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header3.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4.xml" ContentType="application/vnd.openxmlformats-officedocument.wordprocessingml.header+xml"/>
  <Override PartName="/word/footer13.xml" ContentType="application/vnd.openxmlformats-officedocument.wordprocessingml.footer+xml"/>
  <Override PartName="/word/header5.xml" ContentType="application/vnd.openxmlformats-officedocument.wordprocessingml.header+xml"/>
  <Override PartName="/word/footer14.xml" ContentType="application/vnd.openxmlformats-officedocument.wordprocessingml.footer+xml"/>
  <Override PartName="/word/header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8.xml" ContentType="application/vnd.openxmlformats-officedocument.wordprocessingml.header+xml"/>
  <Override PartName="/word/footer19.xml" ContentType="application/vnd.openxmlformats-officedocument.wordprocessingml.footer+xml"/>
  <Override PartName="/word/header9.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0.xml" ContentType="application/vnd.openxmlformats-officedocument.wordprocessingml.header+xml"/>
  <Override PartName="/word/footer22.xml" ContentType="application/vnd.openxmlformats-officedocument.wordprocessingml.footer+xml"/>
  <Override PartName="/word/header11.xml" ContentType="application/vnd.openxmlformats-officedocument.wordprocessingml.header+xml"/>
  <Override PartName="/word/footer23.xml" ContentType="application/vnd.openxmlformats-officedocument.wordprocessingml.footer+xml"/>
  <Override PartName="/word/header12.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13.xml" ContentType="application/vnd.openxmlformats-officedocument.wordprocessingml.header+xml"/>
  <Override PartName="/word/footer26.xml" ContentType="application/vnd.openxmlformats-officedocument.wordprocessingml.footer+xml"/>
  <Override PartName="/word/header14.xml" ContentType="application/vnd.openxmlformats-officedocument.wordprocessingml.header+xml"/>
  <Override PartName="/word/footer2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9"/>
          <w:szCs w:val="29"/>
        </w:rPr>
      </w:pPr>
    </w:p>
    <w:p>
      <w:pPr>
        <w:spacing w:line="529" w:lineRule="exact" w:before="0"/>
        <w:ind w:left="2117" w:right="2069" w:firstLine="0"/>
        <w:jc w:val="center"/>
        <w:rPr>
          <w:rFonts w:ascii="黑体" w:hAnsi="黑体" w:cs="黑体" w:eastAsia="黑体" w:hint="default"/>
          <w:sz w:val="43"/>
          <w:szCs w:val="43"/>
        </w:rPr>
      </w:pPr>
      <w:r>
        <w:rPr>
          <w:rFonts w:ascii="黑体" w:hAnsi="黑体" w:cs="黑体" w:eastAsia="黑体" w:hint="default"/>
          <w:b/>
          <w:bCs/>
          <w:color w:val="FF0000"/>
          <w:sz w:val="43"/>
          <w:szCs w:val="43"/>
        </w:rPr>
        <w:t>航天信息股份有限公司</w:t>
      </w:r>
      <w:r>
        <w:rPr>
          <w:rFonts w:ascii="黑体" w:hAnsi="黑体" w:cs="黑体" w:eastAsia="黑体" w:hint="default"/>
          <w:sz w:val="43"/>
          <w:szCs w:val="43"/>
        </w:rPr>
      </w:r>
    </w:p>
    <w:p>
      <w:pPr>
        <w:spacing w:before="129"/>
        <w:ind w:left="2116" w:right="2069" w:firstLine="0"/>
        <w:jc w:val="center"/>
        <w:rPr>
          <w:rFonts w:ascii="黑体" w:hAnsi="黑体" w:cs="黑体" w:eastAsia="黑体" w:hint="default"/>
          <w:sz w:val="31"/>
          <w:szCs w:val="31"/>
        </w:rPr>
      </w:pPr>
      <w:r>
        <w:rPr>
          <w:rFonts w:ascii="黑体"/>
          <w:b/>
          <w:color w:val="FF0000"/>
          <w:sz w:val="31"/>
        </w:rPr>
        <w:t>600271</w:t>
      </w:r>
      <w:r>
        <w:rPr>
          <w:rFonts w:ascii="黑体"/>
          <w:sz w:val="31"/>
        </w:rPr>
      </w:r>
    </w:p>
    <w:p>
      <w:pPr>
        <w:spacing w:line="240" w:lineRule="auto" w:before="10"/>
        <w:rPr>
          <w:rFonts w:ascii="黑体" w:hAnsi="黑体" w:cs="黑体" w:eastAsia="黑体" w:hint="default"/>
          <w:b/>
          <w:bCs/>
          <w:sz w:val="40"/>
          <w:szCs w:val="40"/>
        </w:rPr>
      </w:pPr>
    </w:p>
    <w:p>
      <w:pPr>
        <w:spacing w:before="0"/>
        <w:ind w:left="2117" w:right="2068" w:firstLine="0"/>
        <w:jc w:val="center"/>
        <w:rPr>
          <w:rFonts w:ascii="黑体" w:hAnsi="黑体" w:cs="黑体" w:eastAsia="黑体" w:hint="default"/>
          <w:sz w:val="43"/>
          <w:szCs w:val="43"/>
        </w:rPr>
      </w:pPr>
      <w:r>
        <w:rPr>
          <w:rFonts w:ascii="黑体" w:hAnsi="黑体" w:cs="黑体" w:eastAsia="黑体" w:hint="default"/>
          <w:b/>
          <w:bCs/>
          <w:color w:val="FF0000"/>
          <w:sz w:val="43"/>
          <w:szCs w:val="43"/>
        </w:rPr>
        <w:t>2011</w:t>
      </w:r>
      <w:r>
        <w:rPr>
          <w:rFonts w:ascii="黑体" w:hAnsi="黑体" w:cs="黑体" w:eastAsia="黑体" w:hint="default"/>
          <w:b/>
          <w:bCs/>
          <w:color w:val="FF0000"/>
          <w:spacing w:val="-129"/>
          <w:sz w:val="43"/>
          <w:szCs w:val="43"/>
        </w:rPr>
        <w:t> </w:t>
      </w:r>
      <w:r>
        <w:rPr>
          <w:rFonts w:ascii="黑体" w:hAnsi="黑体" w:cs="黑体" w:eastAsia="黑体" w:hint="default"/>
          <w:b/>
          <w:bCs/>
          <w:color w:val="FF0000"/>
          <w:sz w:val="43"/>
          <w:szCs w:val="43"/>
        </w:rPr>
        <w:t>年年度报告</w:t>
      </w:r>
      <w:r>
        <w:rPr>
          <w:rFonts w:ascii="黑体" w:hAnsi="黑体" w:cs="黑体" w:eastAsia="黑体" w:hint="default"/>
          <w:sz w:val="43"/>
          <w:szCs w:val="43"/>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25"/>
          <w:szCs w:val="25"/>
        </w:rPr>
      </w:pPr>
    </w:p>
    <w:p>
      <w:pPr>
        <w:spacing w:line="1408" w:lineRule="exact"/>
        <w:ind w:left="1683" w:right="0" w:firstLine="0"/>
        <w:rPr>
          <w:rFonts w:ascii="黑体" w:hAnsi="黑体" w:cs="黑体" w:eastAsia="黑体" w:hint="default"/>
          <w:sz w:val="20"/>
          <w:szCs w:val="20"/>
        </w:rPr>
      </w:pPr>
      <w:r>
        <w:rPr>
          <w:rFonts w:ascii="黑体" w:hAnsi="黑体" w:cs="黑体" w:eastAsia="黑体" w:hint="default"/>
          <w:position w:val="-27"/>
          <w:sz w:val="20"/>
          <w:szCs w:val="20"/>
        </w:rPr>
        <w:drawing>
          <wp:inline distT="0" distB="0" distL="0" distR="0">
            <wp:extent cx="3289347" cy="894111"/>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289347" cy="894111"/>
                    </a:xfrm>
                    <a:prstGeom prst="rect">
                      <a:avLst/>
                    </a:prstGeom>
                  </pic:spPr>
                </pic:pic>
              </a:graphicData>
            </a:graphic>
          </wp:inline>
        </w:drawing>
      </w:r>
      <w:r>
        <w:rPr>
          <w:rFonts w:ascii="黑体" w:hAnsi="黑体" w:cs="黑体" w:eastAsia="黑体" w:hint="default"/>
          <w:position w:val="-27"/>
          <w:sz w:val="20"/>
          <w:szCs w:val="20"/>
        </w:rPr>
      </w:r>
    </w:p>
    <w:p>
      <w:pPr>
        <w:spacing w:after="0" w:line="1408" w:lineRule="exact"/>
        <w:rPr>
          <w:rFonts w:ascii="黑体" w:hAnsi="黑体" w:cs="黑体" w:eastAsia="黑体" w:hint="default"/>
          <w:sz w:val="20"/>
          <w:szCs w:val="20"/>
        </w:rPr>
        <w:sectPr>
          <w:type w:val="continuous"/>
          <w:pgSz w:w="11910" w:h="16840"/>
          <w:pgMar w:top="1600" w:bottom="280" w:left="1680" w:right="1680"/>
        </w:sectPr>
      </w:pPr>
    </w:p>
    <w:p>
      <w:pPr>
        <w:spacing w:line="240" w:lineRule="auto" w:before="2"/>
        <w:rPr>
          <w:rFonts w:ascii="黑体" w:hAnsi="黑体" w:cs="黑体" w:eastAsia="黑体" w:hint="default"/>
          <w:b/>
          <w:bCs/>
          <w:sz w:val="28"/>
          <w:szCs w:val="28"/>
        </w:rPr>
      </w:pPr>
    </w:p>
    <w:p>
      <w:pPr>
        <w:pStyle w:val="Heading8"/>
        <w:spacing w:line="240" w:lineRule="auto" w:before="42"/>
        <w:ind w:right="65"/>
        <w:jc w:val="left"/>
        <w:rPr>
          <w:b w:val="0"/>
          <w:bCs w:val="0"/>
        </w:rPr>
      </w:pPr>
      <w:r>
        <w:rPr/>
        <w:t>一、重要提示</w:t>
      </w:r>
      <w:r>
        <w:rPr>
          <w:b w:val="0"/>
          <w:bCs w:val="0"/>
        </w:rPr>
      </w:r>
    </w:p>
    <w:p>
      <w:pPr>
        <w:spacing w:line="240" w:lineRule="auto" w:before="1"/>
        <w:rPr>
          <w:rFonts w:ascii="宋体" w:hAnsi="宋体" w:cs="宋体" w:eastAsia="宋体" w:hint="default"/>
          <w:b/>
          <w:bCs/>
          <w:sz w:val="14"/>
          <w:szCs w:val="14"/>
        </w:rPr>
      </w:pPr>
    </w:p>
    <w:p>
      <w:pPr>
        <w:pStyle w:val="BodyText"/>
        <w:spacing w:line="364" w:lineRule="auto"/>
        <w:ind w:right="65" w:firstLine="408"/>
        <w:jc w:val="left"/>
      </w:pPr>
      <w:r>
        <w:rPr>
          <w:spacing w:val="-6"/>
        </w:rPr>
        <w:t>1、本公司董事会、监事会及董事、监事、高级管理人员保证本报告所载资料不存在任何虚假记载、</w:t>
      </w:r>
      <w:r>
        <w:rPr>
          <w:w w:val="102"/>
        </w:rPr>
        <w:t> </w:t>
      </w:r>
      <w:r>
        <w:rPr/>
        <w:t>误导性陈述或者重大遗漏，并对其内容的真实性、准确性和完整性承担个别及连带责任。</w:t>
      </w:r>
    </w:p>
    <w:p>
      <w:pPr>
        <w:pStyle w:val="BodyText"/>
        <w:spacing w:line="364" w:lineRule="auto" w:before="80"/>
        <w:ind w:right="212" w:firstLine="408"/>
        <w:jc w:val="both"/>
      </w:pPr>
      <w:r>
        <w:rPr>
          <w:spacing w:val="-4"/>
        </w:rPr>
        <w:t>2、董事王云林因工作原因不能出席本次会议，委托董事于滨代为出席会议并投票表决；董事殷礼</w:t>
      </w:r>
      <w:r>
        <w:rPr>
          <w:spacing w:val="-1"/>
          <w:w w:val="102"/>
        </w:rPr>
        <w:t> </w:t>
      </w:r>
      <w:r>
        <w:rPr>
          <w:spacing w:val="-1"/>
        </w:rPr>
        <w:t>明因工作原因不能出席本次会议，委托董事于滨代为出席会议并投票表决；董事崔玉平因工作原因不</w:t>
      </w:r>
      <w:r>
        <w:rPr>
          <w:spacing w:val="3"/>
        </w:rPr>
        <w:t> </w:t>
      </w:r>
      <w:r>
        <w:rPr>
          <w:spacing w:val="3"/>
        </w:rPr>
      </w:r>
      <w:r>
        <w:rPr/>
        <w:t>能出席本次会议，委托董事于滨代为出席会议并投票表决。</w:t>
      </w:r>
    </w:p>
    <w:p>
      <w:pPr>
        <w:pStyle w:val="BodyText"/>
        <w:spacing w:line="240" w:lineRule="auto" w:before="82"/>
        <w:ind w:left="551" w:right="65"/>
        <w:jc w:val="left"/>
      </w:pPr>
      <w:r>
        <w:rPr/>
        <w:t>3、信永中和会计师事务所有限责任公司为本公司出具了标准无保留意见的审计报告。</w:t>
      </w:r>
    </w:p>
    <w:p>
      <w:pPr>
        <w:spacing w:line="240" w:lineRule="auto" w:before="0"/>
        <w:rPr>
          <w:rFonts w:ascii="宋体" w:hAnsi="宋体" w:cs="宋体" w:eastAsia="宋体" w:hint="default"/>
          <w:sz w:val="14"/>
          <w:szCs w:val="14"/>
        </w:rPr>
      </w:pPr>
    </w:p>
    <w:p>
      <w:pPr>
        <w:pStyle w:val="BodyText"/>
        <w:spacing w:line="364" w:lineRule="auto"/>
        <w:ind w:right="65" w:firstLine="408"/>
        <w:jc w:val="left"/>
      </w:pPr>
      <w:r>
        <w:rPr>
          <w:spacing w:val="-1"/>
        </w:rPr>
        <w:t>4、公司负责人于滨、主管会计工作负责人潘秋佳及会计机构负责人（会计主管人员）韩成声明：</w:t>
      </w:r>
      <w:r>
        <w:rPr>
          <w:spacing w:val="-1"/>
          <w:w w:val="102"/>
        </w:rPr>
        <w:t> </w:t>
      </w:r>
      <w:r>
        <w:rPr/>
        <w:t>保证本年度报告中财务报告的真实、完整。</w:t>
      </w:r>
    </w:p>
    <w:p>
      <w:pPr>
        <w:pStyle w:val="BodyText"/>
        <w:spacing w:line="410" w:lineRule="auto" w:before="80"/>
        <w:ind w:left="858" w:right="65" w:hanging="308"/>
        <w:jc w:val="left"/>
      </w:pPr>
      <w:r>
        <w:rPr>
          <w:spacing w:val="-1"/>
        </w:rPr>
        <w:t>5、是否存在被控股股东及其关联方非经营性占用资金情况：否。</w:t>
      </w:r>
      <w:r>
        <w:rPr>
          <w:spacing w:val="30"/>
        </w:rPr>
        <w:t> </w:t>
      </w:r>
      <w:r>
        <w:rPr>
          <w:spacing w:val="30"/>
        </w:rPr>
      </w:r>
      <w:r>
        <w:rPr/>
        <w:t>是否存在违反规定决策程序对外提供担保的情况：否。</w:t>
      </w:r>
    </w:p>
    <w:p>
      <w:pPr>
        <w:pStyle w:val="Heading8"/>
        <w:spacing w:line="240" w:lineRule="auto" w:before="110"/>
        <w:ind w:right="65"/>
        <w:jc w:val="left"/>
        <w:rPr>
          <w:b w:val="0"/>
          <w:bCs w:val="0"/>
        </w:rPr>
      </w:pPr>
      <w:r>
        <w:rPr/>
        <w:t>二、公司基本情况简介</w:t>
      </w:r>
      <w:r>
        <w:rPr>
          <w:b w:val="0"/>
          <w:bCs w:val="0"/>
        </w:rPr>
      </w:r>
    </w:p>
    <w:p>
      <w:pPr>
        <w:spacing w:line="240" w:lineRule="auto" w:before="0"/>
        <w:rPr>
          <w:rFonts w:ascii="宋体" w:hAnsi="宋体" w:cs="宋体" w:eastAsia="宋体" w:hint="default"/>
          <w:b/>
          <w:bCs/>
          <w:sz w:val="14"/>
          <w:szCs w:val="14"/>
        </w:rPr>
      </w:pPr>
    </w:p>
    <w:p>
      <w:pPr>
        <w:pStyle w:val="BodyText"/>
        <w:spacing w:line="408" w:lineRule="auto"/>
        <w:ind w:left="960" w:right="3004" w:hanging="410"/>
        <w:jc w:val="left"/>
      </w:pPr>
      <w:r>
        <w:rPr/>
        <w:t>1、</w:t>
      </w:r>
      <w:r>
        <w:rPr>
          <w:spacing w:val="62"/>
        </w:rPr>
        <w:t> </w:t>
      </w:r>
      <w:r>
        <w:rPr/>
        <w:t>公司法定中文名称：航天信息股份有限公司</w:t>
      </w:r>
      <w:r>
        <w:rPr>
          <w:spacing w:val="-87"/>
        </w:rPr>
        <w:t> </w:t>
      </w:r>
      <w:r>
        <w:rPr>
          <w:spacing w:val="-87"/>
        </w:rPr>
      </w:r>
      <w:r>
        <w:rPr/>
        <w:t>公司法定中文名称缩写：航天信息</w:t>
      </w:r>
      <w:r>
        <w:rPr>
          <w:spacing w:val="-1"/>
          <w:w w:val="102"/>
        </w:rPr>
        <w:t> </w:t>
      </w:r>
      <w:r>
        <w:rPr/>
        <w:t>公司法定英文名称：AISINO</w:t>
      </w:r>
      <w:r>
        <w:rPr>
          <w:spacing w:val="6"/>
        </w:rPr>
        <w:t> </w:t>
      </w:r>
      <w:r>
        <w:rPr/>
        <w:t>CO.LTD</w:t>
      </w:r>
      <w:r>
        <w:rPr>
          <w:w w:val="102"/>
        </w:rPr>
        <w:t> </w:t>
      </w:r>
      <w:r>
        <w:rPr/>
        <w:t>公司法定英文名称缩写：AISINO</w:t>
      </w:r>
      <w:r>
        <w:rPr>
          <w:spacing w:val="58"/>
        </w:rPr>
        <w:t> </w:t>
      </w:r>
      <w:r>
        <w:rPr/>
        <w:t>CO.LTD</w:t>
      </w:r>
    </w:p>
    <w:p>
      <w:pPr>
        <w:pStyle w:val="BodyText"/>
        <w:spacing w:line="240" w:lineRule="auto" w:before="44"/>
        <w:ind w:left="551" w:right="65"/>
        <w:jc w:val="left"/>
      </w:pPr>
      <w:r>
        <w:rPr/>
        <w:t>2、</w:t>
      </w:r>
      <w:r>
        <w:rPr>
          <w:spacing w:val="45"/>
        </w:rPr>
        <w:t> </w:t>
      </w:r>
      <w:r>
        <w:rPr/>
        <w:t>公司法定代表人：于滨</w:t>
      </w:r>
    </w:p>
    <w:p>
      <w:pPr>
        <w:spacing w:line="240" w:lineRule="auto" w:before="1"/>
        <w:rPr>
          <w:rFonts w:ascii="宋体" w:hAnsi="宋体" w:cs="宋体" w:eastAsia="宋体" w:hint="default"/>
          <w:sz w:val="14"/>
          <w:szCs w:val="14"/>
        </w:rPr>
      </w:pPr>
    </w:p>
    <w:p>
      <w:pPr>
        <w:pStyle w:val="BodyText"/>
        <w:spacing w:line="240" w:lineRule="auto"/>
        <w:ind w:left="551" w:right="65"/>
        <w:jc w:val="left"/>
      </w:pPr>
      <w:r>
        <w:rPr/>
        <w:t>3、</w:t>
      </w:r>
      <w:r>
        <w:rPr>
          <w:spacing w:val="47"/>
        </w:rPr>
        <w:t> </w:t>
      </w:r>
      <w:r>
        <w:rPr/>
        <w:t>公司董事会秘书：王毓敏</w:t>
      </w:r>
    </w:p>
    <w:p>
      <w:pPr>
        <w:spacing w:line="240" w:lineRule="auto" w:before="0"/>
        <w:rPr>
          <w:rFonts w:ascii="宋体" w:hAnsi="宋体" w:cs="宋体" w:eastAsia="宋体" w:hint="default"/>
          <w:sz w:val="14"/>
          <w:szCs w:val="14"/>
        </w:rPr>
      </w:pPr>
    </w:p>
    <w:p>
      <w:pPr>
        <w:pStyle w:val="BodyText"/>
        <w:tabs>
          <w:tab w:pos="3307" w:val="left" w:leader="none"/>
          <w:tab w:pos="5653" w:val="left" w:leader="none"/>
        </w:tabs>
        <w:spacing w:line="410" w:lineRule="auto"/>
        <w:ind w:left="960" w:right="1442"/>
        <w:jc w:val="left"/>
      </w:pPr>
      <w:r>
        <w:rPr>
          <w:spacing w:val="-1"/>
        </w:rPr>
        <w:t>电话：010-88896051</w:t>
        <w:tab/>
        <w:t>传真：010-88896055</w:t>
        <w:tab/>
        <w:t>E-m</w:t>
      </w:r>
      <w:hyperlink r:id="rId8">
        <w:r>
          <w:rPr>
            <w:spacing w:val="-1"/>
          </w:rPr>
          <w:t>ail：w</w:t>
        </w:r>
      </w:hyperlink>
      <w:r>
        <w:rPr>
          <w:spacing w:val="-1"/>
        </w:rPr>
        <w:t>ym</w:t>
      </w:r>
      <w:hyperlink r:id="rId8">
        <w:r>
          <w:rPr>
            <w:spacing w:val="-1"/>
          </w:rPr>
          <w:t>@ai</w:t>
        </w:r>
      </w:hyperlink>
      <w:r>
        <w:rPr>
          <w:spacing w:val="-1"/>
        </w:rPr>
        <w:t>s</w:t>
      </w:r>
      <w:hyperlink r:id="rId8">
        <w:r>
          <w:rPr>
            <w:spacing w:val="-1"/>
          </w:rPr>
          <w:t>ino.com</w:t>
        </w:r>
      </w:hyperlink>
      <w:r>
        <w:rPr>
          <w:spacing w:val="-46"/>
        </w:rPr>
        <w:t> </w:t>
      </w:r>
      <w:r>
        <w:rPr>
          <w:spacing w:val="-46"/>
        </w:rPr>
      </w:r>
      <w:r>
        <w:rPr/>
        <w:t>联系地址：北京市海淀区杏石口路甲 18</w:t>
      </w:r>
      <w:r>
        <w:rPr>
          <w:spacing w:val="-33"/>
        </w:rPr>
        <w:t> </w:t>
      </w:r>
      <w:r>
        <w:rPr/>
        <w:t>号</w:t>
      </w:r>
    </w:p>
    <w:p>
      <w:pPr>
        <w:pStyle w:val="BodyText"/>
        <w:spacing w:line="240" w:lineRule="auto" w:before="41"/>
        <w:ind w:left="960" w:right="65"/>
        <w:jc w:val="left"/>
      </w:pPr>
      <w:r>
        <w:rPr/>
        <w:t>公司证券事务代表：朱凯</w:t>
      </w:r>
    </w:p>
    <w:p>
      <w:pPr>
        <w:spacing w:line="240" w:lineRule="auto" w:before="1"/>
        <w:rPr>
          <w:rFonts w:ascii="宋体" w:hAnsi="宋体" w:cs="宋体" w:eastAsia="宋体" w:hint="default"/>
          <w:sz w:val="14"/>
          <w:szCs w:val="14"/>
        </w:rPr>
      </w:pPr>
    </w:p>
    <w:p>
      <w:pPr>
        <w:pStyle w:val="BodyText"/>
        <w:tabs>
          <w:tab w:pos="3205" w:val="left" w:leader="none"/>
          <w:tab w:pos="5552" w:val="left" w:leader="none"/>
        </w:tabs>
        <w:spacing w:line="408" w:lineRule="auto"/>
        <w:ind w:left="960" w:right="1647"/>
        <w:jc w:val="left"/>
      </w:pPr>
      <w:r>
        <w:rPr>
          <w:spacing w:val="-1"/>
        </w:rPr>
        <w:t>电话：010-88896053</w:t>
        <w:tab/>
        <w:t>传真：010-88896055</w:t>
        <w:tab/>
        <w:t>E-mail：</w:t>
      </w:r>
      <w:hyperlink r:id="rId9">
        <w:r>
          <w:rPr>
            <w:spacing w:val="-1"/>
          </w:rPr>
          <w:t>zk@aisino.com</w:t>
        </w:r>
      </w:hyperlink>
      <w:r>
        <w:rPr>
          <w:spacing w:val="-48"/>
        </w:rPr>
        <w:t> </w:t>
      </w:r>
      <w:r>
        <w:rPr>
          <w:spacing w:val="-48"/>
        </w:rPr>
      </w:r>
      <w:r>
        <w:rPr/>
        <w:t>联系地址：北京市海淀区杏石口路甲 18 号</w:t>
      </w:r>
      <w:r>
        <w:rPr>
          <w:spacing w:val="-11"/>
        </w:rPr>
        <w:t> </w:t>
      </w:r>
      <w:r>
        <w:rPr/>
        <w:t>董事会办公室</w:t>
      </w:r>
    </w:p>
    <w:p>
      <w:pPr>
        <w:pStyle w:val="BodyText"/>
        <w:spacing w:line="408" w:lineRule="auto" w:before="43"/>
        <w:ind w:left="960" w:right="3004" w:hanging="410"/>
        <w:jc w:val="left"/>
      </w:pPr>
      <w:r>
        <w:rPr/>
        <w:t>4、</w:t>
      </w:r>
      <w:r>
        <w:rPr>
          <w:spacing w:val="6"/>
        </w:rPr>
        <w:t> </w:t>
      </w:r>
      <w:r>
        <w:rPr/>
        <w:t>公司注册地址：北京市海淀区杏石口路甲</w:t>
      </w:r>
      <w:r>
        <w:rPr>
          <w:spacing w:val="-47"/>
        </w:rPr>
        <w:t> </w:t>
      </w:r>
      <w:r>
        <w:rPr/>
        <w:t>18</w:t>
      </w:r>
      <w:r>
        <w:rPr>
          <w:spacing w:val="-48"/>
        </w:rPr>
        <w:t> </w:t>
      </w:r>
      <w:r>
        <w:rPr/>
        <w:t>号</w:t>
      </w:r>
      <w:r>
        <w:rPr>
          <w:spacing w:val="-36"/>
        </w:rPr>
        <w:t> </w:t>
      </w:r>
      <w:r>
        <w:rPr>
          <w:spacing w:val="-36"/>
        </w:rPr>
      </w:r>
      <w:r>
        <w:rPr/>
        <w:t>公司办公地址：北京市海淀区杏石口路甲 18 号</w:t>
      </w:r>
      <w:r>
        <w:rPr>
          <w:spacing w:val="-21"/>
        </w:rPr>
        <w:t> </w:t>
      </w:r>
      <w:r>
        <w:rPr/>
        <w:t>航天信息园</w:t>
      </w:r>
      <w:r>
        <w:rPr>
          <w:w w:val="102"/>
        </w:rPr>
        <w:t> </w:t>
      </w:r>
      <w:r>
        <w:rPr/>
        <w:t>邮政编码：100195</w:t>
      </w:r>
      <w:r>
        <w:rPr>
          <w:spacing w:val="-1"/>
          <w:w w:val="102"/>
        </w:rPr>
        <w:t> </w:t>
      </w:r>
      <w:r>
        <w:rPr/>
        <w:t>公司国际互联网网址：</w:t>
      </w:r>
      <w:hyperlink r:id="rId10">
        <w:r>
          <w:rPr/>
          <w:t>http://www.aisino.com</w:t>
        </w:r>
      </w:hyperlink>
      <w:r>
        <w:rPr>
          <w:spacing w:val="-1"/>
          <w:w w:val="102"/>
        </w:rPr>
        <w:t> </w:t>
      </w:r>
      <w:r>
        <w:rPr/>
        <w:t>公司电子</w:t>
      </w:r>
      <w:hyperlink r:id="rId11">
        <w:r>
          <w:rPr/>
          <w:t>信箱：st</w:t>
        </w:r>
      </w:hyperlink>
      <w:r>
        <w:rPr/>
        <w:t>o</w:t>
      </w:r>
      <w:hyperlink r:id="rId12">
        <w:r>
          <w:rPr/>
          <w:t>ck@aisino.com</w:t>
        </w:r>
      </w:hyperlink>
    </w:p>
    <w:p>
      <w:pPr>
        <w:pStyle w:val="BodyText"/>
        <w:spacing w:line="240" w:lineRule="auto" w:before="44"/>
        <w:ind w:left="551" w:right="65"/>
        <w:jc w:val="left"/>
      </w:pPr>
      <w:r>
        <w:rPr/>
        <w:t>5、 </w:t>
      </w:r>
      <w:r>
        <w:rPr>
          <w:spacing w:val="17"/>
        </w:rPr>
        <w:t> </w:t>
      </w:r>
      <w:r>
        <w:rPr/>
        <w:t>公司信息披露报纸名称：《中国证券报》《上海证券报》《证券日报》</w:t>
      </w:r>
    </w:p>
    <w:p>
      <w:pPr>
        <w:spacing w:after="0" w:line="240" w:lineRule="auto"/>
        <w:jc w:val="left"/>
        <w:sectPr>
          <w:headerReference w:type="default" r:id="rId6"/>
          <w:footerReference w:type="default" r:id="rId7"/>
          <w:pgSz w:w="11910" w:h="16840"/>
          <w:pgMar w:header="1440" w:footer="1423" w:top="1660" w:bottom="1620" w:left="1340" w:right="1220"/>
          <w:pgNumType w:start="1"/>
        </w:sectPr>
      </w:pPr>
    </w:p>
    <w:p>
      <w:pPr>
        <w:spacing w:line="240" w:lineRule="auto" w:before="2"/>
        <w:rPr>
          <w:rFonts w:ascii="宋体" w:hAnsi="宋体" w:cs="宋体" w:eastAsia="宋体" w:hint="default"/>
          <w:sz w:val="28"/>
          <w:szCs w:val="28"/>
        </w:rPr>
      </w:pPr>
    </w:p>
    <w:p>
      <w:pPr>
        <w:pStyle w:val="BodyText"/>
        <w:spacing w:line="410" w:lineRule="auto" w:before="42"/>
        <w:ind w:left="960" w:right="0"/>
        <w:jc w:val="left"/>
      </w:pPr>
      <w:r>
        <w:rPr>
          <w:spacing w:val="-1"/>
        </w:rPr>
        <w:t>登载公司年度报告的中国证监会指定国际互联网网址：</w:t>
      </w:r>
      <w:hyperlink r:id="rId13">
        <w:r>
          <w:rPr>
            <w:spacing w:val="-1"/>
          </w:rPr>
          <w:t>http://www.sse.com.cn</w:t>
        </w:r>
      </w:hyperlink>
      <w:r>
        <w:rPr>
          <w:spacing w:val="58"/>
        </w:rPr>
        <w:t> </w:t>
      </w:r>
      <w:r>
        <w:rPr>
          <w:spacing w:val="58"/>
        </w:rPr>
      </w:r>
      <w:r>
        <w:rPr/>
        <w:t>公司年度报告备置地点：公司董事会办公室</w:t>
      </w:r>
    </w:p>
    <w:p>
      <w:pPr>
        <w:pStyle w:val="BodyText"/>
        <w:spacing w:line="410" w:lineRule="auto" w:before="42"/>
        <w:ind w:left="960" w:right="4515" w:hanging="410"/>
        <w:jc w:val="left"/>
      </w:pPr>
      <w:r>
        <w:rPr/>
        <w:t>6、</w:t>
      </w:r>
      <w:r>
        <w:rPr>
          <w:spacing w:val="29"/>
        </w:rPr>
        <w:t> </w:t>
      </w:r>
      <w:r>
        <w:rPr/>
        <w:t>公司</w:t>
      </w:r>
      <w:r>
        <w:rPr>
          <w:spacing w:val="-35"/>
        </w:rPr>
        <w:t> </w:t>
      </w:r>
      <w:r>
        <w:rPr/>
        <w:t>A</w:t>
      </w:r>
      <w:r>
        <w:rPr>
          <w:spacing w:val="-35"/>
        </w:rPr>
        <w:t> </w:t>
      </w:r>
      <w:r>
        <w:rPr/>
        <w:t>股上市交易所：上海证券交易所</w:t>
      </w:r>
      <w:r>
        <w:rPr>
          <w:spacing w:val="-94"/>
        </w:rPr>
        <w:t> </w:t>
      </w:r>
      <w:r>
        <w:rPr>
          <w:spacing w:val="-94"/>
        </w:rPr>
      </w:r>
      <w:r>
        <w:rPr/>
        <w:t>公司 A</w:t>
      </w:r>
      <w:r>
        <w:rPr>
          <w:spacing w:val="-60"/>
        </w:rPr>
        <w:t> </w:t>
      </w:r>
      <w:r>
        <w:rPr/>
        <w:t>股简称：航天信息</w:t>
      </w:r>
    </w:p>
    <w:p>
      <w:pPr>
        <w:pStyle w:val="BodyText"/>
        <w:spacing w:line="410" w:lineRule="auto" w:before="41"/>
        <w:ind w:left="551" w:right="6295" w:firstLine="409"/>
        <w:jc w:val="left"/>
      </w:pPr>
      <w:r>
        <w:rPr/>
        <w:t>公司 A</w:t>
      </w:r>
      <w:r>
        <w:rPr>
          <w:spacing w:val="-71"/>
        </w:rPr>
        <w:t> </w:t>
      </w:r>
      <w:r>
        <w:rPr/>
        <w:t>股代码：600271</w:t>
      </w:r>
      <w:r>
        <w:rPr>
          <w:spacing w:val="-1"/>
          <w:w w:val="102"/>
        </w:rPr>
        <w:t> </w:t>
      </w:r>
      <w:r>
        <w:rPr/>
        <w:t>7、</w:t>
      </w:r>
      <w:r>
        <w:rPr>
          <w:spacing w:val="29"/>
        </w:rPr>
        <w:t> </w:t>
      </w:r>
      <w:r>
        <w:rPr/>
        <w:t>其他有关资料</w:t>
      </w:r>
    </w:p>
    <w:p>
      <w:pPr>
        <w:pStyle w:val="BodyText"/>
        <w:spacing w:line="408" w:lineRule="auto" w:before="41"/>
        <w:ind w:left="960" w:right="4002"/>
        <w:jc w:val="left"/>
      </w:pPr>
      <w:r>
        <w:rPr/>
        <w:t>公司首次注册登记日期：2000</w:t>
      </w:r>
      <w:r>
        <w:rPr>
          <w:spacing w:val="-46"/>
        </w:rPr>
        <w:t> </w:t>
      </w:r>
      <w:r>
        <w:rPr/>
        <w:t>年</w:t>
      </w:r>
      <w:r>
        <w:rPr>
          <w:spacing w:val="-45"/>
        </w:rPr>
        <w:t> </w:t>
      </w:r>
      <w:r>
        <w:rPr/>
        <w:t>11</w:t>
      </w:r>
      <w:r>
        <w:rPr>
          <w:spacing w:val="-45"/>
        </w:rPr>
        <w:t> </w:t>
      </w:r>
      <w:r>
        <w:rPr/>
        <w:t>月</w:t>
      </w:r>
      <w:r>
        <w:rPr>
          <w:spacing w:val="-45"/>
        </w:rPr>
        <w:t> </w:t>
      </w:r>
      <w:r>
        <w:rPr/>
        <w:t>1</w:t>
      </w:r>
      <w:r>
        <w:rPr>
          <w:spacing w:val="-46"/>
        </w:rPr>
        <w:t> </w:t>
      </w:r>
      <w:r>
        <w:rPr/>
        <w:t>日</w:t>
      </w:r>
      <w:r>
        <w:rPr>
          <w:spacing w:val="-57"/>
        </w:rPr>
        <w:t> </w:t>
      </w:r>
      <w:r>
        <w:rPr>
          <w:spacing w:val="-57"/>
        </w:rPr>
      </w:r>
      <w:r>
        <w:rPr/>
        <w:t>公司首次注册登记地点：国家工商管理总局</w:t>
      </w:r>
      <w:r>
        <w:rPr>
          <w:spacing w:val="-34"/>
        </w:rPr>
        <w:t> </w:t>
      </w:r>
      <w:r>
        <w:rPr>
          <w:spacing w:val="-34"/>
        </w:rPr>
      </w:r>
      <w:r>
        <w:rPr/>
        <w:t>公司变更注册登记日期：2005</w:t>
      </w:r>
      <w:r>
        <w:rPr>
          <w:spacing w:val="-46"/>
        </w:rPr>
        <w:t> </w:t>
      </w:r>
      <w:r>
        <w:rPr/>
        <w:t>年</w:t>
      </w:r>
      <w:r>
        <w:rPr>
          <w:spacing w:val="-45"/>
        </w:rPr>
        <w:t> </w:t>
      </w:r>
      <w:r>
        <w:rPr/>
        <w:t>7</w:t>
      </w:r>
      <w:r>
        <w:rPr>
          <w:spacing w:val="-45"/>
        </w:rPr>
        <w:t> </w:t>
      </w:r>
      <w:r>
        <w:rPr/>
        <w:t>月</w:t>
      </w:r>
      <w:r>
        <w:rPr>
          <w:spacing w:val="-45"/>
        </w:rPr>
        <w:t> </w:t>
      </w:r>
      <w:r>
        <w:rPr/>
        <w:t>14</w:t>
      </w:r>
      <w:r>
        <w:rPr>
          <w:spacing w:val="-46"/>
        </w:rPr>
        <w:t> </w:t>
      </w:r>
      <w:r>
        <w:rPr/>
        <w:t>日</w:t>
      </w:r>
      <w:r>
        <w:rPr>
          <w:spacing w:val="-57"/>
        </w:rPr>
        <w:t> </w:t>
      </w:r>
      <w:r>
        <w:rPr>
          <w:spacing w:val="-57"/>
        </w:rPr>
      </w:r>
      <w:r>
        <w:rPr/>
        <w:t>公司变更注册登记地址：国家工商管理总局</w:t>
      </w:r>
      <w:r>
        <w:rPr>
          <w:spacing w:val="-34"/>
        </w:rPr>
        <w:t> </w:t>
      </w:r>
      <w:r>
        <w:rPr>
          <w:spacing w:val="-34"/>
        </w:rPr>
      </w:r>
      <w:r>
        <w:rPr/>
        <w:t>企业法人营业执照注册号：1000001003450</w:t>
      </w:r>
      <w:r>
        <w:rPr>
          <w:spacing w:val="-40"/>
        </w:rPr>
        <w:t> </w:t>
      </w:r>
      <w:r>
        <w:rPr>
          <w:spacing w:val="-40"/>
        </w:rPr>
      </w:r>
      <w:r>
        <w:rPr/>
        <w:t>公司税务登记号码：110108710927388</w:t>
      </w:r>
      <w:r>
        <w:rPr>
          <w:spacing w:val="-48"/>
        </w:rPr>
        <w:t> </w:t>
      </w:r>
      <w:r>
        <w:rPr>
          <w:spacing w:val="-48"/>
        </w:rPr>
      </w:r>
      <w:r>
        <w:rPr/>
        <w:t>公司最新工商变更登记日期：2011</w:t>
      </w:r>
      <w:r>
        <w:rPr>
          <w:spacing w:val="-36"/>
        </w:rPr>
        <w:t> </w:t>
      </w:r>
      <w:r>
        <w:rPr/>
        <w:t>年</w:t>
      </w:r>
      <w:r>
        <w:rPr>
          <w:spacing w:val="-36"/>
        </w:rPr>
        <w:t> </w:t>
      </w:r>
      <w:r>
        <w:rPr/>
        <w:t>10</w:t>
      </w:r>
      <w:r>
        <w:rPr>
          <w:spacing w:val="-37"/>
        </w:rPr>
        <w:t> </w:t>
      </w:r>
      <w:r>
        <w:rPr/>
        <w:t>月</w:t>
      </w:r>
      <w:r>
        <w:rPr>
          <w:spacing w:val="-36"/>
        </w:rPr>
        <w:t> </w:t>
      </w:r>
      <w:r>
        <w:rPr/>
        <w:t>17</w:t>
      </w:r>
      <w:r>
        <w:rPr>
          <w:spacing w:val="-36"/>
        </w:rPr>
        <w:t> </w:t>
      </w:r>
      <w:r>
        <w:rPr/>
        <w:t>日</w:t>
      </w:r>
      <w:r>
        <w:rPr>
          <w:spacing w:val="-95"/>
        </w:rPr>
        <w:t> </w:t>
      </w:r>
      <w:r>
        <w:rPr>
          <w:spacing w:val="-95"/>
        </w:rPr>
      </w:r>
      <w:r>
        <w:rPr/>
        <w:t>公司首次注册登记地点：国家工商管理总局</w:t>
      </w:r>
      <w:r>
        <w:rPr>
          <w:spacing w:val="-34"/>
        </w:rPr>
        <w:t> </w:t>
      </w:r>
      <w:r>
        <w:rPr>
          <w:spacing w:val="-34"/>
        </w:rPr>
      </w:r>
      <w:r>
        <w:rPr/>
        <w:t>公司变更注册登记日期：2005</w:t>
      </w:r>
      <w:r>
        <w:rPr>
          <w:spacing w:val="-47"/>
        </w:rPr>
        <w:t> </w:t>
      </w:r>
      <w:r>
        <w:rPr/>
        <w:t>年</w:t>
      </w:r>
      <w:r>
        <w:rPr>
          <w:spacing w:val="-45"/>
        </w:rPr>
        <w:t> </w:t>
      </w:r>
      <w:r>
        <w:rPr/>
        <w:t>7</w:t>
      </w:r>
      <w:r>
        <w:rPr>
          <w:spacing w:val="-45"/>
        </w:rPr>
        <w:t> </w:t>
      </w:r>
      <w:r>
        <w:rPr/>
        <w:t>月</w:t>
      </w:r>
      <w:r>
        <w:rPr>
          <w:spacing w:val="-45"/>
        </w:rPr>
        <w:t> </w:t>
      </w:r>
      <w:r>
        <w:rPr/>
        <w:t>14</w:t>
      </w:r>
      <w:r>
        <w:rPr>
          <w:spacing w:val="-47"/>
        </w:rPr>
        <w:t> </w:t>
      </w:r>
      <w:r>
        <w:rPr/>
        <w:t>日</w:t>
      </w:r>
      <w:r>
        <w:rPr>
          <w:spacing w:val="-58"/>
        </w:rPr>
        <w:t> </w:t>
      </w:r>
      <w:r>
        <w:rPr>
          <w:spacing w:val="-58"/>
        </w:rPr>
      </w:r>
      <w:r>
        <w:rPr/>
        <w:t>公司变更注册登记地址：国家工商管理总局</w:t>
      </w:r>
      <w:r>
        <w:rPr>
          <w:spacing w:val="-33"/>
        </w:rPr>
        <w:t> </w:t>
      </w:r>
      <w:r>
        <w:rPr>
          <w:spacing w:val="-33"/>
        </w:rPr>
      </w:r>
      <w:r>
        <w:rPr/>
        <w:t>企业法人营业执照注册号：1000001003450</w:t>
      </w:r>
      <w:r>
        <w:rPr>
          <w:spacing w:val="-40"/>
        </w:rPr>
        <w:t> </w:t>
      </w:r>
      <w:r>
        <w:rPr>
          <w:spacing w:val="-40"/>
        </w:rPr>
      </w:r>
      <w:r>
        <w:rPr/>
        <w:t>公司税务登记号码：110108710927388</w:t>
      </w:r>
      <w:r>
        <w:rPr>
          <w:spacing w:val="-48"/>
        </w:rPr>
        <w:t> </w:t>
      </w:r>
      <w:r>
        <w:rPr>
          <w:spacing w:val="-48"/>
        </w:rPr>
      </w:r>
      <w:r>
        <w:rPr/>
        <w:t>公司组织结构代码：71092738-8</w:t>
      </w:r>
    </w:p>
    <w:p>
      <w:pPr>
        <w:pStyle w:val="BodyText"/>
        <w:spacing w:line="408" w:lineRule="auto" w:before="44"/>
        <w:ind w:left="960" w:right="0"/>
        <w:jc w:val="left"/>
      </w:pPr>
      <w:r>
        <w:rPr/>
        <w:t>公司聘请的境内会计师事务所名称：信永中和会计师事务所有限责任公司</w:t>
      </w:r>
      <w:r>
        <w:rPr>
          <w:spacing w:val="16"/>
        </w:rPr>
        <w:t> </w:t>
      </w:r>
      <w:r>
        <w:rPr>
          <w:spacing w:val="16"/>
        </w:rPr>
      </w:r>
      <w:r>
        <w:rPr/>
        <w:t>公司聘请的境内会计师事务所办公地址：北京市东城区朝阳门北大街</w:t>
      </w:r>
      <w:r>
        <w:rPr>
          <w:spacing w:val="-26"/>
        </w:rPr>
        <w:t> </w:t>
      </w:r>
      <w:r>
        <w:rPr/>
        <w:t>8</w:t>
      </w:r>
      <w:r>
        <w:rPr>
          <w:spacing w:val="-26"/>
        </w:rPr>
        <w:t> </w:t>
      </w:r>
      <w:r>
        <w:rPr/>
        <w:t>号富华大厦</w:t>
      </w:r>
      <w:r>
        <w:rPr>
          <w:spacing w:val="-26"/>
        </w:rPr>
        <w:t> </w:t>
      </w:r>
      <w:r>
        <w:rPr/>
        <w:t>A</w:t>
      </w:r>
      <w:r>
        <w:rPr>
          <w:spacing w:val="-26"/>
        </w:rPr>
        <w:t> </w:t>
      </w:r>
      <w:r>
        <w:rPr/>
        <w:t>座</w:t>
      </w:r>
      <w:r>
        <w:rPr>
          <w:spacing w:val="-26"/>
        </w:rPr>
        <w:t> </w:t>
      </w:r>
      <w:r>
        <w:rPr/>
        <w:t>9</w:t>
      </w:r>
      <w:r>
        <w:rPr>
          <w:spacing w:val="-28"/>
        </w:rPr>
        <w:t> </w:t>
      </w:r>
      <w:r>
        <w:rPr/>
        <w:t>层</w:t>
      </w:r>
    </w:p>
    <w:p>
      <w:pPr>
        <w:pStyle w:val="Heading8"/>
        <w:spacing w:line="240" w:lineRule="auto" w:before="112"/>
        <w:ind w:right="0"/>
        <w:jc w:val="left"/>
        <w:rPr>
          <w:b w:val="0"/>
          <w:bCs w:val="0"/>
        </w:rPr>
      </w:pPr>
      <w:r>
        <w:rPr/>
        <w:t>三、主要财务数据和指标</w:t>
      </w:r>
      <w:r>
        <w:rPr>
          <w:b w:val="0"/>
          <w:bCs w:val="0"/>
        </w:rPr>
      </w:r>
    </w:p>
    <w:p>
      <w:pPr>
        <w:spacing w:line="240" w:lineRule="auto" w:before="4"/>
        <w:rPr>
          <w:rFonts w:ascii="宋体" w:hAnsi="宋体" w:cs="宋体" w:eastAsia="宋体" w:hint="default"/>
          <w:b/>
          <w:bCs/>
          <w:sz w:val="19"/>
          <w:szCs w:val="19"/>
        </w:rPr>
      </w:pPr>
    </w:p>
    <w:p>
      <w:pPr>
        <w:pStyle w:val="BodyText"/>
        <w:spacing w:line="240" w:lineRule="auto"/>
        <w:ind w:right="0"/>
        <w:jc w:val="left"/>
      </w:pPr>
      <w:r>
        <w:rPr/>
        <w:t>(一)本报告期主要财务数据</w:t>
      </w:r>
    </w:p>
    <w:p>
      <w:pPr>
        <w:spacing w:before="139"/>
        <w:ind w:left="0" w:right="172" w:firstLine="0"/>
        <w:jc w:val="right"/>
        <w:rPr>
          <w:rFonts w:ascii="宋体" w:hAnsi="宋体" w:cs="宋体" w:eastAsia="宋体" w:hint="default"/>
          <w:sz w:val="17"/>
          <w:szCs w:val="17"/>
        </w:rPr>
      </w:pPr>
      <w:r>
        <w:rPr>
          <w:rFonts w:ascii="宋体" w:hAnsi="宋体" w:cs="宋体" w:eastAsia="宋体" w:hint="default"/>
          <w:b/>
          <w:bCs/>
          <w:w w:val="105"/>
          <w:sz w:val="17"/>
          <w:szCs w:val="17"/>
        </w:rPr>
        <w:t>单位：元</w:t>
      </w:r>
      <w:r>
        <w:rPr>
          <w:rFonts w:ascii="宋体" w:hAnsi="宋体" w:cs="宋体" w:eastAsia="宋体" w:hint="default"/>
          <w:b/>
          <w:bCs/>
          <w:spacing w:val="-41"/>
          <w:w w:val="105"/>
          <w:sz w:val="17"/>
          <w:szCs w:val="17"/>
        </w:rPr>
        <w:t> </w:t>
      </w:r>
      <w:r>
        <w:rPr>
          <w:rFonts w:ascii="宋体" w:hAnsi="宋体" w:cs="宋体" w:eastAsia="宋体" w:hint="default"/>
          <w:b/>
          <w:bCs/>
          <w:w w:val="105"/>
          <w:sz w:val="17"/>
          <w:szCs w:val="17"/>
        </w:rPr>
        <w:t>币种：人民币</w:t>
      </w:r>
      <w:r>
        <w:rPr>
          <w:rFonts w:ascii="宋体" w:hAnsi="宋体" w:cs="宋体" w:eastAsia="宋体" w:hint="default"/>
          <w:sz w:val="17"/>
          <w:szCs w:val="17"/>
        </w:rPr>
      </w:r>
    </w:p>
    <w:p>
      <w:pPr>
        <w:spacing w:line="240" w:lineRule="auto" w:before="3"/>
        <w:rPr>
          <w:rFonts w:ascii="宋体" w:hAnsi="宋体" w:cs="宋体" w:eastAsia="宋体" w:hint="default"/>
          <w:b/>
          <w:bCs/>
          <w:sz w:val="2"/>
          <w:szCs w:val="2"/>
        </w:rPr>
      </w:pPr>
    </w:p>
    <w:tbl>
      <w:tblPr>
        <w:tblW w:w="0" w:type="auto"/>
        <w:jc w:val="left"/>
        <w:tblInd w:w="127" w:type="dxa"/>
        <w:tblLayout w:type="fixed"/>
        <w:tblCellMar>
          <w:top w:w="0" w:type="dxa"/>
          <w:left w:w="0" w:type="dxa"/>
          <w:bottom w:w="0" w:type="dxa"/>
          <w:right w:w="0" w:type="dxa"/>
        </w:tblCellMar>
        <w:tblLook w:val="01E0"/>
      </w:tblPr>
      <w:tblGrid>
        <w:gridCol w:w="5392"/>
        <w:gridCol w:w="3653"/>
      </w:tblGrid>
      <w:tr>
        <w:trPr>
          <w:trHeight w:val="422" w:hRule="exact"/>
        </w:trPr>
        <w:tc>
          <w:tcPr>
            <w:tcW w:w="5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 w:right="0"/>
              <w:jc w:val="center"/>
              <w:rPr>
                <w:rFonts w:ascii="宋体" w:hAnsi="宋体" w:cs="宋体" w:eastAsia="宋体" w:hint="default"/>
                <w:sz w:val="17"/>
                <w:szCs w:val="17"/>
              </w:rPr>
            </w:pPr>
            <w:r>
              <w:rPr>
                <w:rFonts w:ascii="宋体" w:hAnsi="宋体" w:cs="宋体" w:eastAsia="宋体" w:hint="default"/>
                <w:b/>
                <w:bCs/>
                <w:w w:val="105"/>
                <w:sz w:val="17"/>
                <w:szCs w:val="17"/>
              </w:rPr>
              <w:t>项目</w:t>
            </w:r>
            <w:r>
              <w:rPr>
                <w:rFonts w:ascii="宋体" w:hAnsi="宋体" w:cs="宋体" w:eastAsia="宋体" w:hint="default"/>
                <w:sz w:val="17"/>
                <w:szCs w:val="17"/>
              </w:rPr>
            </w:r>
          </w:p>
        </w:tc>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
              <w:jc w:val="center"/>
              <w:rPr>
                <w:rFonts w:ascii="宋体" w:hAnsi="宋体" w:cs="宋体" w:eastAsia="宋体" w:hint="default"/>
                <w:sz w:val="17"/>
                <w:szCs w:val="17"/>
              </w:rPr>
            </w:pPr>
            <w:r>
              <w:rPr>
                <w:rFonts w:ascii="宋体" w:hAnsi="宋体" w:cs="宋体" w:eastAsia="宋体" w:hint="default"/>
                <w:b/>
                <w:bCs/>
                <w:w w:val="105"/>
                <w:sz w:val="17"/>
                <w:szCs w:val="17"/>
              </w:rPr>
              <w:t>金额</w:t>
            </w:r>
            <w:r>
              <w:rPr>
                <w:rFonts w:ascii="宋体" w:hAnsi="宋体" w:cs="宋体" w:eastAsia="宋体" w:hint="default"/>
                <w:sz w:val="17"/>
                <w:szCs w:val="17"/>
              </w:rPr>
            </w:r>
          </w:p>
        </w:tc>
      </w:tr>
      <w:tr>
        <w:trPr>
          <w:trHeight w:val="241" w:hRule="exact"/>
        </w:trPr>
        <w:tc>
          <w:tcPr>
            <w:tcW w:w="5392"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营业利润</w:t>
            </w:r>
            <w:r>
              <w:rPr>
                <w:rFonts w:ascii="宋体" w:hAnsi="宋体" w:cs="宋体" w:eastAsia="宋体" w:hint="default"/>
                <w:sz w:val="17"/>
                <w:szCs w:val="17"/>
              </w:rPr>
            </w:r>
          </w:p>
        </w:tc>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95"/>
              <w:jc w:val="right"/>
              <w:rPr>
                <w:rFonts w:ascii="宋体" w:hAnsi="宋体" w:cs="宋体" w:eastAsia="宋体" w:hint="default"/>
                <w:sz w:val="17"/>
                <w:szCs w:val="17"/>
              </w:rPr>
            </w:pPr>
            <w:r>
              <w:rPr>
                <w:rFonts w:ascii="宋体"/>
                <w:spacing w:val="-1"/>
                <w:sz w:val="17"/>
              </w:rPr>
              <w:t>1,436,584,302.43</w:t>
            </w:r>
          </w:p>
        </w:tc>
      </w:tr>
      <w:tr>
        <w:trPr>
          <w:trHeight w:val="242" w:hRule="exact"/>
        </w:trPr>
        <w:tc>
          <w:tcPr>
            <w:tcW w:w="5392" w:type="dxa"/>
            <w:tcBorders>
              <w:top w:val="single" w:sz="6" w:space="0" w:color="000000"/>
              <w:left w:val="single" w:sz="6" w:space="0" w:color="000000"/>
              <w:bottom w:val="single" w:sz="5" w:space="0" w:color="000000"/>
              <w:right w:val="single" w:sz="6"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利润总额</w:t>
            </w:r>
            <w:r>
              <w:rPr>
                <w:rFonts w:ascii="宋体" w:hAnsi="宋体" w:cs="宋体" w:eastAsia="宋体" w:hint="default"/>
                <w:sz w:val="17"/>
                <w:szCs w:val="17"/>
              </w:rPr>
            </w:r>
          </w:p>
        </w:tc>
        <w:tc>
          <w:tcPr>
            <w:tcW w:w="3653" w:type="dxa"/>
            <w:tcBorders>
              <w:top w:val="single" w:sz="6" w:space="0" w:color="000000"/>
              <w:left w:val="single" w:sz="6" w:space="0" w:color="000000"/>
              <w:bottom w:val="single" w:sz="5" w:space="0" w:color="000000"/>
              <w:right w:val="single" w:sz="6" w:space="0" w:color="000000"/>
            </w:tcBorders>
          </w:tcPr>
          <w:p>
            <w:pPr>
              <w:pStyle w:val="TableParagraph"/>
              <w:spacing w:line="200" w:lineRule="exact"/>
              <w:ind w:right="95"/>
              <w:jc w:val="right"/>
              <w:rPr>
                <w:rFonts w:ascii="宋体" w:hAnsi="宋体" w:cs="宋体" w:eastAsia="宋体" w:hint="default"/>
                <w:sz w:val="17"/>
                <w:szCs w:val="17"/>
              </w:rPr>
            </w:pPr>
            <w:r>
              <w:rPr>
                <w:rFonts w:ascii="宋体"/>
                <w:spacing w:val="-1"/>
                <w:sz w:val="17"/>
              </w:rPr>
              <w:t>1,495,442,604.14</w:t>
            </w:r>
          </w:p>
        </w:tc>
      </w:tr>
      <w:tr>
        <w:trPr>
          <w:trHeight w:val="242" w:hRule="exact"/>
        </w:trPr>
        <w:tc>
          <w:tcPr>
            <w:tcW w:w="5392" w:type="dxa"/>
            <w:tcBorders>
              <w:top w:val="single" w:sz="5" w:space="0" w:color="000000"/>
              <w:left w:val="single" w:sz="6" w:space="0" w:color="000000"/>
              <w:bottom w:val="single" w:sz="6" w:space="0" w:color="000000"/>
              <w:right w:val="single" w:sz="6"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归属于上市公司股东的净利润</w:t>
            </w:r>
            <w:r>
              <w:rPr>
                <w:rFonts w:ascii="宋体" w:hAnsi="宋体" w:cs="宋体" w:eastAsia="宋体" w:hint="default"/>
                <w:sz w:val="17"/>
                <w:szCs w:val="17"/>
              </w:rPr>
            </w:r>
          </w:p>
        </w:tc>
        <w:tc>
          <w:tcPr>
            <w:tcW w:w="3653" w:type="dxa"/>
            <w:tcBorders>
              <w:top w:val="single" w:sz="5" w:space="0" w:color="000000"/>
              <w:left w:val="single" w:sz="6" w:space="0" w:color="000000"/>
              <w:bottom w:val="single" w:sz="6" w:space="0" w:color="000000"/>
              <w:right w:val="single" w:sz="6" w:space="0" w:color="000000"/>
            </w:tcBorders>
          </w:tcPr>
          <w:p>
            <w:pPr>
              <w:pStyle w:val="TableParagraph"/>
              <w:spacing w:line="200" w:lineRule="exact"/>
              <w:ind w:right="95"/>
              <w:jc w:val="right"/>
              <w:rPr>
                <w:rFonts w:ascii="宋体" w:hAnsi="宋体" w:cs="宋体" w:eastAsia="宋体" w:hint="default"/>
                <w:sz w:val="17"/>
                <w:szCs w:val="17"/>
              </w:rPr>
            </w:pPr>
            <w:r>
              <w:rPr>
                <w:rFonts w:ascii="宋体"/>
                <w:sz w:val="17"/>
              </w:rPr>
              <w:t>987,060,520.71</w:t>
            </w:r>
          </w:p>
        </w:tc>
      </w:tr>
      <w:tr>
        <w:trPr>
          <w:trHeight w:val="241" w:hRule="exact"/>
        </w:trPr>
        <w:tc>
          <w:tcPr>
            <w:tcW w:w="5392"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归属于上市公司股东的扣除非经常性损益后的净利润</w:t>
            </w:r>
            <w:r>
              <w:rPr>
                <w:rFonts w:ascii="宋体" w:hAnsi="宋体" w:cs="宋体" w:eastAsia="宋体" w:hint="default"/>
                <w:sz w:val="17"/>
                <w:szCs w:val="17"/>
              </w:rPr>
            </w:r>
          </w:p>
        </w:tc>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95"/>
              <w:jc w:val="right"/>
              <w:rPr>
                <w:rFonts w:ascii="宋体" w:hAnsi="宋体" w:cs="宋体" w:eastAsia="宋体" w:hint="default"/>
                <w:sz w:val="17"/>
                <w:szCs w:val="17"/>
              </w:rPr>
            </w:pPr>
            <w:r>
              <w:rPr>
                <w:rFonts w:ascii="宋体"/>
                <w:sz w:val="17"/>
              </w:rPr>
              <w:t>965,425,453.20</w:t>
            </w:r>
          </w:p>
        </w:tc>
      </w:tr>
      <w:tr>
        <w:trPr>
          <w:trHeight w:val="242" w:hRule="exact"/>
        </w:trPr>
        <w:tc>
          <w:tcPr>
            <w:tcW w:w="5392"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经营活动产生的现金流量净额</w:t>
            </w:r>
            <w:r>
              <w:rPr>
                <w:rFonts w:ascii="宋体" w:hAnsi="宋体" w:cs="宋体" w:eastAsia="宋体" w:hint="default"/>
                <w:sz w:val="17"/>
                <w:szCs w:val="17"/>
              </w:rPr>
            </w:r>
          </w:p>
        </w:tc>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95"/>
              <w:jc w:val="right"/>
              <w:rPr>
                <w:rFonts w:ascii="宋体" w:hAnsi="宋体" w:cs="宋体" w:eastAsia="宋体" w:hint="default"/>
                <w:sz w:val="17"/>
                <w:szCs w:val="17"/>
              </w:rPr>
            </w:pPr>
            <w:r>
              <w:rPr>
                <w:rFonts w:ascii="宋体"/>
                <w:spacing w:val="-1"/>
                <w:sz w:val="17"/>
              </w:rPr>
              <w:t>1,194,545,844.64</w:t>
            </w:r>
          </w:p>
        </w:tc>
      </w:tr>
    </w:tbl>
    <w:p>
      <w:pPr>
        <w:spacing w:after="0" w:line="200" w:lineRule="exact"/>
        <w:jc w:val="right"/>
        <w:rPr>
          <w:rFonts w:ascii="宋体" w:hAnsi="宋体" w:cs="宋体" w:eastAsia="宋体" w:hint="default"/>
          <w:sz w:val="17"/>
          <w:szCs w:val="17"/>
        </w:rPr>
        <w:sectPr>
          <w:pgSz w:w="11910" w:h="16840"/>
          <w:pgMar w:header="1440" w:footer="1423" w:top="1660" w:bottom="1620" w:left="1340" w:right="1260"/>
        </w:sectPr>
      </w:pPr>
    </w:p>
    <w:p>
      <w:pPr>
        <w:spacing w:line="240" w:lineRule="auto" w:before="2"/>
        <w:rPr>
          <w:rFonts w:ascii="宋体" w:hAnsi="宋体" w:cs="宋体" w:eastAsia="宋体" w:hint="default"/>
          <w:b/>
          <w:bCs/>
          <w:sz w:val="28"/>
          <w:szCs w:val="28"/>
        </w:rPr>
      </w:pPr>
    </w:p>
    <w:p>
      <w:pPr>
        <w:pStyle w:val="BodyText"/>
        <w:spacing w:line="240" w:lineRule="auto" w:before="42"/>
        <w:ind w:left="163" w:right="1381"/>
        <w:jc w:val="left"/>
      </w:pPr>
      <w:r>
        <w:rPr/>
        <w:t>(二)扣除非经常性损益项目和金额</w:t>
      </w:r>
    </w:p>
    <w:p>
      <w:pPr>
        <w:spacing w:before="140"/>
        <w:ind w:left="0" w:right="172" w:firstLine="0"/>
        <w:jc w:val="right"/>
        <w:rPr>
          <w:rFonts w:ascii="宋体" w:hAnsi="宋体" w:cs="宋体" w:eastAsia="宋体" w:hint="default"/>
          <w:sz w:val="17"/>
          <w:szCs w:val="17"/>
        </w:rPr>
      </w:pPr>
      <w:r>
        <w:rPr>
          <w:rFonts w:ascii="宋体" w:hAnsi="宋体" w:cs="宋体" w:eastAsia="宋体" w:hint="default"/>
          <w:b/>
          <w:bCs/>
          <w:w w:val="105"/>
          <w:sz w:val="17"/>
          <w:szCs w:val="17"/>
        </w:rPr>
        <w:t>单位：元</w:t>
      </w:r>
      <w:r>
        <w:rPr>
          <w:rFonts w:ascii="宋体" w:hAnsi="宋体" w:cs="宋体" w:eastAsia="宋体" w:hint="default"/>
          <w:b/>
          <w:bCs/>
          <w:spacing w:val="46"/>
          <w:w w:val="105"/>
          <w:sz w:val="17"/>
          <w:szCs w:val="17"/>
        </w:rPr>
        <w:t> </w:t>
      </w:r>
      <w:r>
        <w:rPr>
          <w:rFonts w:ascii="宋体" w:hAnsi="宋体" w:cs="宋体" w:eastAsia="宋体" w:hint="default"/>
          <w:b/>
          <w:bCs/>
          <w:w w:val="105"/>
          <w:sz w:val="17"/>
          <w:szCs w:val="17"/>
        </w:rPr>
        <w:t>币种：人民币</w:t>
      </w:r>
      <w:r>
        <w:rPr>
          <w:rFonts w:ascii="宋体" w:hAnsi="宋体" w:cs="宋体" w:eastAsia="宋体" w:hint="default"/>
          <w:sz w:val="17"/>
          <w:szCs w:val="17"/>
        </w:rPr>
      </w:r>
    </w:p>
    <w:p>
      <w:pPr>
        <w:spacing w:line="240" w:lineRule="auto" w:before="2"/>
        <w:rPr>
          <w:rFonts w:ascii="宋体" w:hAnsi="宋体" w:cs="宋体" w:eastAsia="宋体" w:hint="default"/>
          <w:b/>
          <w:bCs/>
          <w:sz w:val="2"/>
          <w:szCs w:val="2"/>
        </w:rPr>
      </w:pPr>
    </w:p>
    <w:tbl>
      <w:tblPr>
        <w:tblW w:w="0" w:type="auto"/>
        <w:jc w:val="left"/>
        <w:tblInd w:w="147" w:type="dxa"/>
        <w:tblLayout w:type="fixed"/>
        <w:tblCellMar>
          <w:top w:w="0" w:type="dxa"/>
          <w:left w:w="0" w:type="dxa"/>
          <w:bottom w:w="0" w:type="dxa"/>
          <w:right w:w="0" w:type="dxa"/>
        </w:tblCellMar>
        <w:tblLook w:val="01E0"/>
      </w:tblPr>
      <w:tblGrid>
        <w:gridCol w:w="1809"/>
        <w:gridCol w:w="1809"/>
        <w:gridCol w:w="1809"/>
        <w:gridCol w:w="1809"/>
        <w:gridCol w:w="1808"/>
      </w:tblGrid>
      <w:tr>
        <w:trPr>
          <w:trHeight w:val="242" w:hRule="exact"/>
        </w:trPr>
        <w:tc>
          <w:tcPr>
            <w:tcW w:w="1809" w:type="dxa"/>
            <w:tcBorders>
              <w:top w:val="single" w:sz="6" w:space="0" w:color="000000"/>
              <w:left w:val="single" w:sz="6" w:space="0" w:color="000000"/>
              <w:bottom w:val="single" w:sz="5" w:space="0" w:color="000000"/>
              <w:right w:val="single" w:sz="5" w:space="0" w:color="000000"/>
            </w:tcBorders>
          </w:tcPr>
          <w:p>
            <w:pPr>
              <w:pStyle w:val="TableParagraph"/>
              <w:spacing w:line="199" w:lineRule="exact"/>
              <w:ind w:left="195" w:right="0"/>
              <w:jc w:val="left"/>
              <w:rPr>
                <w:rFonts w:ascii="宋体" w:hAnsi="宋体" w:cs="宋体" w:eastAsia="宋体" w:hint="default"/>
                <w:sz w:val="17"/>
                <w:szCs w:val="17"/>
              </w:rPr>
            </w:pPr>
            <w:r>
              <w:rPr>
                <w:rFonts w:ascii="宋体" w:hAnsi="宋体" w:cs="宋体" w:eastAsia="宋体" w:hint="default"/>
                <w:b/>
                <w:bCs/>
                <w:w w:val="105"/>
                <w:sz w:val="17"/>
                <w:szCs w:val="17"/>
              </w:rPr>
              <w:t>非经常性损益项目</w:t>
            </w:r>
            <w:r>
              <w:rPr>
                <w:rFonts w:ascii="宋体" w:hAnsi="宋体" w:cs="宋体" w:eastAsia="宋体" w:hint="default"/>
                <w:sz w:val="17"/>
                <w:szCs w:val="17"/>
              </w:rPr>
            </w:r>
          </w:p>
        </w:tc>
        <w:tc>
          <w:tcPr>
            <w:tcW w:w="1809" w:type="dxa"/>
            <w:tcBorders>
              <w:top w:val="single" w:sz="6" w:space="0" w:color="000000"/>
              <w:left w:val="single" w:sz="5" w:space="0" w:color="000000"/>
              <w:bottom w:val="single" w:sz="5" w:space="0" w:color="000000"/>
              <w:right w:val="single" w:sz="6" w:space="0" w:color="000000"/>
            </w:tcBorders>
          </w:tcPr>
          <w:p>
            <w:pPr>
              <w:pStyle w:val="TableParagraph"/>
              <w:spacing w:line="199" w:lineRule="exact"/>
              <w:ind w:left="435" w:right="0"/>
              <w:jc w:val="left"/>
              <w:rPr>
                <w:rFonts w:ascii="宋体" w:hAnsi="宋体" w:cs="宋体" w:eastAsia="宋体" w:hint="default"/>
                <w:sz w:val="17"/>
                <w:szCs w:val="17"/>
              </w:rPr>
            </w:pPr>
            <w:r>
              <w:rPr>
                <w:rFonts w:ascii="宋体" w:hAnsi="宋体" w:cs="宋体" w:eastAsia="宋体" w:hint="default"/>
                <w:b/>
                <w:bCs/>
                <w:sz w:val="17"/>
                <w:szCs w:val="17"/>
              </w:rPr>
              <w:t>2011</w:t>
            </w:r>
            <w:r>
              <w:rPr>
                <w:rFonts w:ascii="宋体" w:hAnsi="宋体" w:cs="宋体" w:eastAsia="宋体" w:hint="default"/>
                <w:b/>
                <w:bCs/>
                <w:spacing w:val="-16"/>
                <w:sz w:val="17"/>
                <w:szCs w:val="17"/>
              </w:rPr>
              <w:t> </w:t>
            </w:r>
            <w:r>
              <w:rPr>
                <w:rFonts w:ascii="宋体" w:hAnsi="宋体" w:cs="宋体" w:eastAsia="宋体" w:hint="default"/>
                <w:b/>
                <w:bCs/>
                <w:sz w:val="17"/>
                <w:szCs w:val="17"/>
              </w:rPr>
              <w:t>年金额</w:t>
            </w:r>
            <w:r>
              <w:rPr>
                <w:rFonts w:ascii="宋体" w:hAnsi="宋体" w:cs="宋体" w:eastAsia="宋体" w:hint="default"/>
                <w:sz w:val="17"/>
                <w:szCs w:val="17"/>
              </w:rPr>
            </w:r>
          </w:p>
        </w:tc>
        <w:tc>
          <w:tcPr>
            <w:tcW w:w="1809" w:type="dxa"/>
            <w:tcBorders>
              <w:top w:val="single" w:sz="6" w:space="0" w:color="000000"/>
              <w:left w:val="single" w:sz="6" w:space="0" w:color="000000"/>
              <w:bottom w:val="single" w:sz="5" w:space="0" w:color="000000"/>
              <w:right w:val="single" w:sz="5" w:space="0" w:color="000000"/>
            </w:tcBorders>
          </w:tcPr>
          <w:p>
            <w:pPr>
              <w:pStyle w:val="TableParagraph"/>
              <w:spacing w:line="199" w:lineRule="exact"/>
              <w:ind w:left="282" w:right="0"/>
              <w:jc w:val="left"/>
              <w:rPr>
                <w:rFonts w:ascii="宋体" w:hAnsi="宋体" w:cs="宋体" w:eastAsia="宋体" w:hint="default"/>
                <w:sz w:val="17"/>
                <w:szCs w:val="17"/>
              </w:rPr>
            </w:pPr>
            <w:r>
              <w:rPr>
                <w:rFonts w:ascii="宋体" w:hAnsi="宋体" w:cs="宋体" w:eastAsia="宋体" w:hint="default"/>
                <w:b/>
                <w:bCs/>
                <w:w w:val="105"/>
                <w:sz w:val="17"/>
                <w:szCs w:val="17"/>
              </w:rPr>
              <w:t>附注（如适用）</w:t>
            </w:r>
            <w:r>
              <w:rPr>
                <w:rFonts w:ascii="宋体" w:hAnsi="宋体" w:cs="宋体" w:eastAsia="宋体" w:hint="default"/>
                <w:sz w:val="17"/>
                <w:szCs w:val="17"/>
              </w:rPr>
            </w:r>
          </w:p>
        </w:tc>
        <w:tc>
          <w:tcPr>
            <w:tcW w:w="1809" w:type="dxa"/>
            <w:tcBorders>
              <w:top w:val="single" w:sz="6" w:space="0" w:color="000000"/>
              <w:left w:val="single" w:sz="5" w:space="0" w:color="000000"/>
              <w:bottom w:val="single" w:sz="5" w:space="0" w:color="000000"/>
              <w:right w:val="single" w:sz="6" w:space="0" w:color="000000"/>
            </w:tcBorders>
          </w:tcPr>
          <w:p>
            <w:pPr>
              <w:pStyle w:val="TableParagraph"/>
              <w:spacing w:line="199" w:lineRule="exact"/>
              <w:ind w:left="435" w:right="0"/>
              <w:jc w:val="left"/>
              <w:rPr>
                <w:rFonts w:ascii="宋体" w:hAnsi="宋体" w:cs="宋体" w:eastAsia="宋体" w:hint="default"/>
                <w:sz w:val="17"/>
                <w:szCs w:val="17"/>
              </w:rPr>
            </w:pPr>
            <w:r>
              <w:rPr>
                <w:rFonts w:ascii="宋体" w:hAnsi="宋体" w:cs="宋体" w:eastAsia="宋体" w:hint="default"/>
                <w:b/>
                <w:bCs/>
                <w:sz w:val="17"/>
                <w:szCs w:val="17"/>
              </w:rPr>
              <w:t>2010</w:t>
            </w:r>
            <w:r>
              <w:rPr>
                <w:rFonts w:ascii="宋体" w:hAnsi="宋体" w:cs="宋体" w:eastAsia="宋体" w:hint="default"/>
                <w:b/>
                <w:bCs/>
                <w:spacing w:val="-18"/>
                <w:sz w:val="17"/>
                <w:szCs w:val="17"/>
              </w:rPr>
              <w:t> </w:t>
            </w:r>
            <w:r>
              <w:rPr>
                <w:rFonts w:ascii="宋体" w:hAnsi="宋体" w:cs="宋体" w:eastAsia="宋体" w:hint="default"/>
                <w:b/>
                <w:bCs/>
                <w:sz w:val="17"/>
                <w:szCs w:val="17"/>
              </w:rPr>
              <w:t>年金额</w:t>
            </w:r>
            <w:r>
              <w:rPr>
                <w:rFonts w:ascii="宋体" w:hAnsi="宋体" w:cs="宋体" w:eastAsia="宋体" w:hint="default"/>
                <w:sz w:val="17"/>
                <w:szCs w:val="17"/>
              </w:rPr>
            </w:r>
          </w:p>
        </w:tc>
        <w:tc>
          <w:tcPr>
            <w:tcW w:w="1808" w:type="dxa"/>
            <w:tcBorders>
              <w:top w:val="single" w:sz="6" w:space="0" w:color="000000"/>
              <w:left w:val="single" w:sz="6" w:space="0" w:color="000000"/>
              <w:bottom w:val="single" w:sz="5" w:space="0" w:color="000000"/>
              <w:right w:val="single" w:sz="6" w:space="0" w:color="000000"/>
            </w:tcBorders>
          </w:tcPr>
          <w:p>
            <w:pPr>
              <w:pStyle w:val="TableParagraph"/>
              <w:spacing w:line="199" w:lineRule="exact"/>
              <w:ind w:left="434" w:right="0"/>
              <w:jc w:val="left"/>
              <w:rPr>
                <w:rFonts w:ascii="宋体" w:hAnsi="宋体" w:cs="宋体" w:eastAsia="宋体" w:hint="default"/>
                <w:sz w:val="17"/>
                <w:szCs w:val="17"/>
              </w:rPr>
            </w:pPr>
            <w:r>
              <w:rPr>
                <w:rFonts w:ascii="宋体" w:hAnsi="宋体" w:cs="宋体" w:eastAsia="宋体" w:hint="default"/>
                <w:b/>
                <w:bCs/>
                <w:sz w:val="17"/>
                <w:szCs w:val="17"/>
              </w:rPr>
              <w:t>2009</w:t>
            </w:r>
            <w:r>
              <w:rPr>
                <w:rFonts w:ascii="宋体" w:hAnsi="宋体" w:cs="宋体" w:eastAsia="宋体" w:hint="default"/>
                <w:b/>
                <w:bCs/>
                <w:spacing w:val="-16"/>
                <w:sz w:val="17"/>
                <w:szCs w:val="17"/>
              </w:rPr>
              <w:t> </w:t>
            </w:r>
            <w:r>
              <w:rPr>
                <w:rFonts w:ascii="宋体" w:hAnsi="宋体" w:cs="宋体" w:eastAsia="宋体" w:hint="default"/>
                <w:b/>
                <w:bCs/>
                <w:sz w:val="17"/>
                <w:szCs w:val="17"/>
              </w:rPr>
              <w:t>年金额</w:t>
            </w:r>
            <w:r>
              <w:rPr>
                <w:rFonts w:ascii="宋体" w:hAnsi="宋体" w:cs="宋体" w:eastAsia="宋体" w:hint="default"/>
                <w:sz w:val="17"/>
                <w:szCs w:val="17"/>
              </w:rPr>
            </w:r>
          </w:p>
        </w:tc>
      </w:tr>
      <w:tr>
        <w:trPr>
          <w:trHeight w:val="242" w:hRule="exact"/>
        </w:trPr>
        <w:tc>
          <w:tcPr>
            <w:tcW w:w="1809" w:type="dxa"/>
            <w:tcBorders>
              <w:top w:val="single" w:sz="5" w:space="0" w:color="000000"/>
              <w:left w:val="single" w:sz="6" w:space="0" w:color="000000"/>
              <w:bottom w:val="single" w:sz="6" w:space="0" w:color="000000"/>
              <w:right w:val="single" w:sz="5"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非流动资产处置损益</w:t>
            </w:r>
            <w:r>
              <w:rPr>
                <w:rFonts w:ascii="宋体" w:hAnsi="宋体" w:cs="宋体" w:eastAsia="宋体" w:hint="default"/>
                <w:sz w:val="17"/>
                <w:szCs w:val="17"/>
              </w:rPr>
            </w:r>
          </w:p>
        </w:tc>
        <w:tc>
          <w:tcPr>
            <w:tcW w:w="1809" w:type="dxa"/>
            <w:tcBorders>
              <w:top w:val="single" w:sz="5" w:space="0" w:color="000000"/>
              <w:left w:val="single" w:sz="5" w:space="0" w:color="000000"/>
              <w:bottom w:val="single" w:sz="6" w:space="0" w:color="000000"/>
              <w:right w:val="single" w:sz="6" w:space="0" w:color="000000"/>
            </w:tcBorders>
          </w:tcPr>
          <w:p>
            <w:pPr>
              <w:pStyle w:val="TableParagraph"/>
              <w:spacing w:line="199" w:lineRule="exact"/>
              <w:ind w:right="95"/>
              <w:jc w:val="right"/>
              <w:rPr>
                <w:rFonts w:ascii="宋体" w:hAnsi="宋体" w:cs="宋体" w:eastAsia="宋体" w:hint="default"/>
                <w:sz w:val="17"/>
                <w:szCs w:val="17"/>
              </w:rPr>
            </w:pPr>
            <w:r>
              <w:rPr>
                <w:rFonts w:ascii="宋体"/>
                <w:sz w:val="17"/>
              </w:rPr>
              <w:t>99,493.81</w:t>
            </w:r>
          </w:p>
        </w:tc>
        <w:tc>
          <w:tcPr>
            <w:tcW w:w="1809" w:type="dxa"/>
            <w:tcBorders>
              <w:top w:val="single" w:sz="5" w:space="0" w:color="000000"/>
              <w:left w:val="single" w:sz="6" w:space="0" w:color="000000"/>
              <w:bottom w:val="single" w:sz="6" w:space="0" w:color="000000"/>
              <w:right w:val="single" w:sz="5" w:space="0" w:color="000000"/>
            </w:tcBorders>
          </w:tcPr>
          <w:p>
            <w:pPr/>
          </w:p>
        </w:tc>
        <w:tc>
          <w:tcPr>
            <w:tcW w:w="1809" w:type="dxa"/>
            <w:tcBorders>
              <w:top w:val="single" w:sz="5" w:space="0" w:color="000000"/>
              <w:left w:val="single" w:sz="5" w:space="0" w:color="000000"/>
              <w:bottom w:val="single" w:sz="6" w:space="0" w:color="000000"/>
              <w:right w:val="single" w:sz="6" w:space="0" w:color="000000"/>
            </w:tcBorders>
          </w:tcPr>
          <w:p>
            <w:pPr>
              <w:pStyle w:val="TableParagraph"/>
              <w:spacing w:line="199" w:lineRule="exact"/>
              <w:ind w:right="96"/>
              <w:jc w:val="right"/>
              <w:rPr>
                <w:rFonts w:ascii="宋体" w:hAnsi="宋体" w:cs="宋体" w:eastAsia="宋体" w:hint="default"/>
                <w:sz w:val="17"/>
                <w:szCs w:val="17"/>
              </w:rPr>
            </w:pPr>
            <w:r>
              <w:rPr>
                <w:rFonts w:ascii="宋体"/>
                <w:spacing w:val="-1"/>
                <w:sz w:val="17"/>
              </w:rPr>
              <w:t>8,284,904.08</w:t>
            </w:r>
          </w:p>
        </w:tc>
        <w:tc>
          <w:tcPr>
            <w:tcW w:w="1808" w:type="dxa"/>
            <w:tcBorders>
              <w:top w:val="single" w:sz="5" w:space="0" w:color="000000"/>
              <w:left w:val="single" w:sz="6" w:space="0" w:color="000000"/>
              <w:bottom w:val="single" w:sz="6" w:space="0" w:color="000000"/>
              <w:right w:val="single" w:sz="6" w:space="0" w:color="000000"/>
            </w:tcBorders>
          </w:tcPr>
          <w:p>
            <w:pPr>
              <w:pStyle w:val="TableParagraph"/>
              <w:spacing w:line="199" w:lineRule="exact"/>
              <w:ind w:right="95"/>
              <w:jc w:val="right"/>
              <w:rPr>
                <w:rFonts w:ascii="宋体" w:hAnsi="宋体" w:cs="宋体" w:eastAsia="宋体" w:hint="default"/>
                <w:sz w:val="17"/>
                <w:szCs w:val="17"/>
              </w:rPr>
            </w:pPr>
            <w:r>
              <w:rPr>
                <w:rFonts w:ascii="宋体"/>
                <w:sz w:val="17"/>
              </w:rPr>
              <w:t>9,357,086.97</w:t>
            </w:r>
          </w:p>
        </w:tc>
      </w:tr>
      <w:tr>
        <w:trPr>
          <w:trHeight w:val="1603" w:hRule="exact"/>
        </w:trPr>
        <w:tc>
          <w:tcPr>
            <w:tcW w:w="1809" w:type="dxa"/>
            <w:tcBorders>
              <w:top w:val="single" w:sz="6" w:space="0" w:color="000000"/>
              <w:left w:val="single" w:sz="6" w:space="0" w:color="000000"/>
              <w:bottom w:val="single" w:sz="6" w:space="0" w:color="000000"/>
              <w:right w:val="single" w:sz="5" w:space="0" w:color="000000"/>
            </w:tcBorders>
          </w:tcPr>
          <w:p>
            <w:pPr>
              <w:pStyle w:val="TableParagraph"/>
              <w:spacing w:line="199" w:lineRule="exact"/>
              <w:ind w:left="98" w:right="0"/>
              <w:jc w:val="both"/>
              <w:rPr>
                <w:rFonts w:ascii="宋体" w:hAnsi="宋体" w:cs="宋体" w:eastAsia="宋体" w:hint="default"/>
                <w:sz w:val="17"/>
                <w:szCs w:val="17"/>
              </w:rPr>
            </w:pPr>
            <w:r>
              <w:rPr>
                <w:rFonts w:ascii="宋体" w:hAnsi="宋体" w:cs="宋体" w:eastAsia="宋体" w:hint="default"/>
                <w:w w:val="105"/>
                <w:sz w:val="17"/>
                <w:szCs w:val="17"/>
              </w:rPr>
              <w:t>计入当期损益的政府</w:t>
            </w:r>
            <w:r>
              <w:rPr>
                <w:rFonts w:ascii="宋体" w:hAnsi="宋体" w:cs="宋体" w:eastAsia="宋体" w:hint="default"/>
                <w:sz w:val="17"/>
                <w:szCs w:val="17"/>
              </w:rPr>
            </w:r>
          </w:p>
          <w:p>
            <w:pPr>
              <w:pStyle w:val="TableParagraph"/>
              <w:spacing w:line="244" w:lineRule="auto" w:before="4"/>
              <w:ind w:left="98" w:right="119"/>
              <w:jc w:val="both"/>
              <w:rPr>
                <w:rFonts w:ascii="宋体" w:hAnsi="宋体" w:cs="宋体" w:eastAsia="宋体" w:hint="default"/>
                <w:sz w:val="17"/>
                <w:szCs w:val="17"/>
              </w:rPr>
            </w:pPr>
            <w:r>
              <w:rPr>
                <w:rFonts w:ascii="宋体" w:hAnsi="宋体" w:cs="宋体" w:eastAsia="宋体" w:hint="default"/>
                <w:sz w:val="17"/>
                <w:szCs w:val="17"/>
              </w:rPr>
              <w:t>补助，但与公司正常</w:t>
            </w:r>
            <w:r>
              <w:rPr>
                <w:rFonts w:ascii="宋体" w:hAnsi="宋体" w:cs="宋体" w:eastAsia="宋体" w:hint="default"/>
                <w:spacing w:val="-42"/>
                <w:sz w:val="17"/>
                <w:szCs w:val="17"/>
              </w:rPr>
              <w:t> </w:t>
            </w:r>
            <w:r>
              <w:rPr>
                <w:rFonts w:ascii="宋体" w:hAnsi="宋体" w:cs="宋体" w:eastAsia="宋体" w:hint="default"/>
                <w:spacing w:val="-42"/>
                <w:sz w:val="17"/>
                <w:szCs w:val="17"/>
              </w:rPr>
            </w:r>
            <w:r>
              <w:rPr>
                <w:rFonts w:ascii="宋体" w:hAnsi="宋体" w:cs="宋体" w:eastAsia="宋体" w:hint="default"/>
                <w:sz w:val="17"/>
                <w:szCs w:val="17"/>
              </w:rPr>
              <w:t>经营业务密切相关，</w:t>
            </w:r>
            <w:r>
              <w:rPr>
                <w:rFonts w:ascii="宋体" w:hAnsi="宋体" w:cs="宋体" w:eastAsia="宋体" w:hint="default"/>
                <w:spacing w:val="-44"/>
                <w:sz w:val="17"/>
                <w:szCs w:val="17"/>
              </w:rPr>
              <w:t> </w:t>
            </w:r>
            <w:r>
              <w:rPr>
                <w:rFonts w:ascii="宋体" w:hAnsi="宋体" w:cs="宋体" w:eastAsia="宋体" w:hint="default"/>
                <w:spacing w:val="-44"/>
                <w:sz w:val="17"/>
                <w:szCs w:val="17"/>
              </w:rPr>
            </w:r>
            <w:r>
              <w:rPr>
                <w:rFonts w:ascii="宋体" w:hAnsi="宋体" w:cs="宋体" w:eastAsia="宋体" w:hint="default"/>
                <w:sz w:val="17"/>
                <w:szCs w:val="17"/>
              </w:rPr>
              <w:t>符合国家政策规定、</w:t>
            </w:r>
            <w:r>
              <w:rPr>
                <w:rFonts w:ascii="宋体" w:hAnsi="宋体" w:cs="宋体" w:eastAsia="宋体" w:hint="default"/>
                <w:spacing w:val="-44"/>
                <w:sz w:val="17"/>
                <w:szCs w:val="17"/>
              </w:rPr>
              <w:t> </w:t>
            </w:r>
            <w:r>
              <w:rPr>
                <w:rFonts w:ascii="宋体" w:hAnsi="宋体" w:cs="宋体" w:eastAsia="宋体" w:hint="default"/>
                <w:spacing w:val="-44"/>
                <w:sz w:val="17"/>
                <w:szCs w:val="17"/>
              </w:rPr>
            </w:r>
            <w:r>
              <w:rPr>
                <w:rFonts w:ascii="宋体" w:hAnsi="宋体" w:cs="宋体" w:eastAsia="宋体" w:hint="default"/>
                <w:sz w:val="17"/>
                <w:szCs w:val="17"/>
              </w:rPr>
              <w:t>按照一定标准定额或</w:t>
            </w:r>
            <w:r>
              <w:rPr>
                <w:rFonts w:ascii="宋体" w:hAnsi="宋体" w:cs="宋体" w:eastAsia="宋体" w:hint="default"/>
                <w:spacing w:val="-42"/>
                <w:sz w:val="17"/>
                <w:szCs w:val="17"/>
              </w:rPr>
              <w:t> </w:t>
            </w:r>
            <w:r>
              <w:rPr>
                <w:rFonts w:ascii="宋体" w:hAnsi="宋体" w:cs="宋体" w:eastAsia="宋体" w:hint="default"/>
                <w:spacing w:val="-42"/>
                <w:sz w:val="17"/>
                <w:szCs w:val="17"/>
              </w:rPr>
            </w:r>
            <w:r>
              <w:rPr>
                <w:rFonts w:ascii="宋体" w:hAnsi="宋体" w:cs="宋体" w:eastAsia="宋体" w:hint="default"/>
                <w:sz w:val="17"/>
                <w:szCs w:val="17"/>
              </w:rPr>
              <w:t>定量持续享受的政府</w:t>
            </w:r>
            <w:r>
              <w:rPr>
                <w:rFonts w:ascii="宋体" w:hAnsi="宋体" w:cs="宋体" w:eastAsia="宋体" w:hint="default"/>
                <w:spacing w:val="-42"/>
                <w:sz w:val="17"/>
                <w:szCs w:val="17"/>
              </w:rPr>
              <w:t> </w:t>
            </w:r>
            <w:r>
              <w:rPr>
                <w:rFonts w:ascii="宋体" w:hAnsi="宋体" w:cs="宋体" w:eastAsia="宋体" w:hint="default"/>
                <w:spacing w:val="-42"/>
                <w:sz w:val="17"/>
                <w:szCs w:val="17"/>
              </w:rPr>
            </w:r>
            <w:r>
              <w:rPr>
                <w:rFonts w:ascii="宋体" w:hAnsi="宋体" w:cs="宋体" w:eastAsia="宋体" w:hint="default"/>
                <w:w w:val="105"/>
                <w:sz w:val="17"/>
                <w:szCs w:val="17"/>
              </w:rPr>
              <w:t>补助除外</w:t>
            </w:r>
            <w:r>
              <w:rPr>
                <w:rFonts w:ascii="宋体" w:hAnsi="宋体" w:cs="宋体" w:eastAsia="宋体" w:hint="default"/>
                <w:sz w:val="17"/>
                <w:szCs w:val="17"/>
              </w:rPr>
            </w:r>
          </w:p>
        </w:tc>
        <w:tc>
          <w:tcPr>
            <w:tcW w:w="1809"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95"/>
              <w:jc w:val="right"/>
              <w:rPr>
                <w:rFonts w:ascii="宋体" w:hAnsi="宋体" w:cs="宋体" w:eastAsia="宋体" w:hint="default"/>
                <w:sz w:val="17"/>
                <w:szCs w:val="17"/>
              </w:rPr>
            </w:pPr>
            <w:r>
              <w:rPr>
                <w:rFonts w:ascii="宋体"/>
                <w:sz w:val="17"/>
              </w:rPr>
              <w:t>23,876,455.17</w:t>
            </w:r>
          </w:p>
        </w:tc>
        <w:tc>
          <w:tcPr>
            <w:tcW w:w="1809"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44" w:lineRule="auto"/>
              <w:ind w:left="98" w:right="120"/>
              <w:jc w:val="left"/>
              <w:rPr>
                <w:rFonts w:ascii="宋体" w:hAnsi="宋体" w:cs="宋体" w:eastAsia="宋体" w:hint="default"/>
                <w:sz w:val="17"/>
                <w:szCs w:val="17"/>
              </w:rPr>
            </w:pPr>
            <w:r>
              <w:rPr>
                <w:rFonts w:ascii="宋体" w:hAnsi="宋体" w:cs="宋体" w:eastAsia="宋体" w:hint="default"/>
                <w:sz w:val="17"/>
                <w:szCs w:val="17"/>
              </w:rPr>
              <w:t>收到的财政补助金、</w:t>
            </w:r>
            <w:r>
              <w:rPr>
                <w:rFonts w:ascii="宋体" w:hAnsi="宋体" w:cs="宋体" w:eastAsia="宋体" w:hint="default"/>
                <w:spacing w:val="-44"/>
                <w:sz w:val="17"/>
                <w:szCs w:val="17"/>
              </w:rPr>
              <w:t> </w:t>
            </w:r>
            <w:r>
              <w:rPr>
                <w:rFonts w:ascii="宋体" w:hAnsi="宋体" w:cs="宋体" w:eastAsia="宋体" w:hint="default"/>
                <w:spacing w:val="-44"/>
                <w:sz w:val="17"/>
                <w:szCs w:val="17"/>
              </w:rPr>
            </w:r>
            <w:r>
              <w:rPr>
                <w:rFonts w:ascii="宋体" w:hAnsi="宋体" w:cs="宋体" w:eastAsia="宋体" w:hint="default"/>
                <w:w w:val="105"/>
                <w:sz w:val="17"/>
                <w:szCs w:val="17"/>
              </w:rPr>
              <w:t>扶持企业发展资金</w:t>
            </w:r>
            <w:r>
              <w:rPr>
                <w:rFonts w:ascii="宋体" w:hAnsi="宋体" w:cs="宋体" w:eastAsia="宋体" w:hint="default"/>
                <w:w w:val="102"/>
                <w:sz w:val="17"/>
                <w:szCs w:val="17"/>
              </w:rPr>
              <w:t> </w:t>
            </w:r>
            <w:r>
              <w:rPr>
                <w:rFonts w:ascii="宋体" w:hAnsi="宋体" w:cs="宋体" w:eastAsia="宋体" w:hint="default"/>
                <w:w w:val="105"/>
                <w:sz w:val="17"/>
                <w:szCs w:val="17"/>
              </w:rPr>
              <w:t>等。</w:t>
            </w:r>
            <w:r>
              <w:rPr>
                <w:rFonts w:ascii="宋体" w:hAnsi="宋体" w:cs="宋体" w:eastAsia="宋体" w:hint="default"/>
                <w:sz w:val="17"/>
                <w:szCs w:val="17"/>
              </w:rPr>
            </w:r>
          </w:p>
        </w:tc>
        <w:tc>
          <w:tcPr>
            <w:tcW w:w="1809"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96"/>
              <w:jc w:val="right"/>
              <w:rPr>
                <w:rFonts w:ascii="宋体" w:hAnsi="宋体" w:cs="宋体" w:eastAsia="宋体" w:hint="default"/>
                <w:sz w:val="17"/>
                <w:szCs w:val="17"/>
              </w:rPr>
            </w:pPr>
            <w:r>
              <w:rPr>
                <w:rFonts w:ascii="宋体"/>
                <w:spacing w:val="-1"/>
                <w:sz w:val="17"/>
              </w:rPr>
              <w:t>13,853,807.25</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95"/>
              <w:jc w:val="right"/>
              <w:rPr>
                <w:rFonts w:ascii="宋体" w:hAnsi="宋体" w:cs="宋体" w:eastAsia="宋体" w:hint="default"/>
                <w:sz w:val="17"/>
                <w:szCs w:val="17"/>
              </w:rPr>
            </w:pPr>
            <w:r>
              <w:rPr>
                <w:rFonts w:ascii="宋体"/>
                <w:sz w:val="17"/>
              </w:rPr>
              <w:t>11,945,917.00</w:t>
            </w:r>
          </w:p>
        </w:tc>
      </w:tr>
      <w:tr>
        <w:trPr>
          <w:trHeight w:val="695" w:hRule="exact"/>
        </w:trPr>
        <w:tc>
          <w:tcPr>
            <w:tcW w:w="1809" w:type="dxa"/>
            <w:tcBorders>
              <w:top w:val="single" w:sz="6" w:space="0" w:color="000000"/>
              <w:left w:val="single" w:sz="6" w:space="0" w:color="000000"/>
              <w:bottom w:val="single" w:sz="5" w:space="0" w:color="000000"/>
              <w:right w:val="single" w:sz="5"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同一控制下企业合并</w:t>
            </w:r>
            <w:r>
              <w:rPr>
                <w:rFonts w:ascii="宋体" w:hAnsi="宋体" w:cs="宋体" w:eastAsia="宋体" w:hint="default"/>
                <w:sz w:val="17"/>
                <w:szCs w:val="17"/>
              </w:rPr>
            </w:r>
          </w:p>
          <w:p>
            <w:pPr>
              <w:pStyle w:val="TableParagraph"/>
              <w:spacing w:line="244" w:lineRule="auto" w:before="3"/>
              <w:ind w:left="98" w:right="119"/>
              <w:jc w:val="left"/>
              <w:rPr>
                <w:rFonts w:ascii="宋体" w:hAnsi="宋体" w:cs="宋体" w:eastAsia="宋体" w:hint="default"/>
                <w:sz w:val="17"/>
                <w:szCs w:val="17"/>
              </w:rPr>
            </w:pPr>
            <w:r>
              <w:rPr>
                <w:rFonts w:ascii="宋体" w:hAnsi="宋体" w:cs="宋体" w:eastAsia="宋体" w:hint="default"/>
                <w:sz w:val="17"/>
                <w:szCs w:val="17"/>
              </w:rPr>
              <w:t>产生的子公司期初至</w:t>
            </w:r>
            <w:r>
              <w:rPr>
                <w:rFonts w:ascii="宋体" w:hAnsi="宋体" w:cs="宋体" w:eastAsia="宋体" w:hint="default"/>
                <w:spacing w:val="-42"/>
                <w:sz w:val="17"/>
                <w:szCs w:val="17"/>
              </w:rPr>
              <w:t> </w:t>
            </w:r>
            <w:r>
              <w:rPr>
                <w:rFonts w:ascii="宋体" w:hAnsi="宋体" w:cs="宋体" w:eastAsia="宋体" w:hint="default"/>
                <w:spacing w:val="-42"/>
                <w:sz w:val="17"/>
                <w:szCs w:val="17"/>
              </w:rPr>
            </w:r>
            <w:r>
              <w:rPr>
                <w:rFonts w:ascii="宋体" w:hAnsi="宋体" w:cs="宋体" w:eastAsia="宋体" w:hint="default"/>
                <w:sz w:val="17"/>
                <w:szCs w:val="17"/>
              </w:rPr>
              <w:t>合并日的当期净损益</w:t>
            </w:r>
          </w:p>
        </w:tc>
        <w:tc>
          <w:tcPr>
            <w:tcW w:w="1809" w:type="dxa"/>
            <w:tcBorders>
              <w:top w:val="single" w:sz="6" w:space="0" w:color="000000"/>
              <w:left w:val="single" w:sz="5" w:space="0" w:color="000000"/>
              <w:bottom w:val="single" w:sz="5" w:space="0" w:color="000000"/>
              <w:right w:val="single" w:sz="6" w:space="0" w:color="000000"/>
            </w:tcBorders>
          </w:tcPr>
          <w:p>
            <w:pPr/>
          </w:p>
        </w:tc>
        <w:tc>
          <w:tcPr>
            <w:tcW w:w="1809" w:type="dxa"/>
            <w:tcBorders>
              <w:top w:val="single" w:sz="6" w:space="0" w:color="000000"/>
              <w:left w:val="single" w:sz="6" w:space="0" w:color="000000"/>
              <w:bottom w:val="single" w:sz="5" w:space="0" w:color="000000"/>
              <w:right w:val="single" w:sz="5" w:space="0" w:color="000000"/>
            </w:tcBorders>
          </w:tcPr>
          <w:p>
            <w:pPr/>
          </w:p>
        </w:tc>
        <w:tc>
          <w:tcPr>
            <w:tcW w:w="1809" w:type="dxa"/>
            <w:tcBorders>
              <w:top w:val="single" w:sz="6" w:space="0" w:color="000000"/>
              <w:left w:val="single" w:sz="5" w:space="0" w:color="000000"/>
              <w:bottom w:val="single" w:sz="5" w:space="0" w:color="000000"/>
              <w:right w:val="single" w:sz="6" w:space="0" w:color="000000"/>
            </w:tcBorders>
          </w:tcPr>
          <w:p>
            <w:pPr/>
          </w:p>
        </w:tc>
        <w:tc>
          <w:tcPr>
            <w:tcW w:w="1808"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5"/>
              <w:jc w:val="right"/>
              <w:rPr>
                <w:rFonts w:ascii="宋体" w:hAnsi="宋体" w:cs="宋体" w:eastAsia="宋体" w:hint="default"/>
                <w:sz w:val="17"/>
                <w:szCs w:val="17"/>
              </w:rPr>
            </w:pPr>
            <w:r>
              <w:rPr>
                <w:rFonts w:ascii="宋体"/>
                <w:sz w:val="17"/>
              </w:rPr>
              <w:t>-3,447,338.16</w:t>
            </w:r>
          </w:p>
        </w:tc>
      </w:tr>
      <w:tr>
        <w:trPr>
          <w:trHeight w:val="695" w:hRule="exact"/>
        </w:trPr>
        <w:tc>
          <w:tcPr>
            <w:tcW w:w="1809" w:type="dxa"/>
            <w:tcBorders>
              <w:top w:val="single" w:sz="5" w:space="0" w:color="000000"/>
              <w:left w:val="single" w:sz="6" w:space="0" w:color="000000"/>
              <w:bottom w:val="single" w:sz="6" w:space="0" w:color="000000"/>
              <w:right w:val="single" w:sz="5"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与公司正常经营业务</w:t>
            </w:r>
            <w:r>
              <w:rPr>
                <w:rFonts w:ascii="宋体" w:hAnsi="宋体" w:cs="宋体" w:eastAsia="宋体" w:hint="default"/>
                <w:sz w:val="17"/>
                <w:szCs w:val="17"/>
              </w:rPr>
            </w:r>
          </w:p>
          <w:p>
            <w:pPr>
              <w:pStyle w:val="TableParagraph"/>
              <w:spacing w:line="244" w:lineRule="auto" w:before="4"/>
              <w:ind w:left="98" w:right="119"/>
              <w:jc w:val="left"/>
              <w:rPr>
                <w:rFonts w:ascii="宋体" w:hAnsi="宋体" w:cs="宋体" w:eastAsia="宋体" w:hint="default"/>
                <w:sz w:val="17"/>
                <w:szCs w:val="17"/>
              </w:rPr>
            </w:pPr>
            <w:r>
              <w:rPr>
                <w:rFonts w:ascii="宋体" w:hAnsi="宋体" w:cs="宋体" w:eastAsia="宋体" w:hint="default"/>
                <w:sz w:val="17"/>
                <w:szCs w:val="17"/>
              </w:rPr>
              <w:t>无关的或有事项产生</w:t>
            </w:r>
            <w:r>
              <w:rPr>
                <w:rFonts w:ascii="宋体" w:hAnsi="宋体" w:cs="宋体" w:eastAsia="宋体" w:hint="default"/>
                <w:spacing w:val="-42"/>
                <w:sz w:val="17"/>
                <w:szCs w:val="17"/>
              </w:rPr>
              <w:t> </w:t>
            </w:r>
            <w:r>
              <w:rPr>
                <w:rFonts w:ascii="宋体" w:hAnsi="宋体" w:cs="宋体" w:eastAsia="宋体" w:hint="default"/>
                <w:spacing w:val="-42"/>
                <w:sz w:val="17"/>
                <w:szCs w:val="17"/>
              </w:rPr>
            </w:r>
            <w:r>
              <w:rPr>
                <w:rFonts w:ascii="宋体" w:hAnsi="宋体" w:cs="宋体" w:eastAsia="宋体" w:hint="default"/>
                <w:w w:val="105"/>
                <w:sz w:val="17"/>
                <w:szCs w:val="17"/>
              </w:rPr>
              <w:t>的损益</w:t>
            </w:r>
            <w:r>
              <w:rPr>
                <w:rFonts w:ascii="宋体" w:hAnsi="宋体" w:cs="宋体" w:eastAsia="宋体" w:hint="default"/>
                <w:sz w:val="17"/>
                <w:szCs w:val="17"/>
              </w:rPr>
            </w:r>
          </w:p>
        </w:tc>
        <w:tc>
          <w:tcPr>
            <w:tcW w:w="1809"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95"/>
              <w:jc w:val="right"/>
              <w:rPr>
                <w:rFonts w:ascii="宋体" w:hAnsi="宋体" w:cs="宋体" w:eastAsia="宋体" w:hint="default"/>
                <w:sz w:val="17"/>
                <w:szCs w:val="17"/>
              </w:rPr>
            </w:pPr>
            <w:r>
              <w:rPr>
                <w:rFonts w:ascii="宋体"/>
                <w:sz w:val="17"/>
              </w:rPr>
              <w:t>11,978,356.44</w:t>
            </w:r>
          </w:p>
        </w:tc>
        <w:tc>
          <w:tcPr>
            <w:tcW w:w="1809" w:type="dxa"/>
            <w:tcBorders>
              <w:top w:val="single" w:sz="5" w:space="0" w:color="000000"/>
              <w:left w:val="single" w:sz="6" w:space="0" w:color="000000"/>
              <w:bottom w:val="single" w:sz="6" w:space="0" w:color="000000"/>
              <w:right w:val="single" w:sz="5" w:space="0" w:color="000000"/>
            </w:tcBorders>
          </w:tcPr>
          <w:p>
            <w:pPr/>
          </w:p>
        </w:tc>
        <w:tc>
          <w:tcPr>
            <w:tcW w:w="1809"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96"/>
              <w:jc w:val="right"/>
              <w:rPr>
                <w:rFonts w:ascii="宋体" w:hAnsi="宋体" w:cs="宋体" w:eastAsia="宋体" w:hint="default"/>
                <w:sz w:val="17"/>
                <w:szCs w:val="17"/>
              </w:rPr>
            </w:pPr>
            <w:r>
              <w:rPr>
                <w:rFonts w:ascii="宋体"/>
                <w:spacing w:val="-1"/>
                <w:sz w:val="17"/>
              </w:rPr>
              <w:t>-455,242.63</w:t>
            </w:r>
          </w:p>
        </w:tc>
        <w:tc>
          <w:tcPr>
            <w:tcW w:w="1808"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95"/>
              <w:jc w:val="right"/>
              <w:rPr>
                <w:rFonts w:ascii="宋体" w:hAnsi="宋体" w:cs="宋体" w:eastAsia="宋体" w:hint="default"/>
                <w:sz w:val="17"/>
                <w:szCs w:val="17"/>
              </w:rPr>
            </w:pPr>
            <w:r>
              <w:rPr>
                <w:rFonts w:ascii="宋体"/>
                <w:sz w:val="17"/>
              </w:rPr>
              <w:t>-450,000.00</w:t>
            </w:r>
          </w:p>
        </w:tc>
      </w:tr>
      <w:tr>
        <w:trPr>
          <w:trHeight w:val="2285" w:hRule="exact"/>
        </w:trPr>
        <w:tc>
          <w:tcPr>
            <w:tcW w:w="1809" w:type="dxa"/>
            <w:tcBorders>
              <w:top w:val="single" w:sz="6" w:space="0" w:color="000000"/>
              <w:left w:val="single" w:sz="6" w:space="0" w:color="000000"/>
              <w:bottom w:val="single" w:sz="6" w:space="0" w:color="000000"/>
              <w:right w:val="single" w:sz="5"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除同公司正常经营业</w:t>
            </w:r>
            <w:r>
              <w:rPr>
                <w:rFonts w:ascii="宋体" w:hAnsi="宋体" w:cs="宋体" w:eastAsia="宋体" w:hint="default"/>
                <w:sz w:val="17"/>
                <w:szCs w:val="17"/>
              </w:rPr>
            </w:r>
          </w:p>
          <w:p>
            <w:pPr>
              <w:pStyle w:val="TableParagraph"/>
              <w:spacing w:line="244" w:lineRule="auto" w:before="4"/>
              <w:ind w:left="98" w:right="119"/>
              <w:jc w:val="left"/>
              <w:rPr>
                <w:rFonts w:ascii="宋体" w:hAnsi="宋体" w:cs="宋体" w:eastAsia="宋体" w:hint="default"/>
                <w:sz w:val="17"/>
                <w:szCs w:val="17"/>
              </w:rPr>
            </w:pPr>
            <w:r>
              <w:rPr>
                <w:rFonts w:ascii="宋体" w:hAnsi="宋体" w:cs="宋体" w:eastAsia="宋体" w:hint="default"/>
                <w:sz w:val="17"/>
                <w:szCs w:val="17"/>
              </w:rPr>
              <w:t>务相关的有效套期保</w:t>
            </w:r>
            <w:r>
              <w:rPr>
                <w:rFonts w:ascii="宋体" w:hAnsi="宋体" w:cs="宋体" w:eastAsia="宋体" w:hint="default"/>
                <w:spacing w:val="-42"/>
                <w:sz w:val="17"/>
                <w:szCs w:val="17"/>
              </w:rPr>
              <w:t> </w:t>
            </w:r>
            <w:r>
              <w:rPr>
                <w:rFonts w:ascii="宋体" w:hAnsi="宋体" w:cs="宋体" w:eastAsia="宋体" w:hint="default"/>
                <w:spacing w:val="-42"/>
                <w:sz w:val="17"/>
                <w:szCs w:val="17"/>
              </w:rPr>
            </w:r>
            <w:r>
              <w:rPr>
                <w:rFonts w:ascii="宋体" w:hAnsi="宋体" w:cs="宋体" w:eastAsia="宋体" w:hint="default"/>
                <w:sz w:val="17"/>
                <w:szCs w:val="17"/>
              </w:rPr>
              <w:t>值业务外，持有交易</w:t>
            </w:r>
            <w:r>
              <w:rPr>
                <w:rFonts w:ascii="宋体" w:hAnsi="宋体" w:cs="宋体" w:eastAsia="宋体" w:hint="default"/>
                <w:spacing w:val="-44"/>
                <w:sz w:val="17"/>
                <w:szCs w:val="17"/>
              </w:rPr>
              <w:t> </w:t>
            </w:r>
            <w:r>
              <w:rPr>
                <w:rFonts w:ascii="宋体" w:hAnsi="宋体" w:cs="宋体" w:eastAsia="宋体" w:hint="default"/>
                <w:spacing w:val="-44"/>
                <w:sz w:val="17"/>
                <w:szCs w:val="17"/>
              </w:rPr>
            </w:r>
            <w:r>
              <w:rPr>
                <w:rFonts w:ascii="宋体" w:hAnsi="宋体" w:cs="宋体" w:eastAsia="宋体" w:hint="default"/>
                <w:sz w:val="17"/>
                <w:szCs w:val="17"/>
              </w:rPr>
              <w:t>性金融资产、交易性</w:t>
            </w:r>
            <w:r>
              <w:rPr>
                <w:rFonts w:ascii="宋体" w:hAnsi="宋体" w:cs="宋体" w:eastAsia="宋体" w:hint="default"/>
                <w:spacing w:val="-42"/>
                <w:sz w:val="17"/>
                <w:szCs w:val="17"/>
              </w:rPr>
              <w:t> </w:t>
            </w:r>
            <w:r>
              <w:rPr>
                <w:rFonts w:ascii="宋体" w:hAnsi="宋体" w:cs="宋体" w:eastAsia="宋体" w:hint="default"/>
                <w:spacing w:val="-42"/>
                <w:sz w:val="17"/>
                <w:szCs w:val="17"/>
              </w:rPr>
            </w:r>
            <w:r>
              <w:rPr>
                <w:rFonts w:ascii="宋体" w:hAnsi="宋体" w:cs="宋体" w:eastAsia="宋体" w:hint="default"/>
                <w:sz w:val="17"/>
                <w:szCs w:val="17"/>
              </w:rPr>
              <w:t>金融负债产生的公允</w:t>
            </w:r>
            <w:r>
              <w:rPr>
                <w:rFonts w:ascii="宋体" w:hAnsi="宋体" w:cs="宋体" w:eastAsia="宋体" w:hint="default"/>
                <w:spacing w:val="-42"/>
                <w:sz w:val="17"/>
                <w:szCs w:val="17"/>
              </w:rPr>
              <w:t> </w:t>
            </w:r>
            <w:r>
              <w:rPr>
                <w:rFonts w:ascii="宋体" w:hAnsi="宋体" w:cs="宋体" w:eastAsia="宋体" w:hint="default"/>
                <w:spacing w:val="-42"/>
                <w:sz w:val="17"/>
                <w:szCs w:val="17"/>
              </w:rPr>
            </w:r>
            <w:r>
              <w:rPr>
                <w:rFonts w:ascii="宋体" w:hAnsi="宋体" w:cs="宋体" w:eastAsia="宋体" w:hint="default"/>
                <w:sz w:val="17"/>
                <w:szCs w:val="17"/>
              </w:rPr>
              <w:t>价值变动损益，以及</w:t>
            </w:r>
            <w:r>
              <w:rPr>
                <w:rFonts w:ascii="宋体" w:hAnsi="宋体" w:cs="宋体" w:eastAsia="宋体" w:hint="default"/>
                <w:spacing w:val="-44"/>
                <w:sz w:val="17"/>
                <w:szCs w:val="17"/>
              </w:rPr>
              <w:t> </w:t>
            </w:r>
            <w:r>
              <w:rPr>
                <w:rFonts w:ascii="宋体" w:hAnsi="宋体" w:cs="宋体" w:eastAsia="宋体" w:hint="default"/>
                <w:spacing w:val="-44"/>
                <w:sz w:val="17"/>
                <w:szCs w:val="17"/>
              </w:rPr>
            </w:r>
            <w:r>
              <w:rPr>
                <w:rFonts w:ascii="宋体" w:hAnsi="宋体" w:cs="宋体" w:eastAsia="宋体" w:hint="default"/>
                <w:w w:val="105"/>
                <w:sz w:val="17"/>
                <w:szCs w:val="17"/>
              </w:rPr>
              <w:t>处置交易性金融资</w:t>
            </w:r>
            <w:r>
              <w:rPr>
                <w:rFonts w:ascii="宋体" w:hAnsi="宋体" w:cs="宋体" w:eastAsia="宋体" w:hint="default"/>
                <w:w w:val="102"/>
                <w:sz w:val="17"/>
                <w:szCs w:val="17"/>
              </w:rPr>
              <w:t> </w:t>
            </w:r>
            <w:r>
              <w:rPr>
                <w:rFonts w:ascii="宋体" w:hAnsi="宋体" w:cs="宋体" w:eastAsia="宋体" w:hint="default"/>
                <w:sz w:val="17"/>
                <w:szCs w:val="17"/>
              </w:rPr>
              <w:t>产、交易性金融负债</w:t>
            </w:r>
            <w:r>
              <w:rPr>
                <w:rFonts w:ascii="宋体" w:hAnsi="宋体" w:cs="宋体" w:eastAsia="宋体" w:hint="default"/>
                <w:spacing w:val="-42"/>
                <w:sz w:val="17"/>
                <w:szCs w:val="17"/>
              </w:rPr>
              <w:t> </w:t>
            </w:r>
            <w:r>
              <w:rPr>
                <w:rFonts w:ascii="宋体" w:hAnsi="宋体" w:cs="宋体" w:eastAsia="宋体" w:hint="default"/>
                <w:spacing w:val="-42"/>
                <w:sz w:val="17"/>
                <w:szCs w:val="17"/>
              </w:rPr>
            </w:r>
            <w:r>
              <w:rPr>
                <w:rFonts w:ascii="宋体" w:hAnsi="宋体" w:cs="宋体" w:eastAsia="宋体" w:hint="default"/>
                <w:sz w:val="17"/>
                <w:szCs w:val="17"/>
              </w:rPr>
              <w:t>和可供出售金融资产</w:t>
            </w:r>
            <w:r>
              <w:rPr>
                <w:rFonts w:ascii="宋体" w:hAnsi="宋体" w:cs="宋体" w:eastAsia="宋体" w:hint="default"/>
                <w:spacing w:val="-42"/>
                <w:sz w:val="17"/>
                <w:szCs w:val="17"/>
              </w:rPr>
              <w:t> </w:t>
            </w:r>
            <w:r>
              <w:rPr>
                <w:rFonts w:ascii="宋体" w:hAnsi="宋体" w:cs="宋体" w:eastAsia="宋体" w:hint="default"/>
                <w:spacing w:val="-42"/>
                <w:sz w:val="17"/>
                <w:szCs w:val="17"/>
              </w:rPr>
            </w:r>
            <w:r>
              <w:rPr>
                <w:rFonts w:ascii="宋体" w:hAnsi="宋体" w:cs="宋体" w:eastAsia="宋体" w:hint="default"/>
                <w:w w:val="105"/>
                <w:sz w:val="17"/>
                <w:szCs w:val="17"/>
              </w:rPr>
              <w:t>取得的投资收益</w:t>
            </w:r>
            <w:r>
              <w:rPr>
                <w:rFonts w:ascii="宋体" w:hAnsi="宋体" w:cs="宋体" w:eastAsia="宋体" w:hint="default"/>
                <w:sz w:val="17"/>
                <w:szCs w:val="17"/>
              </w:rPr>
            </w:r>
          </w:p>
        </w:tc>
        <w:tc>
          <w:tcPr>
            <w:tcW w:w="1809" w:type="dxa"/>
            <w:tcBorders>
              <w:top w:val="single" w:sz="6" w:space="0" w:color="000000"/>
              <w:left w:val="single" w:sz="5" w:space="0" w:color="000000"/>
              <w:bottom w:val="single" w:sz="6" w:space="0" w:color="000000"/>
              <w:right w:val="single" w:sz="6" w:space="0" w:color="000000"/>
            </w:tcBorders>
          </w:tcPr>
          <w:p>
            <w:pPr/>
          </w:p>
        </w:tc>
        <w:tc>
          <w:tcPr>
            <w:tcW w:w="1809" w:type="dxa"/>
            <w:tcBorders>
              <w:top w:val="single" w:sz="6" w:space="0" w:color="000000"/>
              <w:left w:val="single" w:sz="6" w:space="0" w:color="000000"/>
              <w:bottom w:val="single" w:sz="6" w:space="0" w:color="000000"/>
              <w:right w:val="single" w:sz="5" w:space="0" w:color="000000"/>
            </w:tcBorders>
          </w:tcPr>
          <w:p>
            <w:pPr/>
          </w:p>
        </w:tc>
        <w:tc>
          <w:tcPr>
            <w:tcW w:w="1809" w:type="dxa"/>
            <w:tcBorders>
              <w:top w:val="single" w:sz="6" w:space="0" w:color="000000"/>
              <w:left w:val="single" w:sz="5"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95"/>
              <w:jc w:val="right"/>
              <w:rPr>
                <w:rFonts w:ascii="宋体" w:hAnsi="宋体" w:cs="宋体" w:eastAsia="宋体" w:hint="default"/>
                <w:sz w:val="17"/>
                <w:szCs w:val="17"/>
              </w:rPr>
            </w:pPr>
            <w:r>
              <w:rPr>
                <w:rFonts w:ascii="宋体"/>
                <w:sz w:val="17"/>
              </w:rPr>
              <w:t>28,169,136.52</w:t>
            </w:r>
          </w:p>
        </w:tc>
      </w:tr>
      <w:tr>
        <w:trPr>
          <w:trHeight w:val="469" w:hRule="exact"/>
        </w:trPr>
        <w:tc>
          <w:tcPr>
            <w:tcW w:w="1809" w:type="dxa"/>
            <w:tcBorders>
              <w:top w:val="single" w:sz="6" w:space="0" w:color="000000"/>
              <w:left w:val="single" w:sz="6" w:space="0" w:color="000000"/>
              <w:bottom w:val="single" w:sz="6" w:space="0" w:color="000000"/>
              <w:right w:val="single" w:sz="5"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除上述各项之外的其</w:t>
            </w:r>
            <w:r>
              <w:rPr>
                <w:rFonts w:ascii="宋体" w:hAnsi="宋体" w:cs="宋体" w:eastAsia="宋体" w:hint="default"/>
                <w:sz w:val="17"/>
                <w:szCs w:val="17"/>
              </w:rPr>
            </w:r>
          </w:p>
          <w:p>
            <w:pPr>
              <w:pStyle w:val="TableParagraph"/>
              <w:spacing w:line="240" w:lineRule="auto" w:before="4"/>
              <w:ind w:left="98" w:right="0"/>
              <w:jc w:val="left"/>
              <w:rPr>
                <w:rFonts w:ascii="宋体" w:hAnsi="宋体" w:cs="宋体" w:eastAsia="宋体" w:hint="default"/>
                <w:sz w:val="17"/>
                <w:szCs w:val="17"/>
              </w:rPr>
            </w:pPr>
            <w:r>
              <w:rPr>
                <w:rFonts w:ascii="宋体" w:hAnsi="宋体" w:cs="宋体" w:eastAsia="宋体" w:hint="default"/>
                <w:w w:val="105"/>
                <w:sz w:val="17"/>
                <w:szCs w:val="17"/>
              </w:rPr>
              <w:t>他营业外收入和支出</w:t>
            </w:r>
            <w:r>
              <w:rPr>
                <w:rFonts w:ascii="宋体" w:hAnsi="宋体" w:cs="宋体" w:eastAsia="宋体" w:hint="default"/>
                <w:sz w:val="17"/>
                <w:szCs w:val="17"/>
              </w:rPr>
            </w:r>
          </w:p>
        </w:tc>
        <w:tc>
          <w:tcPr>
            <w:tcW w:w="1809"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90"/>
              <w:ind w:right="95"/>
              <w:jc w:val="right"/>
              <w:rPr>
                <w:rFonts w:ascii="宋体" w:hAnsi="宋体" w:cs="宋体" w:eastAsia="宋体" w:hint="default"/>
                <w:sz w:val="17"/>
                <w:szCs w:val="17"/>
              </w:rPr>
            </w:pPr>
            <w:r>
              <w:rPr>
                <w:rFonts w:ascii="宋体"/>
                <w:sz w:val="17"/>
              </w:rPr>
              <w:t>2,128,087.01</w:t>
            </w:r>
          </w:p>
        </w:tc>
        <w:tc>
          <w:tcPr>
            <w:tcW w:w="1809" w:type="dxa"/>
            <w:tcBorders>
              <w:top w:val="single" w:sz="6" w:space="0" w:color="000000"/>
              <w:left w:val="single" w:sz="6" w:space="0" w:color="000000"/>
              <w:bottom w:val="single" w:sz="6" w:space="0" w:color="000000"/>
              <w:right w:val="single" w:sz="5" w:space="0" w:color="000000"/>
            </w:tcBorders>
          </w:tcPr>
          <w:p>
            <w:pPr/>
          </w:p>
        </w:tc>
        <w:tc>
          <w:tcPr>
            <w:tcW w:w="1809"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90"/>
              <w:ind w:right="96"/>
              <w:jc w:val="right"/>
              <w:rPr>
                <w:rFonts w:ascii="宋体" w:hAnsi="宋体" w:cs="宋体" w:eastAsia="宋体" w:hint="default"/>
                <w:sz w:val="17"/>
                <w:szCs w:val="17"/>
              </w:rPr>
            </w:pPr>
            <w:r>
              <w:rPr>
                <w:rFonts w:ascii="宋体"/>
                <w:spacing w:val="-1"/>
                <w:sz w:val="17"/>
              </w:rPr>
              <w:t>19,712,060.91</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5"/>
              <w:jc w:val="right"/>
              <w:rPr>
                <w:rFonts w:ascii="宋体" w:hAnsi="宋体" w:cs="宋体" w:eastAsia="宋体" w:hint="default"/>
                <w:sz w:val="17"/>
                <w:szCs w:val="17"/>
              </w:rPr>
            </w:pPr>
            <w:r>
              <w:rPr>
                <w:rFonts w:ascii="宋体"/>
                <w:sz w:val="17"/>
              </w:rPr>
              <w:t>-5,657,706.64</w:t>
            </w:r>
          </w:p>
        </w:tc>
      </w:tr>
      <w:tr>
        <w:trPr>
          <w:trHeight w:val="468" w:hRule="exact"/>
        </w:trPr>
        <w:tc>
          <w:tcPr>
            <w:tcW w:w="1809" w:type="dxa"/>
            <w:tcBorders>
              <w:top w:val="single" w:sz="6" w:space="0" w:color="000000"/>
              <w:left w:val="single" w:sz="6" w:space="0" w:color="000000"/>
              <w:bottom w:val="single" w:sz="6" w:space="0" w:color="000000"/>
              <w:right w:val="single" w:sz="5"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其他符合非经常性损</w:t>
            </w:r>
            <w:r>
              <w:rPr>
                <w:rFonts w:ascii="宋体" w:hAnsi="宋体" w:cs="宋体" w:eastAsia="宋体" w:hint="default"/>
                <w:sz w:val="17"/>
                <w:szCs w:val="17"/>
              </w:rPr>
            </w:r>
          </w:p>
          <w:p>
            <w:pPr>
              <w:pStyle w:val="TableParagraph"/>
              <w:spacing w:line="240" w:lineRule="auto" w:before="5"/>
              <w:ind w:left="98" w:right="0"/>
              <w:jc w:val="left"/>
              <w:rPr>
                <w:rFonts w:ascii="宋体" w:hAnsi="宋体" w:cs="宋体" w:eastAsia="宋体" w:hint="default"/>
                <w:sz w:val="17"/>
                <w:szCs w:val="17"/>
              </w:rPr>
            </w:pPr>
            <w:r>
              <w:rPr>
                <w:rFonts w:ascii="宋体" w:hAnsi="宋体" w:cs="宋体" w:eastAsia="宋体" w:hint="default"/>
                <w:w w:val="105"/>
                <w:sz w:val="17"/>
                <w:szCs w:val="17"/>
              </w:rPr>
              <w:t>益定义的损益项目</w:t>
            </w:r>
            <w:r>
              <w:rPr>
                <w:rFonts w:ascii="宋体" w:hAnsi="宋体" w:cs="宋体" w:eastAsia="宋体" w:hint="default"/>
                <w:sz w:val="17"/>
                <w:szCs w:val="17"/>
              </w:rPr>
            </w:r>
          </w:p>
        </w:tc>
        <w:tc>
          <w:tcPr>
            <w:tcW w:w="1809" w:type="dxa"/>
            <w:tcBorders>
              <w:top w:val="single" w:sz="6" w:space="0" w:color="000000"/>
              <w:left w:val="single" w:sz="5" w:space="0" w:color="000000"/>
              <w:bottom w:val="single" w:sz="6" w:space="0" w:color="000000"/>
              <w:right w:val="single" w:sz="6" w:space="0" w:color="000000"/>
            </w:tcBorders>
          </w:tcPr>
          <w:p>
            <w:pPr/>
          </w:p>
        </w:tc>
        <w:tc>
          <w:tcPr>
            <w:tcW w:w="1809" w:type="dxa"/>
            <w:tcBorders>
              <w:top w:val="single" w:sz="6" w:space="0" w:color="000000"/>
              <w:left w:val="single" w:sz="6" w:space="0" w:color="000000"/>
              <w:bottom w:val="single" w:sz="6" w:space="0" w:color="000000"/>
              <w:right w:val="single" w:sz="5" w:space="0" w:color="000000"/>
            </w:tcBorders>
          </w:tcPr>
          <w:p>
            <w:pPr/>
          </w:p>
        </w:tc>
        <w:tc>
          <w:tcPr>
            <w:tcW w:w="1809"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90"/>
              <w:ind w:right="96"/>
              <w:jc w:val="right"/>
              <w:rPr>
                <w:rFonts w:ascii="宋体" w:hAnsi="宋体" w:cs="宋体" w:eastAsia="宋体" w:hint="default"/>
                <w:sz w:val="17"/>
                <w:szCs w:val="17"/>
              </w:rPr>
            </w:pPr>
            <w:r>
              <w:rPr>
                <w:rFonts w:ascii="宋体"/>
                <w:spacing w:val="-1"/>
                <w:sz w:val="17"/>
              </w:rPr>
              <w:t>22,795,431.14</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5"/>
              <w:jc w:val="right"/>
              <w:rPr>
                <w:rFonts w:ascii="宋体" w:hAnsi="宋体" w:cs="宋体" w:eastAsia="宋体" w:hint="default"/>
                <w:sz w:val="17"/>
                <w:szCs w:val="17"/>
              </w:rPr>
            </w:pPr>
            <w:r>
              <w:rPr>
                <w:rFonts w:ascii="宋体"/>
                <w:sz w:val="17"/>
              </w:rPr>
              <w:t>8,996,728.71</w:t>
            </w:r>
          </w:p>
        </w:tc>
      </w:tr>
      <w:tr>
        <w:trPr>
          <w:trHeight w:val="242" w:hRule="exact"/>
        </w:trPr>
        <w:tc>
          <w:tcPr>
            <w:tcW w:w="1809" w:type="dxa"/>
            <w:tcBorders>
              <w:top w:val="single" w:sz="6" w:space="0" w:color="000000"/>
              <w:left w:val="single" w:sz="6" w:space="0" w:color="000000"/>
              <w:bottom w:val="single" w:sz="5" w:space="0" w:color="000000"/>
              <w:right w:val="single" w:sz="5"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少数股东权益影响额</w:t>
            </w:r>
            <w:r>
              <w:rPr>
                <w:rFonts w:ascii="宋体" w:hAnsi="宋体" w:cs="宋体" w:eastAsia="宋体" w:hint="default"/>
                <w:sz w:val="17"/>
                <w:szCs w:val="17"/>
              </w:rPr>
            </w:r>
          </w:p>
        </w:tc>
        <w:tc>
          <w:tcPr>
            <w:tcW w:w="1809" w:type="dxa"/>
            <w:tcBorders>
              <w:top w:val="single" w:sz="6" w:space="0" w:color="000000"/>
              <w:left w:val="single" w:sz="5" w:space="0" w:color="000000"/>
              <w:bottom w:val="single" w:sz="5" w:space="0" w:color="000000"/>
              <w:right w:val="single" w:sz="6" w:space="0" w:color="000000"/>
            </w:tcBorders>
          </w:tcPr>
          <w:p>
            <w:pPr>
              <w:pStyle w:val="TableParagraph"/>
              <w:spacing w:line="200" w:lineRule="exact"/>
              <w:ind w:right="95"/>
              <w:jc w:val="right"/>
              <w:rPr>
                <w:rFonts w:ascii="宋体" w:hAnsi="宋体" w:cs="宋体" w:eastAsia="宋体" w:hint="default"/>
                <w:sz w:val="17"/>
                <w:szCs w:val="17"/>
              </w:rPr>
            </w:pPr>
            <w:r>
              <w:rPr>
                <w:rFonts w:ascii="宋体"/>
                <w:sz w:val="17"/>
              </w:rPr>
              <w:t>-9,255,224.24</w:t>
            </w:r>
          </w:p>
        </w:tc>
        <w:tc>
          <w:tcPr>
            <w:tcW w:w="1809" w:type="dxa"/>
            <w:tcBorders>
              <w:top w:val="single" w:sz="6" w:space="0" w:color="000000"/>
              <w:left w:val="single" w:sz="6" w:space="0" w:color="000000"/>
              <w:bottom w:val="single" w:sz="5" w:space="0" w:color="000000"/>
              <w:right w:val="single" w:sz="5" w:space="0" w:color="000000"/>
            </w:tcBorders>
          </w:tcPr>
          <w:p>
            <w:pPr/>
          </w:p>
        </w:tc>
        <w:tc>
          <w:tcPr>
            <w:tcW w:w="1809" w:type="dxa"/>
            <w:tcBorders>
              <w:top w:val="single" w:sz="6" w:space="0" w:color="000000"/>
              <w:left w:val="single" w:sz="5" w:space="0" w:color="000000"/>
              <w:bottom w:val="single" w:sz="5" w:space="0" w:color="000000"/>
              <w:right w:val="single" w:sz="6" w:space="0" w:color="000000"/>
            </w:tcBorders>
          </w:tcPr>
          <w:p>
            <w:pPr>
              <w:pStyle w:val="TableParagraph"/>
              <w:spacing w:line="200" w:lineRule="exact"/>
              <w:ind w:right="96"/>
              <w:jc w:val="right"/>
              <w:rPr>
                <w:rFonts w:ascii="宋体" w:hAnsi="宋体" w:cs="宋体" w:eastAsia="宋体" w:hint="default"/>
                <w:sz w:val="17"/>
                <w:szCs w:val="17"/>
              </w:rPr>
            </w:pPr>
            <w:r>
              <w:rPr>
                <w:rFonts w:ascii="宋体"/>
                <w:spacing w:val="-1"/>
                <w:sz w:val="17"/>
              </w:rPr>
              <w:t>-8,212,953.57</w:t>
            </w:r>
          </w:p>
        </w:tc>
        <w:tc>
          <w:tcPr>
            <w:tcW w:w="1808" w:type="dxa"/>
            <w:tcBorders>
              <w:top w:val="single" w:sz="6" w:space="0" w:color="000000"/>
              <w:left w:val="single" w:sz="6" w:space="0" w:color="000000"/>
              <w:bottom w:val="single" w:sz="5" w:space="0" w:color="000000"/>
              <w:right w:val="single" w:sz="6" w:space="0" w:color="000000"/>
            </w:tcBorders>
          </w:tcPr>
          <w:p>
            <w:pPr>
              <w:pStyle w:val="TableParagraph"/>
              <w:spacing w:line="200" w:lineRule="exact"/>
              <w:ind w:right="95"/>
              <w:jc w:val="right"/>
              <w:rPr>
                <w:rFonts w:ascii="宋体" w:hAnsi="宋体" w:cs="宋体" w:eastAsia="宋体" w:hint="default"/>
                <w:sz w:val="17"/>
                <w:szCs w:val="17"/>
              </w:rPr>
            </w:pPr>
            <w:r>
              <w:rPr>
                <w:rFonts w:ascii="宋体"/>
                <w:sz w:val="17"/>
              </w:rPr>
              <w:t>-5,533,724.36</w:t>
            </w:r>
          </w:p>
        </w:tc>
      </w:tr>
      <w:tr>
        <w:trPr>
          <w:trHeight w:val="242" w:hRule="exact"/>
        </w:trPr>
        <w:tc>
          <w:tcPr>
            <w:tcW w:w="1809" w:type="dxa"/>
            <w:tcBorders>
              <w:top w:val="single" w:sz="5" w:space="0" w:color="000000"/>
              <w:left w:val="single" w:sz="6" w:space="0" w:color="000000"/>
              <w:bottom w:val="single" w:sz="6" w:space="0" w:color="000000"/>
              <w:right w:val="single" w:sz="5"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所得税影响额</w:t>
            </w:r>
            <w:r>
              <w:rPr>
                <w:rFonts w:ascii="宋体" w:hAnsi="宋体" w:cs="宋体" w:eastAsia="宋体" w:hint="default"/>
                <w:sz w:val="17"/>
                <w:szCs w:val="17"/>
              </w:rPr>
            </w:r>
          </w:p>
        </w:tc>
        <w:tc>
          <w:tcPr>
            <w:tcW w:w="1809" w:type="dxa"/>
            <w:tcBorders>
              <w:top w:val="single" w:sz="5" w:space="0" w:color="000000"/>
              <w:left w:val="single" w:sz="5" w:space="0" w:color="000000"/>
              <w:bottom w:val="single" w:sz="6" w:space="0" w:color="000000"/>
              <w:right w:val="single" w:sz="6" w:space="0" w:color="000000"/>
            </w:tcBorders>
          </w:tcPr>
          <w:p>
            <w:pPr>
              <w:pStyle w:val="TableParagraph"/>
              <w:spacing w:line="200" w:lineRule="exact"/>
              <w:ind w:right="95"/>
              <w:jc w:val="right"/>
              <w:rPr>
                <w:rFonts w:ascii="宋体" w:hAnsi="宋体" w:cs="宋体" w:eastAsia="宋体" w:hint="default"/>
                <w:sz w:val="17"/>
                <w:szCs w:val="17"/>
              </w:rPr>
            </w:pPr>
            <w:r>
              <w:rPr>
                <w:rFonts w:ascii="宋体"/>
                <w:sz w:val="17"/>
              </w:rPr>
              <w:t>-7,192,100.68</w:t>
            </w:r>
          </w:p>
        </w:tc>
        <w:tc>
          <w:tcPr>
            <w:tcW w:w="1809" w:type="dxa"/>
            <w:tcBorders>
              <w:top w:val="single" w:sz="5" w:space="0" w:color="000000"/>
              <w:left w:val="single" w:sz="6" w:space="0" w:color="000000"/>
              <w:bottom w:val="single" w:sz="6" w:space="0" w:color="000000"/>
              <w:right w:val="single" w:sz="5" w:space="0" w:color="000000"/>
            </w:tcBorders>
          </w:tcPr>
          <w:p>
            <w:pPr/>
          </w:p>
        </w:tc>
        <w:tc>
          <w:tcPr>
            <w:tcW w:w="1809" w:type="dxa"/>
            <w:tcBorders>
              <w:top w:val="single" w:sz="5" w:space="0" w:color="000000"/>
              <w:left w:val="single" w:sz="5" w:space="0" w:color="000000"/>
              <w:bottom w:val="single" w:sz="6" w:space="0" w:color="000000"/>
              <w:right w:val="single" w:sz="6" w:space="0" w:color="000000"/>
            </w:tcBorders>
          </w:tcPr>
          <w:p>
            <w:pPr>
              <w:pStyle w:val="TableParagraph"/>
              <w:spacing w:line="200" w:lineRule="exact"/>
              <w:ind w:right="96"/>
              <w:jc w:val="right"/>
              <w:rPr>
                <w:rFonts w:ascii="宋体" w:hAnsi="宋体" w:cs="宋体" w:eastAsia="宋体" w:hint="default"/>
                <w:sz w:val="17"/>
                <w:szCs w:val="17"/>
              </w:rPr>
            </w:pPr>
            <w:r>
              <w:rPr>
                <w:rFonts w:ascii="宋体"/>
                <w:spacing w:val="-1"/>
                <w:sz w:val="17"/>
              </w:rPr>
              <w:t>-13,568,442.22</w:t>
            </w:r>
          </w:p>
        </w:tc>
        <w:tc>
          <w:tcPr>
            <w:tcW w:w="1808" w:type="dxa"/>
            <w:tcBorders>
              <w:top w:val="single" w:sz="5" w:space="0" w:color="000000"/>
              <w:left w:val="single" w:sz="6" w:space="0" w:color="000000"/>
              <w:bottom w:val="single" w:sz="6" w:space="0" w:color="000000"/>
              <w:right w:val="single" w:sz="6" w:space="0" w:color="000000"/>
            </w:tcBorders>
          </w:tcPr>
          <w:p>
            <w:pPr>
              <w:pStyle w:val="TableParagraph"/>
              <w:spacing w:line="200" w:lineRule="exact"/>
              <w:ind w:right="95"/>
              <w:jc w:val="right"/>
              <w:rPr>
                <w:rFonts w:ascii="宋体" w:hAnsi="宋体" w:cs="宋体" w:eastAsia="宋体" w:hint="default"/>
                <w:sz w:val="17"/>
                <w:szCs w:val="17"/>
              </w:rPr>
            </w:pPr>
            <w:r>
              <w:rPr>
                <w:rFonts w:ascii="宋体"/>
                <w:sz w:val="17"/>
              </w:rPr>
              <w:t>-9,606,570.97</w:t>
            </w:r>
          </w:p>
        </w:tc>
      </w:tr>
      <w:tr>
        <w:trPr>
          <w:trHeight w:val="242" w:hRule="exact"/>
        </w:trPr>
        <w:tc>
          <w:tcPr>
            <w:tcW w:w="1809" w:type="dxa"/>
            <w:tcBorders>
              <w:top w:val="single" w:sz="6" w:space="0" w:color="000000"/>
              <w:left w:val="single" w:sz="6" w:space="0" w:color="000000"/>
              <w:bottom w:val="single" w:sz="6" w:space="0" w:color="000000"/>
              <w:right w:val="single" w:sz="5"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b/>
                <w:bCs/>
                <w:w w:val="105"/>
                <w:sz w:val="17"/>
                <w:szCs w:val="17"/>
              </w:rPr>
              <w:t>合计</w:t>
            </w:r>
            <w:r>
              <w:rPr>
                <w:rFonts w:ascii="宋体" w:hAnsi="宋体" w:cs="宋体" w:eastAsia="宋体" w:hint="default"/>
                <w:sz w:val="17"/>
                <w:szCs w:val="17"/>
              </w:rPr>
            </w:r>
          </w:p>
        </w:tc>
        <w:tc>
          <w:tcPr>
            <w:tcW w:w="1809" w:type="dxa"/>
            <w:tcBorders>
              <w:top w:val="single" w:sz="6" w:space="0" w:color="000000"/>
              <w:left w:val="single" w:sz="5" w:space="0" w:color="000000"/>
              <w:bottom w:val="single" w:sz="6" w:space="0" w:color="000000"/>
              <w:right w:val="single" w:sz="6" w:space="0" w:color="000000"/>
            </w:tcBorders>
          </w:tcPr>
          <w:p>
            <w:pPr>
              <w:pStyle w:val="TableParagraph"/>
              <w:spacing w:line="200" w:lineRule="exact"/>
              <w:ind w:right="94"/>
              <w:jc w:val="right"/>
              <w:rPr>
                <w:rFonts w:ascii="宋体" w:hAnsi="宋体" w:cs="宋体" w:eastAsia="宋体" w:hint="default"/>
                <w:sz w:val="17"/>
                <w:szCs w:val="17"/>
              </w:rPr>
            </w:pPr>
            <w:r>
              <w:rPr>
                <w:rFonts w:ascii="宋体"/>
                <w:b/>
                <w:sz w:val="17"/>
              </w:rPr>
              <w:t>21,635,067.51</w:t>
            </w:r>
            <w:r>
              <w:rPr>
                <w:rFonts w:ascii="宋体"/>
                <w:sz w:val="17"/>
              </w:rPr>
            </w:r>
          </w:p>
        </w:tc>
        <w:tc>
          <w:tcPr>
            <w:tcW w:w="1809" w:type="dxa"/>
            <w:tcBorders>
              <w:top w:val="single" w:sz="6" w:space="0" w:color="000000"/>
              <w:left w:val="single" w:sz="6" w:space="0" w:color="000000"/>
              <w:bottom w:val="single" w:sz="6" w:space="0" w:color="000000"/>
              <w:right w:val="single" w:sz="5" w:space="0" w:color="000000"/>
            </w:tcBorders>
          </w:tcPr>
          <w:p>
            <w:pPr/>
          </w:p>
        </w:tc>
        <w:tc>
          <w:tcPr>
            <w:tcW w:w="1809" w:type="dxa"/>
            <w:tcBorders>
              <w:top w:val="single" w:sz="6" w:space="0" w:color="000000"/>
              <w:left w:val="single" w:sz="5" w:space="0" w:color="000000"/>
              <w:bottom w:val="single" w:sz="6" w:space="0" w:color="000000"/>
              <w:right w:val="single" w:sz="6" w:space="0" w:color="000000"/>
            </w:tcBorders>
          </w:tcPr>
          <w:p>
            <w:pPr>
              <w:pStyle w:val="TableParagraph"/>
              <w:spacing w:line="200" w:lineRule="exact"/>
              <w:ind w:right="95"/>
              <w:jc w:val="right"/>
              <w:rPr>
                <w:rFonts w:ascii="宋体" w:hAnsi="宋体" w:cs="宋体" w:eastAsia="宋体" w:hint="default"/>
                <w:sz w:val="17"/>
                <w:szCs w:val="17"/>
              </w:rPr>
            </w:pPr>
            <w:r>
              <w:rPr>
                <w:rFonts w:ascii="宋体"/>
                <w:b/>
                <w:sz w:val="17"/>
              </w:rPr>
              <w:t>42,409,564.96</w:t>
            </w:r>
            <w:r>
              <w:rPr>
                <w:rFonts w:ascii="宋体"/>
                <w:sz w:val="17"/>
              </w:rPr>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94"/>
              <w:jc w:val="right"/>
              <w:rPr>
                <w:rFonts w:ascii="宋体" w:hAnsi="宋体" w:cs="宋体" w:eastAsia="宋体" w:hint="default"/>
                <w:sz w:val="17"/>
                <w:szCs w:val="17"/>
              </w:rPr>
            </w:pPr>
            <w:r>
              <w:rPr>
                <w:rFonts w:ascii="宋体"/>
                <w:b/>
                <w:sz w:val="17"/>
              </w:rPr>
              <w:t>33,773,529.07</w:t>
            </w:r>
            <w:r>
              <w:rPr>
                <w:rFonts w:ascii="宋体"/>
                <w:sz w:val="17"/>
              </w:rPr>
            </w:r>
          </w:p>
        </w:tc>
      </w:tr>
    </w:tbl>
    <w:p>
      <w:pPr>
        <w:spacing w:line="240" w:lineRule="auto" w:before="11"/>
        <w:rPr>
          <w:rFonts w:ascii="宋体" w:hAnsi="宋体" w:cs="宋体" w:eastAsia="宋体" w:hint="default"/>
          <w:b/>
          <w:bCs/>
          <w:sz w:val="20"/>
          <w:szCs w:val="20"/>
        </w:rPr>
      </w:pPr>
    </w:p>
    <w:p>
      <w:pPr>
        <w:pStyle w:val="BodyText"/>
        <w:spacing w:line="240" w:lineRule="auto" w:before="42"/>
        <w:ind w:left="163" w:right="1381"/>
        <w:jc w:val="left"/>
      </w:pPr>
      <w:r>
        <w:rPr/>
        <w:t>(三)报告期末公司前三年主要会计数据和财务指标</w:t>
      </w:r>
    </w:p>
    <w:p>
      <w:pPr>
        <w:spacing w:before="140"/>
        <w:ind w:left="0" w:right="172" w:firstLine="0"/>
        <w:jc w:val="right"/>
        <w:rPr>
          <w:rFonts w:ascii="宋体" w:hAnsi="宋体" w:cs="宋体" w:eastAsia="宋体" w:hint="default"/>
          <w:sz w:val="17"/>
          <w:szCs w:val="17"/>
        </w:rPr>
      </w:pPr>
      <w:r>
        <w:rPr>
          <w:rFonts w:ascii="宋体" w:hAnsi="宋体" w:cs="宋体" w:eastAsia="宋体" w:hint="default"/>
          <w:b/>
          <w:bCs/>
          <w:w w:val="105"/>
          <w:sz w:val="17"/>
          <w:szCs w:val="17"/>
        </w:rPr>
        <w:t>单位：元</w:t>
      </w:r>
      <w:r>
        <w:rPr>
          <w:rFonts w:ascii="宋体" w:hAnsi="宋体" w:cs="宋体" w:eastAsia="宋体" w:hint="default"/>
          <w:b/>
          <w:bCs/>
          <w:spacing w:val="-41"/>
          <w:w w:val="105"/>
          <w:sz w:val="17"/>
          <w:szCs w:val="17"/>
        </w:rPr>
        <w:t> </w:t>
      </w:r>
      <w:r>
        <w:rPr>
          <w:rFonts w:ascii="宋体" w:hAnsi="宋体" w:cs="宋体" w:eastAsia="宋体" w:hint="default"/>
          <w:b/>
          <w:bCs/>
          <w:w w:val="105"/>
          <w:sz w:val="17"/>
          <w:szCs w:val="17"/>
        </w:rPr>
        <w:t>币种：人民币</w:t>
      </w:r>
      <w:r>
        <w:rPr>
          <w:rFonts w:ascii="宋体" w:hAnsi="宋体" w:cs="宋体" w:eastAsia="宋体" w:hint="default"/>
          <w:sz w:val="17"/>
          <w:szCs w:val="17"/>
        </w:rPr>
      </w:r>
    </w:p>
    <w:p>
      <w:pPr>
        <w:spacing w:line="240" w:lineRule="auto" w:before="2"/>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1828"/>
        <w:gridCol w:w="1945"/>
        <w:gridCol w:w="1844"/>
        <w:gridCol w:w="1597"/>
        <w:gridCol w:w="1873"/>
      </w:tblGrid>
      <w:tr>
        <w:trPr>
          <w:trHeight w:val="496"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381" w:right="0"/>
              <w:jc w:val="left"/>
              <w:rPr>
                <w:rFonts w:ascii="宋体" w:hAnsi="宋体" w:cs="宋体" w:eastAsia="宋体" w:hint="default"/>
                <w:sz w:val="17"/>
                <w:szCs w:val="17"/>
              </w:rPr>
            </w:pPr>
            <w:r>
              <w:rPr>
                <w:rFonts w:ascii="宋体" w:hAnsi="宋体" w:cs="宋体" w:eastAsia="宋体" w:hint="default"/>
                <w:w w:val="105"/>
                <w:sz w:val="17"/>
                <w:szCs w:val="17"/>
              </w:rPr>
              <w:t>主要会计数据</w:t>
            </w:r>
            <w:r>
              <w:rPr>
                <w:rFonts w:ascii="宋体" w:hAnsi="宋体" w:cs="宋体" w:eastAsia="宋体" w:hint="default"/>
                <w:sz w:val="17"/>
                <w:szCs w:val="17"/>
              </w:rPr>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center"/>
              <w:rPr>
                <w:rFonts w:ascii="宋体" w:hAnsi="宋体" w:cs="宋体" w:eastAsia="宋体" w:hint="default"/>
                <w:sz w:val="17"/>
                <w:szCs w:val="17"/>
              </w:rPr>
            </w:pPr>
            <w:r>
              <w:rPr>
                <w:rFonts w:ascii="宋体" w:hAnsi="宋体" w:cs="宋体" w:eastAsia="宋体" w:hint="default"/>
                <w:b/>
                <w:bCs/>
                <w:sz w:val="17"/>
                <w:szCs w:val="17"/>
              </w:rPr>
              <w:t>2011</w:t>
            </w:r>
            <w:r>
              <w:rPr>
                <w:rFonts w:ascii="宋体" w:hAnsi="宋体" w:cs="宋体" w:eastAsia="宋体" w:hint="default"/>
                <w:b/>
                <w:bCs/>
                <w:spacing w:val="-27"/>
                <w:sz w:val="17"/>
                <w:szCs w:val="17"/>
              </w:rPr>
              <w:t> </w:t>
            </w:r>
            <w:r>
              <w:rPr>
                <w:rFonts w:ascii="宋体" w:hAnsi="宋体" w:cs="宋体" w:eastAsia="宋体" w:hint="default"/>
                <w:b/>
                <w:bCs/>
                <w:sz w:val="17"/>
                <w:szCs w:val="17"/>
              </w:rPr>
              <w:t>年</w:t>
            </w:r>
            <w:r>
              <w:rPr>
                <w:rFonts w:ascii="宋体" w:hAnsi="宋体" w:cs="宋体" w:eastAsia="宋体" w:hint="default"/>
                <w:sz w:val="17"/>
                <w:szCs w:val="17"/>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center"/>
              <w:rPr>
                <w:rFonts w:ascii="宋体" w:hAnsi="宋体" w:cs="宋体" w:eastAsia="宋体" w:hint="default"/>
                <w:sz w:val="17"/>
                <w:szCs w:val="17"/>
              </w:rPr>
            </w:pPr>
            <w:r>
              <w:rPr>
                <w:rFonts w:ascii="宋体" w:hAnsi="宋体" w:cs="宋体" w:eastAsia="宋体" w:hint="default"/>
                <w:b/>
                <w:bCs/>
                <w:sz w:val="17"/>
                <w:szCs w:val="17"/>
              </w:rPr>
              <w:t>2010</w:t>
            </w:r>
            <w:r>
              <w:rPr>
                <w:rFonts w:ascii="宋体" w:hAnsi="宋体" w:cs="宋体" w:eastAsia="宋体" w:hint="default"/>
                <w:b/>
                <w:bCs/>
                <w:spacing w:val="-27"/>
                <w:sz w:val="17"/>
                <w:szCs w:val="17"/>
              </w:rPr>
              <w:t> </w:t>
            </w:r>
            <w:r>
              <w:rPr>
                <w:rFonts w:ascii="宋体" w:hAnsi="宋体" w:cs="宋体" w:eastAsia="宋体" w:hint="default"/>
                <w:b/>
                <w:bCs/>
                <w:sz w:val="17"/>
                <w:szCs w:val="17"/>
              </w:rPr>
              <w:t>年</w:t>
            </w:r>
            <w:r>
              <w:rPr>
                <w:rFonts w:ascii="宋体" w:hAnsi="宋体" w:cs="宋体" w:eastAsia="宋体" w:hint="default"/>
                <w:sz w:val="17"/>
                <w:szCs w:val="17"/>
              </w:rPr>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82" w:right="175" w:hanging="306"/>
              <w:jc w:val="left"/>
              <w:rPr>
                <w:rFonts w:ascii="宋体" w:hAnsi="宋体" w:cs="宋体" w:eastAsia="宋体" w:hint="default"/>
                <w:sz w:val="17"/>
                <w:szCs w:val="17"/>
              </w:rPr>
            </w:pPr>
            <w:r>
              <w:rPr>
                <w:rFonts w:ascii="宋体" w:hAnsi="宋体" w:cs="宋体" w:eastAsia="宋体" w:hint="default"/>
                <w:b/>
                <w:bCs/>
                <w:sz w:val="17"/>
                <w:szCs w:val="17"/>
              </w:rPr>
              <w:t>本期比上年同期</w:t>
            </w:r>
            <w:r>
              <w:rPr>
                <w:rFonts w:ascii="宋体" w:hAnsi="宋体" w:cs="宋体" w:eastAsia="宋体" w:hint="default"/>
                <w:b/>
                <w:bCs/>
                <w:spacing w:val="-53"/>
                <w:sz w:val="17"/>
                <w:szCs w:val="17"/>
              </w:rPr>
              <w:t> </w:t>
            </w:r>
            <w:r>
              <w:rPr>
                <w:rFonts w:ascii="宋体" w:hAnsi="宋体" w:cs="宋体" w:eastAsia="宋体" w:hint="default"/>
                <w:b/>
                <w:bCs/>
                <w:spacing w:val="-53"/>
                <w:sz w:val="17"/>
                <w:szCs w:val="17"/>
              </w:rPr>
            </w:r>
            <w:r>
              <w:rPr>
                <w:rFonts w:ascii="宋体" w:hAnsi="宋体" w:cs="宋体" w:eastAsia="宋体" w:hint="default"/>
                <w:b/>
                <w:bCs/>
                <w:sz w:val="17"/>
                <w:szCs w:val="17"/>
              </w:rPr>
              <w:t>增减(%)</w:t>
            </w:r>
            <w:r>
              <w:rPr>
                <w:rFonts w:ascii="宋体" w:hAnsi="宋体" w:cs="宋体" w:eastAsia="宋体" w:hint="default"/>
                <w:sz w:val="17"/>
                <w:szCs w:val="17"/>
              </w:rPr>
            </w: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 w:right="0"/>
              <w:jc w:val="center"/>
              <w:rPr>
                <w:rFonts w:ascii="宋体" w:hAnsi="宋体" w:cs="宋体" w:eastAsia="宋体" w:hint="default"/>
                <w:sz w:val="17"/>
                <w:szCs w:val="17"/>
              </w:rPr>
            </w:pPr>
            <w:r>
              <w:rPr>
                <w:rFonts w:ascii="宋体" w:hAnsi="宋体" w:cs="宋体" w:eastAsia="宋体" w:hint="default"/>
                <w:b/>
                <w:bCs/>
                <w:sz w:val="17"/>
                <w:szCs w:val="17"/>
              </w:rPr>
              <w:t>2009</w:t>
            </w:r>
            <w:r>
              <w:rPr>
                <w:rFonts w:ascii="宋体" w:hAnsi="宋体" w:cs="宋体" w:eastAsia="宋体" w:hint="default"/>
                <w:b/>
                <w:bCs/>
                <w:spacing w:val="-27"/>
                <w:sz w:val="17"/>
                <w:szCs w:val="17"/>
              </w:rPr>
              <w:t> </w:t>
            </w:r>
            <w:r>
              <w:rPr>
                <w:rFonts w:ascii="宋体" w:hAnsi="宋体" w:cs="宋体" w:eastAsia="宋体" w:hint="default"/>
                <w:b/>
                <w:bCs/>
                <w:sz w:val="17"/>
                <w:szCs w:val="17"/>
              </w:rPr>
              <w:t>年</w:t>
            </w:r>
            <w:r>
              <w:rPr>
                <w:rFonts w:ascii="宋体" w:hAnsi="宋体" w:cs="宋体" w:eastAsia="宋体" w:hint="default"/>
                <w:sz w:val="17"/>
                <w:szCs w:val="17"/>
              </w:rPr>
            </w:r>
          </w:p>
        </w:tc>
      </w:tr>
      <w:tr>
        <w:trPr>
          <w:trHeight w:val="242" w:hRule="exact"/>
        </w:trPr>
        <w:tc>
          <w:tcPr>
            <w:tcW w:w="1828" w:type="dxa"/>
            <w:tcBorders>
              <w:top w:val="single" w:sz="6" w:space="0" w:color="000000"/>
              <w:left w:val="single" w:sz="6" w:space="0" w:color="000000"/>
              <w:bottom w:val="single" w:sz="5" w:space="0" w:color="000000"/>
              <w:right w:val="single" w:sz="6"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营业收入</w:t>
            </w:r>
            <w:r>
              <w:rPr>
                <w:rFonts w:ascii="宋体" w:hAnsi="宋体" w:cs="宋体" w:eastAsia="宋体" w:hint="default"/>
                <w:sz w:val="17"/>
                <w:szCs w:val="17"/>
              </w:rPr>
            </w:r>
          </w:p>
        </w:tc>
        <w:tc>
          <w:tcPr>
            <w:tcW w:w="1945" w:type="dxa"/>
            <w:tcBorders>
              <w:top w:val="single" w:sz="6" w:space="0" w:color="000000"/>
              <w:left w:val="single" w:sz="6" w:space="0" w:color="000000"/>
              <w:bottom w:val="single" w:sz="5" w:space="0" w:color="000000"/>
              <w:right w:val="single" w:sz="6" w:space="0" w:color="000000"/>
            </w:tcBorders>
          </w:tcPr>
          <w:p>
            <w:pPr>
              <w:pStyle w:val="TableParagraph"/>
              <w:spacing w:line="200" w:lineRule="exact"/>
              <w:ind w:right="95"/>
              <w:jc w:val="right"/>
              <w:rPr>
                <w:rFonts w:ascii="宋体" w:hAnsi="宋体" w:cs="宋体" w:eastAsia="宋体" w:hint="default"/>
                <w:sz w:val="17"/>
                <w:szCs w:val="17"/>
              </w:rPr>
            </w:pPr>
            <w:r>
              <w:rPr>
                <w:rFonts w:ascii="宋体"/>
                <w:spacing w:val="-1"/>
                <w:sz w:val="17"/>
              </w:rPr>
              <w:t>11,539,776,579.11</w:t>
            </w:r>
          </w:p>
        </w:tc>
        <w:tc>
          <w:tcPr>
            <w:tcW w:w="1844" w:type="dxa"/>
            <w:tcBorders>
              <w:top w:val="single" w:sz="6" w:space="0" w:color="000000"/>
              <w:left w:val="single" w:sz="6" w:space="0" w:color="000000"/>
              <w:bottom w:val="single" w:sz="5" w:space="0" w:color="000000"/>
              <w:right w:val="single" w:sz="6" w:space="0" w:color="000000"/>
            </w:tcBorders>
          </w:tcPr>
          <w:p>
            <w:pPr>
              <w:pStyle w:val="TableParagraph"/>
              <w:spacing w:line="200" w:lineRule="exact"/>
              <w:ind w:right="96"/>
              <w:jc w:val="right"/>
              <w:rPr>
                <w:rFonts w:ascii="宋体" w:hAnsi="宋体" w:cs="宋体" w:eastAsia="宋体" w:hint="default"/>
                <w:sz w:val="17"/>
                <w:szCs w:val="17"/>
              </w:rPr>
            </w:pPr>
            <w:r>
              <w:rPr>
                <w:rFonts w:ascii="宋体"/>
                <w:spacing w:val="-1"/>
                <w:sz w:val="17"/>
              </w:rPr>
              <w:t>9,451,449,516.85</w:t>
            </w:r>
          </w:p>
        </w:tc>
        <w:tc>
          <w:tcPr>
            <w:tcW w:w="1597" w:type="dxa"/>
            <w:tcBorders>
              <w:top w:val="single" w:sz="6" w:space="0" w:color="000000"/>
              <w:left w:val="single" w:sz="6" w:space="0" w:color="000000"/>
              <w:bottom w:val="single" w:sz="5" w:space="0" w:color="000000"/>
              <w:right w:val="single" w:sz="6" w:space="0" w:color="000000"/>
            </w:tcBorders>
          </w:tcPr>
          <w:p>
            <w:pPr>
              <w:pStyle w:val="TableParagraph"/>
              <w:spacing w:line="200" w:lineRule="exact"/>
              <w:ind w:right="95"/>
              <w:jc w:val="right"/>
              <w:rPr>
                <w:rFonts w:ascii="宋体" w:hAnsi="宋体" w:cs="宋体" w:eastAsia="宋体" w:hint="default"/>
                <w:sz w:val="17"/>
                <w:szCs w:val="17"/>
              </w:rPr>
            </w:pPr>
            <w:r>
              <w:rPr>
                <w:rFonts w:ascii="宋体"/>
                <w:sz w:val="17"/>
              </w:rPr>
              <w:t>22.10</w:t>
            </w:r>
          </w:p>
        </w:tc>
        <w:tc>
          <w:tcPr>
            <w:tcW w:w="1873" w:type="dxa"/>
            <w:tcBorders>
              <w:top w:val="single" w:sz="6" w:space="0" w:color="000000"/>
              <w:left w:val="single" w:sz="6" w:space="0" w:color="000000"/>
              <w:bottom w:val="single" w:sz="5" w:space="0" w:color="000000"/>
              <w:right w:val="single" w:sz="6" w:space="0" w:color="000000"/>
            </w:tcBorders>
          </w:tcPr>
          <w:p>
            <w:pPr>
              <w:pStyle w:val="TableParagraph"/>
              <w:spacing w:line="200" w:lineRule="exact"/>
              <w:ind w:right="95"/>
              <w:jc w:val="right"/>
              <w:rPr>
                <w:rFonts w:ascii="宋体" w:hAnsi="宋体" w:cs="宋体" w:eastAsia="宋体" w:hint="default"/>
                <w:sz w:val="17"/>
                <w:szCs w:val="17"/>
              </w:rPr>
            </w:pPr>
            <w:r>
              <w:rPr>
                <w:rFonts w:ascii="宋体"/>
                <w:spacing w:val="-1"/>
                <w:sz w:val="17"/>
              </w:rPr>
              <w:t>7,491,309,763.65</w:t>
            </w:r>
          </w:p>
        </w:tc>
      </w:tr>
      <w:tr>
        <w:trPr>
          <w:trHeight w:val="243" w:hRule="exact"/>
        </w:trPr>
        <w:tc>
          <w:tcPr>
            <w:tcW w:w="1828" w:type="dxa"/>
            <w:tcBorders>
              <w:top w:val="single" w:sz="5" w:space="0" w:color="000000"/>
              <w:left w:val="single" w:sz="6" w:space="0" w:color="000000"/>
              <w:bottom w:val="single" w:sz="6" w:space="0" w:color="000000"/>
              <w:right w:val="single" w:sz="6"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利润总额</w:t>
            </w:r>
            <w:r>
              <w:rPr>
                <w:rFonts w:ascii="宋体" w:hAnsi="宋体" w:cs="宋体" w:eastAsia="宋体" w:hint="default"/>
                <w:sz w:val="17"/>
                <w:szCs w:val="17"/>
              </w:rPr>
            </w:r>
          </w:p>
        </w:tc>
        <w:tc>
          <w:tcPr>
            <w:tcW w:w="1945" w:type="dxa"/>
            <w:tcBorders>
              <w:top w:val="single" w:sz="5" w:space="0" w:color="000000"/>
              <w:left w:val="single" w:sz="6" w:space="0" w:color="000000"/>
              <w:bottom w:val="single" w:sz="6" w:space="0" w:color="000000"/>
              <w:right w:val="single" w:sz="6" w:space="0" w:color="000000"/>
            </w:tcBorders>
          </w:tcPr>
          <w:p>
            <w:pPr>
              <w:pStyle w:val="TableParagraph"/>
              <w:spacing w:line="200" w:lineRule="exact"/>
              <w:ind w:right="95"/>
              <w:jc w:val="right"/>
              <w:rPr>
                <w:rFonts w:ascii="宋体" w:hAnsi="宋体" w:cs="宋体" w:eastAsia="宋体" w:hint="default"/>
                <w:sz w:val="17"/>
                <w:szCs w:val="17"/>
              </w:rPr>
            </w:pPr>
            <w:r>
              <w:rPr>
                <w:rFonts w:ascii="宋体"/>
                <w:spacing w:val="-1"/>
                <w:sz w:val="17"/>
              </w:rPr>
              <w:t>1,495,442,604.14</w:t>
            </w:r>
          </w:p>
        </w:tc>
        <w:tc>
          <w:tcPr>
            <w:tcW w:w="1844" w:type="dxa"/>
            <w:tcBorders>
              <w:top w:val="single" w:sz="5" w:space="0" w:color="000000"/>
              <w:left w:val="single" w:sz="6" w:space="0" w:color="000000"/>
              <w:bottom w:val="single" w:sz="6" w:space="0" w:color="000000"/>
              <w:right w:val="single" w:sz="6" w:space="0" w:color="000000"/>
            </w:tcBorders>
          </w:tcPr>
          <w:p>
            <w:pPr>
              <w:pStyle w:val="TableParagraph"/>
              <w:spacing w:line="200" w:lineRule="exact"/>
              <w:ind w:right="96"/>
              <w:jc w:val="right"/>
              <w:rPr>
                <w:rFonts w:ascii="宋体" w:hAnsi="宋体" w:cs="宋体" w:eastAsia="宋体" w:hint="default"/>
                <w:sz w:val="17"/>
                <w:szCs w:val="17"/>
              </w:rPr>
            </w:pPr>
            <w:r>
              <w:rPr>
                <w:rFonts w:ascii="宋体"/>
                <w:spacing w:val="-1"/>
                <w:sz w:val="17"/>
              </w:rPr>
              <w:t>1,390,955,392.98</w:t>
            </w:r>
          </w:p>
        </w:tc>
        <w:tc>
          <w:tcPr>
            <w:tcW w:w="1597" w:type="dxa"/>
            <w:tcBorders>
              <w:top w:val="single" w:sz="5" w:space="0" w:color="000000"/>
              <w:left w:val="single" w:sz="6" w:space="0" w:color="000000"/>
              <w:bottom w:val="single" w:sz="6" w:space="0" w:color="000000"/>
              <w:right w:val="single" w:sz="6" w:space="0" w:color="000000"/>
            </w:tcBorders>
          </w:tcPr>
          <w:p>
            <w:pPr>
              <w:pStyle w:val="TableParagraph"/>
              <w:spacing w:line="200" w:lineRule="exact"/>
              <w:ind w:right="95"/>
              <w:jc w:val="right"/>
              <w:rPr>
                <w:rFonts w:ascii="宋体" w:hAnsi="宋体" w:cs="宋体" w:eastAsia="宋体" w:hint="default"/>
                <w:sz w:val="17"/>
                <w:szCs w:val="17"/>
              </w:rPr>
            </w:pPr>
            <w:r>
              <w:rPr>
                <w:rFonts w:ascii="宋体"/>
                <w:sz w:val="17"/>
              </w:rPr>
              <w:t>7.51</w:t>
            </w:r>
          </w:p>
        </w:tc>
        <w:tc>
          <w:tcPr>
            <w:tcW w:w="1873" w:type="dxa"/>
            <w:tcBorders>
              <w:top w:val="single" w:sz="5" w:space="0" w:color="000000"/>
              <w:left w:val="single" w:sz="6" w:space="0" w:color="000000"/>
              <w:bottom w:val="single" w:sz="6" w:space="0" w:color="000000"/>
              <w:right w:val="single" w:sz="6" w:space="0" w:color="000000"/>
            </w:tcBorders>
          </w:tcPr>
          <w:p>
            <w:pPr>
              <w:pStyle w:val="TableParagraph"/>
              <w:spacing w:line="200" w:lineRule="exact"/>
              <w:ind w:right="95"/>
              <w:jc w:val="right"/>
              <w:rPr>
                <w:rFonts w:ascii="宋体" w:hAnsi="宋体" w:cs="宋体" w:eastAsia="宋体" w:hint="default"/>
                <w:sz w:val="17"/>
                <w:szCs w:val="17"/>
              </w:rPr>
            </w:pPr>
            <w:r>
              <w:rPr>
                <w:rFonts w:ascii="宋体"/>
                <w:sz w:val="17"/>
              </w:rPr>
              <w:t>959,798,046.60</w:t>
            </w:r>
          </w:p>
        </w:tc>
      </w:tr>
      <w:tr>
        <w:trPr>
          <w:trHeight w:val="468"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归属于上市公司股东</w:t>
            </w:r>
            <w:r>
              <w:rPr>
                <w:rFonts w:ascii="宋体" w:hAnsi="宋体" w:cs="宋体" w:eastAsia="宋体" w:hint="default"/>
                <w:sz w:val="17"/>
                <w:szCs w:val="17"/>
              </w:rPr>
            </w:r>
          </w:p>
          <w:p>
            <w:pPr>
              <w:pStyle w:val="TableParagraph"/>
              <w:spacing w:line="240" w:lineRule="auto" w:before="4"/>
              <w:ind w:left="98" w:right="0"/>
              <w:jc w:val="left"/>
              <w:rPr>
                <w:rFonts w:ascii="宋体" w:hAnsi="宋体" w:cs="宋体" w:eastAsia="宋体" w:hint="default"/>
                <w:sz w:val="17"/>
                <w:szCs w:val="17"/>
              </w:rPr>
            </w:pPr>
            <w:r>
              <w:rPr>
                <w:rFonts w:ascii="宋体" w:hAnsi="宋体" w:cs="宋体" w:eastAsia="宋体" w:hint="default"/>
                <w:w w:val="105"/>
                <w:sz w:val="17"/>
                <w:szCs w:val="17"/>
              </w:rPr>
              <w:t>的净利润</w:t>
            </w:r>
            <w:r>
              <w:rPr>
                <w:rFonts w:ascii="宋体" w:hAnsi="宋体" w:cs="宋体" w:eastAsia="宋体" w:hint="default"/>
                <w:sz w:val="17"/>
                <w:szCs w:val="17"/>
              </w:rPr>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5"/>
              <w:jc w:val="right"/>
              <w:rPr>
                <w:rFonts w:ascii="宋体" w:hAnsi="宋体" w:cs="宋体" w:eastAsia="宋体" w:hint="default"/>
                <w:sz w:val="17"/>
                <w:szCs w:val="17"/>
              </w:rPr>
            </w:pPr>
            <w:r>
              <w:rPr>
                <w:rFonts w:ascii="宋体"/>
                <w:spacing w:val="-1"/>
                <w:sz w:val="17"/>
              </w:rPr>
              <w:t>987,060,520.71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6"/>
              <w:jc w:val="right"/>
              <w:rPr>
                <w:rFonts w:ascii="宋体" w:hAnsi="宋体" w:cs="宋体" w:eastAsia="宋体" w:hint="default"/>
                <w:sz w:val="17"/>
                <w:szCs w:val="17"/>
              </w:rPr>
            </w:pPr>
            <w:r>
              <w:rPr>
                <w:rFonts w:ascii="宋体"/>
                <w:spacing w:val="-1"/>
                <w:sz w:val="17"/>
              </w:rPr>
              <w:t>907,881,118.50</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5"/>
              <w:jc w:val="right"/>
              <w:rPr>
                <w:rFonts w:ascii="宋体" w:hAnsi="宋体" w:cs="宋体" w:eastAsia="宋体" w:hint="default"/>
                <w:sz w:val="17"/>
                <w:szCs w:val="17"/>
              </w:rPr>
            </w:pPr>
            <w:r>
              <w:rPr>
                <w:rFonts w:ascii="宋体"/>
                <w:sz w:val="17"/>
              </w:rPr>
              <w:t>8.72</w:t>
            </w: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5"/>
              <w:jc w:val="right"/>
              <w:rPr>
                <w:rFonts w:ascii="宋体" w:hAnsi="宋体" w:cs="宋体" w:eastAsia="宋体" w:hint="default"/>
                <w:sz w:val="17"/>
                <w:szCs w:val="17"/>
              </w:rPr>
            </w:pPr>
            <w:r>
              <w:rPr>
                <w:rFonts w:ascii="宋体"/>
                <w:sz w:val="17"/>
              </w:rPr>
              <w:t>610,494,013.00</w:t>
            </w:r>
          </w:p>
        </w:tc>
      </w:tr>
      <w:tr>
        <w:trPr>
          <w:trHeight w:val="695" w:hRule="exact"/>
        </w:trPr>
        <w:tc>
          <w:tcPr>
            <w:tcW w:w="1828" w:type="dxa"/>
            <w:tcBorders>
              <w:top w:val="single" w:sz="6" w:space="0" w:color="000000"/>
              <w:left w:val="single" w:sz="6" w:space="0" w:color="000000"/>
              <w:bottom w:val="single" w:sz="5" w:space="0" w:color="000000"/>
              <w:right w:val="single" w:sz="6"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归属于上市公司股东</w:t>
            </w:r>
            <w:r>
              <w:rPr>
                <w:rFonts w:ascii="宋体" w:hAnsi="宋体" w:cs="宋体" w:eastAsia="宋体" w:hint="default"/>
                <w:sz w:val="17"/>
                <w:szCs w:val="17"/>
              </w:rPr>
            </w:r>
          </w:p>
          <w:p>
            <w:pPr>
              <w:pStyle w:val="TableParagraph"/>
              <w:spacing w:line="244" w:lineRule="auto" w:before="3"/>
              <w:ind w:left="98" w:right="137"/>
              <w:jc w:val="left"/>
              <w:rPr>
                <w:rFonts w:ascii="宋体" w:hAnsi="宋体" w:cs="宋体" w:eastAsia="宋体" w:hint="default"/>
                <w:sz w:val="17"/>
                <w:szCs w:val="17"/>
              </w:rPr>
            </w:pPr>
            <w:r>
              <w:rPr>
                <w:rFonts w:ascii="宋体" w:hAnsi="宋体" w:cs="宋体" w:eastAsia="宋体" w:hint="default"/>
                <w:sz w:val="17"/>
                <w:szCs w:val="17"/>
              </w:rPr>
              <w:t>的扣除非经常性损益</w:t>
            </w:r>
            <w:r>
              <w:rPr>
                <w:rFonts w:ascii="宋体" w:hAnsi="宋体" w:cs="宋体" w:eastAsia="宋体" w:hint="default"/>
                <w:spacing w:val="-42"/>
                <w:sz w:val="17"/>
                <w:szCs w:val="17"/>
              </w:rPr>
              <w:t> </w:t>
            </w:r>
            <w:r>
              <w:rPr>
                <w:rFonts w:ascii="宋体" w:hAnsi="宋体" w:cs="宋体" w:eastAsia="宋体" w:hint="default"/>
                <w:spacing w:val="-42"/>
                <w:sz w:val="17"/>
                <w:szCs w:val="17"/>
              </w:rPr>
            </w:r>
            <w:r>
              <w:rPr>
                <w:rFonts w:ascii="宋体" w:hAnsi="宋体" w:cs="宋体" w:eastAsia="宋体" w:hint="default"/>
                <w:w w:val="105"/>
                <w:sz w:val="17"/>
                <w:szCs w:val="17"/>
              </w:rPr>
              <w:t>的净利润</w:t>
            </w:r>
            <w:r>
              <w:rPr>
                <w:rFonts w:ascii="宋体" w:hAnsi="宋体" w:cs="宋体" w:eastAsia="宋体" w:hint="default"/>
                <w:sz w:val="17"/>
                <w:szCs w:val="17"/>
              </w:rPr>
            </w:r>
          </w:p>
        </w:tc>
        <w:tc>
          <w:tcPr>
            <w:tcW w:w="1945"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5"/>
              <w:jc w:val="right"/>
              <w:rPr>
                <w:rFonts w:ascii="宋体" w:hAnsi="宋体" w:cs="宋体" w:eastAsia="宋体" w:hint="default"/>
                <w:sz w:val="17"/>
                <w:szCs w:val="17"/>
              </w:rPr>
            </w:pPr>
            <w:r>
              <w:rPr>
                <w:rFonts w:ascii="宋体"/>
                <w:spacing w:val="-1"/>
                <w:sz w:val="17"/>
              </w:rPr>
              <w:t>965,425,453.20</w:t>
            </w:r>
          </w:p>
        </w:tc>
        <w:tc>
          <w:tcPr>
            <w:tcW w:w="184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6"/>
              <w:jc w:val="right"/>
              <w:rPr>
                <w:rFonts w:ascii="宋体" w:hAnsi="宋体" w:cs="宋体" w:eastAsia="宋体" w:hint="default"/>
                <w:sz w:val="17"/>
                <w:szCs w:val="17"/>
              </w:rPr>
            </w:pPr>
            <w:r>
              <w:rPr>
                <w:rFonts w:ascii="宋体"/>
                <w:spacing w:val="-1"/>
                <w:sz w:val="17"/>
              </w:rPr>
              <w:t>865,471,553.54</w:t>
            </w:r>
          </w:p>
        </w:tc>
        <w:tc>
          <w:tcPr>
            <w:tcW w:w="1597"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5"/>
              <w:jc w:val="right"/>
              <w:rPr>
                <w:rFonts w:ascii="宋体" w:hAnsi="宋体" w:cs="宋体" w:eastAsia="宋体" w:hint="default"/>
                <w:sz w:val="17"/>
                <w:szCs w:val="17"/>
              </w:rPr>
            </w:pPr>
            <w:r>
              <w:rPr>
                <w:rFonts w:ascii="宋体"/>
                <w:sz w:val="17"/>
              </w:rPr>
              <w:t>11.55</w:t>
            </w:r>
          </w:p>
        </w:tc>
        <w:tc>
          <w:tcPr>
            <w:tcW w:w="1873"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5"/>
              <w:jc w:val="right"/>
              <w:rPr>
                <w:rFonts w:ascii="宋体" w:hAnsi="宋体" w:cs="宋体" w:eastAsia="宋体" w:hint="default"/>
                <w:sz w:val="17"/>
                <w:szCs w:val="17"/>
              </w:rPr>
            </w:pPr>
            <w:r>
              <w:rPr>
                <w:rFonts w:ascii="宋体"/>
                <w:sz w:val="17"/>
              </w:rPr>
              <w:t>576,720,483.93</w:t>
            </w:r>
          </w:p>
        </w:tc>
      </w:tr>
      <w:tr>
        <w:trPr>
          <w:trHeight w:val="469" w:hRule="exact"/>
        </w:trPr>
        <w:tc>
          <w:tcPr>
            <w:tcW w:w="1828" w:type="dxa"/>
            <w:tcBorders>
              <w:top w:val="single" w:sz="5" w:space="0" w:color="000000"/>
              <w:left w:val="single" w:sz="6" w:space="0" w:color="000000"/>
              <w:bottom w:val="single" w:sz="5" w:space="0" w:color="000000"/>
              <w:right w:val="single" w:sz="6"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经营活动产生的现金</w:t>
            </w:r>
            <w:r>
              <w:rPr>
                <w:rFonts w:ascii="宋体" w:hAnsi="宋体" w:cs="宋体" w:eastAsia="宋体" w:hint="default"/>
                <w:sz w:val="17"/>
                <w:szCs w:val="17"/>
              </w:rPr>
            </w:r>
          </w:p>
          <w:p>
            <w:pPr>
              <w:pStyle w:val="TableParagraph"/>
              <w:spacing w:line="240" w:lineRule="auto" w:before="4"/>
              <w:ind w:left="98" w:right="0"/>
              <w:jc w:val="left"/>
              <w:rPr>
                <w:rFonts w:ascii="宋体" w:hAnsi="宋体" w:cs="宋体" w:eastAsia="宋体" w:hint="default"/>
                <w:sz w:val="17"/>
                <w:szCs w:val="17"/>
              </w:rPr>
            </w:pPr>
            <w:r>
              <w:rPr>
                <w:rFonts w:ascii="宋体" w:hAnsi="宋体" w:cs="宋体" w:eastAsia="宋体" w:hint="default"/>
                <w:w w:val="105"/>
                <w:sz w:val="17"/>
                <w:szCs w:val="17"/>
              </w:rPr>
              <w:t>流量净额</w:t>
            </w:r>
            <w:r>
              <w:rPr>
                <w:rFonts w:ascii="宋体" w:hAnsi="宋体" w:cs="宋体" w:eastAsia="宋体" w:hint="default"/>
                <w:sz w:val="17"/>
                <w:szCs w:val="17"/>
              </w:rPr>
            </w:r>
          </w:p>
        </w:tc>
        <w:tc>
          <w:tcPr>
            <w:tcW w:w="1945"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92"/>
              <w:ind w:right="95"/>
              <w:jc w:val="right"/>
              <w:rPr>
                <w:rFonts w:ascii="宋体" w:hAnsi="宋体" w:cs="宋体" w:eastAsia="宋体" w:hint="default"/>
                <w:sz w:val="17"/>
                <w:szCs w:val="17"/>
              </w:rPr>
            </w:pPr>
            <w:r>
              <w:rPr>
                <w:rFonts w:ascii="宋体"/>
                <w:spacing w:val="-1"/>
                <w:sz w:val="17"/>
              </w:rPr>
              <w:t>1,194,545,844.64</w:t>
            </w:r>
          </w:p>
        </w:tc>
        <w:tc>
          <w:tcPr>
            <w:tcW w:w="1844"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92"/>
              <w:ind w:right="96"/>
              <w:jc w:val="right"/>
              <w:rPr>
                <w:rFonts w:ascii="宋体" w:hAnsi="宋体" w:cs="宋体" w:eastAsia="宋体" w:hint="default"/>
                <w:sz w:val="17"/>
                <w:szCs w:val="17"/>
              </w:rPr>
            </w:pPr>
            <w:r>
              <w:rPr>
                <w:rFonts w:ascii="宋体"/>
                <w:spacing w:val="-1"/>
                <w:sz w:val="17"/>
              </w:rPr>
              <w:t>1,097,859,748.20</w:t>
            </w:r>
          </w:p>
        </w:tc>
        <w:tc>
          <w:tcPr>
            <w:tcW w:w="1597"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92"/>
              <w:ind w:right="95"/>
              <w:jc w:val="right"/>
              <w:rPr>
                <w:rFonts w:ascii="宋体" w:hAnsi="宋体" w:cs="宋体" w:eastAsia="宋体" w:hint="default"/>
                <w:sz w:val="17"/>
                <w:szCs w:val="17"/>
              </w:rPr>
            </w:pPr>
            <w:r>
              <w:rPr>
                <w:rFonts w:ascii="宋体"/>
                <w:sz w:val="17"/>
              </w:rPr>
              <w:t>8.81</w:t>
            </w:r>
          </w:p>
        </w:tc>
        <w:tc>
          <w:tcPr>
            <w:tcW w:w="1873"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92"/>
              <w:ind w:right="95"/>
              <w:jc w:val="right"/>
              <w:rPr>
                <w:rFonts w:ascii="宋体" w:hAnsi="宋体" w:cs="宋体" w:eastAsia="宋体" w:hint="default"/>
                <w:sz w:val="17"/>
                <w:szCs w:val="17"/>
              </w:rPr>
            </w:pPr>
            <w:r>
              <w:rPr>
                <w:rFonts w:ascii="宋体"/>
                <w:sz w:val="17"/>
              </w:rPr>
              <w:t>915,516,812.53</w:t>
            </w:r>
          </w:p>
        </w:tc>
      </w:tr>
      <w:tr>
        <w:trPr>
          <w:trHeight w:val="496" w:hRule="exact"/>
        </w:trPr>
        <w:tc>
          <w:tcPr>
            <w:tcW w:w="1828" w:type="dxa"/>
            <w:tcBorders>
              <w:top w:val="single" w:sz="5" w:space="0" w:color="000000"/>
              <w:left w:val="single" w:sz="6" w:space="0" w:color="000000"/>
              <w:bottom w:val="single" w:sz="6" w:space="0" w:color="000000"/>
              <w:right w:val="single" w:sz="6" w:space="0" w:color="000000"/>
            </w:tcBorders>
          </w:tcPr>
          <w:p>
            <w:pPr/>
          </w:p>
        </w:tc>
        <w:tc>
          <w:tcPr>
            <w:tcW w:w="1945"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04"/>
              <w:ind w:left="590" w:right="0"/>
              <w:jc w:val="left"/>
              <w:rPr>
                <w:rFonts w:ascii="宋体" w:hAnsi="宋体" w:cs="宋体" w:eastAsia="宋体" w:hint="default"/>
                <w:sz w:val="17"/>
                <w:szCs w:val="17"/>
              </w:rPr>
            </w:pPr>
            <w:r>
              <w:rPr>
                <w:rFonts w:ascii="宋体" w:hAnsi="宋体" w:cs="宋体" w:eastAsia="宋体" w:hint="default"/>
                <w:b/>
                <w:bCs/>
                <w:sz w:val="17"/>
                <w:szCs w:val="17"/>
              </w:rPr>
              <w:t>2011</w:t>
            </w:r>
            <w:r>
              <w:rPr>
                <w:rFonts w:ascii="宋体" w:hAnsi="宋体" w:cs="宋体" w:eastAsia="宋体" w:hint="default"/>
                <w:b/>
                <w:bCs/>
                <w:spacing w:val="-22"/>
                <w:sz w:val="17"/>
                <w:szCs w:val="17"/>
              </w:rPr>
              <w:t> </w:t>
            </w:r>
            <w:r>
              <w:rPr>
                <w:rFonts w:ascii="宋体" w:hAnsi="宋体" w:cs="宋体" w:eastAsia="宋体" w:hint="default"/>
                <w:b/>
                <w:bCs/>
                <w:sz w:val="17"/>
                <w:szCs w:val="17"/>
              </w:rPr>
              <w:t>年末</w:t>
            </w:r>
            <w:r>
              <w:rPr>
                <w:rFonts w:ascii="宋体" w:hAnsi="宋体" w:cs="宋体" w:eastAsia="宋体" w:hint="default"/>
                <w:sz w:val="17"/>
                <w:szCs w:val="17"/>
              </w:rPr>
            </w:r>
          </w:p>
        </w:tc>
        <w:tc>
          <w:tcPr>
            <w:tcW w:w="184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04"/>
              <w:ind w:left="540" w:right="0"/>
              <w:jc w:val="left"/>
              <w:rPr>
                <w:rFonts w:ascii="宋体" w:hAnsi="宋体" w:cs="宋体" w:eastAsia="宋体" w:hint="default"/>
                <w:sz w:val="17"/>
                <w:szCs w:val="17"/>
              </w:rPr>
            </w:pPr>
            <w:r>
              <w:rPr>
                <w:rFonts w:ascii="宋体" w:hAnsi="宋体" w:cs="宋体" w:eastAsia="宋体" w:hint="default"/>
                <w:b/>
                <w:bCs/>
                <w:sz w:val="17"/>
                <w:szCs w:val="17"/>
              </w:rPr>
              <w:t>2010</w:t>
            </w:r>
            <w:r>
              <w:rPr>
                <w:rFonts w:ascii="宋体" w:hAnsi="宋体" w:cs="宋体" w:eastAsia="宋体" w:hint="default"/>
                <w:b/>
                <w:bCs/>
                <w:spacing w:val="-22"/>
                <w:sz w:val="17"/>
                <w:szCs w:val="17"/>
              </w:rPr>
              <w:t> </w:t>
            </w:r>
            <w:r>
              <w:rPr>
                <w:rFonts w:ascii="宋体" w:hAnsi="宋体" w:cs="宋体" w:eastAsia="宋体" w:hint="default"/>
                <w:b/>
                <w:bCs/>
                <w:sz w:val="17"/>
                <w:szCs w:val="17"/>
              </w:rPr>
              <w:t>年末</w:t>
            </w:r>
            <w:r>
              <w:rPr>
                <w:rFonts w:ascii="宋体" w:hAnsi="宋体" w:cs="宋体" w:eastAsia="宋体" w:hint="default"/>
                <w:sz w:val="17"/>
                <w:szCs w:val="17"/>
              </w:rPr>
            </w:r>
          </w:p>
        </w:tc>
        <w:tc>
          <w:tcPr>
            <w:tcW w:w="1597" w:type="dxa"/>
            <w:tcBorders>
              <w:top w:val="single" w:sz="5" w:space="0" w:color="000000"/>
              <w:left w:val="single" w:sz="6" w:space="0" w:color="000000"/>
              <w:bottom w:val="single" w:sz="6" w:space="0" w:color="000000"/>
              <w:right w:val="single" w:sz="6" w:space="0" w:color="000000"/>
            </w:tcBorders>
          </w:tcPr>
          <w:p>
            <w:pPr>
              <w:pStyle w:val="TableParagraph"/>
              <w:spacing w:line="244" w:lineRule="auto"/>
              <w:ind w:left="482" w:right="175" w:hanging="306"/>
              <w:jc w:val="left"/>
              <w:rPr>
                <w:rFonts w:ascii="宋体" w:hAnsi="宋体" w:cs="宋体" w:eastAsia="宋体" w:hint="default"/>
                <w:sz w:val="17"/>
                <w:szCs w:val="17"/>
              </w:rPr>
            </w:pPr>
            <w:r>
              <w:rPr>
                <w:rFonts w:ascii="宋体" w:hAnsi="宋体" w:cs="宋体" w:eastAsia="宋体" w:hint="default"/>
                <w:b/>
                <w:bCs/>
                <w:sz w:val="17"/>
                <w:szCs w:val="17"/>
              </w:rPr>
              <w:t>本年末比上年末</w:t>
            </w:r>
            <w:r>
              <w:rPr>
                <w:rFonts w:ascii="宋体" w:hAnsi="宋体" w:cs="宋体" w:eastAsia="宋体" w:hint="default"/>
                <w:b/>
                <w:bCs/>
                <w:spacing w:val="-53"/>
                <w:sz w:val="17"/>
                <w:szCs w:val="17"/>
              </w:rPr>
              <w:t> </w:t>
            </w:r>
            <w:r>
              <w:rPr>
                <w:rFonts w:ascii="宋体" w:hAnsi="宋体" w:cs="宋体" w:eastAsia="宋体" w:hint="default"/>
                <w:b/>
                <w:bCs/>
                <w:spacing w:val="-53"/>
                <w:sz w:val="17"/>
                <w:szCs w:val="17"/>
              </w:rPr>
            </w:r>
            <w:r>
              <w:rPr>
                <w:rFonts w:ascii="宋体" w:hAnsi="宋体" w:cs="宋体" w:eastAsia="宋体" w:hint="default"/>
                <w:b/>
                <w:bCs/>
                <w:sz w:val="17"/>
                <w:szCs w:val="17"/>
              </w:rPr>
              <w:t>增减(%)</w:t>
            </w:r>
            <w:r>
              <w:rPr>
                <w:rFonts w:ascii="宋体" w:hAnsi="宋体" w:cs="宋体" w:eastAsia="宋体" w:hint="default"/>
                <w:sz w:val="17"/>
                <w:szCs w:val="17"/>
              </w:rPr>
            </w:r>
          </w:p>
        </w:tc>
        <w:tc>
          <w:tcPr>
            <w:tcW w:w="1873"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04"/>
              <w:ind w:left="555" w:right="0"/>
              <w:jc w:val="left"/>
              <w:rPr>
                <w:rFonts w:ascii="宋体" w:hAnsi="宋体" w:cs="宋体" w:eastAsia="宋体" w:hint="default"/>
                <w:sz w:val="17"/>
                <w:szCs w:val="17"/>
              </w:rPr>
            </w:pPr>
            <w:r>
              <w:rPr>
                <w:rFonts w:ascii="宋体" w:hAnsi="宋体" w:cs="宋体" w:eastAsia="宋体" w:hint="default"/>
                <w:b/>
                <w:bCs/>
                <w:sz w:val="17"/>
                <w:szCs w:val="17"/>
              </w:rPr>
              <w:t>2009</w:t>
            </w:r>
            <w:r>
              <w:rPr>
                <w:rFonts w:ascii="宋体" w:hAnsi="宋体" w:cs="宋体" w:eastAsia="宋体" w:hint="default"/>
                <w:b/>
                <w:bCs/>
                <w:spacing w:val="-24"/>
                <w:sz w:val="17"/>
                <w:szCs w:val="17"/>
              </w:rPr>
              <w:t> </w:t>
            </w:r>
            <w:r>
              <w:rPr>
                <w:rFonts w:ascii="宋体" w:hAnsi="宋体" w:cs="宋体" w:eastAsia="宋体" w:hint="default"/>
                <w:b/>
                <w:bCs/>
                <w:sz w:val="17"/>
                <w:szCs w:val="17"/>
              </w:rPr>
              <w:t>年末</w:t>
            </w:r>
            <w:r>
              <w:rPr>
                <w:rFonts w:ascii="宋体" w:hAnsi="宋体" w:cs="宋体" w:eastAsia="宋体" w:hint="default"/>
                <w:sz w:val="17"/>
                <w:szCs w:val="17"/>
              </w:rPr>
            </w:r>
          </w:p>
        </w:tc>
      </w:tr>
      <w:tr>
        <w:trPr>
          <w:trHeight w:val="241"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总资产</w:t>
            </w:r>
            <w:r>
              <w:rPr>
                <w:rFonts w:ascii="宋体" w:hAnsi="宋体" w:cs="宋体" w:eastAsia="宋体" w:hint="default"/>
                <w:sz w:val="17"/>
                <w:szCs w:val="17"/>
              </w:rPr>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right="95"/>
              <w:jc w:val="right"/>
              <w:rPr>
                <w:rFonts w:ascii="宋体" w:hAnsi="宋体" w:cs="宋体" w:eastAsia="宋体" w:hint="default"/>
                <w:sz w:val="17"/>
                <w:szCs w:val="17"/>
              </w:rPr>
            </w:pPr>
            <w:r>
              <w:rPr>
                <w:rFonts w:ascii="宋体"/>
                <w:spacing w:val="-1"/>
                <w:sz w:val="17"/>
              </w:rPr>
              <w:t>7,221,501,810.65</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right="96"/>
              <w:jc w:val="right"/>
              <w:rPr>
                <w:rFonts w:ascii="宋体" w:hAnsi="宋体" w:cs="宋体" w:eastAsia="宋体" w:hint="default"/>
                <w:sz w:val="17"/>
                <w:szCs w:val="17"/>
              </w:rPr>
            </w:pPr>
            <w:r>
              <w:rPr>
                <w:rFonts w:ascii="宋体"/>
                <w:spacing w:val="-1"/>
                <w:sz w:val="17"/>
              </w:rPr>
              <w:t>6,499,149,915.85</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right="95"/>
              <w:jc w:val="right"/>
              <w:rPr>
                <w:rFonts w:ascii="宋体" w:hAnsi="宋体" w:cs="宋体" w:eastAsia="宋体" w:hint="default"/>
                <w:sz w:val="17"/>
                <w:szCs w:val="17"/>
              </w:rPr>
            </w:pPr>
            <w:r>
              <w:rPr>
                <w:rFonts w:ascii="宋体"/>
                <w:sz w:val="17"/>
              </w:rPr>
              <w:t>11.11</w:t>
            </w: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right="95"/>
              <w:jc w:val="right"/>
              <w:rPr>
                <w:rFonts w:ascii="宋体" w:hAnsi="宋体" w:cs="宋体" w:eastAsia="宋体" w:hint="default"/>
                <w:sz w:val="17"/>
                <w:szCs w:val="17"/>
              </w:rPr>
            </w:pPr>
            <w:r>
              <w:rPr>
                <w:rFonts w:ascii="宋体"/>
                <w:spacing w:val="-1"/>
                <w:sz w:val="17"/>
              </w:rPr>
              <w:t>5,548,561,146.34</w:t>
            </w:r>
          </w:p>
        </w:tc>
      </w:tr>
      <w:tr>
        <w:trPr>
          <w:trHeight w:val="469"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所有者权益（或股东</w:t>
            </w:r>
            <w:r>
              <w:rPr>
                <w:rFonts w:ascii="宋体" w:hAnsi="宋体" w:cs="宋体" w:eastAsia="宋体" w:hint="default"/>
                <w:sz w:val="17"/>
                <w:szCs w:val="17"/>
              </w:rPr>
            </w:r>
          </w:p>
          <w:p>
            <w:pPr>
              <w:pStyle w:val="TableParagraph"/>
              <w:spacing w:line="240" w:lineRule="auto" w:before="4"/>
              <w:ind w:left="98" w:right="0"/>
              <w:jc w:val="left"/>
              <w:rPr>
                <w:rFonts w:ascii="宋体" w:hAnsi="宋体" w:cs="宋体" w:eastAsia="宋体" w:hint="default"/>
                <w:sz w:val="14"/>
                <w:szCs w:val="14"/>
              </w:rPr>
            </w:pPr>
            <w:r>
              <w:rPr>
                <w:rFonts w:ascii="宋体" w:hAnsi="宋体" w:cs="宋体" w:eastAsia="宋体" w:hint="default"/>
                <w:w w:val="105"/>
                <w:sz w:val="17"/>
                <w:szCs w:val="17"/>
              </w:rPr>
              <w:t>权益）</w:t>
            </w:r>
            <w:r>
              <w:rPr>
                <w:rFonts w:ascii="宋体" w:hAnsi="宋体" w:cs="宋体" w:eastAsia="宋体" w:hint="default"/>
                <w:spacing w:val="-29"/>
                <w:w w:val="105"/>
                <w:sz w:val="17"/>
                <w:szCs w:val="17"/>
              </w:rPr>
              <w:t> </w:t>
            </w:r>
            <w:r>
              <w:rPr>
                <w:rFonts w:ascii="宋体" w:hAnsi="宋体" w:cs="宋体" w:eastAsia="宋体" w:hint="default"/>
                <w:w w:val="105"/>
                <w:sz w:val="14"/>
                <w:szCs w:val="14"/>
              </w:rPr>
              <w:t>注</w:t>
            </w:r>
            <w:r>
              <w:rPr>
                <w:rFonts w:ascii="宋体" w:hAnsi="宋体" w:cs="宋体" w:eastAsia="宋体" w:hint="default"/>
                <w:sz w:val="14"/>
                <w:szCs w:val="14"/>
              </w:rPr>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5"/>
              <w:jc w:val="right"/>
              <w:rPr>
                <w:rFonts w:ascii="宋体" w:hAnsi="宋体" w:cs="宋体" w:eastAsia="宋体" w:hint="default"/>
                <w:sz w:val="17"/>
                <w:szCs w:val="17"/>
              </w:rPr>
            </w:pPr>
            <w:r>
              <w:rPr>
                <w:rFonts w:ascii="宋体"/>
                <w:spacing w:val="-1"/>
                <w:sz w:val="17"/>
              </w:rPr>
              <w:t>4,787,684,370.39</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6"/>
              <w:jc w:val="right"/>
              <w:rPr>
                <w:rFonts w:ascii="宋体" w:hAnsi="宋体" w:cs="宋体" w:eastAsia="宋体" w:hint="default"/>
                <w:sz w:val="17"/>
                <w:szCs w:val="17"/>
              </w:rPr>
            </w:pPr>
            <w:r>
              <w:rPr>
                <w:rFonts w:ascii="宋体"/>
                <w:spacing w:val="-1"/>
                <w:sz w:val="17"/>
              </w:rPr>
              <w:t>4,189,415,274.04</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5"/>
              <w:jc w:val="right"/>
              <w:rPr>
                <w:rFonts w:ascii="宋体" w:hAnsi="宋体" w:cs="宋体" w:eastAsia="宋体" w:hint="default"/>
                <w:sz w:val="17"/>
                <w:szCs w:val="17"/>
              </w:rPr>
            </w:pPr>
            <w:r>
              <w:rPr>
                <w:rFonts w:ascii="宋体"/>
                <w:sz w:val="17"/>
              </w:rPr>
              <w:t>14.28</w:t>
            </w: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5"/>
              <w:jc w:val="right"/>
              <w:rPr>
                <w:rFonts w:ascii="宋体" w:hAnsi="宋体" w:cs="宋体" w:eastAsia="宋体" w:hint="default"/>
                <w:sz w:val="17"/>
                <w:szCs w:val="17"/>
              </w:rPr>
            </w:pPr>
            <w:r>
              <w:rPr>
                <w:rFonts w:ascii="宋体"/>
                <w:spacing w:val="-1"/>
                <w:sz w:val="17"/>
              </w:rPr>
              <w:t>3,477,580,689.67</w:t>
            </w:r>
          </w:p>
        </w:tc>
      </w:tr>
    </w:tbl>
    <w:p>
      <w:pPr>
        <w:spacing w:after="0" w:line="240" w:lineRule="auto"/>
        <w:jc w:val="right"/>
        <w:rPr>
          <w:rFonts w:ascii="宋体" w:hAnsi="宋体" w:cs="宋体" w:eastAsia="宋体" w:hint="default"/>
          <w:sz w:val="17"/>
          <w:szCs w:val="17"/>
        </w:rPr>
        <w:sectPr>
          <w:pgSz w:w="11910" w:h="16840"/>
          <w:pgMar w:header="1440" w:footer="1423" w:top="1660" w:bottom="1620" w:left="1320" w:right="1260"/>
        </w:sectPr>
      </w:pPr>
    </w:p>
    <w:p>
      <w:pPr>
        <w:spacing w:line="240" w:lineRule="auto" w:before="11"/>
        <w:rPr>
          <w:rFonts w:ascii="宋体" w:hAnsi="宋体" w:cs="宋体" w:eastAsia="宋体" w:hint="default"/>
          <w:b/>
          <w:bCs/>
          <w:sz w:val="27"/>
          <w:szCs w:val="27"/>
        </w:rPr>
      </w:pPr>
    </w:p>
    <w:p>
      <w:pPr>
        <w:spacing w:before="52"/>
        <w:ind w:left="463" w:right="6493" w:firstLine="0"/>
        <w:jc w:val="left"/>
        <w:rPr>
          <w:rFonts w:ascii="宋体" w:hAnsi="宋体" w:cs="宋体" w:eastAsia="宋体" w:hint="default"/>
          <w:sz w:val="17"/>
          <w:szCs w:val="17"/>
        </w:rPr>
      </w:pPr>
      <w:r>
        <w:rPr>
          <w:rFonts w:ascii="宋体" w:hAnsi="宋体" w:cs="宋体" w:eastAsia="宋体" w:hint="default"/>
          <w:w w:val="105"/>
          <w:sz w:val="17"/>
          <w:szCs w:val="17"/>
        </w:rPr>
        <w:t>注：为归属于母公司的股东权益</w:t>
      </w:r>
      <w:r>
        <w:rPr>
          <w:rFonts w:ascii="宋体" w:hAnsi="宋体" w:cs="宋体" w:eastAsia="宋体" w:hint="default"/>
          <w:sz w:val="17"/>
          <w:szCs w:val="17"/>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tbl>
      <w:tblPr>
        <w:tblW w:w="0" w:type="auto"/>
        <w:jc w:val="left"/>
        <w:tblInd w:w="982" w:type="dxa"/>
        <w:tblLayout w:type="fixed"/>
        <w:tblCellMar>
          <w:top w:w="0" w:type="dxa"/>
          <w:left w:w="0" w:type="dxa"/>
          <w:bottom w:w="0" w:type="dxa"/>
          <w:right w:w="0" w:type="dxa"/>
        </w:tblCellMar>
        <w:tblLook w:val="01E0"/>
      </w:tblPr>
      <w:tblGrid>
        <w:gridCol w:w="2257"/>
        <w:gridCol w:w="1076"/>
        <w:gridCol w:w="1075"/>
        <w:gridCol w:w="1892"/>
        <w:gridCol w:w="1633"/>
      </w:tblGrid>
      <w:tr>
        <w:trPr>
          <w:trHeight w:val="496" w:hRule="exact"/>
        </w:trPr>
        <w:tc>
          <w:tcPr>
            <w:tcW w:w="2257"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04"/>
              <w:ind w:left="98" w:right="0"/>
              <w:jc w:val="left"/>
              <w:rPr>
                <w:rFonts w:ascii="宋体" w:hAnsi="宋体" w:cs="宋体" w:eastAsia="宋体" w:hint="default"/>
                <w:sz w:val="17"/>
                <w:szCs w:val="17"/>
              </w:rPr>
            </w:pPr>
            <w:r>
              <w:rPr>
                <w:rFonts w:ascii="宋体" w:hAnsi="宋体" w:cs="宋体" w:eastAsia="宋体" w:hint="default"/>
                <w:w w:val="105"/>
                <w:sz w:val="17"/>
                <w:szCs w:val="17"/>
              </w:rPr>
              <w:t>主要财务指标</w:t>
            </w:r>
            <w:r>
              <w:rPr>
                <w:rFonts w:ascii="宋体" w:hAnsi="宋体" w:cs="宋体" w:eastAsia="宋体" w:hint="default"/>
                <w:sz w:val="17"/>
                <w:szCs w:val="17"/>
              </w:rPr>
            </w:r>
          </w:p>
        </w:tc>
        <w:tc>
          <w:tcPr>
            <w:tcW w:w="1076"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04"/>
              <w:ind w:left="244" w:right="0"/>
              <w:jc w:val="left"/>
              <w:rPr>
                <w:rFonts w:ascii="宋体" w:hAnsi="宋体" w:cs="宋体" w:eastAsia="宋体" w:hint="default"/>
                <w:sz w:val="17"/>
                <w:szCs w:val="17"/>
              </w:rPr>
            </w:pPr>
            <w:r>
              <w:rPr>
                <w:rFonts w:ascii="宋体" w:hAnsi="宋体" w:cs="宋体" w:eastAsia="宋体" w:hint="default"/>
                <w:b/>
                <w:bCs/>
                <w:sz w:val="17"/>
                <w:szCs w:val="17"/>
              </w:rPr>
              <w:t>2011</w:t>
            </w:r>
            <w:r>
              <w:rPr>
                <w:rFonts w:ascii="宋体" w:hAnsi="宋体" w:cs="宋体" w:eastAsia="宋体" w:hint="default"/>
                <w:b/>
                <w:bCs/>
                <w:spacing w:val="-28"/>
                <w:sz w:val="17"/>
                <w:szCs w:val="17"/>
              </w:rPr>
              <w:t> </w:t>
            </w:r>
            <w:r>
              <w:rPr>
                <w:rFonts w:ascii="宋体" w:hAnsi="宋体" w:cs="宋体" w:eastAsia="宋体" w:hint="default"/>
                <w:b/>
                <w:bCs/>
                <w:sz w:val="17"/>
                <w:szCs w:val="17"/>
              </w:rPr>
              <w:t>年</w:t>
            </w:r>
            <w:r>
              <w:rPr>
                <w:rFonts w:ascii="宋体" w:hAnsi="宋体" w:cs="宋体" w:eastAsia="宋体" w:hint="default"/>
                <w:sz w:val="17"/>
                <w:szCs w:val="17"/>
              </w:rPr>
            </w:r>
          </w:p>
        </w:tc>
        <w:tc>
          <w:tcPr>
            <w:tcW w:w="1075"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04"/>
              <w:ind w:left="243" w:right="0"/>
              <w:jc w:val="left"/>
              <w:rPr>
                <w:rFonts w:ascii="宋体" w:hAnsi="宋体" w:cs="宋体" w:eastAsia="宋体" w:hint="default"/>
                <w:sz w:val="17"/>
                <w:szCs w:val="17"/>
              </w:rPr>
            </w:pPr>
            <w:r>
              <w:rPr>
                <w:rFonts w:ascii="宋体" w:hAnsi="宋体" w:cs="宋体" w:eastAsia="宋体" w:hint="default"/>
                <w:b/>
                <w:bCs/>
                <w:sz w:val="17"/>
                <w:szCs w:val="17"/>
              </w:rPr>
              <w:t>2010</w:t>
            </w:r>
            <w:r>
              <w:rPr>
                <w:rFonts w:ascii="宋体" w:hAnsi="宋体" w:cs="宋体" w:eastAsia="宋体" w:hint="default"/>
                <w:b/>
                <w:bCs/>
                <w:spacing w:val="-27"/>
                <w:sz w:val="17"/>
                <w:szCs w:val="17"/>
              </w:rPr>
              <w:t> </w:t>
            </w:r>
            <w:r>
              <w:rPr>
                <w:rFonts w:ascii="宋体" w:hAnsi="宋体" w:cs="宋体" w:eastAsia="宋体" w:hint="default"/>
                <w:b/>
                <w:bCs/>
                <w:sz w:val="17"/>
                <w:szCs w:val="17"/>
              </w:rPr>
              <w:t>年</w:t>
            </w:r>
            <w:r>
              <w:rPr>
                <w:rFonts w:ascii="宋体" w:hAnsi="宋体" w:cs="宋体" w:eastAsia="宋体" w:hint="default"/>
                <w:sz w:val="17"/>
                <w:szCs w:val="17"/>
              </w:rPr>
            </w:r>
          </w:p>
        </w:tc>
        <w:tc>
          <w:tcPr>
            <w:tcW w:w="1892" w:type="dxa"/>
            <w:tcBorders>
              <w:top w:val="single" w:sz="5" w:space="0" w:color="000000"/>
              <w:left w:val="single" w:sz="6" w:space="0" w:color="000000"/>
              <w:bottom w:val="single" w:sz="6" w:space="0" w:color="000000"/>
              <w:right w:val="single" w:sz="6" w:space="0" w:color="000000"/>
            </w:tcBorders>
          </w:tcPr>
          <w:p>
            <w:pPr>
              <w:pStyle w:val="TableParagraph"/>
              <w:spacing w:line="244" w:lineRule="auto"/>
              <w:ind w:left="806" w:right="145" w:hanging="659"/>
              <w:jc w:val="left"/>
              <w:rPr>
                <w:rFonts w:ascii="宋体" w:hAnsi="宋体" w:cs="宋体" w:eastAsia="宋体" w:hint="default"/>
                <w:sz w:val="17"/>
                <w:szCs w:val="17"/>
              </w:rPr>
            </w:pPr>
            <w:r>
              <w:rPr>
                <w:rFonts w:ascii="宋体" w:hAnsi="宋体" w:cs="宋体" w:eastAsia="宋体" w:hint="default"/>
                <w:b/>
                <w:bCs/>
                <w:sz w:val="17"/>
                <w:szCs w:val="17"/>
              </w:rPr>
              <w:t>本期比上年同期增减</w:t>
            </w:r>
            <w:r>
              <w:rPr>
                <w:rFonts w:ascii="宋体" w:hAnsi="宋体" w:cs="宋体" w:eastAsia="宋体" w:hint="default"/>
                <w:b/>
                <w:bCs/>
                <w:spacing w:val="-43"/>
                <w:sz w:val="17"/>
                <w:szCs w:val="17"/>
              </w:rPr>
              <w:t> </w:t>
            </w:r>
            <w:r>
              <w:rPr>
                <w:rFonts w:ascii="宋体" w:hAnsi="宋体" w:cs="宋体" w:eastAsia="宋体" w:hint="default"/>
                <w:b/>
                <w:bCs/>
                <w:spacing w:val="-43"/>
                <w:sz w:val="17"/>
                <w:szCs w:val="17"/>
              </w:rPr>
            </w:r>
            <w:r>
              <w:rPr>
                <w:rFonts w:ascii="宋体" w:hAnsi="宋体" w:cs="宋体" w:eastAsia="宋体" w:hint="default"/>
                <w:b/>
                <w:bCs/>
                <w:sz w:val="17"/>
                <w:szCs w:val="17"/>
              </w:rPr>
              <w:t>(%)</w:t>
            </w:r>
            <w:r>
              <w:rPr>
                <w:rFonts w:ascii="宋体" w:hAnsi="宋体" w:cs="宋体" w:eastAsia="宋体" w:hint="default"/>
                <w:sz w:val="17"/>
                <w:szCs w:val="17"/>
              </w:rPr>
            </w:r>
          </w:p>
        </w:tc>
        <w:tc>
          <w:tcPr>
            <w:tcW w:w="1633"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04"/>
              <w:ind w:left="523" w:right="0"/>
              <w:jc w:val="left"/>
              <w:rPr>
                <w:rFonts w:ascii="宋体" w:hAnsi="宋体" w:cs="宋体" w:eastAsia="宋体" w:hint="default"/>
                <w:sz w:val="17"/>
                <w:szCs w:val="17"/>
              </w:rPr>
            </w:pPr>
            <w:r>
              <w:rPr>
                <w:rFonts w:ascii="宋体" w:hAnsi="宋体" w:cs="宋体" w:eastAsia="宋体" w:hint="default"/>
                <w:b/>
                <w:bCs/>
                <w:sz w:val="17"/>
                <w:szCs w:val="17"/>
              </w:rPr>
              <w:t>2009</w:t>
            </w:r>
            <w:r>
              <w:rPr>
                <w:rFonts w:ascii="宋体" w:hAnsi="宋体" w:cs="宋体" w:eastAsia="宋体" w:hint="default"/>
                <w:b/>
                <w:bCs/>
                <w:spacing w:val="-29"/>
                <w:sz w:val="17"/>
                <w:szCs w:val="17"/>
              </w:rPr>
              <w:t> </w:t>
            </w:r>
            <w:r>
              <w:rPr>
                <w:rFonts w:ascii="宋体" w:hAnsi="宋体" w:cs="宋体" w:eastAsia="宋体" w:hint="default"/>
                <w:b/>
                <w:bCs/>
                <w:sz w:val="17"/>
                <w:szCs w:val="17"/>
              </w:rPr>
              <w:t>年</w:t>
            </w:r>
            <w:r>
              <w:rPr>
                <w:rFonts w:ascii="宋体" w:hAnsi="宋体" w:cs="宋体" w:eastAsia="宋体" w:hint="default"/>
                <w:sz w:val="17"/>
                <w:szCs w:val="17"/>
              </w:rPr>
            </w:r>
          </w:p>
        </w:tc>
      </w:tr>
      <w:tr>
        <w:trPr>
          <w:trHeight w:val="241" w:hRule="exact"/>
        </w:trPr>
        <w:tc>
          <w:tcPr>
            <w:tcW w:w="2257" w:type="dxa"/>
            <w:tcBorders>
              <w:top w:val="single" w:sz="6" w:space="0" w:color="000000"/>
              <w:left w:val="single" w:sz="5" w:space="0" w:color="000000"/>
              <w:bottom w:val="single" w:sz="6" w:space="0" w:color="000000"/>
              <w:right w:val="single" w:sz="5"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基本每股收益（元／股）</w:t>
            </w:r>
            <w:r>
              <w:rPr>
                <w:rFonts w:ascii="宋体" w:hAnsi="宋体" w:cs="宋体" w:eastAsia="宋体" w:hint="default"/>
                <w:sz w:val="17"/>
                <w:szCs w:val="17"/>
              </w:rPr>
            </w:r>
          </w:p>
        </w:tc>
        <w:tc>
          <w:tcPr>
            <w:tcW w:w="1076" w:type="dxa"/>
            <w:tcBorders>
              <w:top w:val="single" w:sz="6" w:space="0" w:color="000000"/>
              <w:left w:val="single" w:sz="5" w:space="0" w:color="000000"/>
              <w:bottom w:val="single" w:sz="6" w:space="0" w:color="000000"/>
              <w:right w:val="single" w:sz="6" w:space="0" w:color="000000"/>
            </w:tcBorders>
          </w:tcPr>
          <w:p>
            <w:pPr>
              <w:pStyle w:val="TableParagraph"/>
              <w:spacing w:line="199" w:lineRule="exact"/>
              <w:ind w:right="95"/>
              <w:jc w:val="right"/>
              <w:rPr>
                <w:rFonts w:ascii="宋体" w:hAnsi="宋体" w:cs="宋体" w:eastAsia="宋体" w:hint="default"/>
                <w:sz w:val="17"/>
                <w:szCs w:val="17"/>
              </w:rPr>
            </w:pPr>
            <w:r>
              <w:rPr>
                <w:rFonts w:ascii="宋体"/>
                <w:sz w:val="17"/>
              </w:rPr>
              <w:t>1.07</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95"/>
              <w:jc w:val="right"/>
              <w:rPr>
                <w:rFonts w:ascii="宋体" w:hAnsi="宋体" w:cs="宋体" w:eastAsia="宋体" w:hint="default"/>
                <w:sz w:val="17"/>
                <w:szCs w:val="17"/>
              </w:rPr>
            </w:pPr>
            <w:r>
              <w:rPr>
                <w:rFonts w:ascii="宋体"/>
                <w:spacing w:val="-1"/>
                <w:sz w:val="17"/>
              </w:rPr>
              <w:t>0.98</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95"/>
              <w:jc w:val="right"/>
              <w:rPr>
                <w:rFonts w:ascii="宋体" w:hAnsi="宋体" w:cs="宋体" w:eastAsia="宋体" w:hint="default"/>
                <w:sz w:val="17"/>
                <w:szCs w:val="17"/>
              </w:rPr>
            </w:pPr>
            <w:r>
              <w:rPr>
                <w:rFonts w:ascii="宋体"/>
                <w:sz w:val="17"/>
              </w:rPr>
              <w:t>9.18</w:t>
            </w: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96"/>
              <w:jc w:val="right"/>
              <w:rPr>
                <w:rFonts w:ascii="宋体" w:hAnsi="宋体" w:cs="宋体" w:eastAsia="宋体" w:hint="default"/>
                <w:sz w:val="17"/>
                <w:szCs w:val="17"/>
              </w:rPr>
            </w:pPr>
            <w:r>
              <w:rPr>
                <w:rFonts w:ascii="宋体"/>
                <w:sz w:val="17"/>
              </w:rPr>
              <w:t>0.66</w:t>
            </w:r>
          </w:p>
        </w:tc>
      </w:tr>
      <w:tr>
        <w:trPr>
          <w:trHeight w:val="242" w:hRule="exact"/>
        </w:trPr>
        <w:tc>
          <w:tcPr>
            <w:tcW w:w="2257" w:type="dxa"/>
            <w:tcBorders>
              <w:top w:val="single" w:sz="6" w:space="0" w:color="000000"/>
              <w:left w:val="single" w:sz="5" w:space="0" w:color="000000"/>
              <w:bottom w:val="single" w:sz="5" w:space="0" w:color="000000"/>
              <w:right w:val="single" w:sz="5"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稀释每股收益（元／股）</w:t>
            </w:r>
            <w:r>
              <w:rPr>
                <w:rFonts w:ascii="宋体" w:hAnsi="宋体" w:cs="宋体" w:eastAsia="宋体" w:hint="default"/>
                <w:sz w:val="17"/>
                <w:szCs w:val="17"/>
              </w:rPr>
            </w:r>
          </w:p>
        </w:tc>
        <w:tc>
          <w:tcPr>
            <w:tcW w:w="1076" w:type="dxa"/>
            <w:tcBorders>
              <w:top w:val="single" w:sz="6" w:space="0" w:color="000000"/>
              <w:left w:val="single" w:sz="5" w:space="0" w:color="000000"/>
              <w:bottom w:val="single" w:sz="5" w:space="0" w:color="000000"/>
              <w:right w:val="single" w:sz="6" w:space="0" w:color="000000"/>
            </w:tcBorders>
          </w:tcPr>
          <w:p>
            <w:pPr>
              <w:pStyle w:val="TableParagraph"/>
              <w:spacing w:line="199" w:lineRule="exact"/>
              <w:ind w:right="95"/>
              <w:jc w:val="right"/>
              <w:rPr>
                <w:rFonts w:ascii="宋体" w:hAnsi="宋体" w:cs="宋体" w:eastAsia="宋体" w:hint="default"/>
                <w:sz w:val="17"/>
                <w:szCs w:val="17"/>
              </w:rPr>
            </w:pPr>
            <w:r>
              <w:rPr>
                <w:rFonts w:ascii="宋体"/>
                <w:sz w:val="17"/>
              </w:rPr>
              <w:t>1.07</w:t>
            </w:r>
          </w:p>
        </w:tc>
        <w:tc>
          <w:tcPr>
            <w:tcW w:w="1075" w:type="dxa"/>
            <w:tcBorders>
              <w:top w:val="single" w:sz="6" w:space="0" w:color="000000"/>
              <w:left w:val="single" w:sz="6" w:space="0" w:color="000000"/>
              <w:bottom w:val="single" w:sz="5" w:space="0" w:color="000000"/>
              <w:right w:val="single" w:sz="6" w:space="0" w:color="000000"/>
            </w:tcBorders>
          </w:tcPr>
          <w:p>
            <w:pPr>
              <w:pStyle w:val="TableParagraph"/>
              <w:spacing w:line="199" w:lineRule="exact"/>
              <w:ind w:right="95"/>
              <w:jc w:val="right"/>
              <w:rPr>
                <w:rFonts w:ascii="宋体" w:hAnsi="宋体" w:cs="宋体" w:eastAsia="宋体" w:hint="default"/>
                <w:sz w:val="17"/>
                <w:szCs w:val="17"/>
              </w:rPr>
            </w:pPr>
            <w:r>
              <w:rPr>
                <w:rFonts w:ascii="宋体"/>
                <w:spacing w:val="-1"/>
                <w:sz w:val="17"/>
              </w:rPr>
              <w:t>0.98</w:t>
            </w:r>
          </w:p>
        </w:tc>
        <w:tc>
          <w:tcPr>
            <w:tcW w:w="1892" w:type="dxa"/>
            <w:tcBorders>
              <w:top w:val="single" w:sz="6" w:space="0" w:color="000000"/>
              <w:left w:val="single" w:sz="6" w:space="0" w:color="000000"/>
              <w:bottom w:val="single" w:sz="5" w:space="0" w:color="000000"/>
              <w:right w:val="single" w:sz="6" w:space="0" w:color="000000"/>
            </w:tcBorders>
          </w:tcPr>
          <w:p>
            <w:pPr>
              <w:pStyle w:val="TableParagraph"/>
              <w:spacing w:line="199" w:lineRule="exact"/>
              <w:ind w:right="95"/>
              <w:jc w:val="right"/>
              <w:rPr>
                <w:rFonts w:ascii="宋体" w:hAnsi="宋体" w:cs="宋体" w:eastAsia="宋体" w:hint="default"/>
                <w:sz w:val="17"/>
                <w:szCs w:val="17"/>
              </w:rPr>
            </w:pPr>
            <w:r>
              <w:rPr>
                <w:rFonts w:ascii="宋体"/>
                <w:sz w:val="17"/>
              </w:rPr>
              <w:t>9.18</w:t>
            </w:r>
          </w:p>
        </w:tc>
        <w:tc>
          <w:tcPr>
            <w:tcW w:w="1633" w:type="dxa"/>
            <w:tcBorders>
              <w:top w:val="single" w:sz="6" w:space="0" w:color="000000"/>
              <w:left w:val="single" w:sz="6" w:space="0" w:color="000000"/>
              <w:bottom w:val="single" w:sz="5" w:space="0" w:color="000000"/>
              <w:right w:val="single" w:sz="6" w:space="0" w:color="000000"/>
            </w:tcBorders>
          </w:tcPr>
          <w:p>
            <w:pPr>
              <w:pStyle w:val="TableParagraph"/>
              <w:spacing w:line="199" w:lineRule="exact"/>
              <w:ind w:right="96"/>
              <w:jc w:val="right"/>
              <w:rPr>
                <w:rFonts w:ascii="宋体" w:hAnsi="宋体" w:cs="宋体" w:eastAsia="宋体" w:hint="default"/>
                <w:sz w:val="17"/>
                <w:szCs w:val="17"/>
              </w:rPr>
            </w:pPr>
            <w:r>
              <w:rPr>
                <w:rFonts w:ascii="宋体"/>
                <w:sz w:val="17"/>
              </w:rPr>
              <w:t>0.66</w:t>
            </w:r>
          </w:p>
        </w:tc>
      </w:tr>
      <w:tr>
        <w:trPr>
          <w:trHeight w:val="469" w:hRule="exact"/>
        </w:trPr>
        <w:tc>
          <w:tcPr>
            <w:tcW w:w="2257" w:type="dxa"/>
            <w:tcBorders>
              <w:top w:val="single" w:sz="5" w:space="0" w:color="000000"/>
              <w:left w:val="single" w:sz="5" w:space="0" w:color="000000"/>
              <w:bottom w:val="single" w:sz="5" w:space="0" w:color="000000"/>
              <w:right w:val="single" w:sz="5"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扣除非经常性损益后的基</w:t>
            </w:r>
            <w:r>
              <w:rPr>
                <w:rFonts w:ascii="宋体" w:hAnsi="宋体" w:cs="宋体" w:eastAsia="宋体" w:hint="default"/>
                <w:sz w:val="17"/>
                <w:szCs w:val="17"/>
              </w:rPr>
            </w:r>
          </w:p>
          <w:p>
            <w:pPr>
              <w:pStyle w:val="TableParagraph"/>
              <w:spacing w:line="240" w:lineRule="auto" w:before="5"/>
              <w:ind w:left="98" w:right="0"/>
              <w:jc w:val="left"/>
              <w:rPr>
                <w:rFonts w:ascii="宋体" w:hAnsi="宋体" w:cs="宋体" w:eastAsia="宋体" w:hint="default"/>
                <w:sz w:val="17"/>
                <w:szCs w:val="17"/>
              </w:rPr>
            </w:pPr>
            <w:r>
              <w:rPr>
                <w:rFonts w:ascii="宋体" w:hAnsi="宋体" w:cs="宋体" w:eastAsia="宋体" w:hint="default"/>
                <w:w w:val="105"/>
                <w:sz w:val="17"/>
                <w:szCs w:val="17"/>
              </w:rPr>
              <w:t>本每股收益（元／股）</w:t>
            </w:r>
            <w:r>
              <w:rPr>
                <w:rFonts w:ascii="宋体" w:hAnsi="宋体" w:cs="宋体" w:eastAsia="宋体" w:hint="default"/>
                <w:sz w:val="17"/>
                <w:szCs w:val="17"/>
              </w:rPr>
            </w:r>
          </w:p>
        </w:tc>
        <w:tc>
          <w:tcPr>
            <w:tcW w:w="1076"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92"/>
              <w:ind w:right="95"/>
              <w:jc w:val="right"/>
              <w:rPr>
                <w:rFonts w:ascii="宋体" w:hAnsi="宋体" w:cs="宋体" w:eastAsia="宋体" w:hint="default"/>
                <w:sz w:val="17"/>
                <w:szCs w:val="17"/>
              </w:rPr>
            </w:pPr>
            <w:r>
              <w:rPr>
                <w:rFonts w:ascii="宋体"/>
                <w:sz w:val="17"/>
              </w:rPr>
              <w:t>1.05</w:t>
            </w:r>
          </w:p>
        </w:tc>
        <w:tc>
          <w:tcPr>
            <w:tcW w:w="1075"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92"/>
              <w:ind w:right="95"/>
              <w:jc w:val="right"/>
              <w:rPr>
                <w:rFonts w:ascii="宋体" w:hAnsi="宋体" w:cs="宋体" w:eastAsia="宋体" w:hint="default"/>
                <w:sz w:val="17"/>
                <w:szCs w:val="17"/>
              </w:rPr>
            </w:pPr>
            <w:r>
              <w:rPr>
                <w:rFonts w:ascii="宋体"/>
                <w:spacing w:val="-1"/>
                <w:sz w:val="17"/>
              </w:rPr>
              <w:t>0.94</w:t>
            </w:r>
          </w:p>
        </w:tc>
        <w:tc>
          <w:tcPr>
            <w:tcW w:w="1892"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92"/>
              <w:ind w:right="95"/>
              <w:jc w:val="right"/>
              <w:rPr>
                <w:rFonts w:ascii="宋体" w:hAnsi="宋体" w:cs="宋体" w:eastAsia="宋体" w:hint="default"/>
                <w:sz w:val="17"/>
                <w:szCs w:val="17"/>
              </w:rPr>
            </w:pPr>
            <w:r>
              <w:rPr>
                <w:rFonts w:ascii="宋体"/>
                <w:sz w:val="17"/>
              </w:rPr>
              <w:t>11.70</w:t>
            </w:r>
          </w:p>
        </w:tc>
        <w:tc>
          <w:tcPr>
            <w:tcW w:w="1633"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92"/>
              <w:ind w:right="96"/>
              <w:jc w:val="right"/>
              <w:rPr>
                <w:rFonts w:ascii="宋体" w:hAnsi="宋体" w:cs="宋体" w:eastAsia="宋体" w:hint="default"/>
                <w:sz w:val="17"/>
                <w:szCs w:val="17"/>
              </w:rPr>
            </w:pPr>
            <w:r>
              <w:rPr>
                <w:rFonts w:ascii="宋体"/>
                <w:sz w:val="17"/>
              </w:rPr>
              <w:t>0.62</w:t>
            </w:r>
          </w:p>
        </w:tc>
      </w:tr>
      <w:tr>
        <w:trPr>
          <w:trHeight w:val="242" w:hRule="exact"/>
        </w:trPr>
        <w:tc>
          <w:tcPr>
            <w:tcW w:w="2257" w:type="dxa"/>
            <w:tcBorders>
              <w:top w:val="single" w:sz="5" w:space="0" w:color="000000"/>
              <w:left w:val="single" w:sz="5" w:space="0" w:color="000000"/>
              <w:bottom w:val="single" w:sz="6" w:space="0" w:color="000000"/>
              <w:right w:val="single" w:sz="5"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spacing w:val="-5"/>
                <w:sz w:val="17"/>
                <w:szCs w:val="17"/>
              </w:rPr>
              <w:t>加权平均净资产收益率（%）</w:t>
            </w:r>
          </w:p>
        </w:tc>
        <w:tc>
          <w:tcPr>
            <w:tcW w:w="1076" w:type="dxa"/>
            <w:tcBorders>
              <w:top w:val="single" w:sz="5" w:space="0" w:color="000000"/>
              <w:left w:val="single" w:sz="5" w:space="0" w:color="000000"/>
              <w:bottom w:val="single" w:sz="6" w:space="0" w:color="000000"/>
              <w:right w:val="single" w:sz="6" w:space="0" w:color="000000"/>
            </w:tcBorders>
          </w:tcPr>
          <w:p>
            <w:pPr>
              <w:pStyle w:val="TableParagraph"/>
              <w:spacing w:line="199" w:lineRule="exact"/>
              <w:ind w:right="95"/>
              <w:jc w:val="right"/>
              <w:rPr>
                <w:rFonts w:ascii="宋体" w:hAnsi="宋体" w:cs="宋体" w:eastAsia="宋体" w:hint="default"/>
                <w:sz w:val="17"/>
                <w:szCs w:val="17"/>
              </w:rPr>
            </w:pPr>
            <w:r>
              <w:rPr>
                <w:rFonts w:ascii="宋体"/>
                <w:sz w:val="17"/>
              </w:rPr>
              <w:t>22.09</w:t>
            </w:r>
          </w:p>
        </w:tc>
        <w:tc>
          <w:tcPr>
            <w:tcW w:w="1075" w:type="dxa"/>
            <w:tcBorders>
              <w:top w:val="single" w:sz="5" w:space="0" w:color="000000"/>
              <w:left w:val="single" w:sz="6" w:space="0" w:color="000000"/>
              <w:bottom w:val="single" w:sz="6" w:space="0" w:color="000000"/>
              <w:right w:val="single" w:sz="6" w:space="0" w:color="000000"/>
            </w:tcBorders>
          </w:tcPr>
          <w:p>
            <w:pPr>
              <w:pStyle w:val="TableParagraph"/>
              <w:spacing w:line="199" w:lineRule="exact"/>
              <w:ind w:right="95"/>
              <w:jc w:val="right"/>
              <w:rPr>
                <w:rFonts w:ascii="宋体" w:hAnsi="宋体" w:cs="宋体" w:eastAsia="宋体" w:hint="default"/>
                <w:sz w:val="17"/>
                <w:szCs w:val="17"/>
              </w:rPr>
            </w:pPr>
            <w:r>
              <w:rPr>
                <w:rFonts w:ascii="宋体"/>
                <w:spacing w:val="-1"/>
                <w:sz w:val="17"/>
              </w:rPr>
              <w:t>23.78</w:t>
            </w:r>
          </w:p>
        </w:tc>
        <w:tc>
          <w:tcPr>
            <w:tcW w:w="1892" w:type="dxa"/>
            <w:tcBorders>
              <w:top w:val="single" w:sz="5" w:space="0" w:color="000000"/>
              <w:left w:val="single" w:sz="6" w:space="0" w:color="000000"/>
              <w:bottom w:val="single" w:sz="6" w:space="0" w:color="000000"/>
              <w:right w:val="single" w:sz="6" w:space="0" w:color="000000"/>
            </w:tcBorders>
          </w:tcPr>
          <w:p>
            <w:pPr>
              <w:pStyle w:val="TableParagraph"/>
              <w:spacing w:line="199" w:lineRule="exact"/>
              <w:ind w:right="95"/>
              <w:jc w:val="right"/>
              <w:rPr>
                <w:rFonts w:ascii="宋体" w:hAnsi="宋体" w:cs="宋体" w:eastAsia="宋体" w:hint="default"/>
                <w:sz w:val="17"/>
                <w:szCs w:val="17"/>
              </w:rPr>
            </w:pPr>
            <w:r>
              <w:rPr>
                <w:rFonts w:ascii="宋体" w:hAnsi="宋体" w:cs="宋体" w:eastAsia="宋体" w:hint="default"/>
                <w:w w:val="105"/>
                <w:sz w:val="17"/>
                <w:szCs w:val="17"/>
              </w:rPr>
              <w:t>下降</w:t>
            </w:r>
            <w:r>
              <w:rPr>
                <w:rFonts w:ascii="宋体" w:hAnsi="宋体" w:cs="宋体" w:eastAsia="宋体" w:hint="default"/>
                <w:spacing w:val="-61"/>
                <w:w w:val="105"/>
                <w:sz w:val="17"/>
                <w:szCs w:val="17"/>
              </w:rPr>
              <w:t> </w:t>
            </w:r>
            <w:r>
              <w:rPr>
                <w:rFonts w:ascii="宋体" w:hAnsi="宋体" w:cs="宋体" w:eastAsia="宋体" w:hint="default"/>
                <w:w w:val="105"/>
                <w:sz w:val="17"/>
                <w:szCs w:val="17"/>
              </w:rPr>
              <w:t>1.69</w:t>
            </w:r>
            <w:r>
              <w:rPr>
                <w:rFonts w:ascii="宋体" w:hAnsi="宋体" w:cs="宋体" w:eastAsia="宋体" w:hint="default"/>
                <w:spacing w:val="-60"/>
                <w:w w:val="105"/>
                <w:sz w:val="17"/>
                <w:szCs w:val="17"/>
              </w:rPr>
              <w:t> </w:t>
            </w:r>
            <w:r>
              <w:rPr>
                <w:rFonts w:ascii="宋体" w:hAnsi="宋体" w:cs="宋体" w:eastAsia="宋体" w:hint="default"/>
                <w:w w:val="105"/>
                <w:sz w:val="17"/>
                <w:szCs w:val="17"/>
              </w:rPr>
              <w:t>个百分点</w:t>
            </w:r>
            <w:r>
              <w:rPr>
                <w:rFonts w:ascii="宋体" w:hAnsi="宋体" w:cs="宋体" w:eastAsia="宋体" w:hint="default"/>
                <w:sz w:val="17"/>
                <w:szCs w:val="17"/>
              </w:rPr>
            </w:r>
          </w:p>
        </w:tc>
        <w:tc>
          <w:tcPr>
            <w:tcW w:w="1633" w:type="dxa"/>
            <w:tcBorders>
              <w:top w:val="single" w:sz="5" w:space="0" w:color="000000"/>
              <w:left w:val="single" w:sz="6" w:space="0" w:color="000000"/>
              <w:bottom w:val="single" w:sz="6" w:space="0" w:color="000000"/>
              <w:right w:val="single" w:sz="6" w:space="0" w:color="000000"/>
            </w:tcBorders>
          </w:tcPr>
          <w:p>
            <w:pPr>
              <w:pStyle w:val="TableParagraph"/>
              <w:spacing w:line="199" w:lineRule="exact"/>
              <w:ind w:right="96"/>
              <w:jc w:val="right"/>
              <w:rPr>
                <w:rFonts w:ascii="宋体" w:hAnsi="宋体" w:cs="宋体" w:eastAsia="宋体" w:hint="default"/>
                <w:sz w:val="17"/>
                <w:szCs w:val="17"/>
              </w:rPr>
            </w:pPr>
            <w:r>
              <w:rPr>
                <w:rFonts w:ascii="宋体"/>
                <w:spacing w:val="-1"/>
                <w:sz w:val="17"/>
              </w:rPr>
              <w:t>18.29</w:t>
            </w:r>
          </w:p>
        </w:tc>
      </w:tr>
      <w:tr>
        <w:trPr>
          <w:trHeight w:val="468" w:hRule="exact"/>
        </w:trPr>
        <w:tc>
          <w:tcPr>
            <w:tcW w:w="2257" w:type="dxa"/>
            <w:tcBorders>
              <w:top w:val="single" w:sz="6" w:space="0" w:color="000000"/>
              <w:left w:val="single" w:sz="5" w:space="0" w:color="000000"/>
              <w:bottom w:val="single" w:sz="6" w:space="0" w:color="000000"/>
              <w:right w:val="single" w:sz="5"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扣除非经常性损益后的加</w:t>
            </w:r>
            <w:r>
              <w:rPr>
                <w:rFonts w:ascii="宋体" w:hAnsi="宋体" w:cs="宋体" w:eastAsia="宋体" w:hint="default"/>
                <w:sz w:val="17"/>
                <w:szCs w:val="17"/>
              </w:rPr>
            </w:r>
          </w:p>
          <w:p>
            <w:pPr>
              <w:pStyle w:val="TableParagraph"/>
              <w:spacing w:line="240" w:lineRule="auto" w:before="4"/>
              <w:ind w:left="98" w:right="0"/>
              <w:jc w:val="left"/>
              <w:rPr>
                <w:rFonts w:ascii="宋体" w:hAnsi="宋体" w:cs="宋体" w:eastAsia="宋体" w:hint="default"/>
                <w:sz w:val="17"/>
                <w:szCs w:val="17"/>
              </w:rPr>
            </w:pPr>
            <w:r>
              <w:rPr>
                <w:rFonts w:ascii="宋体" w:hAnsi="宋体" w:cs="宋体" w:eastAsia="宋体" w:hint="default"/>
                <w:w w:val="105"/>
                <w:sz w:val="17"/>
                <w:szCs w:val="17"/>
              </w:rPr>
              <w:t>权平均净资产收益率（%）</w:t>
            </w:r>
            <w:r>
              <w:rPr>
                <w:rFonts w:ascii="宋体" w:hAnsi="宋体" w:cs="宋体" w:eastAsia="宋体" w:hint="default"/>
                <w:sz w:val="17"/>
                <w:szCs w:val="17"/>
              </w:rPr>
            </w:r>
          </w:p>
        </w:tc>
        <w:tc>
          <w:tcPr>
            <w:tcW w:w="1076"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89"/>
              <w:ind w:right="95"/>
              <w:jc w:val="right"/>
              <w:rPr>
                <w:rFonts w:ascii="宋体" w:hAnsi="宋体" w:cs="宋体" w:eastAsia="宋体" w:hint="default"/>
                <w:sz w:val="17"/>
                <w:szCs w:val="17"/>
              </w:rPr>
            </w:pPr>
            <w:r>
              <w:rPr>
                <w:rFonts w:ascii="宋体"/>
                <w:sz w:val="17"/>
              </w:rPr>
              <w:t>21.61</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5"/>
              <w:jc w:val="right"/>
              <w:rPr>
                <w:rFonts w:ascii="宋体" w:hAnsi="宋体" w:cs="宋体" w:eastAsia="宋体" w:hint="default"/>
                <w:sz w:val="17"/>
                <w:szCs w:val="17"/>
              </w:rPr>
            </w:pPr>
            <w:r>
              <w:rPr>
                <w:rFonts w:ascii="宋体"/>
                <w:spacing w:val="-1"/>
                <w:sz w:val="17"/>
              </w:rPr>
              <w:t>22.67</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5"/>
              <w:jc w:val="right"/>
              <w:rPr>
                <w:rFonts w:ascii="宋体" w:hAnsi="宋体" w:cs="宋体" w:eastAsia="宋体" w:hint="default"/>
                <w:sz w:val="17"/>
                <w:szCs w:val="17"/>
              </w:rPr>
            </w:pPr>
            <w:r>
              <w:rPr>
                <w:rFonts w:ascii="宋体" w:hAnsi="宋体" w:cs="宋体" w:eastAsia="宋体" w:hint="default"/>
                <w:w w:val="105"/>
                <w:sz w:val="17"/>
                <w:szCs w:val="17"/>
              </w:rPr>
              <w:t>下降</w:t>
            </w:r>
            <w:r>
              <w:rPr>
                <w:rFonts w:ascii="宋体" w:hAnsi="宋体" w:cs="宋体" w:eastAsia="宋体" w:hint="default"/>
                <w:spacing w:val="-61"/>
                <w:w w:val="105"/>
                <w:sz w:val="17"/>
                <w:szCs w:val="17"/>
              </w:rPr>
              <w:t> </w:t>
            </w:r>
            <w:r>
              <w:rPr>
                <w:rFonts w:ascii="宋体" w:hAnsi="宋体" w:cs="宋体" w:eastAsia="宋体" w:hint="default"/>
                <w:w w:val="105"/>
                <w:sz w:val="17"/>
                <w:szCs w:val="17"/>
              </w:rPr>
              <w:t>1.06</w:t>
            </w:r>
            <w:r>
              <w:rPr>
                <w:rFonts w:ascii="宋体" w:hAnsi="宋体" w:cs="宋体" w:eastAsia="宋体" w:hint="default"/>
                <w:spacing w:val="-60"/>
                <w:w w:val="105"/>
                <w:sz w:val="17"/>
                <w:szCs w:val="17"/>
              </w:rPr>
              <w:t> </w:t>
            </w:r>
            <w:r>
              <w:rPr>
                <w:rFonts w:ascii="宋体" w:hAnsi="宋体" w:cs="宋体" w:eastAsia="宋体" w:hint="default"/>
                <w:w w:val="105"/>
                <w:sz w:val="17"/>
                <w:szCs w:val="17"/>
              </w:rPr>
              <w:t>个百分点</w:t>
            </w:r>
            <w:r>
              <w:rPr>
                <w:rFonts w:ascii="宋体" w:hAnsi="宋体" w:cs="宋体" w:eastAsia="宋体" w:hint="default"/>
                <w:sz w:val="17"/>
                <w:szCs w:val="17"/>
              </w:rPr>
            </w: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6"/>
              <w:jc w:val="right"/>
              <w:rPr>
                <w:rFonts w:ascii="宋体" w:hAnsi="宋体" w:cs="宋体" w:eastAsia="宋体" w:hint="default"/>
                <w:sz w:val="17"/>
                <w:szCs w:val="17"/>
              </w:rPr>
            </w:pPr>
            <w:r>
              <w:rPr>
                <w:rFonts w:ascii="宋体"/>
                <w:spacing w:val="-1"/>
                <w:sz w:val="17"/>
              </w:rPr>
              <w:t>17.28</w:t>
            </w:r>
          </w:p>
        </w:tc>
      </w:tr>
      <w:tr>
        <w:trPr>
          <w:trHeight w:val="469" w:hRule="exact"/>
        </w:trPr>
        <w:tc>
          <w:tcPr>
            <w:tcW w:w="2257" w:type="dxa"/>
            <w:tcBorders>
              <w:top w:val="single" w:sz="6" w:space="0" w:color="000000"/>
              <w:left w:val="single" w:sz="5" w:space="0" w:color="000000"/>
              <w:bottom w:val="single" w:sz="6" w:space="0" w:color="000000"/>
              <w:right w:val="single" w:sz="5"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每股经营活动产生的现金</w:t>
            </w:r>
            <w:r>
              <w:rPr>
                <w:rFonts w:ascii="宋体" w:hAnsi="宋体" w:cs="宋体" w:eastAsia="宋体" w:hint="default"/>
                <w:sz w:val="17"/>
                <w:szCs w:val="17"/>
              </w:rPr>
            </w:r>
          </w:p>
          <w:p>
            <w:pPr>
              <w:pStyle w:val="TableParagraph"/>
              <w:spacing w:line="240" w:lineRule="auto" w:before="4"/>
              <w:ind w:left="98" w:right="0"/>
              <w:jc w:val="left"/>
              <w:rPr>
                <w:rFonts w:ascii="宋体" w:hAnsi="宋体" w:cs="宋体" w:eastAsia="宋体" w:hint="default"/>
                <w:sz w:val="17"/>
                <w:szCs w:val="17"/>
              </w:rPr>
            </w:pPr>
            <w:r>
              <w:rPr>
                <w:rFonts w:ascii="宋体" w:hAnsi="宋体" w:cs="宋体" w:eastAsia="宋体" w:hint="default"/>
                <w:w w:val="105"/>
                <w:sz w:val="17"/>
                <w:szCs w:val="17"/>
              </w:rPr>
              <w:t>流量净额（元／股）</w:t>
            </w:r>
            <w:r>
              <w:rPr>
                <w:rFonts w:ascii="宋体" w:hAnsi="宋体" w:cs="宋体" w:eastAsia="宋体" w:hint="default"/>
                <w:sz w:val="17"/>
                <w:szCs w:val="17"/>
              </w:rPr>
            </w:r>
          </w:p>
        </w:tc>
        <w:tc>
          <w:tcPr>
            <w:tcW w:w="1076"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90"/>
              <w:ind w:right="95"/>
              <w:jc w:val="right"/>
              <w:rPr>
                <w:rFonts w:ascii="宋体" w:hAnsi="宋体" w:cs="宋体" w:eastAsia="宋体" w:hint="default"/>
                <w:sz w:val="17"/>
                <w:szCs w:val="17"/>
              </w:rPr>
            </w:pPr>
            <w:r>
              <w:rPr>
                <w:rFonts w:ascii="宋体"/>
                <w:sz w:val="17"/>
              </w:rPr>
              <w:t>1.29</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5"/>
              <w:jc w:val="right"/>
              <w:rPr>
                <w:rFonts w:ascii="宋体" w:hAnsi="宋体" w:cs="宋体" w:eastAsia="宋体" w:hint="default"/>
                <w:sz w:val="17"/>
                <w:szCs w:val="17"/>
              </w:rPr>
            </w:pPr>
            <w:r>
              <w:rPr>
                <w:rFonts w:ascii="宋体"/>
                <w:spacing w:val="-1"/>
                <w:sz w:val="17"/>
              </w:rPr>
              <w:t>1.19</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5"/>
              <w:jc w:val="right"/>
              <w:rPr>
                <w:rFonts w:ascii="宋体" w:hAnsi="宋体" w:cs="宋体" w:eastAsia="宋体" w:hint="default"/>
                <w:sz w:val="17"/>
                <w:szCs w:val="17"/>
              </w:rPr>
            </w:pPr>
            <w:r>
              <w:rPr>
                <w:rFonts w:ascii="宋体"/>
                <w:sz w:val="17"/>
              </w:rPr>
              <w:t>8.40</w:t>
            </w: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6"/>
              <w:jc w:val="right"/>
              <w:rPr>
                <w:rFonts w:ascii="宋体" w:hAnsi="宋体" w:cs="宋体" w:eastAsia="宋体" w:hint="default"/>
                <w:sz w:val="17"/>
                <w:szCs w:val="17"/>
              </w:rPr>
            </w:pPr>
            <w:r>
              <w:rPr>
                <w:rFonts w:ascii="宋体"/>
                <w:sz w:val="17"/>
              </w:rPr>
              <w:t>0.99</w:t>
            </w:r>
          </w:p>
        </w:tc>
      </w:tr>
      <w:tr>
        <w:trPr>
          <w:trHeight w:val="496" w:hRule="exact"/>
        </w:trPr>
        <w:tc>
          <w:tcPr>
            <w:tcW w:w="2257" w:type="dxa"/>
            <w:tcBorders>
              <w:top w:val="single" w:sz="6" w:space="0" w:color="000000"/>
              <w:left w:val="single" w:sz="5" w:space="0" w:color="000000"/>
              <w:bottom w:val="single" w:sz="6" w:space="0" w:color="000000"/>
              <w:right w:val="single" w:sz="5" w:space="0" w:color="000000"/>
            </w:tcBorders>
          </w:tcPr>
          <w:p>
            <w:pPr/>
          </w:p>
        </w:tc>
        <w:tc>
          <w:tcPr>
            <w:tcW w:w="1076"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02"/>
              <w:ind w:right="155"/>
              <w:jc w:val="right"/>
              <w:rPr>
                <w:rFonts w:ascii="宋体" w:hAnsi="宋体" w:cs="宋体" w:eastAsia="宋体" w:hint="default"/>
                <w:sz w:val="17"/>
                <w:szCs w:val="17"/>
              </w:rPr>
            </w:pPr>
            <w:r>
              <w:rPr>
                <w:rFonts w:ascii="宋体" w:hAnsi="宋体" w:cs="宋体" w:eastAsia="宋体" w:hint="default"/>
                <w:b/>
                <w:bCs/>
                <w:sz w:val="17"/>
                <w:szCs w:val="17"/>
              </w:rPr>
              <w:t>2011</w:t>
            </w:r>
            <w:r>
              <w:rPr>
                <w:rFonts w:ascii="宋体" w:hAnsi="宋体" w:cs="宋体" w:eastAsia="宋体" w:hint="default"/>
                <w:b/>
                <w:bCs/>
                <w:spacing w:val="-23"/>
                <w:sz w:val="17"/>
                <w:szCs w:val="17"/>
              </w:rPr>
              <w:t> </w:t>
            </w:r>
            <w:r>
              <w:rPr>
                <w:rFonts w:ascii="宋体" w:hAnsi="宋体" w:cs="宋体" w:eastAsia="宋体" w:hint="default"/>
                <w:b/>
                <w:bCs/>
                <w:sz w:val="17"/>
                <w:szCs w:val="17"/>
              </w:rPr>
              <w:t>年末</w:t>
            </w:r>
            <w:r>
              <w:rPr>
                <w:rFonts w:ascii="宋体" w:hAnsi="宋体" w:cs="宋体" w:eastAsia="宋体" w:hint="default"/>
                <w:sz w:val="17"/>
                <w:szCs w:val="17"/>
              </w:rPr>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4"/>
              <w:jc w:val="right"/>
              <w:rPr>
                <w:rFonts w:ascii="宋体" w:hAnsi="宋体" w:cs="宋体" w:eastAsia="宋体" w:hint="default"/>
                <w:sz w:val="17"/>
                <w:szCs w:val="17"/>
              </w:rPr>
            </w:pPr>
            <w:r>
              <w:rPr>
                <w:rFonts w:ascii="宋体" w:hAnsi="宋体" w:cs="宋体" w:eastAsia="宋体" w:hint="default"/>
                <w:b/>
                <w:bCs/>
                <w:sz w:val="17"/>
                <w:szCs w:val="17"/>
              </w:rPr>
              <w:t>2010</w:t>
            </w:r>
            <w:r>
              <w:rPr>
                <w:rFonts w:ascii="宋体" w:hAnsi="宋体" w:cs="宋体" w:eastAsia="宋体" w:hint="default"/>
                <w:b/>
                <w:bCs/>
                <w:spacing w:val="-22"/>
                <w:sz w:val="17"/>
                <w:szCs w:val="17"/>
              </w:rPr>
              <w:t> </w:t>
            </w:r>
            <w:r>
              <w:rPr>
                <w:rFonts w:ascii="宋体" w:hAnsi="宋体" w:cs="宋体" w:eastAsia="宋体" w:hint="default"/>
                <w:b/>
                <w:bCs/>
                <w:sz w:val="17"/>
                <w:szCs w:val="17"/>
              </w:rPr>
              <w:t>年末</w:t>
            </w:r>
            <w:r>
              <w:rPr>
                <w:rFonts w:ascii="宋体" w:hAnsi="宋体" w:cs="宋体" w:eastAsia="宋体" w:hint="default"/>
                <w:sz w:val="17"/>
                <w:szCs w:val="17"/>
              </w:rPr>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806" w:right="145" w:hanging="659"/>
              <w:jc w:val="left"/>
              <w:rPr>
                <w:rFonts w:ascii="宋体" w:hAnsi="宋体" w:cs="宋体" w:eastAsia="宋体" w:hint="default"/>
                <w:sz w:val="17"/>
                <w:szCs w:val="17"/>
              </w:rPr>
            </w:pPr>
            <w:r>
              <w:rPr>
                <w:rFonts w:ascii="宋体" w:hAnsi="宋体" w:cs="宋体" w:eastAsia="宋体" w:hint="default"/>
                <w:b/>
                <w:bCs/>
                <w:sz w:val="17"/>
                <w:szCs w:val="17"/>
              </w:rPr>
              <w:t>本年末比上年末增减</w:t>
            </w:r>
            <w:r>
              <w:rPr>
                <w:rFonts w:ascii="宋体" w:hAnsi="宋体" w:cs="宋体" w:eastAsia="宋体" w:hint="default"/>
                <w:b/>
                <w:bCs/>
                <w:spacing w:val="-43"/>
                <w:sz w:val="17"/>
                <w:szCs w:val="17"/>
              </w:rPr>
              <w:t> </w:t>
            </w:r>
            <w:r>
              <w:rPr>
                <w:rFonts w:ascii="宋体" w:hAnsi="宋体" w:cs="宋体" w:eastAsia="宋体" w:hint="default"/>
                <w:b/>
                <w:bCs/>
                <w:spacing w:val="-43"/>
                <w:sz w:val="17"/>
                <w:szCs w:val="17"/>
              </w:rPr>
            </w:r>
            <w:r>
              <w:rPr>
                <w:rFonts w:ascii="宋体" w:hAnsi="宋体" w:cs="宋体" w:eastAsia="宋体" w:hint="default"/>
                <w:b/>
                <w:bCs/>
                <w:sz w:val="17"/>
                <w:szCs w:val="17"/>
              </w:rPr>
              <w:t>(%)</w:t>
            </w:r>
            <w:r>
              <w:rPr>
                <w:rFonts w:ascii="宋体" w:hAnsi="宋体" w:cs="宋体" w:eastAsia="宋体" w:hint="default"/>
                <w:sz w:val="17"/>
                <w:szCs w:val="17"/>
              </w:rPr>
            </w: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35" w:right="0"/>
              <w:jc w:val="left"/>
              <w:rPr>
                <w:rFonts w:ascii="宋体" w:hAnsi="宋体" w:cs="宋体" w:eastAsia="宋体" w:hint="default"/>
                <w:sz w:val="17"/>
                <w:szCs w:val="17"/>
              </w:rPr>
            </w:pPr>
            <w:r>
              <w:rPr>
                <w:rFonts w:ascii="宋体" w:hAnsi="宋体" w:cs="宋体" w:eastAsia="宋体" w:hint="default"/>
                <w:b/>
                <w:bCs/>
                <w:sz w:val="17"/>
                <w:szCs w:val="17"/>
              </w:rPr>
              <w:t>2009</w:t>
            </w:r>
            <w:r>
              <w:rPr>
                <w:rFonts w:ascii="宋体" w:hAnsi="宋体" w:cs="宋体" w:eastAsia="宋体" w:hint="default"/>
                <w:b/>
                <w:bCs/>
                <w:spacing w:val="-24"/>
                <w:sz w:val="17"/>
                <w:szCs w:val="17"/>
              </w:rPr>
              <w:t> </w:t>
            </w:r>
            <w:r>
              <w:rPr>
                <w:rFonts w:ascii="宋体" w:hAnsi="宋体" w:cs="宋体" w:eastAsia="宋体" w:hint="default"/>
                <w:b/>
                <w:bCs/>
                <w:sz w:val="17"/>
                <w:szCs w:val="17"/>
              </w:rPr>
              <w:t>年末</w:t>
            </w:r>
            <w:r>
              <w:rPr>
                <w:rFonts w:ascii="宋体" w:hAnsi="宋体" w:cs="宋体" w:eastAsia="宋体" w:hint="default"/>
                <w:sz w:val="17"/>
                <w:szCs w:val="17"/>
              </w:rPr>
            </w:r>
          </w:p>
        </w:tc>
      </w:tr>
      <w:tr>
        <w:trPr>
          <w:trHeight w:val="469" w:hRule="exact"/>
        </w:trPr>
        <w:tc>
          <w:tcPr>
            <w:tcW w:w="2257" w:type="dxa"/>
            <w:tcBorders>
              <w:top w:val="single" w:sz="6" w:space="0" w:color="000000"/>
              <w:left w:val="single" w:sz="5" w:space="0" w:color="000000"/>
              <w:bottom w:val="single" w:sz="6" w:space="0" w:color="000000"/>
              <w:right w:val="single" w:sz="5"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归属于上市公司股东的每</w:t>
            </w:r>
            <w:r>
              <w:rPr>
                <w:rFonts w:ascii="宋体" w:hAnsi="宋体" w:cs="宋体" w:eastAsia="宋体" w:hint="default"/>
                <w:sz w:val="17"/>
                <w:szCs w:val="17"/>
              </w:rPr>
            </w:r>
          </w:p>
          <w:p>
            <w:pPr>
              <w:pStyle w:val="TableParagraph"/>
              <w:spacing w:line="240" w:lineRule="auto" w:before="4"/>
              <w:ind w:left="98" w:right="0"/>
              <w:jc w:val="left"/>
              <w:rPr>
                <w:rFonts w:ascii="宋体" w:hAnsi="宋体" w:cs="宋体" w:eastAsia="宋体" w:hint="default"/>
                <w:sz w:val="17"/>
                <w:szCs w:val="17"/>
              </w:rPr>
            </w:pPr>
            <w:r>
              <w:rPr>
                <w:rFonts w:ascii="宋体" w:hAnsi="宋体" w:cs="宋体" w:eastAsia="宋体" w:hint="default"/>
                <w:w w:val="105"/>
                <w:sz w:val="17"/>
                <w:szCs w:val="17"/>
              </w:rPr>
              <w:t>股净资产（元／股）</w:t>
            </w:r>
            <w:r>
              <w:rPr>
                <w:rFonts w:ascii="宋体" w:hAnsi="宋体" w:cs="宋体" w:eastAsia="宋体" w:hint="default"/>
                <w:sz w:val="17"/>
                <w:szCs w:val="17"/>
              </w:rPr>
            </w:r>
          </w:p>
        </w:tc>
        <w:tc>
          <w:tcPr>
            <w:tcW w:w="1076"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89"/>
              <w:ind w:right="95"/>
              <w:jc w:val="right"/>
              <w:rPr>
                <w:rFonts w:ascii="宋体" w:hAnsi="宋体" w:cs="宋体" w:eastAsia="宋体" w:hint="default"/>
                <w:sz w:val="17"/>
                <w:szCs w:val="17"/>
              </w:rPr>
            </w:pPr>
            <w:r>
              <w:rPr>
                <w:rFonts w:ascii="宋体"/>
                <w:sz w:val="17"/>
              </w:rPr>
              <w:t>5.18</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5"/>
              <w:jc w:val="right"/>
              <w:rPr>
                <w:rFonts w:ascii="宋体" w:hAnsi="宋体" w:cs="宋体" w:eastAsia="宋体" w:hint="default"/>
                <w:sz w:val="17"/>
                <w:szCs w:val="17"/>
              </w:rPr>
            </w:pPr>
            <w:r>
              <w:rPr>
                <w:rFonts w:ascii="宋体"/>
                <w:spacing w:val="-1"/>
                <w:sz w:val="17"/>
              </w:rPr>
              <w:t>4.54</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5"/>
              <w:jc w:val="right"/>
              <w:rPr>
                <w:rFonts w:ascii="宋体" w:hAnsi="宋体" w:cs="宋体" w:eastAsia="宋体" w:hint="default"/>
                <w:sz w:val="17"/>
                <w:szCs w:val="17"/>
              </w:rPr>
            </w:pPr>
            <w:r>
              <w:rPr>
                <w:rFonts w:ascii="宋体"/>
                <w:sz w:val="17"/>
              </w:rPr>
              <w:t>14.10</w:t>
            </w: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6"/>
              <w:jc w:val="right"/>
              <w:rPr>
                <w:rFonts w:ascii="宋体" w:hAnsi="宋体" w:cs="宋体" w:eastAsia="宋体" w:hint="default"/>
                <w:sz w:val="17"/>
                <w:szCs w:val="17"/>
              </w:rPr>
            </w:pPr>
            <w:r>
              <w:rPr>
                <w:rFonts w:ascii="宋体"/>
                <w:sz w:val="17"/>
              </w:rPr>
              <w:t>3.77</w:t>
            </w:r>
          </w:p>
        </w:tc>
      </w:tr>
    </w:tbl>
    <w:p>
      <w:pPr>
        <w:spacing w:line="470" w:lineRule="auto" w:before="88"/>
        <w:ind w:left="463" w:right="6493" w:firstLine="0"/>
        <w:jc w:val="left"/>
        <w:rPr>
          <w:rFonts w:ascii="宋体" w:hAnsi="宋体" w:cs="宋体" w:eastAsia="宋体" w:hint="default"/>
          <w:sz w:val="20"/>
          <w:szCs w:val="20"/>
        </w:rPr>
      </w:pPr>
      <w:r>
        <w:rPr>
          <w:rFonts w:ascii="宋体" w:hAnsi="宋体" w:cs="宋体" w:eastAsia="宋体" w:hint="default"/>
          <w:b/>
          <w:bCs/>
          <w:sz w:val="20"/>
          <w:szCs w:val="20"/>
        </w:rPr>
        <w:t>四、股本变动及股东情况</w:t>
      </w:r>
      <w:r>
        <w:rPr>
          <w:rFonts w:ascii="宋体" w:hAnsi="宋体" w:cs="宋体" w:eastAsia="宋体" w:hint="default"/>
          <w:b/>
          <w:bCs/>
          <w:spacing w:val="-58"/>
          <w:sz w:val="20"/>
          <w:szCs w:val="20"/>
        </w:rPr>
        <w:t> </w:t>
      </w:r>
      <w:r>
        <w:rPr>
          <w:rFonts w:ascii="宋体" w:hAnsi="宋体" w:cs="宋体" w:eastAsia="宋体" w:hint="default"/>
          <w:b/>
          <w:bCs/>
          <w:spacing w:val="-58"/>
          <w:sz w:val="20"/>
          <w:szCs w:val="20"/>
        </w:rPr>
      </w:r>
      <w:r>
        <w:rPr>
          <w:rFonts w:ascii="宋体" w:hAnsi="宋体" w:cs="宋体" w:eastAsia="宋体" w:hint="default"/>
          <w:sz w:val="20"/>
          <w:szCs w:val="20"/>
        </w:rPr>
        <w:t>(一)股本变动情况</w:t>
      </w:r>
    </w:p>
    <w:p>
      <w:pPr>
        <w:pStyle w:val="BodyText"/>
        <w:spacing w:line="256" w:lineRule="exact"/>
        <w:ind w:left="871" w:right="6493"/>
        <w:jc w:val="left"/>
      </w:pPr>
      <w:r>
        <w:rPr/>
        <w:t>1、股份变动情况表</w:t>
      </w:r>
    </w:p>
    <w:p>
      <w:pPr>
        <w:spacing w:before="139"/>
        <w:ind w:left="0" w:right="392" w:firstLine="0"/>
        <w:jc w:val="right"/>
        <w:rPr>
          <w:rFonts w:ascii="宋体" w:hAnsi="宋体" w:cs="宋体" w:eastAsia="宋体" w:hint="default"/>
          <w:sz w:val="17"/>
          <w:szCs w:val="17"/>
        </w:rPr>
      </w:pPr>
      <w:r>
        <w:rPr>
          <w:rFonts w:ascii="宋体" w:hAnsi="宋体" w:cs="宋体" w:eastAsia="宋体" w:hint="default"/>
          <w:b/>
          <w:bCs/>
          <w:sz w:val="17"/>
          <w:szCs w:val="17"/>
        </w:rPr>
        <w:t>单位:股</w:t>
      </w:r>
      <w:r>
        <w:rPr>
          <w:rFonts w:ascii="宋体" w:hAnsi="宋体" w:cs="宋体" w:eastAsia="宋体" w:hint="default"/>
          <w:sz w:val="17"/>
          <w:szCs w:val="17"/>
        </w:rPr>
      </w:r>
    </w:p>
    <w:p>
      <w:pPr>
        <w:spacing w:line="240" w:lineRule="auto" w:before="2"/>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1272"/>
        <w:gridCol w:w="1174"/>
        <w:gridCol w:w="647"/>
        <w:gridCol w:w="617"/>
        <w:gridCol w:w="386"/>
        <w:gridCol w:w="336"/>
        <w:gridCol w:w="834"/>
        <w:gridCol w:w="1262"/>
        <w:gridCol w:w="1262"/>
        <w:gridCol w:w="1172"/>
        <w:gridCol w:w="654"/>
      </w:tblGrid>
      <w:tr>
        <w:trPr>
          <w:trHeight w:val="424" w:hRule="exact"/>
        </w:trPr>
        <w:tc>
          <w:tcPr>
            <w:tcW w:w="1272" w:type="dxa"/>
            <w:vMerge w:val="restart"/>
            <w:tcBorders>
              <w:top w:val="single" w:sz="5" w:space="0" w:color="000000"/>
              <w:left w:val="single" w:sz="6" w:space="0" w:color="000000"/>
              <w:right w:val="single" w:sz="6" w:space="0" w:color="000000"/>
            </w:tcBorders>
          </w:tcPr>
          <w:p>
            <w:pPr/>
          </w:p>
        </w:tc>
        <w:tc>
          <w:tcPr>
            <w:tcW w:w="1821" w:type="dxa"/>
            <w:gridSpan w:val="2"/>
            <w:tcBorders>
              <w:top w:val="single" w:sz="5" w:space="0" w:color="000000"/>
              <w:left w:val="single" w:sz="6" w:space="0" w:color="000000"/>
              <w:bottom w:val="single" w:sz="5" w:space="0" w:color="000000"/>
              <w:right w:val="single" w:sz="5" w:space="0" w:color="000000"/>
            </w:tcBorders>
          </w:tcPr>
          <w:p>
            <w:pPr>
              <w:pStyle w:val="TableParagraph"/>
              <w:spacing w:line="240" w:lineRule="auto" w:before="68"/>
              <w:ind w:left="463" w:right="0"/>
              <w:jc w:val="left"/>
              <w:rPr>
                <w:rFonts w:ascii="宋体" w:hAnsi="宋体" w:cs="宋体" w:eastAsia="宋体" w:hint="default"/>
                <w:sz w:val="17"/>
                <w:szCs w:val="17"/>
              </w:rPr>
            </w:pPr>
            <w:r>
              <w:rPr>
                <w:rFonts w:ascii="宋体" w:hAnsi="宋体" w:cs="宋体" w:eastAsia="宋体" w:hint="default"/>
                <w:b/>
                <w:bCs/>
                <w:w w:val="105"/>
                <w:sz w:val="17"/>
                <w:szCs w:val="17"/>
              </w:rPr>
              <w:t>本次变动前</w:t>
            </w:r>
            <w:r>
              <w:rPr>
                <w:rFonts w:ascii="宋体" w:hAnsi="宋体" w:cs="宋体" w:eastAsia="宋体" w:hint="default"/>
                <w:sz w:val="17"/>
                <w:szCs w:val="17"/>
              </w:rPr>
            </w:r>
          </w:p>
        </w:tc>
        <w:tc>
          <w:tcPr>
            <w:tcW w:w="4697" w:type="dxa"/>
            <w:gridSpan w:val="6"/>
            <w:tcBorders>
              <w:top w:val="single" w:sz="5" w:space="0" w:color="000000"/>
              <w:left w:val="single" w:sz="5" w:space="0" w:color="000000"/>
              <w:bottom w:val="single" w:sz="5" w:space="0" w:color="000000"/>
              <w:right w:val="single" w:sz="6" w:space="0" w:color="000000"/>
            </w:tcBorders>
          </w:tcPr>
          <w:p>
            <w:pPr>
              <w:pStyle w:val="TableParagraph"/>
              <w:spacing w:line="240" w:lineRule="auto" w:before="68"/>
              <w:ind w:left="1375" w:right="0"/>
              <w:jc w:val="left"/>
              <w:rPr>
                <w:rFonts w:ascii="宋体" w:hAnsi="宋体" w:cs="宋体" w:eastAsia="宋体" w:hint="default"/>
                <w:sz w:val="17"/>
                <w:szCs w:val="17"/>
              </w:rPr>
            </w:pPr>
            <w:r>
              <w:rPr>
                <w:rFonts w:ascii="宋体" w:hAnsi="宋体" w:cs="宋体" w:eastAsia="宋体" w:hint="default"/>
                <w:b/>
                <w:bCs/>
                <w:w w:val="105"/>
                <w:sz w:val="17"/>
                <w:szCs w:val="17"/>
              </w:rPr>
              <w:t>本次变动增减（＋，－）</w:t>
            </w:r>
            <w:r>
              <w:rPr>
                <w:rFonts w:ascii="宋体" w:hAnsi="宋体" w:cs="宋体" w:eastAsia="宋体" w:hint="default"/>
                <w:sz w:val="17"/>
                <w:szCs w:val="17"/>
              </w:rPr>
            </w:r>
          </w:p>
        </w:tc>
        <w:tc>
          <w:tcPr>
            <w:tcW w:w="1826" w:type="dxa"/>
            <w:gridSpan w:val="2"/>
            <w:tcBorders>
              <w:top w:val="single" w:sz="5" w:space="0" w:color="000000"/>
              <w:left w:val="single" w:sz="6" w:space="0" w:color="000000"/>
              <w:bottom w:val="single" w:sz="5" w:space="0" w:color="000000"/>
              <w:right w:val="single" w:sz="6" w:space="0" w:color="000000"/>
            </w:tcBorders>
          </w:tcPr>
          <w:p>
            <w:pPr>
              <w:pStyle w:val="TableParagraph"/>
              <w:spacing w:line="240" w:lineRule="auto" w:before="68"/>
              <w:ind w:left="466" w:right="0"/>
              <w:jc w:val="left"/>
              <w:rPr>
                <w:rFonts w:ascii="宋体" w:hAnsi="宋体" w:cs="宋体" w:eastAsia="宋体" w:hint="default"/>
                <w:sz w:val="17"/>
                <w:szCs w:val="17"/>
              </w:rPr>
            </w:pPr>
            <w:r>
              <w:rPr>
                <w:rFonts w:ascii="宋体" w:hAnsi="宋体" w:cs="宋体" w:eastAsia="宋体" w:hint="default"/>
                <w:b/>
                <w:bCs/>
                <w:w w:val="105"/>
                <w:sz w:val="17"/>
                <w:szCs w:val="17"/>
              </w:rPr>
              <w:t>本次变动后</w:t>
            </w:r>
            <w:r>
              <w:rPr>
                <w:rFonts w:ascii="宋体" w:hAnsi="宋体" w:cs="宋体" w:eastAsia="宋体" w:hint="default"/>
                <w:sz w:val="17"/>
                <w:szCs w:val="17"/>
              </w:rPr>
            </w:r>
          </w:p>
        </w:tc>
      </w:tr>
      <w:tr>
        <w:trPr>
          <w:trHeight w:val="468" w:hRule="exact"/>
        </w:trPr>
        <w:tc>
          <w:tcPr>
            <w:tcW w:w="1272" w:type="dxa"/>
            <w:vMerge/>
            <w:tcBorders>
              <w:left w:val="single" w:sz="6" w:space="0" w:color="000000"/>
              <w:bottom w:val="single" w:sz="5" w:space="0" w:color="000000"/>
              <w:right w:val="single" w:sz="6" w:space="0" w:color="000000"/>
            </w:tcBorders>
          </w:tcPr>
          <w:p>
            <w:pPr/>
          </w:p>
        </w:tc>
        <w:tc>
          <w:tcPr>
            <w:tcW w:w="1174"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2"/>
              <w:ind w:left="1" w:right="0"/>
              <w:jc w:val="center"/>
              <w:rPr>
                <w:rFonts w:ascii="宋体" w:hAnsi="宋体" w:cs="宋体" w:eastAsia="宋体" w:hint="default"/>
                <w:sz w:val="17"/>
                <w:szCs w:val="17"/>
              </w:rPr>
            </w:pPr>
            <w:r>
              <w:rPr>
                <w:rFonts w:ascii="宋体" w:hAnsi="宋体" w:cs="宋体" w:eastAsia="宋体" w:hint="default"/>
                <w:b/>
                <w:bCs/>
                <w:w w:val="105"/>
                <w:sz w:val="17"/>
                <w:szCs w:val="17"/>
              </w:rPr>
              <w:t>数量</w:t>
            </w:r>
            <w:r>
              <w:rPr>
                <w:rFonts w:ascii="宋体" w:hAnsi="宋体" w:cs="宋体" w:eastAsia="宋体" w:hint="default"/>
                <w:sz w:val="17"/>
                <w:szCs w:val="17"/>
              </w:rPr>
            </w:r>
          </w:p>
        </w:tc>
        <w:tc>
          <w:tcPr>
            <w:tcW w:w="647" w:type="dxa"/>
            <w:tcBorders>
              <w:top w:val="single" w:sz="5" w:space="0" w:color="000000"/>
              <w:left w:val="single" w:sz="5" w:space="0" w:color="000000"/>
              <w:bottom w:val="single" w:sz="5" w:space="0" w:color="000000"/>
              <w:right w:val="single" w:sz="5" w:space="0" w:color="000000"/>
            </w:tcBorders>
          </w:tcPr>
          <w:p>
            <w:pPr>
              <w:pStyle w:val="TableParagraph"/>
              <w:spacing w:line="199" w:lineRule="exact"/>
              <w:ind w:left="183" w:right="0" w:hanging="44"/>
              <w:jc w:val="left"/>
              <w:rPr>
                <w:rFonts w:ascii="宋体" w:hAnsi="宋体" w:cs="宋体" w:eastAsia="宋体" w:hint="default"/>
                <w:sz w:val="17"/>
                <w:szCs w:val="17"/>
              </w:rPr>
            </w:pPr>
            <w:r>
              <w:rPr>
                <w:rFonts w:ascii="宋体" w:hAnsi="宋体" w:cs="宋体" w:eastAsia="宋体" w:hint="default"/>
                <w:b/>
                <w:bCs/>
                <w:w w:val="105"/>
                <w:sz w:val="17"/>
                <w:szCs w:val="17"/>
              </w:rPr>
              <w:t>比例</w:t>
            </w:r>
            <w:r>
              <w:rPr>
                <w:rFonts w:ascii="宋体" w:hAnsi="宋体" w:cs="宋体" w:eastAsia="宋体" w:hint="default"/>
                <w:sz w:val="17"/>
                <w:szCs w:val="17"/>
              </w:rPr>
            </w:r>
          </w:p>
          <w:p>
            <w:pPr>
              <w:pStyle w:val="TableParagraph"/>
              <w:spacing w:line="240" w:lineRule="auto" w:before="5"/>
              <w:ind w:left="183" w:right="0"/>
              <w:jc w:val="left"/>
              <w:rPr>
                <w:rFonts w:ascii="宋体" w:hAnsi="宋体" w:cs="宋体" w:eastAsia="宋体" w:hint="default"/>
                <w:sz w:val="17"/>
                <w:szCs w:val="17"/>
              </w:rPr>
            </w:pPr>
            <w:r>
              <w:rPr>
                <w:rFonts w:ascii="宋体"/>
                <w:b/>
                <w:sz w:val="17"/>
              </w:rPr>
              <w:t>(%)</w:t>
            </w:r>
            <w:r>
              <w:rPr>
                <w:rFonts w:ascii="宋体"/>
                <w:sz w:val="17"/>
              </w:rPr>
            </w:r>
          </w:p>
        </w:tc>
        <w:tc>
          <w:tcPr>
            <w:tcW w:w="617" w:type="dxa"/>
            <w:tcBorders>
              <w:top w:val="single" w:sz="5" w:space="0" w:color="000000"/>
              <w:left w:val="single" w:sz="5" w:space="0" w:color="000000"/>
              <w:bottom w:val="single" w:sz="5" w:space="0" w:color="000000"/>
              <w:right w:val="single" w:sz="6" w:space="0" w:color="000000"/>
            </w:tcBorders>
          </w:tcPr>
          <w:p>
            <w:pPr>
              <w:pStyle w:val="TableParagraph"/>
              <w:spacing w:line="199" w:lineRule="exact"/>
              <w:ind w:left="125" w:right="0"/>
              <w:jc w:val="left"/>
              <w:rPr>
                <w:rFonts w:ascii="宋体" w:hAnsi="宋体" w:cs="宋体" w:eastAsia="宋体" w:hint="default"/>
                <w:sz w:val="17"/>
                <w:szCs w:val="17"/>
              </w:rPr>
            </w:pPr>
            <w:r>
              <w:rPr>
                <w:rFonts w:ascii="宋体" w:hAnsi="宋体" w:cs="宋体" w:eastAsia="宋体" w:hint="default"/>
                <w:b/>
                <w:bCs/>
                <w:w w:val="105"/>
                <w:sz w:val="17"/>
                <w:szCs w:val="17"/>
              </w:rPr>
              <w:t>发行</w:t>
            </w:r>
            <w:r>
              <w:rPr>
                <w:rFonts w:ascii="宋体" w:hAnsi="宋体" w:cs="宋体" w:eastAsia="宋体" w:hint="default"/>
                <w:sz w:val="17"/>
                <w:szCs w:val="17"/>
              </w:rPr>
            </w:r>
          </w:p>
          <w:p>
            <w:pPr>
              <w:pStyle w:val="TableParagraph"/>
              <w:spacing w:line="240" w:lineRule="auto" w:before="5"/>
              <w:ind w:left="125" w:right="0"/>
              <w:jc w:val="left"/>
              <w:rPr>
                <w:rFonts w:ascii="宋体" w:hAnsi="宋体" w:cs="宋体" w:eastAsia="宋体" w:hint="default"/>
                <w:sz w:val="17"/>
                <w:szCs w:val="17"/>
              </w:rPr>
            </w:pPr>
            <w:r>
              <w:rPr>
                <w:rFonts w:ascii="宋体" w:hAnsi="宋体" w:cs="宋体" w:eastAsia="宋体" w:hint="default"/>
                <w:b/>
                <w:bCs/>
                <w:w w:val="105"/>
                <w:sz w:val="17"/>
                <w:szCs w:val="17"/>
              </w:rPr>
              <w:t>新股</w:t>
            </w:r>
            <w:r>
              <w:rPr>
                <w:rFonts w:ascii="宋体" w:hAnsi="宋体" w:cs="宋体" w:eastAsia="宋体" w:hint="default"/>
                <w:sz w:val="17"/>
                <w:szCs w:val="17"/>
              </w:rPr>
            </w:r>
          </w:p>
        </w:tc>
        <w:tc>
          <w:tcPr>
            <w:tcW w:w="722" w:type="dxa"/>
            <w:gridSpan w:val="2"/>
            <w:tcBorders>
              <w:top w:val="single" w:sz="5" w:space="0" w:color="000000"/>
              <w:left w:val="single" w:sz="6" w:space="0" w:color="000000"/>
              <w:bottom w:val="single" w:sz="5" w:space="0" w:color="000000"/>
              <w:right w:val="single" w:sz="6" w:space="0" w:color="000000"/>
            </w:tcBorders>
          </w:tcPr>
          <w:p>
            <w:pPr>
              <w:pStyle w:val="TableParagraph"/>
              <w:spacing w:line="240" w:lineRule="auto" w:before="92"/>
              <w:ind w:left="178" w:right="0"/>
              <w:jc w:val="left"/>
              <w:rPr>
                <w:rFonts w:ascii="宋体" w:hAnsi="宋体" w:cs="宋体" w:eastAsia="宋体" w:hint="default"/>
                <w:sz w:val="17"/>
                <w:szCs w:val="17"/>
              </w:rPr>
            </w:pPr>
            <w:r>
              <w:rPr>
                <w:rFonts w:ascii="宋体" w:hAnsi="宋体" w:cs="宋体" w:eastAsia="宋体" w:hint="default"/>
                <w:b/>
                <w:bCs/>
                <w:w w:val="105"/>
                <w:sz w:val="17"/>
                <w:szCs w:val="17"/>
              </w:rPr>
              <w:t>送股</w:t>
            </w:r>
            <w:r>
              <w:rPr>
                <w:rFonts w:ascii="宋体" w:hAnsi="宋体" w:cs="宋体" w:eastAsia="宋体" w:hint="default"/>
                <w:sz w:val="17"/>
                <w:szCs w:val="17"/>
              </w:rPr>
            </w:r>
          </w:p>
        </w:tc>
        <w:tc>
          <w:tcPr>
            <w:tcW w:w="834" w:type="dxa"/>
            <w:tcBorders>
              <w:top w:val="single" w:sz="5" w:space="0" w:color="000000"/>
              <w:left w:val="single" w:sz="6" w:space="0" w:color="000000"/>
              <w:bottom w:val="single" w:sz="5" w:space="0" w:color="000000"/>
              <w:right w:val="single" w:sz="6" w:space="0" w:color="000000"/>
            </w:tcBorders>
          </w:tcPr>
          <w:p>
            <w:pPr>
              <w:pStyle w:val="TableParagraph"/>
              <w:spacing w:line="199" w:lineRule="exact"/>
              <w:ind w:left="233" w:right="0" w:hanging="89"/>
              <w:jc w:val="left"/>
              <w:rPr>
                <w:rFonts w:ascii="宋体" w:hAnsi="宋体" w:cs="宋体" w:eastAsia="宋体" w:hint="default"/>
                <w:sz w:val="17"/>
                <w:szCs w:val="17"/>
              </w:rPr>
            </w:pPr>
            <w:r>
              <w:rPr>
                <w:rFonts w:ascii="宋体" w:hAnsi="宋体" w:cs="宋体" w:eastAsia="宋体" w:hint="default"/>
                <w:b/>
                <w:bCs/>
                <w:w w:val="105"/>
                <w:sz w:val="17"/>
                <w:szCs w:val="17"/>
              </w:rPr>
              <w:t>公积金</w:t>
            </w:r>
            <w:r>
              <w:rPr>
                <w:rFonts w:ascii="宋体" w:hAnsi="宋体" w:cs="宋体" w:eastAsia="宋体" w:hint="default"/>
                <w:sz w:val="17"/>
                <w:szCs w:val="17"/>
              </w:rPr>
            </w:r>
          </w:p>
          <w:p>
            <w:pPr>
              <w:pStyle w:val="TableParagraph"/>
              <w:spacing w:line="240" w:lineRule="auto" w:before="5"/>
              <w:ind w:left="233" w:right="0"/>
              <w:jc w:val="left"/>
              <w:rPr>
                <w:rFonts w:ascii="宋体" w:hAnsi="宋体" w:cs="宋体" w:eastAsia="宋体" w:hint="default"/>
                <w:sz w:val="17"/>
                <w:szCs w:val="17"/>
              </w:rPr>
            </w:pPr>
            <w:r>
              <w:rPr>
                <w:rFonts w:ascii="宋体" w:hAnsi="宋体" w:cs="宋体" w:eastAsia="宋体" w:hint="default"/>
                <w:b/>
                <w:bCs/>
                <w:w w:val="105"/>
                <w:sz w:val="17"/>
                <w:szCs w:val="17"/>
              </w:rPr>
              <w:t>转股</w:t>
            </w:r>
            <w:r>
              <w:rPr>
                <w:rFonts w:ascii="宋体" w:hAnsi="宋体" w:cs="宋体" w:eastAsia="宋体" w:hint="default"/>
                <w:sz w:val="17"/>
                <w:szCs w:val="17"/>
              </w:rPr>
            </w:r>
          </w:p>
        </w:tc>
        <w:tc>
          <w:tcPr>
            <w:tcW w:w="126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2"/>
              <w:ind w:right="0"/>
              <w:jc w:val="center"/>
              <w:rPr>
                <w:rFonts w:ascii="宋体" w:hAnsi="宋体" w:cs="宋体" w:eastAsia="宋体" w:hint="default"/>
                <w:sz w:val="17"/>
                <w:szCs w:val="17"/>
              </w:rPr>
            </w:pPr>
            <w:r>
              <w:rPr>
                <w:rFonts w:ascii="宋体" w:hAnsi="宋体" w:cs="宋体" w:eastAsia="宋体" w:hint="default"/>
                <w:b/>
                <w:bCs/>
                <w:w w:val="105"/>
                <w:sz w:val="17"/>
                <w:szCs w:val="17"/>
              </w:rPr>
              <w:t>其他</w:t>
            </w:r>
            <w:r>
              <w:rPr>
                <w:rFonts w:ascii="宋体" w:hAnsi="宋体" w:cs="宋体" w:eastAsia="宋体" w:hint="default"/>
                <w:sz w:val="17"/>
                <w:szCs w:val="17"/>
              </w:rPr>
            </w:r>
          </w:p>
        </w:tc>
        <w:tc>
          <w:tcPr>
            <w:tcW w:w="1262"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92"/>
              <w:ind w:left="1" w:right="0"/>
              <w:jc w:val="center"/>
              <w:rPr>
                <w:rFonts w:ascii="宋体" w:hAnsi="宋体" w:cs="宋体" w:eastAsia="宋体" w:hint="default"/>
                <w:sz w:val="17"/>
                <w:szCs w:val="17"/>
              </w:rPr>
            </w:pPr>
            <w:r>
              <w:rPr>
                <w:rFonts w:ascii="宋体" w:hAnsi="宋体" w:cs="宋体" w:eastAsia="宋体" w:hint="default"/>
                <w:b/>
                <w:bCs/>
                <w:w w:val="105"/>
                <w:sz w:val="17"/>
                <w:szCs w:val="17"/>
              </w:rPr>
              <w:t>小计</w:t>
            </w:r>
            <w:r>
              <w:rPr>
                <w:rFonts w:ascii="宋体" w:hAnsi="宋体" w:cs="宋体" w:eastAsia="宋体" w:hint="default"/>
                <w:sz w:val="17"/>
                <w:szCs w:val="17"/>
              </w:rPr>
            </w:r>
          </w:p>
        </w:tc>
        <w:tc>
          <w:tcPr>
            <w:tcW w:w="1172"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92"/>
              <w:ind w:left="1" w:right="0"/>
              <w:jc w:val="center"/>
              <w:rPr>
                <w:rFonts w:ascii="宋体" w:hAnsi="宋体" w:cs="宋体" w:eastAsia="宋体" w:hint="default"/>
                <w:sz w:val="17"/>
                <w:szCs w:val="17"/>
              </w:rPr>
            </w:pPr>
            <w:r>
              <w:rPr>
                <w:rFonts w:ascii="宋体" w:hAnsi="宋体" w:cs="宋体" w:eastAsia="宋体" w:hint="default"/>
                <w:b/>
                <w:bCs/>
                <w:w w:val="105"/>
                <w:sz w:val="17"/>
                <w:szCs w:val="17"/>
              </w:rPr>
              <w:t>数量</w:t>
            </w:r>
            <w:r>
              <w:rPr>
                <w:rFonts w:ascii="宋体" w:hAnsi="宋体" w:cs="宋体" w:eastAsia="宋体" w:hint="default"/>
                <w:sz w:val="17"/>
                <w:szCs w:val="17"/>
              </w:rPr>
            </w:r>
          </w:p>
        </w:tc>
        <w:tc>
          <w:tcPr>
            <w:tcW w:w="654" w:type="dxa"/>
            <w:tcBorders>
              <w:top w:val="single" w:sz="5" w:space="0" w:color="000000"/>
              <w:left w:val="single" w:sz="6" w:space="0" w:color="000000"/>
              <w:bottom w:val="single" w:sz="5" w:space="0" w:color="000000"/>
              <w:right w:val="single" w:sz="6" w:space="0" w:color="000000"/>
            </w:tcBorders>
          </w:tcPr>
          <w:p>
            <w:pPr>
              <w:pStyle w:val="TableParagraph"/>
              <w:spacing w:line="199" w:lineRule="exact"/>
              <w:ind w:left="187" w:right="0" w:hanging="44"/>
              <w:jc w:val="left"/>
              <w:rPr>
                <w:rFonts w:ascii="宋体" w:hAnsi="宋体" w:cs="宋体" w:eastAsia="宋体" w:hint="default"/>
                <w:sz w:val="17"/>
                <w:szCs w:val="17"/>
              </w:rPr>
            </w:pPr>
            <w:r>
              <w:rPr>
                <w:rFonts w:ascii="宋体" w:hAnsi="宋体" w:cs="宋体" w:eastAsia="宋体" w:hint="default"/>
                <w:b/>
                <w:bCs/>
                <w:w w:val="105"/>
                <w:sz w:val="17"/>
                <w:szCs w:val="17"/>
              </w:rPr>
              <w:t>比例</w:t>
            </w:r>
            <w:r>
              <w:rPr>
                <w:rFonts w:ascii="宋体" w:hAnsi="宋体" w:cs="宋体" w:eastAsia="宋体" w:hint="default"/>
                <w:sz w:val="17"/>
                <w:szCs w:val="17"/>
              </w:rPr>
            </w:r>
          </w:p>
          <w:p>
            <w:pPr>
              <w:pStyle w:val="TableParagraph"/>
              <w:spacing w:line="240" w:lineRule="auto" w:before="5"/>
              <w:ind w:left="187" w:right="0"/>
              <w:jc w:val="left"/>
              <w:rPr>
                <w:rFonts w:ascii="宋体" w:hAnsi="宋体" w:cs="宋体" w:eastAsia="宋体" w:hint="default"/>
                <w:sz w:val="17"/>
                <w:szCs w:val="17"/>
              </w:rPr>
            </w:pPr>
            <w:r>
              <w:rPr>
                <w:rFonts w:ascii="宋体"/>
                <w:b/>
                <w:sz w:val="17"/>
              </w:rPr>
              <w:t>(%)</w:t>
            </w:r>
            <w:r>
              <w:rPr>
                <w:rFonts w:ascii="宋体"/>
                <w:sz w:val="17"/>
              </w:rPr>
            </w:r>
          </w:p>
        </w:tc>
      </w:tr>
      <w:tr>
        <w:trPr>
          <w:trHeight w:val="424" w:hRule="exact"/>
        </w:trPr>
        <w:tc>
          <w:tcPr>
            <w:tcW w:w="9617" w:type="dxa"/>
            <w:gridSpan w:val="11"/>
            <w:tcBorders>
              <w:top w:val="single" w:sz="5" w:space="0" w:color="000000"/>
              <w:left w:val="single" w:sz="6" w:space="0" w:color="000000"/>
              <w:bottom w:val="single" w:sz="5" w:space="0" w:color="000000"/>
              <w:right w:val="single" w:sz="6" w:space="0" w:color="000000"/>
            </w:tcBorders>
          </w:tcPr>
          <w:p>
            <w:pPr>
              <w:pStyle w:val="TableParagraph"/>
              <w:spacing w:line="240" w:lineRule="auto" w:before="69"/>
              <w:ind w:left="98" w:right="0"/>
              <w:jc w:val="left"/>
              <w:rPr>
                <w:rFonts w:ascii="宋体" w:hAnsi="宋体" w:cs="宋体" w:eastAsia="宋体" w:hint="default"/>
                <w:sz w:val="17"/>
                <w:szCs w:val="17"/>
              </w:rPr>
            </w:pPr>
            <w:r>
              <w:rPr>
                <w:rFonts w:ascii="宋体" w:hAnsi="宋体" w:cs="宋体" w:eastAsia="宋体" w:hint="default"/>
                <w:b/>
                <w:bCs/>
                <w:w w:val="105"/>
                <w:sz w:val="17"/>
                <w:szCs w:val="17"/>
              </w:rPr>
              <w:t>一、有限售条件股份</w:t>
            </w:r>
            <w:r>
              <w:rPr>
                <w:rFonts w:ascii="宋体" w:hAnsi="宋体" w:cs="宋体" w:eastAsia="宋体" w:hint="default"/>
                <w:sz w:val="17"/>
                <w:szCs w:val="17"/>
              </w:rPr>
            </w:r>
          </w:p>
        </w:tc>
      </w:tr>
      <w:tr>
        <w:trPr>
          <w:trHeight w:val="242" w:hRule="exact"/>
        </w:trPr>
        <w:tc>
          <w:tcPr>
            <w:tcW w:w="1272" w:type="dxa"/>
            <w:tcBorders>
              <w:top w:val="single" w:sz="5" w:space="0" w:color="000000"/>
              <w:left w:val="single" w:sz="6" w:space="0" w:color="000000"/>
              <w:bottom w:val="single" w:sz="6" w:space="0" w:color="000000"/>
              <w:right w:val="single" w:sz="6"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1、国家持股</w:t>
            </w:r>
            <w:r>
              <w:rPr>
                <w:rFonts w:ascii="宋体" w:hAnsi="宋体" w:cs="宋体" w:eastAsia="宋体" w:hint="default"/>
                <w:sz w:val="17"/>
                <w:szCs w:val="17"/>
              </w:rPr>
            </w:r>
          </w:p>
        </w:tc>
        <w:tc>
          <w:tcPr>
            <w:tcW w:w="1174" w:type="dxa"/>
            <w:tcBorders>
              <w:top w:val="single" w:sz="5" w:space="0" w:color="000000"/>
              <w:left w:val="single" w:sz="6" w:space="0" w:color="000000"/>
              <w:bottom w:val="single" w:sz="6" w:space="0" w:color="000000"/>
              <w:right w:val="single" w:sz="5" w:space="0" w:color="000000"/>
            </w:tcBorders>
          </w:tcPr>
          <w:p>
            <w:pPr>
              <w:pStyle w:val="TableParagraph"/>
              <w:spacing w:line="199" w:lineRule="exact"/>
              <w:ind w:right="96"/>
              <w:jc w:val="right"/>
              <w:rPr>
                <w:rFonts w:ascii="宋体" w:hAnsi="宋体" w:cs="宋体" w:eastAsia="宋体" w:hint="default"/>
                <w:sz w:val="17"/>
                <w:szCs w:val="17"/>
              </w:rPr>
            </w:pPr>
            <w:r>
              <w:rPr>
                <w:rFonts w:ascii="宋体"/>
                <w:w w:val="102"/>
                <w:sz w:val="17"/>
              </w:rPr>
              <w:t>0</w:t>
            </w:r>
            <w:r>
              <w:rPr>
                <w:rFonts w:ascii="宋体"/>
                <w:sz w:val="17"/>
              </w:rPr>
            </w:r>
          </w:p>
        </w:tc>
        <w:tc>
          <w:tcPr>
            <w:tcW w:w="647" w:type="dxa"/>
            <w:tcBorders>
              <w:top w:val="single" w:sz="5" w:space="0" w:color="000000"/>
              <w:left w:val="single" w:sz="5" w:space="0" w:color="000000"/>
              <w:bottom w:val="single" w:sz="6" w:space="0" w:color="000000"/>
              <w:right w:val="single" w:sz="5" w:space="0" w:color="000000"/>
            </w:tcBorders>
          </w:tcPr>
          <w:p>
            <w:pPr>
              <w:pStyle w:val="TableParagraph"/>
              <w:spacing w:line="199" w:lineRule="exact"/>
              <w:ind w:right="96"/>
              <w:jc w:val="right"/>
              <w:rPr>
                <w:rFonts w:ascii="宋体" w:hAnsi="宋体" w:cs="宋体" w:eastAsia="宋体" w:hint="default"/>
                <w:sz w:val="17"/>
                <w:szCs w:val="17"/>
              </w:rPr>
            </w:pPr>
            <w:r>
              <w:rPr>
                <w:rFonts w:ascii="宋体"/>
                <w:w w:val="102"/>
                <w:sz w:val="17"/>
              </w:rPr>
              <w:t>0</w:t>
            </w:r>
            <w:r>
              <w:rPr>
                <w:rFonts w:ascii="宋体"/>
                <w:sz w:val="17"/>
              </w:rPr>
            </w:r>
          </w:p>
        </w:tc>
        <w:tc>
          <w:tcPr>
            <w:tcW w:w="617" w:type="dxa"/>
            <w:tcBorders>
              <w:top w:val="single" w:sz="5" w:space="0" w:color="000000"/>
              <w:left w:val="single" w:sz="5" w:space="0" w:color="000000"/>
              <w:bottom w:val="single" w:sz="6" w:space="0" w:color="000000"/>
              <w:right w:val="single" w:sz="6" w:space="0" w:color="000000"/>
            </w:tcBorders>
          </w:tcPr>
          <w:p>
            <w:pPr/>
          </w:p>
        </w:tc>
        <w:tc>
          <w:tcPr>
            <w:tcW w:w="386" w:type="dxa"/>
            <w:tcBorders>
              <w:top w:val="single" w:sz="5" w:space="0" w:color="000000"/>
              <w:left w:val="single" w:sz="6" w:space="0" w:color="000000"/>
              <w:bottom w:val="single" w:sz="6" w:space="0" w:color="000000"/>
              <w:right w:val="single" w:sz="6" w:space="0" w:color="000000"/>
            </w:tcBorders>
          </w:tcPr>
          <w:p>
            <w:pPr/>
          </w:p>
        </w:tc>
        <w:tc>
          <w:tcPr>
            <w:tcW w:w="1170" w:type="dxa"/>
            <w:gridSpan w:val="2"/>
            <w:tcBorders>
              <w:top w:val="single" w:sz="5" w:space="0" w:color="000000"/>
              <w:left w:val="single" w:sz="6" w:space="0" w:color="000000"/>
              <w:bottom w:val="single" w:sz="6" w:space="0" w:color="000000"/>
              <w:right w:val="single" w:sz="6" w:space="0" w:color="000000"/>
            </w:tcBorders>
          </w:tcPr>
          <w:p>
            <w:pPr/>
          </w:p>
        </w:tc>
        <w:tc>
          <w:tcPr>
            <w:tcW w:w="1262" w:type="dxa"/>
            <w:tcBorders>
              <w:top w:val="single" w:sz="5" w:space="0" w:color="000000"/>
              <w:left w:val="single" w:sz="6" w:space="0" w:color="000000"/>
              <w:bottom w:val="single" w:sz="6" w:space="0" w:color="000000"/>
              <w:right w:val="single" w:sz="5" w:space="0" w:color="000000"/>
            </w:tcBorders>
          </w:tcPr>
          <w:p>
            <w:pPr/>
          </w:p>
        </w:tc>
        <w:tc>
          <w:tcPr>
            <w:tcW w:w="1262" w:type="dxa"/>
            <w:tcBorders>
              <w:top w:val="single" w:sz="5" w:space="0" w:color="000000"/>
              <w:left w:val="single" w:sz="5" w:space="0" w:color="000000"/>
              <w:bottom w:val="single" w:sz="6" w:space="0" w:color="000000"/>
              <w:right w:val="single" w:sz="6" w:space="0" w:color="000000"/>
            </w:tcBorders>
          </w:tcPr>
          <w:p>
            <w:pPr/>
          </w:p>
        </w:tc>
        <w:tc>
          <w:tcPr>
            <w:tcW w:w="1172" w:type="dxa"/>
            <w:tcBorders>
              <w:top w:val="single" w:sz="5" w:space="0" w:color="000000"/>
              <w:left w:val="single" w:sz="6" w:space="0" w:color="000000"/>
              <w:bottom w:val="single" w:sz="6" w:space="0" w:color="000000"/>
              <w:right w:val="single" w:sz="6" w:space="0" w:color="000000"/>
            </w:tcBorders>
          </w:tcPr>
          <w:p>
            <w:pPr>
              <w:pStyle w:val="TableParagraph"/>
              <w:spacing w:line="199" w:lineRule="exact"/>
              <w:ind w:right="95"/>
              <w:jc w:val="right"/>
              <w:rPr>
                <w:rFonts w:ascii="宋体" w:hAnsi="宋体" w:cs="宋体" w:eastAsia="宋体" w:hint="default"/>
                <w:sz w:val="17"/>
                <w:szCs w:val="17"/>
              </w:rPr>
            </w:pPr>
            <w:r>
              <w:rPr>
                <w:rFonts w:ascii="宋体"/>
                <w:w w:val="102"/>
                <w:sz w:val="17"/>
              </w:rPr>
              <w:t>0</w:t>
            </w:r>
            <w:r>
              <w:rPr>
                <w:rFonts w:ascii="宋体"/>
                <w:sz w:val="17"/>
              </w:rPr>
            </w:r>
          </w:p>
        </w:tc>
        <w:tc>
          <w:tcPr>
            <w:tcW w:w="654" w:type="dxa"/>
            <w:tcBorders>
              <w:top w:val="single" w:sz="5" w:space="0" w:color="000000"/>
              <w:left w:val="single" w:sz="6" w:space="0" w:color="000000"/>
              <w:bottom w:val="single" w:sz="6" w:space="0" w:color="000000"/>
              <w:right w:val="single" w:sz="6" w:space="0" w:color="000000"/>
            </w:tcBorders>
          </w:tcPr>
          <w:p>
            <w:pPr>
              <w:pStyle w:val="TableParagraph"/>
              <w:spacing w:line="199" w:lineRule="exact"/>
              <w:ind w:right="96"/>
              <w:jc w:val="right"/>
              <w:rPr>
                <w:rFonts w:ascii="宋体" w:hAnsi="宋体" w:cs="宋体" w:eastAsia="宋体" w:hint="default"/>
                <w:sz w:val="17"/>
                <w:szCs w:val="17"/>
              </w:rPr>
            </w:pPr>
            <w:r>
              <w:rPr>
                <w:rFonts w:ascii="宋体"/>
                <w:w w:val="102"/>
                <w:sz w:val="17"/>
              </w:rPr>
              <w:t>0</w:t>
            </w:r>
            <w:r>
              <w:rPr>
                <w:rFonts w:ascii="宋体"/>
                <w:sz w:val="17"/>
              </w:rPr>
            </w:r>
          </w:p>
        </w:tc>
      </w:tr>
      <w:tr>
        <w:trPr>
          <w:trHeight w:val="468" w:hRule="exact"/>
        </w:trPr>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有限售条件股</w:t>
            </w:r>
            <w:r>
              <w:rPr>
                <w:rFonts w:ascii="宋体" w:hAnsi="宋体" w:cs="宋体" w:eastAsia="宋体" w:hint="default"/>
                <w:sz w:val="17"/>
                <w:szCs w:val="17"/>
              </w:rPr>
            </w:r>
          </w:p>
          <w:p>
            <w:pPr>
              <w:pStyle w:val="TableParagraph"/>
              <w:spacing w:line="240" w:lineRule="auto" w:before="4"/>
              <w:ind w:left="98" w:right="0"/>
              <w:jc w:val="left"/>
              <w:rPr>
                <w:rFonts w:ascii="宋体" w:hAnsi="宋体" w:cs="宋体" w:eastAsia="宋体" w:hint="default"/>
                <w:sz w:val="17"/>
                <w:szCs w:val="17"/>
              </w:rPr>
            </w:pPr>
            <w:r>
              <w:rPr>
                <w:rFonts w:ascii="宋体" w:hAnsi="宋体" w:cs="宋体" w:eastAsia="宋体" w:hint="default"/>
                <w:w w:val="105"/>
                <w:sz w:val="17"/>
                <w:szCs w:val="17"/>
              </w:rPr>
              <w:t>份合计</w:t>
            </w:r>
            <w:r>
              <w:rPr>
                <w:rFonts w:ascii="宋体" w:hAnsi="宋体" w:cs="宋体" w:eastAsia="宋体" w:hint="default"/>
                <w:sz w:val="17"/>
                <w:szCs w:val="17"/>
              </w:rPr>
            </w:r>
          </w:p>
        </w:tc>
        <w:tc>
          <w:tcPr>
            <w:tcW w:w="1174"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90"/>
              <w:ind w:right="96"/>
              <w:jc w:val="right"/>
              <w:rPr>
                <w:rFonts w:ascii="宋体" w:hAnsi="宋体" w:cs="宋体" w:eastAsia="宋体" w:hint="default"/>
                <w:sz w:val="17"/>
                <w:szCs w:val="17"/>
              </w:rPr>
            </w:pPr>
            <w:r>
              <w:rPr>
                <w:rFonts w:ascii="宋体"/>
                <w:w w:val="102"/>
                <w:sz w:val="17"/>
              </w:rPr>
              <w:t>0</w:t>
            </w:r>
            <w:r>
              <w:rPr>
                <w:rFonts w:ascii="宋体"/>
                <w:sz w:val="17"/>
              </w:rPr>
            </w:r>
          </w:p>
        </w:tc>
        <w:tc>
          <w:tcPr>
            <w:tcW w:w="647"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90"/>
              <w:ind w:right="96"/>
              <w:jc w:val="right"/>
              <w:rPr>
                <w:rFonts w:ascii="宋体" w:hAnsi="宋体" w:cs="宋体" w:eastAsia="宋体" w:hint="default"/>
                <w:sz w:val="17"/>
                <w:szCs w:val="17"/>
              </w:rPr>
            </w:pPr>
            <w:r>
              <w:rPr>
                <w:rFonts w:ascii="宋体"/>
                <w:w w:val="102"/>
                <w:sz w:val="17"/>
              </w:rPr>
              <w:t>0</w:t>
            </w:r>
            <w:r>
              <w:rPr>
                <w:rFonts w:ascii="宋体"/>
                <w:sz w:val="17"/>
              </w:rPr>
            </w:r>
          </w:p>
        </w:tc>
        <w:tc>
          <w:tcPr>
            <w:tcW w:w="617" w:type="dxa"/>
            <w:tcBorders>
              <w:top w:val="single" w:sz="6" w:space="0" w:color="000000"/>
              <w:left w:val="single" w:sz="5" w:space="0" w:color="000000"/>
              <w:bottom w:val="single" w:sz="6" w:space="0" w:color="000000"/>
              <w:right w:val="single" w:sz="6" w:space="0" w:color="000000"/>
            </w:tcBorders>
          </w:tcPr>
          <w:p>
            <w:pPr/>
          </w:p>
        </w:tc>
        <w:tc>
          <w:tcPr>
            <w:tcW w:w="386" w:type="dxa"/>
            <w:tcBorders>
              <w:top w:val="single" w:sz="6" w:space="0" w:color="000000"/>
              <w:left w:val="single" w:sz="6" w:space="0" w:color="000000"/>
              <w:bottom w:val="single" w:sz="6" w:space="0" w:color="000000"/>
              <w:right w:val="single" w:sz="6" w:space="0" w:color="000000"/>
            </w:tcBorders>
          </w:tcPr>
          <w:p>
            <w:pPr/>
          </w:p>
        </w:tc>
        <w:tc>
          <w:tcPr>
            <w:tcW w:w="1170" w:type="dxa"/>
            <w:gridSpan w:val="2"/>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5" w:space="0" w:color="000000"/>
            </w:tcBorders>
          </w:tcPr>
          <w:p>
            <w:pPr/>
          </w:p>
        </w:tc>
        <w:tc>
          <w:tcPr>
            <w:tcW w:w="1262" w:type="dxa"/>
            <w:tcBorders>
              <w:top w:val="single" w:sz="6" w:space="0" w:color="000000"/>
              <w:left w:val="single" w:sz="5"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5"/>
              <w:jc w:val="right"/>
              <w:rPr>
                <w:rFonts w:ascii="宋体" w:hAnsi="宋体" w:cs="宋体" w:eastAsia="宋体" w:hint="default"/>
                <w:sz w:val="17"/>
                <w:szCs w:val="17"/>
              </w:rPr>
            </w:pPr>
            <w:r>
              <w:rPr>
                <w:rFonts w:ascii="宋体"/>
                <w:w w:val="102"/>
                <w:sz w:val="17"/>
              </w:rPr>
              <w:t>0</w:t>
            </w:r>
            <w:r>
              <w:rPr>
                <w:rFonts w:ascii="宋体"/>
                <w:sz w:val="17"/>
              </w:rPr>
            </w:r>
          </w:p>
        </w:tc>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6"/>
              <w:jc w:val="right"/>
              <w:rPr>
                <w:rFonts w:ascii="宋体" w:hAnsi="宋体" w:cs="宋体" w:eastAsia="宋体" w:hint="default"/>
                <w:sz w:val="17"/>
                <w:szCs w:val="17"/>
              </w:rPr>
            </w:pPr>
            <w:r>
              <w:rPr>
                <w:rFonts w:ascii="宋体"/>
                <w:w w:val="102"/>
                <w:sz w:val="17"/>
              </w:rPr>
              <w:t>0</w:t>
            </w:r>
            <w:r>
              <w:rPr>
                <w:rFonts w:ascii="宋体"/>
                <w:sz w:val="17"/>
              </w:rPr>
            </w:r>
          </w:p>
        </w:tc>
      </w:tr>
      <w:tr>
        <w:trPr>
          <w:trHeight w:val="424" w:hRule="exact"/>
        </w:trPr>
        <w:tc>
          <w:tcPr>
            <w:tcW w:w="9617" w:type="dxa"/>
            <w:gridSpan w:val="11"/>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98" w:right="0"/>
              <w:jc w:val="left"/>
              <w:rPr>
                <w:rFonts w:ascii="宋体" w:hAnsi="宋体" w:cs="宋体" w:eastAsia="宋体" w:hint="default"/>
                <w:sz w:val="17"/>
                <w:szCs w:val="17"/>
              </w:rPr>
            </w:pPr>
            <w:r>
              <w:rPr>
                <w:rFonts w:ascii="宋体" w:hAnsi="宋体" w:cs="宋体" w:eastAsia="宋体" w:hint="default"/>
                <w:b/>
                <w:bCs/>
                <w:w w:val="105"/>
                <w:sz w:val="17"/>
                <w:szCs w:val="17"/>
              </w:rPr>
              <w:t>二、无限售条件流通股份</w:t>
            </w:r>
            <w:r>
              <w:rPr>
                <w:rFonts w:ascii="宋体" w:hAnsi="宋体" w:cs="宋体" w:eastAsia="宋体" w:hint="default"/>
                <w:sz w:val="17"/>
                <w:szCs w:val="17"/>
              </w:rPr>
            </w:r>
          </w:p>
        </w:tc>
      </w:tr>
      <w:tr>
        <w:trPr>
          <w:trHeight w:val="468" w:hRule="exact"/>
        </w:trPr>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2"/>
                <w:sz w:val="17"/>
                <w:szCs w:val="17"/>
              </w:rPr>
              <w:t>1</w:t>
            </w:r>
            <w:r>
              <w:rPr>
                <w:rFonts w:ascii="宋体" w:hAnsi="宋体" w:cs="宋体" w:eastAsia="宋体" w:hint="default"/>
                <w:spacing w:val="-77"/>
                <w:w w:val="102"/>
                <w:sz w:val="17"/>
                <w:szCs w:val="17"/>
              </w:rPr>
              <w:t>、</w:t>
            </w:r>
            <w:r>
              <w:rPr>
                <w:rFonts w:ascii="宋体" w:hAnsi="宋体" w:cs="宋体" w:eastAsia="宋体" w:hint="default"/>
                <w:w w:val="102"/>
                <w:sz w:val="17"/>
                <w:szCs w:val="17"/>
              </w:rPr>
              <w:t>人民币普通</w:t>
            </w:r>
            <w:r>
              <w:rPr>
                <w:rFonts w:ascii="宋体" w:hAnsi="宋体" w:cs="宋体" w:eastAsia="宋体" w:hint="default"/>
                <w:sz w:val="17"/>
                <w:szCs w:val="17"/>
              </w:rPr>
            </w:r>
          </w:p>
          <w:p>
            <w:pPr>
              <w:pStyle w:val="TableParagraph"/>
              <w:spacing w:line="240" w:lineRule="auto" w:before="4"/>
              <w:ind w:left="98" w:right="0"/>
              <w:jc w:val="left"/>
              <w:rPr>
                <w:rFonts w:ascii="宋体" w:hAnsi="宋体" w:cs="宋体" w:eastAsia="宋体" w:hint="default"/>
                <w:sz w:val="17"/>
                <w:szCs w:val="17"/>
              </w:rPr>
            </w:pPr>
            <w:r>
              <w:rPr>
                <w:rFonts w:ascii="宋体" w:hAnsi="宋体" w:cs="宋体" w:eastAsia="宋体" w:hint="default"/>
                <w:w w:val="102"/>
                <w:sz w:val="17"/>
                <w:szCs w:val="17"/>
              </w:rPr>
              <w:t>股</w:t>
            </w:r>
            <w:r>
              <w:rPr>
                <w:rFonts w:ascii="宋体" w:hAnsi="宋体" w:cs="宋体" w:eastAsia="宋体" w:hint="default"/>
                <w:sz w:val="17"/>
                <w:szCs w:val="17"/>
              </w:rPr>
            </w:r>
          </w:p>
        </w:tc>
        <w:tc>
          <w:tcPr>
            <w:tcW w:w="1174"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90"/>
              <w:ind w:right="96"/>
              <w:jc w:val="right"/>
              <w:rPr>
                <w:rFonts w:ascii="宋体" w:hAnsi="宋体" w:cs="宋体" w:eastAsia="宋体" w:hint="default"/>
                <w:sz w:val="17"/>
                <w:szCs w:val="17"/>
              </w:rPr>
            </w:pPr>
            <w:r>
              <w:rPr>
                <w:rFonts w:ascii="宋体"/>
                <w:spacing w:val="-1"/>
                <w:sz w:val="17"/>
              </w:rPr>
              <w:t>923,400,000</w:t>
            </w:r>
          </w:p>
        </w:tc>
        <w:tc>
          <w:tcPr>
            <w:tcW w:w="647"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90"/>
              <w:ind w:right="96"/>
              <w:jc w:val="right"/>
              <w:rPr>
                <w:rFonts w:ascii="宋体" w:hAnsi="宋体" w:cs="宋体" w:eastAsia="宋体" w:hint="default"/>
                <w:sz w:val="17"/>
                <w:szCs w:val="17"/>
              </w:rPr>
            </w:pPr>
            <w:r>
              <w:rPr>
                <w:rFonts w:ascii="宋体"/>
                <w:sz w:val="17"/>
              </w:rPr>
              <w:t>100</w:t>
            </w:r>
          </w:p>
        </w:tc>
        <w:tc>
          <w:tcPr>
            <w:tcW w:w="617" w:type="dxa"/>
            <w:tcBorders>
              <w:top w:val="single" w:sz="6" w:space="0" w:color="000000"/>
              <w:left w:val="single" w:sz="5" w:space="0" w:color="000000"/>
              <w:bottom w:val="single" w:sz="6" w:space="0" w:color="000000"/>
              <w:right w:val="single" w:sz="6" w:space="0" w:color="000000"/>
            </w:tcBorders>
          </w:tcPr>
          <w:p>
            <w:pPr/>
          </w:p>
        </w:tc>
        <w:tc>
          <w:tcPr>
            <w:tcW w:w="386" w:type="dxa"/>
            <w:tcBorders>
              <w:top w:val="single" w:sz="6" w:space="0" w:color="000000"/>
              <w:left w:val="single" w:sz="6" w:space="0" w:color="000000"/>
              <w:bottom w:val="single" w:sz="6" w:space="0" w:color="000000"/>
              <w:right w:val="single" w:sz="6" w:space="0" w:color="000000"/>
            </w:tcBorders>
          </w:tcPr>
          <w:p>
            <w:pPr/>
          </w:p>
        </w:tc>
        <w:tc>
          <w:tcPr>
            <w:tcW w:w="1170" w:type="dxa"/>
            <w:gridSpan w:val="2"/>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5" w:space="0" w:color="000000"/>
            </w:tcBorders>
          </w:tcPr>
          <w:p>
            <w:pPr/>
          </w:p>
        </w:tc>
        <w:tc>
          <w:tcPr>
            <w:tcW w:w="1262" w:type="dxa"/>
            <w:tcBorders>
              <w:top w:val="single" w:sz="6" w:space="0" w:color="000000"/>
              <w:left w:val="single" w:sz="5"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5"/>
              <w:jc w:val="right"/>
              <w:rPr>
                <w:rFonts w:ascii="宋体" w:hAnsi="宋体" w:cs="宋体" w:eastAsia="宋体" w:hint="default"/>
                <w:sz w:val="17"/>
                <w:szCs w:val="17"/>
              </w:rPr>
            </w:pPr>
            <w:r>
              <w:rPr>
                <w:rFonts w:ascii="宋体"/>
                <w:sz w:val="17"/>
              </w:rPr>
              <w:t>923,400,000</w:t>
            </w:r>
          </w:p>
        </w:tc>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6"/>
              <w:jc w:val="right"/>
              <w:rPr>
                <w:rFonts w:ascii="宋体" w:hAnsi="宋体" w:cs="宋体" w:eastAsia="宋体" w:hint="default"/>
                <w:sz w:val="17"/>
                <w:szCs w:val="17"/>
              </w:rPr>
            </w:pPr>
            <w:r>
              <w:rPr>
                <w:rFonts w:ascii="宋体"/>
                <w:sz w:val="17"/>
              </w:rPr>
              <w:t>100</w:t>
            </w:r>
          </w:p>
        </w:tc>
      </w:tr>
      <w:tr>
        <w:trPr>
          <w:trHeight w:val="469" w:hRule="exact"/>
        </w:trPr>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无限售条件流</w:t>
            </w:r>
            <w:r>
              <w:rPr>
                <w:rFonts w:ascii="宋体" w:hAnsi="宋体" w:cs="宋体" w:eastAsia="宋体" w:hint="default"/>
                <w:sz w:val="17"/>
                <w:szCs w:val="17"/>
              </w:rPr>
            </w:r>
          </w:p>
          <w:p>
            <w:pPr>
              <w:pStyle w:val="TableParagraph"/>
              <w:spacing w:line="240" w:lineRule="auto" w:before="3"/>
              <w:ind w:left="98" w:right="0"/>
              <w:jc w:val="left"/>
              <w:rPr>
                <w:rFonts w:ascii="宋体" w:hAnsi="宋体" w:cs="宋体" w:eastAsia="宋体" w:hint="default"/>
                <w:sz w:val="17"/>
                <w:szCs w:val="17"/>
              </w:rPr>
            </w:pPr>
            <w:r>
              <w:rPr>
                <w:rFonts w:ascii="宋体" w:hAnsi="宋体" w:cs="宋体" w:eastAsia="宋体" w:hint="default"/>
                <w:w w:val="105"/>
                <w:sz w:val="17"/>
                <w:szCs w:val="17"/>
              </w:rPr>
              <w:t>通股份合计</w:t>
            </w:r>
            <w:r>
              <w:rPr>
                <w:rFonts w:ascii="宋体" w:hAnsi="宋体" w:cs="宋体" w:eastAsia="宋体" w:hint="default"/>
                <w:sz w:val="17"/>
                <w:szCs w:val="17"/>
              </w:rPr>
            </w:r>
          </w:p>
        </w:tc>
        <w:tc>
          <w:tcPr>
            <w:tcW w:w="1174"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90"/>
              <w:ind w:right="96"/>
              <w:jc w:val="right"/>
              <w:rPr>
                <w:rFonts w:ascii="宋体" w:hAnsi="宋体" w:cs="宋体" w:eastAsia="宋体" w:hint="default"/>
                <w:sz w:val="17"/>
                <w:szCs w:val="17"/>
              </w:rPr>
            </w:pPr>
            <w:r>
              <w:rPr>
                <w:rFonts w:ascii="宋体"/>
                <w:spacing w:val="-1"/>
                <w:sz w:val="17"/>
              </w:rPr>
              <w:t>923,400,000</w:t>
            </w:r>
          </w:p>
        </w:tc>
        <w:tc>
          <w:tcPr>
            <w:tcW w:w="647"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90"/>
              <w:ind w:right="96"/>
              <w:jc w:val="right"/>
              <w:rPr>
                <w:rFonts w:ascii="宋体" w:hAnsi="宋体" w:cs="宋体" w:eastAsia="宋体" w:hint="default"/>
                <w:sz w:val="17"/>
                <w:szCs w:val="17"/>
              </w:rPr>
            </w:pPr>
            <w:r>
              <w:rPr>
                <w:rFonts w:ascii="宋体"/>
                <w:sz w:val="17"/>
              </w:rPr>
              <w:t>100</w:t>
            </w:r>
          </w:p>
        </w:tc>
        <w:tc>
          <w:tcPr>
            <w:tcW w:w="617" w:type="dxa"/>
            <w:tcBorders>
              <w:top w:val="single" w:sz="6" w:space="0" w:color="000000"/>
              <w:left w:val="single" w:sz="5" w:space="0" w:color="000000"/>
              <w:bottom w:val="single" w:sz="6" w:space="0" w:color="000000"/>
              <w:right w:val="single" w:sz="6" w:space="0" w:color="000000"/>
            </w:tcBorders>
          </w:tcPr>
          <w:p>
            <w:pPr/>
          </w:p>
        </w:tc>
        <w:tc>
          <w:tcPr>
            <w:tcW w:w="386" w:type="dxa"/>
            <w:tcBorders>
              <w:top w:val="single" w:sz="6" w:space="0" w:color="000000"/>
              <w:left w:val="single" w:sz="6" w:space="0" w:color="000000"/>
              <w:bottom w:val="single" w:sz="6" w:space="0" w:color="000000"/>
              <w:right w:val="single" w:sz="6" w:space="0" w:color="000000"/>
            </w:tcBorders>
          </w:tcPr>
          <w:p>
            <w:pPr/>
          </w:p>
        </w:tc>
        <w:tc>
          <w:tcPr>
            <w:tcW w:w="1170" w:type="dxa"/>
            <w:gridSpan w:val="2"/>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5" w:space="0" w:color="000000"/>
            </w:tcBorders>
          </w:tcPr>
          <w:p>
            <w:pPr/>
          </w:p>
        </w:tc>
        <w:tc>
          <w:tcPr>
            <w:tcW w:w="1262" w:type="dxa"/>
            <w:tcBorders>
              <w:top w:val="single" w:sz="6" w:space="0" w:color="000000"/>
              <w:left w:val="single" w:sz="5"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5"/>
              <w:jc w:val="right"/>
              <w:rPr>
                <w:rFonts w:ascii="宋体" w:hAnsi="宋体" w:cs="宋体" w:eastAsia="宋体" w:hint="default"/>
                <w:sz w:val="17"/>
                <w:szCs w:val="17"/>
              </w:rPr>
            </w:pPr>
            <w:r>
              <w:rPr>
                <w:rFonts w:ascii="宋体"/>
                <w:sz w:val="17"/>
              </w:rPr>
              <w:t>923,400,000</w:t>
            </w:r>
          </w:p>
        </w:tc>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6"/>
              <w:jc w:val="right"/>
              <w:rPr>
                <w:rFonts w:ascii="宋体" w:hAnsi="宋体" w:cs="宋体" w:eastAsia="宋体" w:hint="default"/>
                <w:sz w:val="17"/>
                <w:szCs w:val="17"/>
              </w:rPr>
            </w:pPr>
            <w:r>
              <w:rPr>
                <w:rFonts w:ascii="宋体"/>
                <w:sz w:val="17"/>
              </w:rPr>
              <w:t>100</w:t>
            </w:r>
          </w:p>
        </w:tc>
      </w:tr>
      <w:tr>
        <w:trPr>
          <w:trHeight w:val="242" w:hRule="exact"/>
        </w:trPr>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三、股份总数</w:t>
            </w:r>
            <w:r>
              <w:rPr>
                <w:rFonts w:ascii="宋体" w:hAnsi="宋体" w:cs="宋体" w:eastAsia="宋体" w:hint="default"/>
                <w:sz w:val="17"/>
                <w:szCs w:val="17"/>
              </w:rPr>
            </w:r>
          </w:p>
        </w:tc>
        <w:tc>
          <w:tcPr>
            <w:tcW w:w="1174" w:type="dxa"/>
            <w:tcBorders>
              <w:top w:val="single" w:sz="6" w:space="0" w:color="000000"/>
              <w:left w:val="single" w:sz="6" w:space="0" w:color="000000"/>
              <w:bottom w:val="single" w:sz="6" w:space="0" w:color="000000"/>
              <w:right w:val="single" w:sz="5" w:space="0" w:color="000000"/>
            </w:tcBorders>
          </w:tcPr>
          <w:p>
            <w:pPr>
              <w:pStyle w:val="TableParagraph"/>
              <w:spacing w:line="199" w:lineRule="exact"/>
              <w:ind w:right="96"/>
              <w:jc w:val="right"/>
              <w:rPr>
                <w:rFonts w:ascii="宋体" w:hAnsi="宋体" w:cs="宋体" w:eastAsia="宋体" w:hint="default"/>
                <w:sz w:val="17"/>
                <w:szCs w:val="17"/>
              </w:rPr>
            </w:pPr>
            <w:r>
              <w:rPr>
                <w:rFonts w:ascii="宋体"/>
                <w:spacing w:val="-1"/>
                <w:sz w:val="17"/>
              </w:rPr>
              <w:t>923,400,000</w:t>
            </w:r>
          </w:p>
        </w:tc>
        <w:tc>
          <w:tcPr>
            <w:tcW w:w="647" w:type="dxa"/>
            <w:tcBorders>
              <w:top w:val="single" w:sz="6" w:space="0" w:color="000000"/>
              <w:left w:val="single" w:sz="5" w:space="0" w:color="000000"/>
              <w:bottom w:val="single" w:sz="6" w:space="0" w:color="000000"/>
              <w:right w:val="single" w:sz="5" w:space="0" w:color="000000"/>
            </w:tcBorders>
          </w:tcPr>
          <w:p>
            <w:pPr>
              <w:pStyle w:val="TableParagraph"/>
              <w:spacing w:line="199" w:lineRule="exact"/>
              <w:ind w:right="96"/>
              <w:jc w:val="right"/>
              <w:rPr>
                <w:rFonts w:ascii="宋体" w:hAnsi="宋体" w:cs="宋体" w:eastAsia="宋体" w:hint="default"/>
                <w:sz w:val="17"/>
                <w:szCs w:val="17"/>
              </w:rPr>
            </w:pPr>
            <w:r>
              <w:rPr>
                <w:rFonts w:ascii="宋体"/>
                <w:sz w:val="17"/>
              </w:rPr>
              <w:t>100</w:t>
            </w:r>
          </w:p>
        </w:tc>
        <w:tc>
          <w:tcPr>
            <w:tcW w:w="617" w:type="dxa"/>
            <w:tcBorders>
              <w:top w:val="single" w:sz="6" w:space="0" w:color="000000"/>
              <w:left w:val="single" w:sz="5" w:space="0" w:color="000000"/>
              <w:bottom w:val="single" w:sz="6" w:space="0" w:color="000000"/>
              <w:right w:val="single" w:sz="6" w:space="0" w:color="000000"/>
            </w:tcBorders>
          </w:tcPr>
          <w:p>
            <w:pPr/>
          </w:p>
        </w:tc>
        <w:tc>
          <w:tcPr>
            <w:tcW w:w="386" w:type="dxa"/>
            <w:tcBorders>
              <w:top w:val="single" w:sz="6" w:space="0" w:color="000000"/>
              <w:left w:val="single" w:sz="6" w:space="0" w:color="000000"/>
              <w:bottom w:val="single" w:sz="6" w:space="0" w:color="000000"/>
              <w:right w:val="single" w:sz="6" w:space="0" w:color="000000"/>
            </w:tcBorders>
          </w:tcPr>
          <w:p>
            <w:pPr/>
          </w:p>
        </w:tc>
        <w:tc>
          <w:tcPr>
            <w:tcW w:w="1170" w:type="dxa"/>
            <w:gridSpan w:val="2"/>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5" w:space="0" w:color="000000"/>
            </w:tcBorders>
          </w:tcPr>
          <w:p>
            <w:pPr/>
          </w:p>
        </w:tc>
        <w:tc>
          <w:tcPr>
            <w:tcW w:w="1262" w:type="dxa"/>
            <w:tcBorders>
              <w:top w:val="single" w:sz="6" w:space="0" w:color="000000"/>
              <w:left w:val="single" w:sz="5"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95"/>
              <w:jc w:val="right"/>
              <w:rPr>
                <w:rFonts w:ascii="宋体" w:hAnsi="宋体" w:cs="宋体" w:eastAsia="宋体" w:hint="default"/>
                <w:sz w:val="17"/>
                <w:szCs w:val="17"/>
              </w:rPr>
            </w:pPr>
            <w:r>
              <w:rPr>
                <w:rFonts w:ascii="宋体"/>
                <w:sz w:val="17"/>
              </w:rPr>
              <w:t>923,400,000</w:t>
            </w:r>
          </w:p>
        </w:tc>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96"/>
              <w:jc w:val="right"/>
              <w:rPr>
                <w:rFonts w:ascii="宋体" w:hAnsi="宋体" w:cs="宋体" w:eastAsia="宋体" w:hint="default"/>
                <w:sz w:val="17"/>
                <w:szCs w:val="17"/>
              </w:rPr>
            </w:pPr>
            <w:r>
              <w:rPr>
                <w:rFonts w:ascii="宋体"/>
                <w:sz w:val="17"/>
              </w:rPr>
              <w:t>100</w:t>
            </w:r>
          </w:p>
        </w:tc>
      </w:tr>
    </w:tbl>
    <w:p>
      <w:pPr>
        <w:pStyle w:val="BodyText"/>
        <w:spacing w:line="408" w:lineRule="auto" w:before="88"/>
        <w:ind w:left="871" w:right="6493"/>
        <w:jc w:val="left"/>
      </w:pPr>
      <w:r>
        <w:rPr/>
        <w:t>1）股份变动的批准情况</w:t>
      </w:r>
      <w:r>
        <w:rPr>
          <w:spacing w:val="-63"/>
        </w:rPr>
        <w:t> </w:t>
      </w:r>
      <w:r>
        <w:rPr>
          <w:spacing w:val="-63"/>
        </w:rPr>
      </w:r>
      <w:r>
        <w:rPr/>
        <w:t>无。</w:t>
      </w:r>
      <w:r>
        <w:rPr>
          <w:spacing w:val="-90"/>
        </w:rPr>
        <w:t> </w:t>
      </w:r>
      <w:r>
        <w:rPr>
          <w:spacing w:val="-90"/>
        </w:rPr>
      </w:r>
      <w:r>
        <w:rPr/>
        <w:t>2）股份变动的过户情况</w:t>
      </w:r>
      <w:r>
        <w:rPr>
          <w:spacing w:val="-63"/>
        </w:rPr>
        <w:t> </w:t>
      </w:r>
      <w:r>
        <w:rPr>
          <w:spacing w:val="-63"/>
        </w:rPr>
      </w:r>
      <w:r>
        <w:rPr/>
        <w:t>无。</w:t>
      </w:r>
    </w:p>
    <w:p>
      <w:pPr>
        <w:pStyle w:val="BodyText"/>
        <w:spacing w:line="410" w:lineRule="auto" w:before="43"/>
        <w:ind w:left="871" w:right="3917"/>
        <w:jc w:val="left"/>
      </w:pPr>
      <w:r>
        <w:rPr>
          <w:spacing w:val="-1"/>
        </w:rPr>
        <w:t>3）公司认为必要或证券监管机构要求披露的其他内容</w:t>
      </w:r>
      <w:r>
        <w:rPr>
          <w:spacing w:val="7"/>
        </w:rPr>
        <w:t> </w:t>
      </w:r>
      <w:r>
        <w:rPr>
          <w:spacing w:val="7"/>
        </w:rPr>
      </w:r>
      <w:r>
        <w:rPr/>
        <w:t>无。</w:t>
      </w:r>
    </w:p>
    <w:p>
      <w:pPr>
        <w:pStyle w:val="BodyText"/>
        <w:spacing w:line="240" w:lineRule="auto" w:before="41"/>
        <w:ind w:left="871" w:right="6493"/>
        <w:jc w:val="left"/>
      </w:pPr>
      <w:r>
        <w:rPr/>
        <w:t>2、限售股份变动情况表</w:t>
      </w:r>
    </w:p>
    <w:p>
      <w:pPr>
        <w:spacing w:after="0" w:line="240" w:lineRule="auto"/>
        <w:jc w:val="left"/>
        <w:sectPr>
          <w:pgSz w:w="11910" w:h="16840"/>
          <w:pgMar w:header="1440" w:footer="1423" w:top="1660" w:bottom="1620" w:left="1020" w:right="1040"/>
        </w:sectPr>
      </w:pPr>
    </w:p>
    <w:p>
      <w:pPr>
        <w:spacing w:line="240" w:lineRule="auto" w:before="2"/>
        <w:rPr>
          <w:rFonts w:ascii="宋体" w:hAnsi="宋体" w:cs="宋体" w:eastAsia="宋体" w:hint="default"/>
          <w:sz w:val="28"/>
          <w:szCs w:val="28"/>
        </w:rPr>
      </w:pPr>
    </w:p>
    <w:p>
      <w:pPr>
        <w:pStyle w:val="BodyText"/>
        <w:spacing w:line="240" w:lineRule="auto" w:before="42"/>
        <w:ind w:left="551" w:right="6053"/>
        <w:jc w:val="left"/>
      </w:pPr>
      <w:r>
        <w:rPr/>
        <w:t>无。</w:t>
      </w:r>
    </w:p>
    <w:p>
      <w:pPr>
        <w:spacing w:line="240" w:lineRule="auto" w:before="3"/>
        <w:rPr>
          <w:rFonts w:ascii="宋体" w:hAnsi="宋体" w:cs="宋体" w:eastAsia="宋体" w:hint="default"/>
          <w:sz w:val="19"/>
          <w:szCs w:val="19"/>
        </w:rPr>
      </w:pPr>
    </w:p>
    <w:p>
      <w:pPr>
        <w:pStyle w:val="BodyText"/>
        <w:spacing w:line="410" w:lineRule="auto"/>
        <w:ind w:left="551" w:right="6053" w:hanging="408"/>
        <w:jc w:val="left"/>
      </w:pPr>
      <w:r>
        <w:rPr/>
        <w:t>(二) 证券发行与上市情况</w:t>
      </w:r>
      <w:r>
        <w:rPr>
          <w:spacing w:val="-59"/>
        </w:rPr>
        <w:t> </w:t>
      </w:r>
      <w:r>
        <w:rPr>
          <w:spacing w:val="-59"/>
        </w:rPr>
      </w:r>
      <w:r>
        <w:rPr/>
        <w:t>1、前三年历次证券发行情况</w:t>
      </w:r>
    </w:p>
    <w:p>
      <w:pPr>
        <w:pStyle w:val="BodyText"/>
        <w:spacing w:line="410" w:lineRule="auto" w:before="41"/>
        <w:ind w:left="551" w:right="2253"/>
        <w:jc w:val="left"/>
      </w:pPr>
      <w:r>
        <w:rPr>
          <w:spacing w:val="-1"/>
        </w:rPr>
        <w:t>截至本报告期末至前三年，公司未有证券发行与上市情况。</w:t>
      </w:r>
      <w:r>
        <w:rPr>
          <w:spacing w:val="19"/>
        </w:rPr>
        <w:t> </w:t>
      </w:r>
      <w:r>
        <w:rPr>
          <w:spacing w:val="19"/>
        </w:rPr>
      </w:r>
      <w:r>
        <w:rPr/>
        <w:t>2、公司股份总数及结构的变动情况</w:t>
      </w:r>
    </w:p>
    <w:p>
      <w:pPr>
        <w:pStyle w:val="BodyText"/>
        <w:spacing w:line="408" w:lineRule="auto" w:before="41"/>
        <w:ind w:left="551" w:right="6053"/>
        <w:jc w:val="left"/>
      </w:pPr>
      <w:r>
        <w:rPr/>
        <w:t>无。</w:t>
      </w:r>
      <w:r>
        <w:rPr>
          <w:spacing w:val="-90"/>
        </w:rPr>
        <w:t> </w:t>
      </w:r>
      <w:r>
        <w:rPr/>
        <w:t>3、现存的内部职工股情况</w:t>
      </w:r>
      <w:r>
        <w:rPr>
          <w:spacing w:val="-60"/>
        </w:rPr>
        <w:t> </w:t>
      </w:r>
      <w:r>
        <w:rPr>
          <w:spacing w:val="-60"/>
        </w:rPr>
      </w:r>
      <w:r>
        <w:rPr/>
        <w:t>报告期末公司无内部职工股。</w:t>
      </w:r>
    </w:p>
    <w:p>
      <w:pPr>
        <w:pStyle w:val="BodyText"/>
        <w:spacing w:line="410" w:lineRule="auto" w:before="112"/>
        <w:ind w:left="551" w:right="6584" w:hanging="408"/>
        <w:jc w:val="left"/>
      </w:pPr>
      <w:r>
        <w:rPr/>
        <w:t>(三)</w:t>
      </w:r>
      <w:r>
        <w:rPr>
          <w:spacing w:val="37"/>
        </w:rPr>
        <w:t> </w:t>
      </w:r>
      <w:r>
        <w:rPr/>
        <w:t>股东和实际控制人情况</w:t>
      </w:r>
      <w:r>
        <w:rPr>
          <w:spacing w:val="-94"/>
        </w:rPr>
        <w:t> </w:t>
      </w:r>
      <w:r>
        <w:rPr>
          <w:spacing w:val="-94"/>
        </w:rPr>
      </w:r>
      <w:r>
        <w:rPr/>
        <w:t>1、股东数量和持股情况</w:t>
      </w:r>
    </w:p>
    <w:p>
      <w:pPr>
        <w:spacing w:line="240" w:lineRule="auto" w:before="2"/>
        <w:rPr>
          <w:rFonts w:ascii="宋体" w:hAnsi="宋体" w:cs="宋体" w:eastAsia="宋体" w:hint="default"/>
          <w:sz w:val="13"/>
          <w:szCs w:val="13"/>
        </w:rPr>
      </w:pPr>
    </w:p>
    <w:p>
      <w:pPr>
        <w:spacing w:before="52"/>
        <w:ind w:left="0" w:right="152" w:firstLine="0"/>
        <w:jc w:val="right"/>
        <w:rPr>
          <w:rFonts w:ascii="宋体" w:hAnsi="宋体" w:cs="宋体" w:eastAsia="宋体" w:hint="default"/>
          <w:sz w:val="17"/>
          <w:szCs w:val="17"/>
        </w:rPr>
      </w:pPr>
      <w:r>
        <w:rPr>
          <w:rFonts w:ascii="宋体" w:hAnsi="宋体" w:cs="宋体" w:eastAsia="宋体" w:hint="default"/>
          <w:b/>
          <w:bCs/>
          <w:sz w:val="17"/>
          <w:szCs w:val="17"/>
        </w:rPr>
        <w:t>单位:股</w:t>
      </w:r>
      <w:r>
        <w:rPr>
          <w:rFonts w:ascii="宋体" w:hAnsi="宋体" w:cs="宋体" w:eastAsia="宋体" w:hint="default"/>
          <w:sz w:val="17"/>
          <w:szCs w:val="17"/>
        </w:rPr>
      </w:r>
    </w:p>
    <w:p>
      <w:pPr>
        <w:spacing w:line="240" w:lineRule="auto" w:before="3"/>
        <w:rPr>
          <w:rFonts w:ascii="宋体" w:hAnsi="宋体" w:cs="宋体" w:eastAsia="宋体" w:hint="default"/>
          <w:b/>
          <w:bCs/>
          <w:sz w:val="2"/>
          <w:szCs w:val="2"/>
        </w:rPr>
      </w:pPr>
    </w:p>
    <w:tbl>
      <w:tblPr>
        <w:tblW w:w="0" w:type="auto"/>
        <w:jc w:val="left"/>
        <w:tblInd w:w="127" w:type="dxa"/>
        <w:tblLayout w:type="fixed"/>
        <w:tblCellMar>
          <w:top w:w="0" w:type="dxa"/>
          <w:left w:w="0" w:type="dxa"/>
          <w:bottom w:w="0" w:type="dxa"/>
          <w:right w:w="0" w:type="dxa"/>
        </w:tblCellMar>
        <w:tblLook w:val="01E0"/>
      </w:tblPr>
      <w:tblGrid>
        <w:gridCol w:w="1821"/>
        <w:gridCol w:w="638"/>
        <w:gridCol w:w="304"/>
        <w:gridCol w:w="1146"/>
        <w:gridCol w:w="478"/>
        <w:gridCol w:w="695"/>
        <w:gridCol w:w="1174"/>
        <w:gridCol w:w="756"/>
        <w:gridCol w:w="695"/>
        <w:gridCol w:w="1327"/>
      </w:tblGrid>
      <w:tr>
        <w:trPr>
          <w:trHeight w:val="469" w:hRule="exact"/>
        </w:trPr>
        <w:tc>
          <w:tcPr>
            <w:tcW w:w="2459"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90"/>
              <w:ind w:left="98" w:right="0"/>
              <w:jc w:val="left"/>
              <w:rPr>
                <w:rFonts w:ascii="宋体" w:hAnsi="宋体" w:cs="宋体" w:eastAsia="宋体" w:hint="default"/>
                <w:sz w:val="17"/>
                <w:szCs w:val="17"/>
              </w:rPr>
            </w:pPr>
            <w:r>
              <w:rPr>
                <w:rFonts w:ascii="宋体" w:hAnsi="宋体" w:cs="宋体" w:eastAsia="宋体" w:hint="default"/>
                <w:b/>
                <w:bCs/>
                <w:w w:val="105"/>
                <w:sz w:val="17"/>
                <w:szCs w:val="17"/>
              </w:rPr>
              <w:t>报告期末股东总数</w:t>
            </w:r>
            <w:r>
              <w:rPr>
                <w:rFonts w:ascii="宋体" w:hAnsi="宋体" w:cs="宋体" w:eastAsia="宋体" w:hint="default"/>
                <w:sz w:val="17"/>
                <w:szCs w:val="17"/>
              </w:rPr>
            </w:r>
          </w:p>
        </w:tc>
        <w:tc>
          <w:tcPr>
            <w:tcW w:w="1927"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90"/>
              <w:ind w:left="545" w:right="0"/>
              <w:jc w:val="left"/>
              <w:rPr>
                <w:rFonts w:ascii="宋体" w:hAnsi="宋体" w:cs="宋体" w:eastAsia="宋体" w:hint="default"/>
                <w:sz w:val="17"/>
                <w:szCs w:val="17"/>
              </w:rPr>
            </w:pPr>
            <w:r>
              <w:rPr>
                <w:rFonts w:ascii="宋体" w:hAnsi="宋体" w:cs="宋体" w:eastAsia="宋体" w:hint="default"/>
                <w:w w:val="105"/>
                <w:sz w:val="17"/>
                <w:szCs w:val="17"/>
              </w:rPr>
              <w:t>29,529</w:t>
            </w:r>
            <w:r>
              <w:rPr>
                <w:rFonts w:ascii="宋体" w:hAnsi="宋体" w:cs="宋体" w:eastAsia="宋体" w:hint="default"/>
                <w:spacing w:val="-73"/>
                <w:w w:val="105"/>
                <w:sz w:val="17"/>
                <w:szCs w:val="17"/>
              </w:rPr>
              <w:t> </w:t>
            </w:r>
            <w:r>
              <w:rPr>
                <w:rFonts w:ascii="宋体" w:hAnsi="宋体" w:cs="宋体" w:eastAsia="宋体" w:hint="default"/>
                <w:w w:val="105"/>
                <w:sz w:val="17"/>
                <w:szCs w:val="17"/>
              </w:rPr>
              <w:t>人（户）</w:t>
            </w:r>
            <w:r>
              <w:rPr>
                <w:rFonts w:ascii="宋体" w:hAnsi="宋体" w:cs="宋体" w:eastAsia="宋体" w:hint="default"/>
                <w:sz w:val="17"/>
                <w:szCs w:val="17"/>
              </w:rPr>
            </w:r>
          </w:p>
        </w:tc>
        <w:tc>
          <w:tcPr>
            <w:tcW w:w="2626" w:type="dxa"/>
            <w:gridSpan w:val="3"/>
            <w:tcBorders>
              <w:top w:val="single" w:sz="6" w:space="0" w:color="101010"/>
              <w:left w:val="single" w:sz="6" w:space="0" w:color="101010"/>
              <w:bottom w:val="single" w:sz="6" w:space="0" w:color="101010"/>
              <w:right w:val="single" w:sz="6" w:space="0" w:color="101010"/>
            </w:tcBorders>
          </w:tcPr>
          <w:p>
            <w:pPr>
              <w:pStyle w:val="TableParagraph"/>
              <w:spacing w:line="200" w:lineRule="exact"/>
              <w:ind w:left="97" w:right="0"/>
              <w:jc w:val="left"/>
              <w:rPr>
                <w:rFonts w:ascii="宋体" w:hAnsi="宋体" w:cs="宋体" w:eastAsia="宋体" w:hint="default"/>
                <w:sz w:val="17"/>
                <w:szCs w:val="17"/>
              </w:rPr>
            </w:pPr>
            <w:r>
              <w:rPr>
                <w:rFonts w:ascii="宋体" w:hAnsi="宋体" w:cs="宋体" w:eastAsia="宋体" w:hint="default"/>
                <w:b/>
                <w:bCs/>
                <w:spacing w:val="10"/>
                <w:w w:val="105"/>
                <w:sz w:val="17"/>
                <w:szCs w:val="17"/>
              </w:rPr>
              <w:t>本年度报告公布日前一个月末</w:t>
            </w:r>
            <w:r>
              <w:rPr>
                <w:rFonts w:ascii="宋体" w:hAnsi="宋体" w:cs="宋体" w:eastAsia="宋体" w:hint="default"/>
                <w:sz w:val="17"/>
                <w:szCs w:val="17"/>
              </w:rPr>
            </w:r>
          </w:p>
          <w:p>
            <w:pPr>
              <w:pStyle w:val="TableParagraph"/>
              <w:spacing w:line="240" w:lineRule="auto" w:before="3"/>
              <w:ind w:left="97" w:right="0"/>
              <w:jc w:val="left"/>
              <w:rPr>
                <w:rFonts w:ascii="宋体" w:hAnsi="宋体" w:cs="宋体" w:eastAsia="宋体" w:hint="default"/>
                <w:sz w:val="17"/>
                <w:szCs w:val="17"/>
              </w:rPr>
            </w:pPr>
            <w:r>
              <w:rPr>
                <w:rFonts w:ascii="宋体" w:hAnsi="宋体" w:cs="宋体" w:eastAsia="宋体" w:hint="default"/>
                <w:b/>
                <w:bCs/>
                <w:w w:val="105"/>
                <w:sz w:val="17"/>
                <w:szCs w:val="17"/>
              </w:rPr>
              <w:t>股东总数</w:t>
            </w:r>
            <w:r>
              <w:rPr>
                <w:rFonts w:ascii="宋体" w:hAnsi="宋体" w:cs="宋体" w:eastAsia="宋体" w:hint="default"/>
                <w:sz w:val="17"/>
                <w:szCs w:val="17"/>
              </w:rPr>
            </w:r>
          </w:p>
        </w:tc>
        <w:tc>
          <w:tcPr>
            <w:tcW w:w="2023" w:type="dxa"/>
            <w:gridSpan w:val="2"/>
            <w:tcBorders>
              <w:top w:val="single" w:sz="6" w:space="0" w:color="101010"/>
              <w:left w:val="single" w:sz="6" w:space="0" w:color="101010"/>
              <w:bottom w:val="single" w:sz="6" w:space="0" w:color="101010"/>
              <w:right w:val="single" w:sz="5" w:space="0" w:color="101010"/>
            </w:tcBorders>
          </w:tcPr>
          <w:p>
            <w:pPr>
              <w:pStyle w:val="TableParagraph"/>
              <w:spacing w:line="240" w:lineRule="auto" w:before="90"/>
              <w:ind w:left="641" w:right="0"/>
              <w:jc w:val="left"/>
              <w:rPr>
                <w:rFonts w:ascii="宋体" w:hAnsi="宋体" w:cs="宋体" w:eastAsia="宋体" w:hint="default"/>
                <w:sz w:val="17"/>
                <w:szCs w:val="17"/>
              </w:rPr>
            </w:pPr>
            <w:r>
              <w:rPr>
                <w:rFonts w:ascii="宋体" w:hAnsi="宋体" w:cs="宋体" w:eastAsia="宋体" w:hint="default"/>
                <w:w w:val="105"/>
                <w:sz w:val="17"/>
                <w:szCs w:val="17"/>
              </w:rPr>
              <w:t>30,214</w:t>
            </w:r>
            <w:r>
              <w:rPr>
                <w:rFonts w:ascii="宋体" w:hAnsi="宋体" w:cs="宋体" w:eastAsia="宋体" w:hint="default"/>
                <w:spacing w:val="-75"/>
                <w:w w:val="105"/>
                <w:sz w:val="17"/>
                <w:szCs w:val="17"/>
              </w:rPr>
              <w:t> </w:t>
            </w:r>
            <w:r>
              <w:rPr>
                <w:rFonts w:ascii="宋体" w:hAnsi="宋体" w:cs="宋体" w:eastAsia="宋体" w:hint="default"/>
                <w:w w:val="105"/>
                <w:sz w:val="17"/>
                <w:szCs w:val="17"/>
              </w:rPr>
              <w:t>人（户）</w:t>
            </w:r>
            <w:r>
              <w:rPr>
                <w:rFonts w:ascii="宋体" w:hAnsi="宋体" w:cs="宋体" w:eastAsia="宋体" w:hint="default"/>
                <w:sz w:val="17"/>
                <w:szCs w:val="17"/>
              </w:rPr>
            </w:r>
          </w:p>
        </w:tc>
      </w:tr>
      <w:tr>
        <w:trPr>
          <w:trHeight w:val="422" w:hRule="exact"/>
        </w:trPr>
        <w:tc>
          <w:tcPr>
            <w:tcW w:w="9034" w:type="dxa"/>
            <w:gridSpan w:val="10"/>
            <w:tcBorders>
              <w:top w:val="single" w:sz="6" w:space="0" w:color="101010"/>
              <w:left w:val="single" w:sz="6" w:space="0" w:color="101010"/>
              <w:bottom w:val="single" w:sz="6" w:space="0" w:color="101010"/>
              <w:right w:val="single" w:sz="5" w:space="0" w:color="101010"/>
            </w:tcBorders>
          </w:tcPr>
          <w:p>
            <w:pPr>
              <w:pStyle w:val="TableParagraph"/>
              <w:spacing w:line="240" w:lineRule="auto" w:before="68"/>
              <w:ind w:left="98" w:right="0"/>
              <w:jc w:val="left"/>
              <w:rPr>
                <w:rFonts w:ascii="宋体" w:hAnsi="宋体" w:cs="宋体" w:eastAsia="宋体" w:hint="default"/>
                <w:sz w:val="17"/>
                <w:szCs w:val="17"/>
              </w:rPr>
            </w:pPr>
            <w:r>
              <w:rPr>
                <w:rFonts w:ascii="宋体" w:hAnsi="宋体" w:cs="宋体" w:eastAsia="宋体" w:hint="default"/>
                <w:b/>
                <w:bCs/>
                <w:w w:val="105"/>
                <w:sz w:val="17"/>
                <w:szCs w:val="17"/>
              </w:rPr>
              <w:t>前十名股东持股情况</w:t>
            </w:r>
            <w:r>
              <w:rPr>
                <w:rFonts w:ascii="宋体" w:hAnsi="宋体" w:cs="宋体" w:eastAsia="宋体" w:hint="default"/>
                <w:sz w:val="17"/>
                <w:szCs w:val="17"/>
              </w:rPr>
            </w:r>
          </w:p>
        </w:tc>
      </w:tr>
      <w:tr>
        <w:trPr>
          <w:trHeight w:val="469" w:hRule="exact"/>
        </w:trPr>
        <w:tc>
          <w:tcPr>
            <w:tcW w:w="1821" w:type="dxa"/>
            <w:tcBorders>
              <w:top w:val="single" w:sz="6" w:space="0" w:color="101010"/>
              <w:left w:val="single" w:sz="6" w:space="0" w:color="101010"/>
              <w:bottom w:val="single" w:sz="6" w:space="0" w:color="101010"/>
              <w:right w:val="single" w:sz="5" w:space="0" w:color="101010"/>
            </w:tcBorders>
          </w:tcPr>
          <w:p>
            <w:pPr>
              <w:pStyle w:val="TableParagraph"/>
              <w:spacing w:line="240" w:lineRule="auto" w:before="90"/>
              <w:ind w:left="553" w:right="0"/>
              <w:jc w:val="left"/>
              <w:rPr>
                <w:rFonts w:ascii="宋体" w:hAnsi="宋体" w:cs="宋体" w:eastAsia="宋体" w:hint="default"/>
                <w:sz w:val="17"/>
                <w:szCs w:val="17"/>
              </w:rPr>
            </w:pPr>
            <w:r>
              <w:rPr>
                <w:rFonts w:ascii="宋体" w:hAnsi="宋体" w:cs="宋体" w:eastAsia="宋体" w:hint="default"/>
                <w:w w:val="105"/>
                <w:sz w:val="17"/>
                <w:szCs w:val="17"/>
              </w:rPr>
              <w:t>股东名称</w:t>
            </w:r>
            <w:r>
              <w:rPr>
                <w:rFonts w:ascii="宋体" w:hAnsi="宋体" w:cs="宋体" w:eastAsia="宋体" w:hint="default"/>
                <w:sz w:val="17"/>
                <w:szCs w:val="17"/>
              </w:rPr>
            </w:r>
          </w:p>
        </w:tc>
        <w:tc>
          <w:tcPr>
            <w:tcW w:w="941" w:type="dxa"/>
            <w:gridSpan w:val="2"/>
            <w:tcBorders>
              <w:top w:val="single" w:sz="6" w:space="0" w:color="101010"/>
              <w:left w:val="single" w:sz="5" w:space="0" w:color="101010"/>
              <w:bottom w:val="single" w:sz="6" w:space="0" w:color="101010"/>
              <w:right w:val="single" w:sz="6" w:space="0" w:color="101010"/>
            </w:tcBorders>
          </w:tcPr>
          <w:p>
            <w:pPr>
              <w:pStyle w:val="TableParagraph"/>
              <w:spacing w:line="240" w:lineRule="auto" w:before="90"/>
              <w:ind w:left="114" w:right="0"/>
              <w:jc w:val="left"/>
              <w:rPr>
                <w:rFonts w:ascii="宋体" w:hAnsi="宋体" w:cs="宋体" w:eastAsia="宋体" w:hint="default"/>
                <w:sz w:val="17"/>
                <w:szCs w:val="17"/>
              </w:rPr>
            </w:pPr>
            <w:r>
              <w:rPr>
                <w:rFonts w:ascii="宋体" w:hAnsi="宋体" w:cs="宋体" w:eastAsia="宋体" w:hint="default"/>
                <w:w w:val="105"/>
                <w:sz w:val="17"/>
                <w:szCs w:val="17"/>
              </w:rPr>
              <w:t>股东性质</w:t>
            </w:r>
            <w:r>
              <w:rPr>
                <w:rFonts w:ascii="宋体" w:hAnsi="宋体" w:cs="宋体" w:eastAsia="宋体" w:hint="default"/>
                <w:sz w:val="17"/>
                <w:szCs w:val="17"/>
              </w:rPr>
            </w:r>
          </w:p>
        </w:tc>
        <w:tc>
          <w:tcPr>
            <w:tcW w:w="1146" w:type="dxa"/>
            <w:tcBorders>
              <w:top w:val="single" w:sz="6" w:space="0" w:color="101010"/>
              <w:left w:val="single" w:sz="6" w:space="0" w:color="101010"/>
              <w:bottom w:val="single" w:sz="6" w:space="0" w:color="101010"/>
              <w:right w:val="single" w:sz="6" w:space="0" w:color="101010"/>
            </w:tcBorders>
          </w:tcPr>
          <w:p>
            <w:pPr>
              <w:pStyle w:val="TableParagraph"/>
              <w:spacing w:line="200" w:lineRule="exact"/>
              <w:ind w:left="1" w:right="0"/>
              <w:jc w:val="center"/>
              <w:rPr>
                <w:rFonts w:ascii="宋体" w:hAnsi="宋体" w:cs="宋体" w:eastAsia="宋体" w:hint="default"/>
                <w:sz w:val="17"/>
                <w:szCs w:val="17"/>
              </w:rPr>
            </w:pPr>
            <w:r>
              <w:rPr>
                <w:rFonts w:ascii="宋体" w:hAnsi="宋体" w:cs="宋体" w:eastAsia="宋体" w:hint="default"/>
                <w:w w:val="105"/>
                <w:sz w:val="17"/>
                <w:szCs w:val="17"/>
              </w:rPr>
              <w:t>持股比例</w:t>
            </w:r>
            <w:r>
              <w:rPr>
                <w:rFonts w:ascii="宋体" w:hAnsi="宋体" w:cs="宋体" w:eastAsia="宋体" w:hint="default"/>
                <w:sz w:val="17"/>
                <w:szCs w:val="17"/>
              </w:rPr>
            </w:r>
          </w:p>
          <w:p>
            <w:pPr>
              <w:pStyle w:val="TableParagraph"/>
              <w:spacing w:line="240" w:lineRule="auto" w:before="3"/>
              <w:ind w:right="0"/>
              <w:jc w:val="center"/>
              <w:rPr>
                <w:rFonts w:ascii="宋体" w:hAnsi="宋体" w:cs="宋体" w:eastAsia="宋体" w:hint="default"/>
                <w:sz w:val="17"/>
                <w:szCs w:val="17"/>
              </w:rPr>
            </w:pPr>
            <w:r>
              <w:rPr>
                <w:rFonts w:ascii="宋体"/>
                <w:w w:val="105"/>
                <w:sz w:val="17"/>
              </w:rPr>
              <w:t>(%)</w:t>
            </w:r>
            <w:r>
              <w:rPr>
                <w:rFonts w:ascii="宋体"/>
                <w:sz w:val="17"/>
              </w:rPr>
            </w:r>
          </w:p>
        </w:tc>
        <w:tc>
          <w:tcPr>
            <w:tcW w:w="1173" w:type="dxa"/>
            <w:gridSpan w:val="2"/>
            <w:tcBorders>
              <w:top w:val="single" w:sz="6" w:space="0" w:color="101010"/>
              <w:left w:val="single" w:sz="6" w:space="0" w:color="101010"/>
              <w:bottom w:val="single" w:sz="6" w:space="0" w:color="101010"/>
              <w:right w:val="single" w:sz="5" w:space="0" w:color="101010"/>
            </w:tcBorders>
          </w:tcPr>
          <w:p>
            <w:pPr>
              <w:pStyle w:val="TableParagraph"/>
              <w:spacing w:line="240" w:lineRule="auto" w:before="90"/>
              <w:ind w:left="229" w:right="0"/>
              <w:jc w:val="left"/>
              <w:rPr>
                <w:rFonts w:ascii="宋体" w:hAnsi="宋体" w:cs="宋体" w:eastAsia="宋体" w:hint="default"/>
                <w:sz w:val="17"/>
                <w:szCs w:val="17"/>
              </w:rPr>
            </w:pPr>
            <w:r>
              <w:rPr>
                <w:rFonts w:ascii="宋体" w:hAnsi="宋体" w:cs="宋体" w:eastAsia="宋体" w:hint="default"/>
                <w:w w:val="105"/>
                <w:sz w:val="17"/>
                <w:szCs w:val="17"/>
              </w:rPr>
              <w:t>持股总数</w:t>
            </w:r>
            <w:r>
              <w:rPr>
                <w:rFonts w:ascii="宋体" w:hAnsi="宋体" w:cs="宋体" w:eastAsia="宋体" w:hint="default"/>
                <w:sz w:val="17"/>
                <w:szCs w:val="17"/>
              </w:rPr>
            </w:r>
          </w:p>
        </w:tc>
        <w:tc>
          <w:tcPr>
            <w:tcW w:w="1174" w:type="dxa"/>
            <w:tcBorders>
              <w:top w:val="single" w:sz="6" w:space="0" w:color="101010"/>
              <w:left w:val="single" w:sz="5" w:space="0" w:color="101010"/>
              <w:bottom w:val="single" w:sz="6" w:space="0" w:color="101010"/>
              <w:right w:val="single" w:sz="6" w:space="0" w:color="101010"/>
            </w:tcBorders>
          </w:tcPr>
          <w:p>
            <w:pPr>
              <w:pStyle w:val="TableParagraph"/>
              <w:spacing w:line="200" w:lineRule="exact"/>
              <w:ind w:left="1" w:right="0"/>
              <w:jc w:val="center"/>
              <w:rPr>
                <w:rFonts w:ascii="宋体" w:hAnsi="宋体" w:cs="宋体" w:eastAsia="宋体" w:hint="default"/>
                <w:sz w:val="17"/>
                <w:szCs w:val="17"/>
              </w:rPr>
            </w:pPr>
            <w:r>
              <w:rPr>
                <w:rFonts w:ascii="宋体" w:hAnsi="宋体" w:cs="宋体" w:eastAsia="宋体" w:hint="default"/>
                <w:w w:val="105"/>
                <w:sz w:val="17"/>
                <w:szCs w:val="17"/>
              </w:rPr>
              <w:t>报告期内增</w:t>
            </w:r>
            <w:r>
              <w:rPr>
                <w:rFonts w:ascii="宋体" w:hAnsi="宋体" w:cs="宋体" w:eastAsia="宋体" w:hint="default"/>
                <w:sz w:val="17"/>
                <w:szCs w:val="17"/>
              </w:rPr>
            </w:r>
          </w:p>
          <w:p>
            <w:pPr>
              <w:pStyle w:val="TableParagraph"/>
              <w:spacing w:line="240" w:lineRule="auto" w:before="3"/>
              <w:ind w:left="1" w:right="0"/>
              <w:jc w:val="center"/>
              <w:rPr>
                <w:rFonts w:ascii="宋体" w:hAnsi="宋体" w:cs="宋体" w:eastAsia="宋体" w:hint="default"/>
                <w:sz w:val="17"/>
                <w:szCs w:val="17"/>
              </w:rPr>
            </w:pPr>
            <w:r>
              <w:rPr>
                <w:rFonts w:ascii="宋体" w:hAnsi="宋体" w:cs="宋体" w:eastAsia="宋体" w:hint="default"/>
                <w:w w:val="102"/>
                <w:sz w:val="17"/>
                <w:szCs w:val="17"/>
              </w:rPr>
              <w:t>减</w:t>
            </w:r>
            <w:r>
              <w:rPr>
                <w:rFonts w:ascii="宋体" w:hAnsi="宋体" w:cs="宋体" w:eastAsia="宋体" w:hint="default"/>
                <w:sz w:val="17"/>
                <w:szCs w:val="17"/>
              </w:rPr>
            </w:r>
          </w:p>
        </w:tc>
        <w:tc>
          <w:tcPr>
            <w:tcW w:w="1451" w:type="dxa"/>
            <w:gridSpan w:val="2"/>
            <w:tcBorders>
              <w:top w:val="single" w:sz="6" w:space="0" w:color="101010"/>
              <w:left w:val="single" w:sz="6" w:space="0" w:color="101010"/>
              <w:bottom w:val="single" w:sz="6" w:space="0" w:color="101010"/>
              <w:right w:val="single" w:sz="5" w:space="0" w:color="101010"/>
            </w:tcBorders>
          </w:tcPr>
          <w:p>
            <w:pPr>
              <w:pStyle w:val="TableParagraph"/>
              <w:spacing w:line="200" w:lineRule="exact"/>
              <w:ind w:right="1"/>
              <w:jc w:val="center"/>
              <w:rPr>
                <w:rFonts w:ascii="宋体" w:hAnsi="宋体" w:cs="宋体" w:eastAsia="宋体" w:hint="default"/>
                <w:sz w:val="17"/>
                <w:szCs w:val="17"/>
              </w:rPr>
            </w:pPr>
            <w:r>
              <w:rPr>
                <w:rFonts w:ascii="宋体" w:hAnsi="宋体" w:cs="宋体" w:eastAsia="宋体" w:hint="default"/>
                <w:w w:val="105"/>
                <w:sz w:val="17"/>
                <w:szCs w:val="17"/>
              </w:rPr>
              <w:t>持有有限售条件</w:t>
            </w:r>
            <w:r>
              <w:rPr>
                <w:rFonts w:ascii="宋体" w:hAnsi="宋体" w:cs="宋体" w:eastAsia="宋体" w:hint="default"/>
                <w:sz w:val="17"/>
                <w:szCs w:val="17"/>
              </w:rPr>
            </w:r>
          </w:p>
          <w:p>
            <w:pPr>
              <w:pStyle w:val="TableParagraph"/>
              <w:spacing w:line="240" w:lineRule="auto" w:before="3"/>
              <w:ind w:right="0"/>
              <w:jc w:val="center"/>
              <w:rPr>
                <w:rFonts w:ascii="宋体" w:hAnsi="宋体" w:cs="宋体" w:eastAsia="宋体" w:hint="default"/>
                <w:sz w:val="17"/>
                <w:szCs w:val="17"/>
              </w:rPr>
            </w:pPr>
            <w:r>
              <w:rPr>
                <w:rFonts w:ascii="宋体" w:hAnsi="宋体" w:cs="宋体" w:eastAsia="宋体" w:hint="default"/>
                <w:w w:val="105"/>
                <w:sz w:val="17"/>
                <w:szCs w:val="17"/>
              </w:rPr>
              <w:t>股份数量</w:t>
            </w:r>
            <w:r>
              <w:rPr>
                <w:rFonts w:ascii="宋体" w:hAnsi="宋体" w:cs="宋体" w:eastAsia="宋体" w:hint="default"/>
                <w:sz w:val="17"/>
                <w:szCs w:val="17"/>
              </w:rPr>
            </w:r>
          </w:p>
        </w:tc>
        <w:tc>
          <w:tcPr>
            <w:tcW w:w="1327" w:type="dxa"/>
            <w:tcBorders>
              <w:top w:val="single" w:sz="6" w:space="0" w:color="101010"/>
              <w:left w:val="single" w:sz="5" w:space="0" w:color="101010"/>
              <w:bottom w:val="single" w:sz="6" w:space="0" w:color="101010"/>
              <w:right w:val="single" w:sz="5" w:space="0" w:color="101010"/>
            </w:tcBorders>
          </w:tcPr>
          <w:p>
            <w:pPr>
              <w:pStyle w:val="TableParagraph"/>
              <w:spacing w:line="200" w:lineRule="exact"/>
              <w:ind w:right="1"/>
              <w:jc w:val="center"/>
              <w:rPr>
                <w:rFonts w:ascii="宋体" w:hAnsi="宋体" w:cs="宋体" w:eastAsia="宋体" w:hint="default"/>
                <w:sz w:val="17"/>
                <w:szCs w:val="17"/>
              </w:rPr>
            </w:pPr>
            <w:r>
              <w:rPr>
                <w:rFonts w:ascii="宋体" w:hAnsi="宋体" w:cs="宋体" w:eastAsia="宋体" w:hint="default"/>
                <w:w w:val="105"/>
                <w:sz w:val="17"/>
                <w:szCs w:val="17"/>
              </w:rPr>
              <w:t>质押或冻结的</w:t>
            </w:r>
            <w:r>
              <w:rPr>
                <w:rFonts w:ascii="宋体" w:hAnsi="宋体" w:cs="宋体" w:eastAsia="宋体" w:hint="default"/>
                <w:sz w:val="17"/>
                <w:szCs w:val="17"/>
              </w:rPr>
            </w:r>
          </w:p>
          <w:p>
            <w:pPr>
              <w:pStyle w:val="TableParagraph"/>
              <w:spacing w:line="240" w:lineRule="auto" w:before="3"/>
              <w:ind w:right="1"/>
              <w:jc w:val="center"/>
              <w:rPr>
                <w:rFonts w:ascii="宋体" w:hAnsi="宋体" w:cs="宋体" w:eastAsia="宋体" w:hint="default"/>
                <w:sz w:val="17"/>
                <w:szCs w:val="17"/>
              </w:rPr>
            </w:pPr>
            <w:r>
              <w:rPr>
                <w:rFonts w:ascii="宋体" w:hAnsi="宋体" w:cs="宋体" w:eastAsia="宋体" w:hint="default"/>
                <w:w w:val="105"/>
                <w:sz w:val="17"/>
                <w:szCs w:val="17"/>
              </w:rPr>
              <w:t>股份数量</w:t>
            </w:r>
            <w:r>
              <w:rPr>
                <w:rFonts w:ascii="宋体" w:hAnsi="宋体" w:cs="宋体" w:eastAsia="宋体" w:hint="default"/>
                <w:sz w:val="17"/>
                <w:szCs w:val="17"/>
              </w:rPr>
            </w:r>
          </w:p>
        </w:tc>
      </w:tr>
      <w:tr>
        <w:trPr>
          <w:trHeight w:val="468" w:hRule="exact"/>
        </w:trPr>
        <w:tc>
          <w:tcPr>
            <w:tcW w:w="1821" w:type="dxa"/>
            <w:tcBorders>
              <w:top w:val="single" w:sz="6" w:space="0" w:color="101010"/>
              <w:left w:val="single" w:sz="6" w:space="0" w:color="101010"/>
              <w:bottom w:val="single" w:sz="6" w:space="0" w:color="101010"/>
              <w:right w:val="single" w:sz="5" w:space="0" w:color="10101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spacing w:val="2"/>
                <w:w w:val="105"/>
                <w:sz w:val="17"/>
                <w:szCs w:val="17"/>
              </w:rPr>
              <w:t>中国航天科工集团公</w:t>
            </w:r>
            <w:r>
              <w:rPr>
                <w:rFonts w:ascii="宋体" w:hAnsi="宋体" w:cs="宋体" w:eastAsia="宋体" w:hint="default"/>
                <w:sz w:val="17"/>
                <w:szCs w:val="17"/>
              </w:rPr>
            </w:r>
          </w:p>
          <w:p>
            <w:pPr>
              <w:pStyle w:val="TableParagraph"/>
              <w:spacing w:line="240" w:lineRule="auto" w:before="4"/>
              <w:ind w:left="98" w:right="0"/>
              <w:jc w:val="left"/>
              <w:rPr>
                <w:rFonts w:ascii="宋体" w:hAnsi="宋体" w:cs="宋体" w:eastAsia="宋体" w:hint="default"/>
                <w:sz w:val="17"/>
                <w:szCs w:val="17"/>
              </w:rPr>
            </w:pPr>
            <w:r>
              <w:rPr>
                <w:rFonts w:ascii="宋体" w:hAnsi="宋体" w:cs="宋体" w:eastAsia="宋体" w:hint="default"/>
                <w:w w:val="102"/>
                <w:sz w:val="17"/>
                <w:szCs w:val="17"/>
              </w:rPr>
              <w:t>司</w:t>
            </w:r>
            <w:r>
              <w:rPr>
                <w:rFonts w:ascii="宋体" w:hAnsi="宋体" w:cs="宋体" w:eastAsia="宋体" w:hint="default"/>
                <w:sz w:val="17"/>
                <w:szCs w:val="17"/>
              </w:rPr>
            </w:r>
          </w:p>
        </w:tc>
        <w:tc>
          <w:tcPr>
            <w:tcW w:w="941" w:type="dxa"/>
            <w:gridSpan w:val="2"/>
            <w:tcBorders>
              <w:top w:val="single" w:sz="6" w:space="0" w:color="101010"/>
              <w:left w:val="single" w:sz="5" w:space="0" w:color="101010"/>
              <w:bottom w:val="single" w:sz="6" w:space="0" w:color="101010"/>
              <w:right w:val="single" w:sz="6" w:space="0" w:color="101010"/>
            </w:tcBorders>
          </w:tcPr>
          <w:p>
            <w:pPr>
              <w:pStyle w:val="TableParagraph"/>
              <w:spacing w:line="240" w:lineRule="auto" w:before="89"/>
              <w:ind w:left="98" w:right="0"/>
              <w:jc w:val="left"/>
              <w:rPr>
                <w:rFonts w:ascii="宋体" w:hAnsi="宋体" w:cs="宋体" w:eastAsia="宋体" w:hint="default"/>
                <w:sz w:val="17"/>
                <w:szCs w:val="17"/>
              </w:rPr>
            </w:pPr>
            <w:r>
              <w:rPr>
                <w:rFonts w:ascii="宋体" w:hAnsi="宋体" w:cs="宋体" w:eastAsia="宋体" w:hint="default"/>
                <w:w w:val="105"/>
                <w:sz w:val="17"/>
                <w:szCs w:val="17"/>
              </w:rPr>
              <w:t>国家</w:t>
            </w:r>
            <w:r>
              <w:rPr>
                <w:rFonts w:ascii="宋体" w:hAnsi="宋体" w:cs="宋体" w:eastAsia="宋体" w:hint="default"/>
                <w:sz w:val="17"/>
                <w:szCs w:val="17"/>
              </w:rPr>
            </w:r>
          </w:p>
        </w:tc>
        <w:tc>
          <w:tcPr>
            <w:tcW w:w="11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9"/>
              <w:ind w:right="95"/>
              <w:jc w:val="right"/>
              <w:rPr>
                <w:rFonts w:ascii="宋体" w:hAnsi="宋体" w:cs="宋体" w:eastAsia="宋体" w:hint="default"/>
                <w:sz w:val="17"/>
                <w:szCs w:val="17"/>
              </w:rPr>
            </w:pPr>
            <w:r>
              <w:rPr>
                <w:rFonts w:ascii="宋体"/>
                <w:sz w:val="17"/>
              </w:rPr>
              <w:t>40.07</w:t>
            </w:r>
          </w:p>
        </w:tc>
        <w:tc>
          <w:tcPr>
            <w:tcW w:w="1173" w:type="dxa"/>
            <w:gridSpan w:val="2"/>
            <w:tcBorders>
              <w:top w:val="single" w:sz="6" w:space="0" w:color="101010"/>
              <w:left w:val="single" w:sz="6" w:space="0" w:color="101010"/>
              <w:bottom w:val="single" w:sz="6" w:space="0" w:color="101010"/>
              <w:right w:val="single" w:sz="5" w:space="0" w:color="101010"/>
            </w:tcBorders>
          </w:tcPr>
          <w:p>
            <w:pPr>
              <w:pStyle w:val="TableParagraph"/>
              <w:spacing w:line="240" w:lineRule="auto" w:before="89"/>
              <w:ind w:left="98" w:right="0"/>
              <w:jc w:val="left"/>
              <w:rPr>
                <w:rFonts w:ascii="宋体" w:hAnsi="宋体" w:cs="宋体" w:eastAsia="宋体" w:hint="default"/>
                <w:sz w:val="17"/>
                <w:szCs w:val="17"/>
              </w:rPr>
            </w:pPr>
            <w:r>
              <w:rPr>
                <w:rFonts w:ascii="宋体"/>
                <w:w w:val="105"/>
                <w:sz w:val="17"/>
              </w:rPr>
              <w:t>370,074,086</w:t>
            </w:r>
            <w:r>
              <w:rPr>
                <w:rFonts w:ascii="宋体"/>
                <w:sz w:val="17"/>
              </w:rPr>
            </w:r>
          </w:p>
        </w:tc>
        <w:tc>
          <w:tcPr>
            <w:tcW w:w="1174" w:type="dxa"/>
            <w:tcBorders>
              <w:top w:val="single" w:sz="6" w:space="0" w:color="101010"/>
              <w:left w:val="single" w:sz="5" w:space="0" w:color="101010"/>
              <w:bottom w:val="single" w:sz="6" w:space="0" w:color="101010"/>
              <w:right w:val="single" w:sz="6" w:space="0" w:color="101010"/>
            </w:tcBorders>
          </w:tcPr>
          <w:p>
            <w:pPr>
              <w:pStyle w:val="TableParagraph"/>
              <w:spacing w:line="240" w:lineRule="auto" w:before="89"/>
              <w:ind w:right="95"/>
              <w:jc w:val="right"/>
              <w:rPr>
                <w:rFonts w:ascii="宋体" w:hAnsi="宋体" w:cs="宋体" w:eastAsia="宋体" w:hint="default"/>
                <w:sz w:val="17"/>
                <w:szCs w:val="17"/>
              </w:rPr>
            </w:pPr>
            <w:r>
              <w:rPr>
                <w:rFonts w:ascii="宋体"/>
                <w:w w:val="102"/>
                <w:sz w:val="17"/>
              </w:rPr>
              <w:t>0</w:t>
            </w:r>
            <w:r>
              <w:rPr>
                <w:rFonts w:ascii="宋体"/>
                <w:sz w:val="17"/>
              </w:rPr>
            </w:r>
          </w:p>
        </w:tc>
        <w:tc>
          <w:tcPr>
            <w:tcW w:w="1451" w:type="dxa"/>
            <w:gridSpan w:val="2"/>
            <w:tcBorders>
              <w:top w:val="single" w:sz="6" w:space="0" w:color="101010"/>
              <w:left w:val="single" w:sz="6" w:space="0" w:color="101010"/>
              <w:bottom w:val="single" w:sz="6" w:space="0" w:color="101010"/>
              <w:right w:val="single" w:sz="5" w:space="0" w:color="101010"/>
            </w:tcBorders>
          </w:tcPr>
          <w:p>
            <w:pPr>
              <w:pStyle w:val="TableParagraph"/>
              <w:spacing w:line="240" w:lineRule="auto" w:before="89"/>
              <w:ind w:right="97"/>
              <w:jc w:val="right"/>
              <w:rPr>
                <w:rFonts w:ascii="宋体" w:hAnsi="宋体" w:cs="宋体" w:eastAsia="宋体" w:hint="default"/>
                <w:sz w:val="17"/>
                <w:szCs w:val="17"/>
              </w:rPr>
            </w:pPr>
            <w:r>
              <w:rPr>
                <w:rFonts w:ascii="宋体"/>
                <w:w w:val="102"/>
                <w:sz w:val="17"/>
              </w:rPr>
              <w:t>0</w:t>
            </w:r>
            <w:r>
              <w:rPr>
                <w:rFonts w:ascii="宋体"/>
                <w:sz w:val="17"/>
              </w:rPr>
            </w:r>
          </w:p>
        </w:tc>
        <w:tc>
          <w:tcPr>
            <w:tcW w:w="1327" w:type="dxa"/>
            <w:tcBorders>
              <w:top w:val="single" w:sz="6" w:space="0" w:color="101010"/>
              <w:left w:val="single" w:sz="5" w:space="0" w:color="101010"/>
              <w:bottom w:val="single" w:sz="6" w:space="0" w:color="101010"/>
              <w:right w:val="single" w:sz="5" w:space="0" w:color="101010"/>
            </w:tcBorders>
          </w:tcPr>
          <w:p>
            <w:pPr>
              <w:pStyle w:val="TableParagraph"/>
              <w:spacing w:line="240" w:lineRule="auto" w:before="89"/>
              <w:ind w:right="1"/>
              <w:jc w:val="center"/>
              <w:rPr>
                <w:rFonts w:ascii="宋体" w:hAnsi="宋体" w:cs="宋体" w:eastAsia="宋体" w:hint="default"/>
                <w:sz w:val="17"/>
                <w:szCs w:val="17"/>
              </w:rPr>
            </w:pPr>
            <w:r>
              <w:rPr>
                <w:rFonts w:ascii="宋体" w:hAnsi="宋体" w:cs="宋体" w:eastAsia="宋体" w:hint="default"/>
                <w:w w:val="102"/>
                <w:sz w:val="17"/>
                <w:szCs w:val="17"/>
              </w:rPr>
              <w:t>无</w:t>
            </w:r>
            <w:r>
              <w:rPr>
                <w:rFonts w:ascii="宋体" w:hAnsi="宋体" w:cs="宋体" w:eastAsia="宋体" w:hint="default"/>
                <w:sz w:val="17"/>
                <w:szCs w:val="17"/>
              </w:rPr>
            </w:r>
          </w:p>
        </w:tc>
      </w:tr>
      <w:tr>
        <w:trPr>
          <w:trHeight w:val="469" w:hRule="exact"/>
        </w:trPr>
        <w:tc>
          <w:tcPr>
            <w:tcW w:w="1821" w:type="dxa"/>
            <w:tcBorders>
              <w:top w:val="single" w:sz="6" w:space="0" w:color="101010"/>
              <w:left w:val="single" w:sz="6" w:space="0" w:color="101010"/>
              <w:bottom w:val="single" w:sz="6" w:space="0" w:color="101010"/>
              <w:right w:val="single" w:sz="5" w:space="0" w:color="10101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spacing w:val="2"/>
                <w:w w:val="105"/>
                <w:sz w:val="17"/>
                <w:szCs w:val="17"/>
              </w:rPr>
              <w:t>中国航天海鹰机电技</w:t>
            </w:r>
            <w:r>
              <w:rPr>
                <w:rFonts w:ascii="宋体" w:hAnsi="宋体" w:cs="宋体" w:eastAsia="宋体" w:hint="default"/>
                <w:sz w:val="17"/>
                <w:szCs w:val="17"/>
              </w:rPr>
            </w:r>
          </w:p>
          <w:p>
            <w:pPr>
              <w:pStyle w:val="TableParagraph"/>
              <w:spacing w:line="240" w:lineRule="auto" w:before="3"/>
              <w:ind w:left="98" w:right="0"/>
              <w:jc w:val="left"/>
              <w:rPr>
                <w:rFonts w:ascii="宋体" w:hAnsi="宋体" w:cs="宋体" w:eastAsia="宋体" w:hint="default"/>
                <w:sz w:val="17"/>
                <w:szCs w:val="17"/>
              </w:rPr>
            </w:pPr>
            <w:r>
              <w:rPr>
                <w:rFonts w:ascii="宋体" w:hAnsi="宋体" w:cs="宋体" w:eastAsia="宋体" w:hint="default"/>
                <w:w w:val="105"/>
                <w:sz w:val="17"/>
                <w:szCs w:val="17"/>
              </w:rPr>
              <w:t>术研究院</w:t>
            </w:r>
            <w:r>
              <w:rPr>
                <w:rFonts w:ascii="宋体" w:hAnsi="宋体" w:cs="宋体" w:eastAsia="宋体" w:hint="default"/>
                <w:sz w:val="17"/>
                <w:szCs w:val="17"/>
              </w:rPr>
            </w:r>
          </w:p>
        </w:tc>
        <w:tc>
          <w:tcPr>
            <w:tcW w:w="941" w:type="dxa"/>
            <w:gridSpan w:val="2"/>
            <w:tcBorders>
              <w:top w:val="single" w:sz="6" w:space="0" w:color="101010"/>
              <w:left w:val="single" w:sz="5" w:space="0" w:color="101010"/>
              <w:bottom w:val="single" w:sz="6" w:space="0" w:color="101010"/>
              <w:right w:val="single" w:sz="6" w:space="0" w:color="101010"/>
            </w:tcBorders>
          </w:tcPr>
          <w:p>
            <w:pPr>
              <w:pStyle w:val="TableParagraph"/>
              <w:spacing w:line="240" w:lineRule="auto" w:before="90"/>
              <w:ind w:left="98" w:right="0"/>
              <w:jc w:val="left"/>
              <w:rPr>
                <w:rFonts w:ascii="宋体" w:hAnsi="宋体" w:cs="宋体" w:eastAsia="宋体" w:hint="default"/>
                <w:sz w:val="17"/>
                <w:szCs w:val="17"/>
              </w:rPr>
            </w:pPr>
            <w:r>
              <w:rPr>
                <w:rFonts w:ascii="宋体" w:hAnsi="宋体" w:cs="宋体" w:eastAsia="宋体" w:hint="default"/>
                <w:w w:val="105"/>
                <w:sz w:val="17"/>
                <w:szCs w:val="17"/>
              </w:rPr>
              <w:t>国有法人</w:t>
            </w:r>
            <w:r>
              <w:rPr>
                <w:rFonts w:ascii="宋体" w:hAnsi="宋体" w:cs="宋体" w:eastAsia="宋体" w:hint="default"/>
                <w:sz w:val="17"/>
                <w:szCs w:val="17"/>
              </w:rPr>
            </w:r>
          </w:p>
        </w:tc>
        <w:tc>
          <w:tcPr>
            <w:tcW w:w="11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0"/>
              <w:ind w:right="95"/>
              <w:jc w:val="right"/>
              <w:rPr>
                <w:rFonts w:ascii="宋体" w:hAnsi="宋体" w:cs="宋体" w:eastAsia="宋体" w:hint="default"/>
                <w:sz w:val="17"/>
                <w:szCs w:val="17"/>
              </w:rPr>
            </w:pPr>
            <w:r>
              <w:rPr>
                <w:rFonts w:ascii="宋体"/>
                <w:sz w:val="17"/>
              </w:rPr>
              <w:t>3.35</w:t>
            </w:r>
          </w:p>
        </w:tc>
        <w:tc>
          <w:tcPr>
            <w:tcW w:w="1173" w:type="dxa"/>
            <w:gridSpan w:val="2"/>
            <w:tcBorders>
              <w:top w:val="single" w:sz="6" w:space="0" w:color="101010"/>
              <w:left w:val="single" w:sz="6" w:space="0" w:color="101010"/>
              <w:bottom w:val="single" w:sz="6" w:space="0" w:color="101010"/>
              <w:right w:val="single" w:sz="5" w:space="0" w:color="101010"/>
            </w:tcBorders>
          </w:tcPr>
          <w:p>
            <w:pPr>
              <w:pStyle w:val="TableParagraph"/>
              <w:spacing w:line="240" w:lineRule="auto" w:before="90"/>
              <w:ind w:left="185" w:right="0"/>
              <w:jc w:val="left"/>
              <w:rPr>
                <w:rFonts w:ascii="宋体" w:hAnsi="宋体" w:cs="宋体" w:eastAsia="宋体" w:hint="default"/>
                <w:sz w:val="17"/>
                <w:szCs w:val="17"/>
              </w:rPr>
            </w:pPr>
            <w:r>
              <w:rPr>
                <w:rFonts w:ascii="宋体"/>
                <w:w w:val="105"/>
                <w:sz w:val="17"/>
              </w:rPr>
              <w:t>30,908,439</w:t>
            </w:r>
            <w:r>
              <w:rPr>
                <w:rFonts w:ascii="宋体"/>
                <w:sz w:val="17"/>
              </w:rPr>
            </w:r>
          </w:p>
        </w:tc>
        <w:tc>
          <w:tcPr>
            <w:tcW w:w="1174" w:type="dxa"/>
            <w:tcBorders>
              <w:top w:val="single" w:sz="6" w:space="0" w:color="101010"/>
              <w:left w:val="single" w:sz="5" w:space="0" w:color="101010"/>
              <w:bottom w:val="single" w:sz="6" w:space="0" w:color="101010"/>
              <w:right w:val="single" w:sz="6" w:space="0" w:color="101010"/>
            </w:tcBorders>
          </w:tcPr>
          <w:p>
            <w:pPr>
              <w:pStyle w:val="TableParagraph"/>
              <w:spacing w:line="240" w:lineRule="auto" w:before="90"/>
              <w:ind w:right="95"/>
              <w:jc w:val="right"/>
              <w:rPr>
                <w:rFonts w:ascii="宋体" w:hAnsi="宋体" w:cs="宋体" w:eastAsia="宋体" w:hint="default"/>
                <w:sz w:val="17"/>
                <w:szCs w:val="17"/>
              </w:rPr>
            </w:pPr>
            <w:r>
              <w:rPr>
                <w:rFonts w:ascii="宋体"/>
                <w:w w:val="102"/>
                <w:sz w:val="17"/>
              </w:rPr>
              <w:t>0</w:t>
            </w:r>
            <w:r>
              <w:rPr>
                <w:rFonts w:ascii="宋体"/>
                <w:sz w:val="17"/>
              </w:rPr>
            </w:r>
          </w:p>
        </w:tc>
        <w:tc>
          <w:tcPr>
            <w:tcW w:w="1451" w:type="dxa"/>
            <w:gridSpan w:val="2"/>
            <w:tcBorders>
              <w:top w:val="single" w:sz="6" w:space="0" w:color="101010"/>
              <w:left w:val="single" w:sz="6" w:space="0" w:color="101010"/>
              <w:bottom w:val="single" w:sz="6" w:space="0" w:color="101010"/>
              <w:right w:val="single" w:sz="5" w:space="0" w:color="101010"/>
            </w:tcBorders>
          </w:tcPr>
          <w:p>
            <w:pPr>
              <w:pStyle w:val="TableParagraph"/>
              <w:spacing w:line="240" w:lineRule="auto" w:before="90"/>
              <w:ind w:right="97"/>
              <w:jc w:val="right"/>
              <w:rPr>
                <w:rFonts w:ascii="宋体" w:hAnsi="宋体" w:cs="宋体" w:eastAsia="宋体" w:hint="default"/>
                <w:sz w:val="17"/>
                <w:szCs w:val="17"/>
              </w:rPr>
            </w:pPr>
            <w:r>
              <w:rPr>
                <w:rFonts w:ascii="宋体"/>
                <w:w w:val="102"/>
                <w:sz w:val="17"/>
              </w:rPr>
              <w:t>0</w:t>
            </w:r>
            <w:r>
              <w:rPr>
                <w:rFonts w:ascii="宋体"/>
                <w:sz w:val="17"/>
              </w:rPr>
            </w:r>
          </w:p>
        </w:tc>
        <w:tc>
          <w:tcPr>
            <w:tcW w:w="1327" w:type="dxa"/>
            <w:tcBorders>
              <w:top w:val="single" w:sz="6" w:space="0" w:color="101010"/>
              <w:left w:val="single" w:sz="5" w:space="0" w:color="101010"/>
              <w:bottom w:val="single" w:sz="6" w:space="0" w:color="101010"/>
              <w:right w:val="single" w:sz="5" w:space="0" w:color="101010"/>
            </w:tcBorders>
          </w:tcPr>
          <w:p>
            <w:pPr>
              <w:pStyle w:val="TableParagraph"/>
              <w:spacing w:line="240" w:lineRule="auto" w:before="90"/>
              <w:ind w:right="1"/>
              <w:jc w:val="center"/>
              <w:rPr>
                <w:rFonts w:ascii="宋体" w:hAnsi="宋体" w:cs="宋体" w:eastAsia="宋体" w:hint="default"/>
                <w:sz w:val="17"/>
                <w:szCs w:val="17"/>
              </w:rPr>
            </w:pPr>
            <w:r>
              <w:rPr>
                <w:rFonts w:ascii="宋体" w:hAnsi="宋体" w:cs="宋体" w:eastAsia="宋体" w:hint="default"/>
                <w:w w:val="102"/>
                <w:sz w:val="17"/>
                <w:szCs w:val="17"/>
              </w:rPr>
              <w:t>无</w:t>
            </w:r>
            <w:r>
              <w:rPr>
                <w:rFonts w:ascii="宋体" w:hAnsi="宋体" w:cs="宋体" w:eastAsia="宋体" w:hint="default"/>
                <w:sz w:val="17"/>
                <w:szCs w:val="17"/>
              </w:rPr>
            </w:r>
          </w:p>
        </w:tc>
      </w:tr>
      <w:tr>
        <w:trPr>
          <w:trHeight w:val="468" w:hRule="exact"/>
        </w:trPr>
        <w:tc>
          <w:tcPr>
            <w:tcW w:w="1821" w:type="dxa"/>
            <w:tcBorders>
              <w:top w:val="single" w:sz="6" w:space="0" w:color="101010"/>
              <w:left w:val="single" w:sz="6" w:space="0" w:color="101010"/>
              <w:bottom w:val="single" w:sz="6" w:space="0" w:color="101010"/>
              <w:right w:val="single" w:sz="5" w:space="0" w:color="10101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spacing w:val="2"/>
                <w:w w:val="105"/>
                <w:sz w:val="17"/>
                <w:szCs w:val="17"/>
              </w:rPr>
              <w:t>北京市爱威电子技术</w:t>
            </w:r>
            <w:r>
              <w:rPr>
                <w:rFonts w:ascii="宋体" w:hAnsi="宋体" w:cs="宋体" w:eastAsia="宋体" w:hint="default"/>
                <w:sz w:val="17"/>
                <w:szCs w:val="17"/>
              </w:rPr>
            </w:r>
          </w:p>
          <w:p>
            <w:pPr>
              <w:pStyle w:val="TableParagraph"/>
              <w:spacing w:line="240" w:lineRule="auto" w:before="4"/>
              <w:ind w:left="98" w:right="0"/>
              <w:jc w:val="left"/>
              <w:rPr>
                <w:rFonts w:ascii="宋体" w:hAnsi="宋体" w:cs="宋体" w:eastAsia="宋体" w:hint="default"/>
                <w:sz w:val="17"/>
                <w:szCs w:val="17"/>
              </w:rPr>
            </w:pPr>
            <w:r>
              <w:rPr>
                <w:rFonts w:ascii="宋体" w:hAnsi="宋体" w:cs="宋体" w:eastAsia="宋体" w:hint="default"/>
                <w:w w:val="105"/>
                <w:sz w:val="17"/>
                <w:szCs w:val="17"/>
              </w:rPr>
              <w:t>公司</w:t>
            </w:r>
            <w:r>
              <w:rPr>
                <w:rFonts w:ascii="宋体" w:hAnsi="宋体" w:cs="宋体" w:eastAsia="宋体" w:hint="default"/>
                <w:sz w:val="17"/>
                <w:szCs w:val="17"/>
              </w:rPr>
            </w:r>
          </w:p>
        </w:tc>
        <w:tc>
          <w:tcPr>
            <w:tcW w:w="941" w:type="dxa"/>
            <w:gridSpan w:val="2"/>
            <w:tcBorders>
              <w:top w:val="single" w:sz="6" w:space="0" w:color="101010"/>
              <w:left w:val="single" w:sz="5" w:space="0" w:color="101010"/>
              <w:bottom w:val="single" w:sz="6" w:space="0" w:color="101010"/>
              <w:right w:val="single" w:sz="6" w:space="0" w:color="101010"/>
            </w:tcBorders>
          </w:tcPr>
          <w:p>
            <w:pPr>
              <w:pStyle w:val="TableParagraph"/>
              <w:spacing w:line="240" w:lineRule="auto" w:before="90"/>
              <w:ind w:left="98" w:right="0"/>
              <w:jc w:val="left"/>
              <w:rPr>
                <w:rFonts w:ascii="宋体" w:hAnsi="宋体" w:cs="宋体" w:eastAsia="宋体" w:hint="default"/>
                <w:sz w:val="17"/>
                <w:szCs w:val="17"/>
              </w:rPr>
            </w:pPr>
            <w:r>
              <w:rPr>
                <w:rFonts w:ascii="宋体" w:hAnsi="宋体" w:cs="宋体" w:eastAsia="宋体" w:hint="default"/>
                <w:w w:val="105"/>
                <w:sz w:val="17"/>
                <w:szCs w:val="17"/>
              </w:rPr>
              <w:t>国有法人</w:t>
            </w:r>
            <w:r>
              <w:rPr>
                <w:rFonts w:ascii="宋体" w:hAnsi="宋体" w:cs="宋体" w:eastAsia="宋体" w:hint="default"/>
                <w:sz w:val="17"/>
                <w:szCs w:val="17"/>
              </w:rPr>
            </w:r>
          </w:p>
        </w:tc>
        <w:tc>
          <w:tcPr>
            <w:tcW w:w="11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0"/>
              <w:ind w:right="95"/>
              <w:jc w:val="right"/>
              <w:rPr>
                <w:rFonts w:ascii="宋体" w:hAnsi="宋体" w:cs="宋体" w:eastAsia="宋体" w:hint="default"/>
                <w:sz w:val="17"/>
                <w:szCs w:val="17"/>
              </w:rPr>
            </w:pPr>
            <w:r>
              <w:rPr>
                <w:rFonts w:ascii="宋体"/>
                <w:sz w:val="17"/>
              </w:rPr>
              <w:t>2.79</w:t>
            </w:r>
          </w:p>
        </w:tc>
        <w:tc>
          <w:tcPr>
            <w:tcW w:w="1173" w:type="dxa"/>
            <w:gridSpan w:val="2"/>
            <w:tcBorders>
              <w:top w:val="single" w:sz="6" w:space="0" w:color="101010"/>
              <w:left w:val="single" w:sz="6" w:space="0" w:color="101010"/>
              <w:bottom w:val="single" w:sz="6" w:space="0" w:color="101010"/>
              <w:right w:val="single" w:sz="5" w:space="0" w:color="101010"/>
            </w:tcBorders>
          </w:tcPr>
          <w:p>
            <w:pPr>
              <w:pStyle w:val="TableParagraph"/>
              <w:spacing w:line="240" w:lineRule="auto" w:before="90"/>
              <w:ind w:left="185" w:right="0"/>
              <w:jc w:val="left"/>
              <w:rPr>
                <w:rFonts w:ascii="宋体" w:hAnsi="宋体" w:cs="宋体" w:eastAsia="宋体" w:hint="default"/>
                <w:sz w:val="17"/>
                <w:szCs w:val="17"/>
              </w:rPr>
            </w:pPr>
            <w:r>
              <w:rPr>
                <w:rFonts w:ascii="宋体"/>
                <w:w w:val="105"/>
                <w:sz w:val="17"/>
              </w:rPr>
              <w:t>25,747,512</w:t>
            </w:r>
            <w:r>
              <w:rPr>
                <w:rFonts w:ascii="宋体"/>
                <w:sz w:val="17"/>
              </w:rPr>
            </w:r>
          </w:p>
        </w:tc>
        <w:tc>
          <w:tcPr>
            <w:tcW w:w="1174" w:type="dxa"/>
            <w:tcBorders>
              <w:top w:val="single" w:sz="6" w:space="0" w:color="101010"/>
              <w:left w:val="single" w:sz="5" w:space="0" w:color="101010"/>
              <w:bottom w:val="single" w:sz="6" w:space="0" w:color="101010"/>
              <w:right w:val="single" w:sz="6" w:space="0" w:color="101010"/>
            </w:tcBorders>
          </w:tcPr>
          <w:p>
            <w:pPr>
              <w:pStyle w:val="TableParagraph"/>
              <w:spacing w:line="240" w:lineRule="auto" w:before="90"/>
              <w:ind w:right="95"/>
              <w:jc w:val="right"/>
              <w:rPr>
                <w:rFonts w:ascii="宋体" w:hAnsi="宋体" w:cs="宋体" w:eastAsia="宋体" w:hint="default"/>
                <w:sz w:val="17"/>
                <w:szCs w:val="17"/>
              </w:rPr>
            </w:pPr>
            <w:r>
              <w:rPr>
                <w:rFonts w:ascii="宋体"/>
                <w:w w:val="102"/>
                <w:sz w:val="17"/>
              </w:rPr>
              <w:t>0</w:t>
            </w:r>
            <w:r>
              <w:rPr>
                <w:rFonts w:ascii="宋体"/>
                <w:sz w:val="17"/>
              </w:rPr>
            </w:r>
          </w:p>
        </w:tc>
        <w:tc>
          <w:tcPr>
            <w:tcW w:w="1451" w:type="dxa"/>
            <w:gridSpan w:val="2"/>
            <w:tcBorders>
              <w:top w:val="single" w:sz="6" w:space="0" w:color="101010"/>
              <w:left w:val="single" w:sz="6" w:space="0" w:color="101010"/>
              <w:bottom w:val="single" w:sz="6" w:space="0" w:color="101010"/>
              <w:right w:val="single" w:sz="5" w:space="0" w:color="101010"/>
            </w:tcBorders>
          </w:tcPr>
          <w:p>
            <w:pPr>
              <w:pStyle w:val="TableParagraph"/>
              <w:spacing w:line="240" w:lineRule="auto" w:before="90"/>
              <w:ind w:right="97"/>
              <w:jc w:val="right"/>
              <w:rPr>
                <w:rFonts w:ascii="宋体" w:hAnsi="宋体" w:cs="宋体" w:eastAsia="宋体" w:hint="default"/>
                <w:sz w:val="17"/>
                <w:szCs w:val="17"/>
              </w:rPr>
            </w:pPr>
            <w:r>
              <w:rPr>
                <w:rFonts w:ascii="宋体"/>
                <w:w w:val="102"/>
                <w:sz w:val="17"/>
              </w:rPr>
              <w:t>0</w:t>
            </w:r>
            <w:r>
              <w:rPr>
                <w:rFonts w:ascii="宋体"/>
                <w:sz w:val="17"/>
              </w:rPr>
            </w:r>
          </w:p>
        </w:tc>
        <w:tc>
          <w:tcPr>
            <w:tcW w:w="1327" w:type="dxa"/>
            <w:tcBorders>
              <w:top w:val="single" w:sz="6" w:space="0" w:color="101010"/>
              <w:left w:val="single" w:sz="5" w:space="0" w:color="101010"/>
              <w:bottom w:val="single" w:sz="6" w:space="0" w:color="101010"/>
              <w:right w:val="single" w:sz="5" w:space="0" w:color="101010"/>
            </w:tcBorders>
          </w:tcPr>
          <w:p>
            <w:pPr>
              <w:pStyle w:val="TableParagraph"/>
              <w:spacing w:line="240" w:lineRule="auto" w:before="90"/>
              <w:ind w:right="1"/>
              <w:jc w:val="center"/>
              <w:rPr>
                <w:rFonts w:ascii="宋体" w:hAnsi="宋体" w:cs="宋体" w:eastAsia="宋体" w:hint="default"/>
                <w:sz w:val="17"/>
                <w:szCs w:val="17"/>
              </w:rPr>
            </w:pPr>
            <w:r>
              <w:rPr>
                <w:rFonts w:ascii="宋体" w:hAnsi="宋体" w:cs="宋体" w:eastAsia="宋体" w:hint="default"/>
                <w:w w:val="102"/>
                <w:sz w:val="17"/>
                <w:szCs w:val="17"/>
              </w:rPr>
              <w:t>无</w:t>
            </w:r>
            <w:r>
              <w:rPr>
                <w:rFonts w:ascii="宋体" w:hAnsi="宋体" w:cs="宋体" w:eastAsia="宋体" w:hint="default"/>
                <w:sz w:val="17"/>
                <w:szCs w:val="17"/>
              </w:rPr>
            </w:r>
          </w:p>
        </w:tc>
      </w:tr>
      <w:tr>
        <w:trPr>
          <w:trHeight w:val="469" w:hRule="exact"/>
        </w:trPr>
        <w:tc>
          <w:tcPr>
            <w:tcW w:w="1821" w:type="dxa"/>
            <w:tcBorders>
              <w:top w:val="single" w:sz="6" w:space="0" w:color="101010"/>
              <w:left w:val="single" w:sz="6" w:space="0" w:color="101010"/>
              <w:bottom w:val="single" w:sz="6" w:space="0" w:color="101010"/>
              <w:right w:val="single" w:sz="5" w:space="0" w:color="10101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spacing w:val="2"/>
                <w:w w:val="105"/>
                <w:sz w:val="17"/>
                <w:szCs w:val="17"/>
              </w:rPr>
              <w:t>华商盛世成长股票型</w:t>
            </w:r>
            <w:r>
              <w:rPr>
                <w:rFonts w:ascii="宋体" w:hAnsi="宋体" w:cs="宋体" w:eastAsia="宋体" w:hint="default"/>
                <w:sz w:val="17"/>
                <w:szCs w:val="17"/>
              </w:rPr>
            </w:r>
          </w:p>
          <w:p>
            <w:pPr>
              <w:pStyle w:val="TableParagraph"/>
              <w:spacing w:line="240" w:lineRule="auto" w:before="3"/>
              <w:ind w:left="98" w:right="0"/>
              <w:jc w:val="left"/>
              <w:rPr>
                <w:rFonts w:ascii="宋体" w:hAnsi="宋体" w:cs="宋体" w:eastAsia="宋体" w:hint="default"/>
                <w:sz w:val="17"/>
                <w:szCs w:val="17"/>
              </w:rPr>
            </w:pPr>
            <w:r>
              <w:rPr>
                <w:rFonts w:ascii="宋体" w:hAnsi="宋体" w:cs="宋体" w:eastAsia="宋体" w:hint="default"/>
                <w:w w:val="105"/>
                <w:sz w:val="17"/>
                <w:szCs w:val="17"/>
              </w:rPr>
              <w:t>证券投资基金</w:t>
            </w:r>
            <w:r>
              <w:rPr>
                <w:rFonts w:ascii="宋体" w:hAnsi="宋体" w:cs="宋体" w:eastAsia="宋体" w:hint="default"/>
                <w:sz w:val="17"/>
                <w:szCs w:val="17"/>
              </w:rPr>
            </w:r>
          </w:p>
        </w:tc>
        <w:tc>
          <w:tcPr>
            <w:tcW w:w="941" w:type="dxa"/>
            <w:gridSpan w:val="2"/>
            <w:tcBorders>
              <w:top w:val="single" w:sz="6" w:space="0" w:color="101010"/>
              <w:left w:val="single" w:sz="5" w:space="0" w:color="101010"/>
              <w:bottom w:val="single" w:sz="6" w:space="0" w:color="101010"/>
              <w:right w:val="single" w:sz="6" w:space="0" w:color="101010"/>
            </w:tcBorders>
          </w:tcPr>
          <w:p>
            <w:pPr>
              <w:pStyle w:val="TableParagraph"/>
              <w:spacing w:line="240" w:lineRule="auto" w:before="90"/>
              <w:ind w:left="98"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1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0"/>
              <w:ind w:right="95"/>
              <w:jc w:val="right"/>
              <w:rPr>
                <w:rFonts w:ascii="宋体" w:hAnsi="宋体" w:cs="宋体" w:eastAsia="宋体" w:hint="default"/>
                <w:sz w:val="17"/>
                <w:szCs w:val="17"/>
              </w:rPr>
            </w:pPr>
            <w:r>
              <w:rPr>
                <w:rFonts w:ascii="宋体"/>
                <w:sz w:val="17"/>
              </w:rPr>
              <w:t>2.22</w:t>
            </w:r>
          </w:p>
        </w:tc>
        <w:tc>
          <w:tcPr>
            <w:tcW w:w="1173" w:type="dxa"/>
            <w:gridSpan w:val="2"/>
            <w:tcBorders>
              <w:top w:val="single" w:sz="6" w:space="0" w:color="101010"/>
              <w:left w:val="single" w:sz="6" w:space="0" w:color="101010"/>
              <w:bottom w:val="single" w:sz="6" w:space="0" w:color="101010"/>
              <w:right w:val="single" w:sz="5" w:space="0" w:color="101010"/>
            </w:tcBorders>
          </w:tcPr>
          <w:p>
            <w:pPr>
              <w:pStyle w:val="TableParagraph"/>
              <w:spacing w:line="240" w:lineRule="auto" w:before="90"/>
              <w:ind w:left="185" w:right="0"/>
              <w:jc w:val="left"/>
              <w:rPr>
                <w:rFonts w:ascii="宋体" w:hAnsi="宋体" w:cs="宋体" w:eastAsia="宋体" w:hint="default"/>
                <w:sz w:val="17"/>
                <w:szCs w:val="17"/>
              </w:rPr>
            </w:pPr>
            <w:r>
              <w:rPr>
                <w:rFonts w:ascii="宋体"/>
                <w:w w:val="105"/>
                <w:sz w:val="17"/>
              </w:rPr>
              <w:t>20,466,814</w:t>
            </w:r>
            <w:r>
              <w:rPr>
                <w:rFonts w:ascii="宋体"/>
                <w:sz w:val="17"/>
              </w:rPr>
            </w:r>
          </w:p>
        </w:tc>
        <w:tc>
          <w:tcPr>
            <w:tcW w:w="1174" w:type="dxa"/>
            <w:tcBorders>
              <w:top w:val="single" w:sz="6" w:space="0" w:color="101010"/>
              <w:left w:val="single" w:sz="5" w:space="0" w:color="101010"/>
              <w:bottom w:val="single" w:sz="6" w:space="0" w:color="101010"/>
              <w:right w:val="single" w:sz="6" w:space="0" w:color="101010"/>
            </w:tcBorders>
          </w:tcPr>
          <w:p>
            <w:pPr>
              <w:pStyle w:val="TableParagraph"/>
              <w:spacing w:line="240" w:lineRule="auto" w:before="90"/>
              <w:ind w:right="95"/>
              <w:jc w:val="right"/>
              <w:rPr>
                <w:rFonts w:ascii="宋体" w:hAnsi="宋体" w:cs="宋体" w:eastAsia="宋体" w:hint="default"/>
                <w:sz w:val="17"/>
                <w:szCs w:val="17"/>
              </w:rPr>
            </w:pPr>
            <w:r>
              <w:rPr>
                <w:rFonts w:ascii="宋体"/>
                <w:spacing w:val="-1"/>
                <w:sz w:val="17"/>
              </w:rPr>
              <w:t>20,466,814</w:t>
            </w:r>
          </w:p>
        </w:tc>
        <w:tc>
          <w:tcPr>
            <w:tcW w:w="1451" w:type="dxa"/>
            <w:gridSpan w:val="2"/>
            <w:tcBorders>
              <w:top w:val="single" w:sz="6" w:space="0" w:color="101010"/>
              <w:left w:val="single" w:sz="6" w:space="0" w:color="101010"/>
              <w:bottom w:val="single" w:sz="6" w:space="0" w:color="101010"/>
              <w:right w:val="single" w:sz="5" w:space="0" w:color="101010"/>
            </w:tcBorders>
          </w:tcPr>
          <w:p>
            <w:pPr>
              <w:pStyle w:val="TableParagraph"/>
              <w:spacing w:line="240" w:lineRule="auto" w:before="90"/>
              <w:ind w:right="97"/>
              <w:jc w:val="right"/>
              <w:rPr>
                <w:rFonts w:ascii="宋体" w:hAnsi="宋体" w:cs="宋体" w:eastAsia="宋体" w:hint="default"/>
                <w:sz w:val="17"/>
                <w:szCs w:val="17"/>
              </w:rPr>
            </w:pPr>
            <w:r>
              <w:rPr>
                <w:rFonts w:ascii="宋体"/>
                <w:w w:val="102"/>
                <w:sz w:val="17"/>
              </w:rPr>
              <w:t>0</w:t>
            </w:r>
            <w:r>
              <w:rPr>
                <w:rFonts w:ascii="宋体"/>
                <w:sz w:val="17"/>
              </w:rPr>
            </w:r>
          </w:p>
        </w:tc>
        <w:tc>
          <w:tcPr>
            <w:tcW w:w="1327" w:type="dxa"/>
            <w:tcBorders>
              <w:top w:val="single" w:sz="6" w:space="0" w:color="101010"/>
              <w:left w:val="single" w:sz="5" w:space="0" w:color="101010"/>
              <w:bottom w:val="single" w:sz="6" w:space="0" w:color="101010"/>
              <w:right w:val="single" w:sz="5" w:space="0" w:color="101010"/>
            </w:tcBorders>
          </w:tcPr>
          <w:p>
            <w:pPr>
              <w:pStyle w:val="TableParagraph"/>
              <w:spacing w:line="240" w:lineRule="auto" w:before="90"/>
              <w:ind w:right="1"/>
              <w:jc w:val="center"/>
              <w:rPr>
                <w:rFonts w:ascii="宋体" w:hAnsi="宋体" w:cs="宋体" w:eastAsia="宋体" w:hint="default"/>
                <w:sz w:val="17"/>
                <w:szCs w:val="17"/>
              </w:rPr>
            </w:pPr>
            <w:r>
              <w:rPr>
                <w:rFonts w:ascii="宋体" w:hAnsi="宋体" w:cs="宋体" w:eastAsia="宋体" w:hint="default"/>
                <w:w w:val="102"/>
                <w:sz w:val="17"/>
                <w:szCs w:val="17"/>
              </w:rPr>
              <w:t>无</w:t>
            </w:r>
            <w:r>
              <w:rPr>
                <w:rFonts w:ascii="宋体" w:hAnsi="宋体" w:cs="宋体" w:eastAsia="宋体" w:hint="default"/>
                <w:sz w:val="17"/>
                <w:szCs w:val="17"/>
              </w:rPr>
            </w:r>
          </w:p>
        </w:tc>
      </w:tr>
      <w:tr>
        <w:trPr>
          <w:trHeight w:val="468" w:hRule="exact"/>
        </w:trPr>
        <w:tc>
          <w:tcPr>
            <w:tcW w:w="1821" w:type="dxa"/>
            <w:tcBorders>
              <w:top w:val="single" w:sz="6" w:space="0" w:color="101010"/>
              <w:left w:val="single" w:sz="6" w:space="0" w:color="101010"/>
              <w:bottom w:val="single" w:sz="6" w:space="0" w:color="101010"/>
              <w:right w:val="single" w:sz="5" w:space="0" w:color="10101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spacing w:val="2"/>
                <w:w w:val="105"/>
                <w:sz w:val="17"/>
                <w:szCs w:val="17"/>
              </w:rPr>
              <w:t>大成蓝筹稳健证券投</w:t>
            </w:r>
            <w:r>
              <w:rPr>
                <w:rFonts w:ascii="宋体" w:hAnsi="宋体" w:cs="宋体" w:eastAsia="宋体" w:hint="default"/>
                <w:sz w:val="17"/>
                <w:szCs w:val="17"/>
              </w:rPr>
            </w:r>
          </w:p>
          <w:p>
            <w:pPr>
              <w:pStyle w:val="TableParagraph"/>
              <w:spacing w:line="240" w:lineRule="auto" w:before="4"/>
              <w:ind w:left="98" w:right="0"/>
              <w:jc w:val="left"/>
              <w:rPr>
                <w:rFonts w:ascii="宋体" w:hAnsi="宋体" w:cs="宋体" w:eastAsia="宋体" w:hint="default"/>
                <w:sz w:val="17"/>
                <w:szCs w:val="17"/>
              </w:rPr>
            </w:pPr>
            <w:r>
              <w:rPr>
                <w:rFonts w:ascii="宋体" w:hAnsi="宋体" w:cs="宋体" w:eastAsia="宋体" w:hint="default"/>
                <w:w w:val="105"/>
                <w:sz w:val="17"/>
                <w:szCs w:val="17"/>
              </w:rPr>
              <w:t>资基金</w:t>
            </w:r>
            <w:r>
              <w:rPr>
                <w:rFonts w:ascii="宋体" w:hAnsi="宋体" w:cs="宋体" w:eastAsia="宋体" w:hint="default"/>
                <w:sz w:val="17"/>
                <w:szCs w:val="17"/>
              </w:rPr>
            </w:r>
          </w:p>
        </w:tc>
        <w:tc>
          <w:tcPr>
            <w:tcW w:w="941" w:type="dxa"/>
            <w:gridSpan w:val="2"/>
            <w:tcBorders>
              <w:top w:val="single" w:sz="6" w:space="0" w:color="101010"/>
              <w:left w:val="single" w:sz="5" w:space="0" w:color="101010"/>
              <w:bottom w:val="single" w:sz="6" w:space="0" w:color="101010"/>
              <w:right w:val="single" w:sz="6" w:space="0" w:color="101010"/>
            </w:tcBorders>
          </w:tcPr>
          <w:p>
            <w:pPr>
              <w:pStyle w:val="TableParagraph"/>
              <w:spacing w:line="240" w:lineRule="auto" w:before="90"/>
              <w:ind w:left="98"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1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0"/>
              <w:ind w:right="95"/>
              <w:jc w:val="right"/>
              <w:rPr>
                <w:rFonts w:ascii="宋体" w:hAnsi="宋体" w:cs="宋体" w:eastAsia="宋体" w:hint="default"/>
                <w:sz w:val="17"/>
                <w:szCs w:val="17"/>
              </w:rPr>
            </w:pPr>
            <w:r>
              <w:rPr>
                <w:rFonts w:ascii="宋体"/>
                <w:sz w:val="17"/>
              </w:rPr>
              <w:t>2.14</w:t>
            </w:r>
          </w:p>
        </w:tc>
        <w:tc>
          <w:tcPr>
            <w:tcW w:w="1173" w:type="dxa"/>
            <w:gridSpan w:val="2"/>
            <w:tcBorders>
              <w:top w:val="single" w:sz="6" w:space="0" w:color="101010"/>
              <w:left w:val="single" w:sz="6" w:space="0" w:color="101010"/>
              <w:bottom w:val="single" w:sz="6" w:space="0" w:color="101010"/>
              <w:right w:val="single" w:sz="5" w:space="0" w:color="101010"/>
            </w:tcBorders>
          </w:tcPr>
          <w:p>
            <w:pPr>
              <w:pStyle w:val="TableParagraph"/>
              <w:spacing w:line="240" w:lineRule="auto" w:before="90"/>
              <w:ind w:left="185" w:right="0"/>
              <w:jc w:val="left"/>
              <w:rPr>
                <w:rFonts w:ascii="宋体" w:hAnsi="宋体" w:cs="宋体" w:eastAsia="宋体" w:hint="default"/>
                <w:sz w:val="17"/>
                <w:szCs w:val="17"/>
              </w:rPr>
            </w:pPr>
            <w:r>
              <w:rPr>
                <w:rFonts w:ascii="宋体"/>
                <w:w w:val="105"/>
                <w:sz w:val="17"/>
              </w:rPr>
              <w:t>19,803,524</w:t>
            </w:r>
            <w:r>
              <w:rPr>
                <w:rFonts w:ascii="宋体"/>
                <w:sz w:val="17"/>
              </w:rPr>
            </w:r>
          </w:p>
        </w:tc>
        <w:tc>
          <w:tcPr>
            <w:tcW w:w="1174" w:type="dxa"/>
            <w:tcBorders>
              <w:top w:val="single" w:sz="6" w:space="0" w:color="101010"/>
              <w:left w:val="single" w:sz="5" w:space="0" w:color="101010"/>
              <w:bottom w:val="single" w:sz="6" w:space="0" w:color="101010"/>
              <w:right w:val="single" w:sz="6" w:space="0" w:color="101010"/>
            </w:tcBorders>
          </w:tcPr>
          <w:p>
            <w:pPr>
              <w:pStyle w:val="TableParagraph"/>
              <w:spacing w:line="240" w:lineRule="auto" w:before="90"/>
              <w:ind w:right="95"/>
              <w:jc w:val="right"/>
              <w:rPr>
                <w:rFonts w:ascii="宋体" w:hAnsi="宋体" w:cs="宋体" w:eastAsia="宋体" w:hint="default"/>
                <w:sz w:val="17"/>
                <w:szCs w:val="17"/>
              </w:rPr>
            </w:pPr>
            <w:r>
              <w:rPr>
                <w:rFonts w:ascii="宋体"/>
                <w:spacing w:val="-1"/>
                <w:sz w:val="17"/>
              </w:rPr>
              <w:t>5,230,824</w:t>
            </w:r>
          </w:p>
        </w:tc>
        <w:tc>
          <w:tcPr>
            <w:tcW w:w="1451" w:type="dxa"/>
            <w:gridSpan w:val="2"/>
            <w:tcBorders>
              <w:top w:val="single" w:sz="6" w:space="0" w:color="101010"/>
              <w:left w:val="single" w:sz="6" w:space="0" w:color="101010"/>
              <w:bottom w:val="single" w:sz="6" w:space="0" w:color="101010"/>
              <w:right w:val="single" w:sz="5" w:space="0" w:color="101010"/>
            </w:tcBorders>
          </w:tcPr>
          <w:p>
            <w:pPr>
              <w:pStyle w:val="TableParagraph"/>
              <w:spacing w:line="240" w:lineRule="auto" w:before="90"/>
              <w:ind w:right="97"/>
              <w:jc w:val="right"/>
              <w:rPr>
                <w:rFonts w:ascii="宋体" w:hAnsi="宋体" w:cs="宋体" w:eastAsia="宋体" w:hint="default"/>
                <w:sz w:val="17"/>
                <w:szCs w:val="17"/>
              </w:rPr>
            </w:pPr>
            <w:r>
              <w:rPr>
                <w:rFonts w:ascii="宋体"/>
                <w:w w:val="102"/>
                <w:sz w:val="17"/>
              </w:rPr>
              <w:t>0</w:t>
            </w:r>
            <w:r>
              <w:rPr>
                <w:rFonts w:ascii="宋体"/>
                <w:sz w:val="17"/>
              </w:rPr>
            </w:r>
          </w:p>
        </w:tc>
        <w:tc>
          <w:tcPr>
            <w:tcW w:w="1327" w:type="dxa"/>
            <w:tcBorders>
              <w:top w:val="single" w:sz="6" w:space="0" w:color="101010"/>
              <w:left w:val="single" w:sz="5" w:space="0" w:color="101010"/>
              <w:bottom w:val="single" w:sz="6" w:space="0" w:color="101010"/>
              <w:right w:val="single" w:sz="5" w:space="0" w:color="101010"/>
            </w:tcBorders>
          </w:tcPr>
          <w:p>
            <w:pPr>
              <w:pStyle w:val="TableParagraph"/>
              <w:spacing w:line="240" w:lineRule="auto" w:before="90"/>
              <w:ind w:right="1"/>
              <w:jc w:val="center"/>
              <w:rPr>
                <w:rFonts w:ascii="宋体" w:hAnsi="宋体" w:cs="宋体" w:eastAsia="宋体" w:hint="default"/>
                <w:sz w:val="17"/>
                <w:szCs w:val="17"/>
              </w:rPr>
            </w:pPr>
            <w:r>
              <w:rPr>
                <w:rFonts w:ascii="宋体" w:hAnsi="宋体" w:cs="宋体" w:eastAsia="宋体" w:hint="default"/>
                <w:w w:val="102"/>
                <w:sz w:val="17"/>
                <w:szCs w:val="17"/>
              </w:rPr>
              <w:t>无</w:t>
            </w:r>
            <w:r>
              <w:rPr>
                <w:rFonts w:ascii="宋体" w:hAnsi="宋体" w:cs="宋体" w:eastAsia="宋体" w:hint="default"/>
                <w:sz w:val="17"/>
                <w:szCs w:val="17"/>
              </w:rPr>
            </w:r>
          </w:p>
        </w:tc>
      </w:tr>
      <w:tr>
        <w:trPr>
          <w:trHeight w:val="696" w:hRule="exact"/>
        </w:trPr>
        <w:tc>
          <w:tcPr>
            <w:tcW w:w="1821" w:type="dxa"/>
            <w:tcBorders>
              <w:top w:val="single" w:sz="6" w:space="0" w:color="101010"/>
              <w:left w:val="single" w:sz="6" w:space="0" w:color="101010"/>
              <w:bottom w:val="single" w:sz="6" w:space="0" w:color="101010"/>
              <w:right w:val="single" w:sz="5" w:space="0" w:color="10101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spacing w:val="2"/>
                <w:w w:val="105"/>
                <w:sz w:val="17"/>
                <w:szCs w:val="17"/>
              </w:rPr>
              <w:t>华商策略精选灵活配</w:t>
            </w:r>
            <w:r>
              <w:rPr>
                <w:rFonts w:ascii="宋体" w:hAnsi="宋体" w:cs="宋体" w:eastAsia="宋体" w:hint="default"/>
                <w:sz w:val="17"/>
                <w:szCs w:val="17"/>
              </w:rPr>
            </w:r>
          </w:p>
          <w:p>
            <w:pPr>
              <w:pStyle w:val="TableParagraph"/>
              <w:spacing w:line="244" w:lineRule="auto" w:before="4"/>
              <w:ind w:left="98" w:right="91"/>
              <w:jc w:val="left"/>
              <w:rPr>
                <w:rFonts w:ascii="宋体" w:hAnsi="宋体" w:cs="宋体" w:eastAsia="宋体" w:hint="default"/>
                <w:sz w:val="17"/>
                <w:szCs w:val="17"/>
              </w:rPr>
            </w:pPr>
            <w:r>
              <w:rPr>
                <w:rFonts w:ascii="宋体" w:hAnsi="宋体" w:cs="宋体" w:eastAsia="宋体" w:hint="default"/>
                <w:spacing w:val="2"/>
                <w:sz w:val="17"/>
                <w:szCs w:val="17"/>
              </w:rPr>
              <w:t>置混合型证券投资基</w:t>
            </w:r>
            <w:r>
              <w:rPr>
                <w:rFonts w:ascii="宋体" w:hAnsi="宋体" w:cs="宋体" w:eastAsia="宋体" w:hint="default"/>
                <w:spacing w:val="-26"/>
                <w:sz w:val="17"/>
                <w:szCs w:val="17"/>
              </w:rPr>
              <w:t> </w:t>
            </w:r>
            <w:r>
              <w:rPr>
                <w:rFonts w:ascii="宋体" w:hAnsi="宋体" w:cs="宋体" w:eastAsia="宋体" w:hint="default"/>
                <w:spacing w:val="-26"/>
                <w:sz w:val="17"/>
                <w:szCs w:val="17"/>
              </w:rPr>
            </w:r>
            <w:r>
              <w:rPr>
                <w:rFonts w:ascii="宋体" w:hAnsi="宋体" w:cs="宋体" w:eastAsia="宋体" w:hint="default"/>
                <w:w w:val="105"/>
                <w:sz w:val="17"/>
                <w:szCs w:val="17"/>
              </w:rPr>
              <w:t>金</w:t>
            </w:r>
            <w:r>
              <w:rPr>
                <w:rFonts w:ascii="宋体" w:hAnsi="宋体" w:cs="宋体" w:eastAsia="宋体" w:hint="default"/>
                <w:sz w:val="17"/>
                <w:szCs w:val="17"/>
              </w:rPr>
            </w:r>
          </w:p>
        </w:tc>
        <w:tc>
          <w:tcPr>
            <w:tcW w:w="941" w:type="dxa"/>
            <w:gridSpan w:val="2"/>
            <w:tcBorders>
              <w:top w:val="single" w:sz="6" w:space="0" w:color="101010"/>
              <w:left w:val="single" w:sz="5"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98"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1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5"/>
              <w:jc w:val="right"/>
              <w:rPr>
                <w:rFonts w:ascii="宋体" w:hAnsi="宋体" w:cs="宋体" w:eastAsia="宋体" w:hint="default"/>
                <w:sz w:val="17"/>
                <w:szCs w:val="17"/>
              </w:rPr>
            </w:pPr>
            <w:r>
              <w:rPr>
                <w:rFonts w:ascii="宋体"/>
                <w:sz w:val="17"/>
              </w:rPr>
              <w:t>2.09</w:t>
            </w:r>
          </w:p>
        </w:tc>
        <w:tc>
          <w:tcPr>
            <w:tcW w:w="1173" w:type="dxa"/>
            <w:gridSpan w:val="2"/>
            <w:tcBorders>
              <w:top w:val="single" w:sz="6" w:space="0" w:color="101010"/>
              <w:left w:val="single" w:sz="6" w:space="0" w:color="101010"/>
              <w:bottom w:val="single" w:sz="6" w:space="0" w:color="101010"/>
              <w:right w:val="single" w:sz="5"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85" w:right="0"/>
              <w:jc w:val="left"/>
              <w:rPr>
                <w:rFonts w:ascii="宋体" w:hAnsi="宋体" w:cs="宋体" w:eastAsia="宋体" w:hint="default"/>
                <w:sz w:val="17"/>
                <w:szCs w:val="17"/>
              </w:rPr>
            </w:pPr>
            <w:r>
              <w:rPr>
                <w:rFonts w:ascii="宋体"/>
                <w:w w:val="105"/>
                <w:sz w:val="17"/>
              </w:rPr>
              <w:t>19,314,179</w:t>
            </w:r>
            <w:r>
              <w:rPr>
                <w:rFonts w:ascii="宋体"/>
                <w:sz w:val="17"/>
              </w:rPr>
            </w:r>
          </w:p>
        </w:tc>
        <w:tc>
          <w:tcPr>
            <w:tcW w:w="1174" w:type="dxa"/>
            <w:tcBorders>
              <w:top w:val="single" w:sz="6" w:space="0" w:color="101010"/>
              <w:left w:val="single" w:sz="5"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5"/>
              <w:jc w:val="right"/>
              <w:rPr>
                <w:rFonts w:ascii="宋体" w:hAnsi="宋体" w:cs="宋体" w:eastAsia="宋体" w:hint="default"/>
                <w:sz w:val="17"/>
                <w:szCs w:val="17"/>
              </w:rPr>
            </w:pPr>
            <w:r>
              <w:rPr>
                <w:rFonts w:ascii="宋体"/>
                <w:spacing w:val="-1"/>
                <w:sz w:val="17"/>
              </w:rPr>
              <w:t>19,314,179</w:t>
            </w:r>
          </w:p>
        </w:tc>
        <w:tc>
          <w:tcPr>
            <w:tcW w:w="1451" w:type="dxa"/>
            <w:gridSpan w:val="2"/>
            <w:tcBorders>
              <w:top w:val="single" w:sz="6" w:space="0" w:color="101010"/>
              <w:left w:val="single" w:sz="6" w:space="0" w:color="101010"/>
              <w:bottom w:val="single" w:sz="6" w:space="0" w:color="101010"/>
              <w:right w:val="single" w:sz="5"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7"/>
              <w:jc w:val="right"/>
              <w:rPr>
                <w:rFonts w:ascii="宋体" w:hAnsi="宋体" w:cs="宋体" w:eastAsia="宋体" w:hint="default"/>
                <w:sz w:val="17"/>
                <w:szCs w:val="17"/>
              </w:rPr>
            </w:pPr>
            <w:r>
              <w:rPr>
                <w:rFonts w:ascii="宋体"/>
                <w:w w:val="102"/>
                <w:sz w:val="17"/>
              </w:rPr>
              <w:t>0</w:t>
            </w:r>
            <w:r>
              <w:rPr>
                <w:rFonts w:ascii="宋体"/>
                <w:sz w:val="17"/>
              </w:rPr>
            </w:r>
          </w:p>
        </w:tc>
        <w:tc>
          <w:tcPr>
            <w:tcW w:w="1327" w:type="dxa"/>
            <w:tcBorders>
              <w:top w:val="single" w:sz="6" w:space="0" w:color="101010"/>
              <w:left w:val="single" w:sz="5" w:space="0" w:color="101010"/>
              <w:bottom w:val="single" w:sz="6" w:space="0" w:color="101010"/>
              <w:right w:val="single" w:sz="5"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2"/>
                <w:sz w:val="17"/>
                <w:szCs w:val="17"/>
              </w:rPr>
              <w:t>无</w:t>
            </w:r>
            <w:r>
              <w:rPr>
                <w:rFonts w:ascii="宋体" w:hAnsi="宋体" w:cs="宋体" w:eastAsia="宋体" w:hint="default"/>
                <w:sz w:val="17"/>
                <w:szCs w:val="17"/>
              </w:rPr>
            </w:r>
          </w:p>
        </w:tc>
      </w:tr>
      <w:tr>
        <w:trPr>
          <w:trHeight w:val="468" w:hRule="exact"/>
        </w:trPr>
        <w:tc>
          <w:tcPr>
            <w:tcW w:w="1821" w:type="dxa"/>
            <w:tcBorders>
              <w:top w:val="single" w:sz="6" w:space="0" w:color="101010"/>
              <w:left w:val="single" w:sz="6" w:space="0" w:color="101010"/>
              <w:bottom w:val="single" w:sz="6" w:space="0" w:color="101010"/>
              <w:right w:val="single" w:sz="5" w:space="0" w:color="10101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spacing w:val="2"/>
                <w:w w:val="105"/>
                <w:sz w:val="17"/>
                <w:szCs w:val="17"/>
              </w:rPr>
              <w:t>富国天益价值证券投</w:t>
            </w:r>
            <w:r>
              <w:rPr>
                <w:rFonts w:ascii="宋体" w:hAnsi="宋体" w:cs="宋体" w:eastAsia="宋体" w:hint="default"/>
                <w:sz w:val="17"/>
                <w:szCs w:val="17"/>
              </w:rPr>
            </w:r>
          </w:p>
          <w:p>
            <w:pPr>
              <w:pStyle w:val="TableParagraph"/>
              <w:spacing w:line="240" w:lineRule="auto" w:before="5"/>
              <w:ind w:left="98" w:right="0"/>
              <w:jc w:val="left"/>
              <w:rPr>
                <w:rFonts w:ascii="宋体" w:hAnsi="宋体" w:cs="宋体" w:eastAsia="宋体" w:hint="default"/>
                <w:sz w:val="17"/>
                <w:szCs w:val="17"/>
              </w:rPr>
            </w:pPr>
            <w:r>
              <w:rPr>
                <w:rFonts w:ascii="宋体" w:hAnsi="宋体" w:cs="宋体" w:eastAsia="宋体" w:hint="default"/>
                <w:w w:val="105"/>
                <w:sz w:val="17"/>
                <w:szCs w:val="17"/>
              </w:rPr>
              <w:t>资基金</w:t>
            </w:r>
            <w:r>
              <w:rPr>
                <w:rFonts w:ascii="宋体" w:hAnsi="宋体" w:cs="宋体" w:eastAsia="宋体" w:hint="default"/>
                <w:sz w:val="17"/>
                <w:szCs w:val="17"/>
              </w:rPr>
            </w:r>
          </w:p>
        </w:tc>
        <w:tc>
          <w:tcPr>
            <w:tcW w:w="941" w:type="dxa"/>
            <w:gridSpan w:val="2"/>
            <w:tcBorders>
              <w:top w:val="single" w:sz="6" w:space="0" w:color="101010"/>
              <w:left w:val="single" w:sz="5" w:space="0" w:color="101010"/>
              <w:bottom w:val="single" w:sz="6" w:space="0" w:color="101010"/>
              <w:right w:val="single" w:sz="6" w:space="0" w:color="101010"/>
            </w:tcBorders>
          </w:tcPr>
          <w:p>
            <w:pPr>
              <w:pStyle w:val="TableParagraph"/>
              <w:spacing w:line="240" w:lineRule="auto" w:before="89"/>
              <w:ind w:left="98"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1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9"/>
              <w:ind w:right="95"/>
              <w:jc w:val="right"/>
              <w:rPr>
                <w:rFonts w:ascii="宋体" w:hAnsi="宋体" w:cs="宋体" w:eastAsia="宋体" w:hint="default"/>
                <w:sz w:val="17"/>
                <w:szCs w:val="17"/>
              </w:rPr>
            </w:pPr>
            <w:r>
              <w:rPr>
                <w:rFonts w:ascii="宋体"/>
                <w:sz w:val="17"/>
              </w:rPr>
              <w:t>1.99</w:t>
            </w:r>
          </w:p>
        </w:tc>
        <w:tc>
          <w:tcPr>
            <w:tcW w:w="1173" w:type="dxa"/>
            <w:gridSpan w:val="2"/>
            <w:tcBorders>
              <w:top w:val="single" w:sz="6" w:space="0" w:color="101010"/>
              <w:left w:val="single" w:sz="6" w:space="0" w:color="101010"/>
              <w:bottom w:val="single" w:sz="6" w:space="0" w:color="101010"/>
              <w:right w:val="single" w:sz="5" w:space="0" w:color="101010"/>
            </w:tcBorders>
          </w:tcPr>
          <w:p>
            <w:pPr>
              <w:pStyle w:val="TableParagraph"/>
              <w:spacing w:line="240" w:lineRule="auto" w:before="89"/>
              <w:ind w:left="185" w:right="0"/>
              <w:jc w:val="left"/>
              <w:rPr>
                <w:rFonts w:ascii="宋体" w:hAnsi="宋体" w:cs="宋体" w:eastAsia="宋体" w:hint="default"/>
                <w:sz w:val="17"/>
                <w:szCs w:val="17"/>
              </w:rPr>
            </w:pPr>
            <w:r>
              <w:rPr>
                <w:rFonts w:ascii="宋体"/>
                <w:w w:val="105"/>
                <w:sz w:val="17"/>
              </w:rPr>
              <w:t>18,418,469</w:t>
            </w:r>
            <w:r>
              <w:rPr>
                <w:rFonts w:ascii="宋体"/>
                <w:sz w:val="17"/>
              </w:rPr>
            </w:r>
          </w:p>
        </w:tc>
        <w:tc>
          <w:tcPr>
            <w:tcW w:w="1174" w:type="dxa"/>
            <w:tcBorders>
              <w:top w:val="single" w:sz="6" w:space="0" w:color="101010"/>
              <w:left w:val="single" w:sz="5" w:space="0" w:color="101010"/>
              <w:bottom w:val="single" w:sz="6" w:space="0" w:color="101010"/>
              <w:right w:val="single" w:sz="6" w:space="0" w:color="101010"/>
            </w:tcBorders>
          </w:tcPr>
          <w:p>
            <w:pPr>
              <w:pStyle w:val="TableParagraph"/>
              <w:spacing w:line="240" w:lineRule="auto" w:before="89"/>
              <w:ind w:right="95"/>
              <w:jc w:val="right"/>
              <w:rPr>
                <w:rFonts w:ascii="宋体" w:hAnsi="宋体" w:cs="宋体" w:eastAsia="宋体" w:hint="default"/>
                <w:sz w:val="17"/>
                <w:szCs w:val="17"/>
              </w:rPr>
            </w:pPr>
            <w:r>
              <w:rPr>
                <w:rFonts w:ascii="宋体"/>
                <w:spacing w:val="-1"/>
                <w:sz w:val="17"/>
              </w:rPr>
              <w:t>3,670,264</w:t>
            </w:r>
          </w:p>
        </w:tc>
        <w:tc>
          <w:tcPr>
            <w:tcW w:w="1451" w:type="dxa"/>
            <w:gridSpan w:val="2"/>
            <w:tcBorders>
              <w:top w:val="single" w:sz="6" w:space="0" w:color="101010"/>
              <w:left w:val="single" w:sz="6" w:space="0" w:color="101010"/>
              <w:bottom w:val="single" w:sz="6" w:space="0" w:color="101010"/>
              <w:right w:val="single" w:sz="5" w:space="0" w:color="101010"/>
            </w:tcBorders>
          </w:tcPr>
          <w:p>
            <w:pPr>
              <w:pStyle w:val="TableParagraph"/>
              <w:spacing w:line="240" w:lineRule="auto" w:before="89"/>
              <w:ind w:right="97"/>
              <w:jc w:val="right"/>
              <w:rPr>
                <w:rFonts w:ascii="宋体" w:hAnsi="宋体" w:cs="宋体" w:eastAsia="宋体" w:hint="default"/>
                <w:sz w:val="17"/>
                <w:szCs w:val="17"/>
              </w:rPr>
            </w:pPr>
            <w:r>
              <w:rPr>
                <w:rFonts w:ascii="宋体"/>
                <w:w w:val="102"/>
                <w:sz w:val="17"/>
              </w:rPr>
              <w:t>0</w:t>
            </w:r>
            <w:r>
              <w:rPr>
                <w:rFonts w:ascii="宋体"/>
                <w:sz w:val="17"/>
              </w:rPr>
            </w:r>
          </w:p>
        </w:tc>
        <w:tc>
          <w:tcPr>
            <w:tcW w:w="1327" w:type="dxa"/>
            <w:tcBorders>
              <w:top w:val="single" w:sz="6" w:space="0" w:color="101010"/>
              <w:left w:val="single" w:sz="5" w:space="0" w:color="101010"/>
              <w:bottom w:val="single" w:sz="6" w:space="0" w:color="101010"/>
              <w:right w:val="single" w:sz="5" w:space="0" w:color="101010"/>
            </w:tcBorders>
          </w:tcPr>
          <w:p>
            <w:pPr>
              <w:pStyle w:val="TableParagraph"/>
              <w:spacing w:line="240" w:lineRule="auto" w:before="89"/>
              <w:ind w:right="1"/>
              <w:jc w:val="center"/>
              <w:rPr>
                <w:rFonts w:ascii="宋体" w:hAnsi="宋体" w:cs="宋体" w:eastAsia="宋体" w:hint="default"/>
                <w:sz w:val="17"/>
                <w:szCs w:val="17"/>
              </w:rPr>
            </w:pPr>
            <w:r>
              <w:rPr>
                <w:rFonts w:ascii="宋体" w:hAnsi="宋体" w:cs="宋体" w:eastAsia="宋体" w:hint="default"/>
                <w:w w:val="102"/>
                <w:sz w:val="17"/>
                <w:szCs w:val="17"/>
              </w:rPr>
              <w:t>无</w:t>
            </w:r>
            <w:r>
              <w:rPr>
                <w:rFonts w:ascii="宋体" w:hAnsi="宋体" w:cs="宋体" w:eastAsia="宋体" w:hint="default"/>
                <w:sz w:val="17"/>
                <w:szCs w:val="17"/>
              </w:rPr>
            </w:r>
          </w:p>
        </w:tc>
      </w:tr>
      <w:tr>
        <w:trPr>
          <w:trHeight w:val="923" w:hRule="exact"/>
        </w:trPr>
        <w:tc>
          <w:tcPr>
            <w:tcW w:w="1821" w:type="dxa"/>
            <w:tcBorders>
              <w:top w:val="single" w:sz="6" w:space="0" w:color="101010"/>
              <w:left w:val="single" w:sz="6" w:space="0" w:color="101010"/>
              <w:bottom w:val="single" w:sz="5" w:space="0" w:color="101010"/>
              <w:right w:val="single" w:sz="5" w:space="0" w:color="101010"/>
            </w:tcBorders>
          </w:tcPr>
          <w:p>
            <w:pPr>
              <w:pStyle w:val="TableParagraph"/>
              <w:spacing w:line="200" w:lineRule="exact"/>
              <w:ind w:left="98" w:right="0"/>
              <w:jc w:val="both"/>
              <w:rPr>
                <w:rFonts w:ascii="宋体" w:hAnsi="宋体" w:cs="宋体" w:eastAsia="宋体" w:hint="default"/>
                <w:sz w:val="17"/>
                <w:szCs w:val="17"/>
              </w:rPr>
            </w:pPr>
            <w:r>
              <w:rPr>
                <w:rFonts w:ascii="宋体" w:hAnsi="宋体" w:cs="宋体" w:eastAsia="宋体" w:hint="default"/>
                <w:spacing w:val="2"/>
                <w:w w:val="105"/>
                <w:sz w:val="17"/>
                <w:szCs w:val="17"/>
              </w:rPr>
              <w:t>中国人寿保险股份有</w:t>
            </w:r>
            <w:r>
              <w:rPr>
                <w:rFonts w:ascii="宋体" w:hAnsi="宋体" w:cs="宋体" w:eastAsia="宋体" w:hint="default"/>
                <w:sz w:val="17"/>
                <w:szCs w:val="17"/>
              </w:rPr>
            </w:r>
          </w:p>
          <w:p>
            <w:pPr>
              <w:pStyle w:val="TableParagraph"/>
              <w:spacing w:line="244" w:lineRule="auto" w:before="4"/>
              <w:ind w:left="98" w:right="92"/>
              <w:jc w:val="both"/>
              <w:rPr>
                <w:rFonts w:ascii="宋体" w:hAnsi="宋体" w:cs="宋体" w:eastAsia="宋体" w:hint="default"/>
                <w:sz w:val="17"/>
                <w:szCs w:val="17"/>
              </w:rPr>
            </w:pPr>
            <w:r>
              <w:rPr>
                <w:rFonts w:ascii="宋体" w:hAnsi="宋体" w:cs="宋体" w:eastAsia="宋体" w:hint="default"/>
                <w:spacing w:val="2"/>
                <w:sz w:val="17"/>
                <w:szCs w:val="17"/>
              </w:rPr>
              <w:t>限公司－分红－个人</w:t>
            </w:r>
            <w:r>
              <w:rPr>
                <w:rFonts w:ascii="宋体" w:hAnsi="宋体" w:cs="宋体" w:eastAsia="宋体" w:hint="default"/>
                <w:spacing w:val="-27"/>
                <w:sz w:val="17"/>
                <w:szCs w:val="17"/>
              </w:rPr>
              <w:t> </w:t>
            </w:r>
            <w:r>
              <w:rPr>
                <w:rFonts w:ascii="宋体" w:hAnsi="宋体" w:cs="宋体" w:eastAsia="宋体" w:hint="default"/>
                <w:spacing w:val="-27"/>
                <w:sz w:val="17"/>
                <w:szCs w:val="17"/>
              </w:rPr>
            </w:r>
            <w:r>
              <w:rPr>
                <w:rFonts w:ascii="宋体" w:hAnsi="宋体" w:cs="宋体" w:eastAsia="宋体" w:hint="default"/>
                <w:w w:val="105"/>
                <w:sz w:val="17"/>
                <w:szCs w:val="17"/>
              </w:rPr>
              <w:t>分</w:t>
            </w:r>
            <w:r>
              <w:rPr>
                <w:rFonts w:ascii="宋体" w:hAnsi="宋体" w:cs="宋体" w:eastAsia="宋体" w:hint="default"/>
                <w:spacing w:val="-71"/>
                <w:w w:val="105"/>
                <w:sz w:val="17"/>
                <w:szCs w:val="17"/>
              </w:rPr>
              <w:t> </w:t>
            </w:r>
            <w:r>
              <w:rPr>
                <w:rFonts w:ascii="宋体" w:hAnsi="宋体" w:cs="宋体" w:eastAsia="宋体" w:hint="default"/>
                <w:w w:val="105"/>
                <w:sz w:val="17"/>
                <w:szCs w:val="17"/>
              </w:rPr>
              <w:t>红</w:t>
            </w:r>
            <w:r>
              <w:rPr>
                <w:rFonts w:ascii="宋体" w:hAnsi="宋体" w:cs="宋体" w:eastAsia="宋体" w:hint="default"/>
                <w:spacing w:val="-72"/>
                <w:w w:val="105"/>
                <w:sz w:val="17"/>
                <w:szCs w:val="17"/>
              </w:rPr>
              <w:t> </w:t>
            </w:r>
            <w:r>
              <w:rPr>
                <w:rFonts w:ascii="宋体" w:hAnsi="宋体" w:cs="宋体" w:eastAsia="宋体" w:hint="default"/>
                <w:w w:val="105"/>
                <w:sz w:val="17"/>
                <w:szCs w:val="17"/>
              </w:rPr>
              <w:t>－</w:t>
            </w:r>
            <w:r>
              <w:rPr>
                <w:rFonts w:ascii="宋体" w:hAnsi="宋体" w:cs="宋体" w:eastAsia="宋体" w:hint="default"/>
                <w:spacing w:val="-69"/>
                <w:w w:val="105"/>
                <w:sz w:val="17"/>
                <w:szCs w:val="17"/>
              </w:rPr>
              <w:t> </w:t>
            </w:r>
            <w:r>
              <w:rPr>
                <w:rFonts w:ascii="宋体" w:hAnsi="宋体" w:cs="宋体" w:eastAsia="宋体" w:hint="default"/>
                <w:w w:val="105"/>
                <w:sz w:val="17"/>
                <w:szCs w:val="17"/>
              </w:rPr>
              <w:t>005L</w:t>
            </w:r>
            <w:r>
              <w:rPr>
                <w:rFonts w:ascii="宋体" w:hAnsi="宋体" w:cs="宋体" w:eastAsia="宋体" w:hint="default"/>
                <w:spacing w:val="-71"/>
                <w:w w:val="105"/>
                <w:sz w:val="17"/>
                <w:szCs w:val="17"/>
              </w:rPr>
              <w:t> </w:t>
            </w:r>
            <w:r>
              <w:rPr>
                <w:rFonts w:ascii="宋体" w:hAnsi="宋体" w:cs="宋体" w:eastAsia="宋体" w:hint="default"/>
                <w:w w:val="105"/>
                <w:sz w:val="17"/>
                <w:szCs w:val="17"/>
              </w:rPr>
              <w:t>－</w:t>
            </w:r>
            <w:r>
              <w:rPr>
                <w:rFonts w:ascii="宋体" w:hAnsi="宋体" w:cs="宋体" w:eastAsia="宋体" w:hint="default"/>
                <w:spacing w:val="-71"/>
                <w:w w:val="105"/>
                <w:sz w:val="17"/>
                <w:szCs w:val="17"/>
              </w:rPr>
              <w:t> </w:t>
            </w:r>
            <w:r>
              <w:rPr>
                <w:rFonts w:ascii="宋体" w:hAnsi="宋体" w:cs="宋体" w:eastAsia="宋体" w:hint="default"/>
                <w:w w:val="105"/>
                <w:sz w:val="17"/>
                <w:szCs w:val="17"/>
              </w:rPr>
              <w:t>FH002</w:t>
            </w:r>
            <w:r>
              <w:rPr>
                <w:rFonts w:ascii="宋体" w:hAnsi="宋体" w:cs="宋体" w:eastAsia="宋体" w:hint="default"/>
                <w:w w:val="102"/>
                <w:sz w:val="17"/>
                <w:szCs w:val="17"/>
              </w:rPr>
              <w:t> </w:t>
            </w:r>
            <w:r>
              <w:rPr>
                <w:rFonts w:ascii="宋体" w:hAnsi="宋体" w:cs="宋体" w:eastAsia="宋体" w:hint="default"/>
                <w:w w:val="105"/>
                <w:sz w:val="17"/>
                <w:szCs w:val="17"/>
              </w:rPr>
              <w:t>沪</w:t>
            </w:r>
            <w:r>
              <w:rPr>
                <w:rFonts w:ascii="宋体" w:hAnsi="宋体" w:cs="宋体" w:eastAsia="宋体" w:hint="default"/>
                <w:sz w:val="17"/>
                <w:szCs w:val="17"/>
              </w:rPr>
            </w:r>
          </w:p>
        </w:tc>
        <w:tc>
          <w:tcPr>
            <w:tcW w:w="941" w:type="dxa"/>
            <w:gridSpan w:val="2"/>
            <w:tcBorders>
              <w:top w:val="single" w:sz="6" w:space="0" w:color="101010"/>
              <w:left w:val="single" w:sz="5" w:space="0" w:color="101010"/>
              <w:bottom w:val="single" w:sz="5" w:space="0" w:color="101010"/>
              <w:right w:val="single" w:sz="6" w:space="0" w:color="10101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98"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146" w:type="dxa"/>
            <w:tcBorders>
              <w:top w:val="single" w:sz="6" w:space="0" w:color="101010"/>
              <w:left w:val="single" w:sz="6" w:space="0" w:color="101010"/>
              <w:bottom w:val="single" w:sz="5" w:space="0" w:color="101010"/>
              <w:right w:val="single" w:sz="6" w:space="0" w:color="10101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95"/>
              <w:jc w:val="right"/>
              <w:rPr>
                <w:rFonts w:ascii="宋体" w:hAnsi="宋体" w:cs="宋体" w:eastAsia="宋体" w:hint="default"/>
                <w:sz w:val="17"/>
                <w:szCs w:val="17"/>
              </w:rPr>
            </w:pPr>
            <w:r>
              <w:rPr>
                <w:rFonts w:ascii="宋体"/>
                <w:sz w:val="17"/>
              </w:rPr>
              <w:t>1.97</w:t>
            </w:r>
          </w:p>
        </w:tc>
        <w:tc>
          <w:tcPr>
            <w:tcW w:w="1173" w:type="dxa"/>
            <w:gridSpan w:val="2"/>
            <w:tcBorders>
              <w:top w:val="single" w:sz="6" w:space="0" w:color="101010"/>
              <w:left w:val="single" w:sz="6" w:space="0" w:color="101010"/>
              <w:bottom w:val="single" w:sz="5" w:space="0" w:color="101010"/>
              <w:right w:val="single" w:sz="5" w:space="0" w:color="10101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185" w:right="0"/>
              <w:jc w:val="left"/>
              <w:rPr>
                <w:rFonts w:ascii="宋体" w:hAnsi="宋体" w:cs="宋体" w:eastAsia="宋体" w:hint="default"/>
                <w:sz w:val="17"/>
                <w:szCs w:val="17"/>
              </w:rPr>
            </w:pPr>
            <w:r>
              <w:rPr>
                <w:rFonts w:ascii="宋体"/>
                <w:w w:val="105"/>
                <w:sz w:val="17"/>
              </w:rPr>
              <w:t>18,189,136</w:t>
            </w:r>
            <w:r>
              <w:rPr>
                <w:rFonts w:ascii="宋体"/>
                <w:sz w:val="17"/>
              </w:rPr>
            </w:r>
          </w:p>
        </w:tc>
        <w:tc>
          <w:tcPr>
            <w:tcW w:w="1174" w:type="dxa"/>
            <w:tcBorders>
              <w:top w:val="single" w:sz="6" w:space="0" w:color="101010"/>
              <w:left w:val="single" w:sz="5" w:space="0" w:color="101010"/>
              <w:bottom w:val="single" w:sz="5" w:space="0" w:color="101010"/>
              <w:right w:val="single" w:sz="6" w:space="0" w:color="10101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95"/>
              <w:jc w:val="right"/>
              <w:rPr>
                <w:rFonts w:ascii="宋体" w:hAnsi="宋体" w:cs="宋体" w:eastAsia="宋体" w:hint="default"/>
                <w:sz w:val="17"/>
                <w:szCs w:val="17"/>
              </w:rPr>
            </w:pPr>
            <w:r>
              <w:rPr>
                <w:rFonts w:ascii="宋体"/>
                <w:spacing w:val="-1"/>
                <w:sz w:val="17"/>
              </w:rPr>
              <w:t>18,189,136</w:t>
            </w:r>
          </w:p>
        </w:tc>
        <w:tc>
          <w:tcPr>
            <w:tcW w:w="1451" w:type="dxa"/>
            <w:gridSpan w:val="2"/>
            <w:tcBorders>
              <w:top w:val="single" w:sz="6" w:space="0" w:color="101010"/>
              <w:left w:val="single" w:sz="6" w:space="0" w:color="101010"/>
              <w:bottom w:val="single" w:sz="5" w:space="0" w:color="101010"/>
              <w:right w:val="single" w:sz="5" w:space="0" w:color="10101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97"/>
              <w:jc w:val="right"/>
              <w:rPr>
                <w:rFonts w:ascii="宋体" w:hAnsi="宋体" w:cs="宋体" w:eastAsia="宋体" w:hint="default"/>
                <w:sz w:val="17"/>
                <w:szCs w:val="17"/>
              </w:rPr>
            </w:pPr>
            <w:r>
              <w:rPr>
                <w:rFonts w:ascii="宋体"/>
                <w:w w:val="102"/>
                <w:sz w:val="17"/>
              </w:rPr>
              <w:t>0</w:t>
            </w:r>
            <w:r>
              <w:rPr>
                <w:rFonts w:ascii="宋体"/>
                <w:sz w:val="17"/>
              </w:rPr>
            </w:r>
          </w:p>
        </w:tc>
        <w:tc>
          <w:tcPr>
            <w:tcW w:w="1327" w:type="dxa"/>
            <w:tcBorders>
              <w:top w:val="single" w:sz="6" w:space="0" w:color="101010"/>
              <w:left w:val="single" w:sz="5" w:space="0" w:color="101010"/>
              <w:bottom w:val="single" w:sz="5" w:space="0" w:color="101010"/>
              <w:right w:val="single" w:sz="5" w:space="0" w:color="10101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2"/>
                <w:sz w:val="17"/>
                <w:szCs w:val="17"/>
              </w:rPr>
              <w:t>无</w:t>
            </w:r>
            <w:r>
              <w:rPr>
                <w:rFonts w:ascii="宋体" w:hAnsi="宋体" w:cs="宋体" w:eastAsia="宋体" w:hint="default"/>
                <w:sz w:val="17"/>
                <w:szCs w:val="17"/>
              </w:rPr>
            </w:r>
          </w:p>
        </w:tc>
      </w:tr>
      <w:tr>
        <w:trPr>
          <w:trHeight w:val="468" w:hRule="exact"/>
        </w:trPr>
        <w:tc>
          <w:tcPr>
            <w:tcW w:w="1821" w:type="dxa"/>
            <w:tcBorders>
              <w:top w:val="single" w:sz="5" w:space="0" w:color="101010"/>
              <w:left w:val="single" w:sz="6" w:space="0" w:color="101010"/>
              <w:bottom w:val="single" w:sz="5" w:space="0" w:color="101010"/>
              <w:right w:val="single" w:sz="5" w:space="0" w:color="10101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spacing w:val="2"/>
                <w:w w:val="105"/>
                <w:sz w:val="17"/>
                <w:szCs w:val="17"/>
              </w:rPr>
              <w:t>富国天博创新主题股</w:t>
            </w:r>
            <w:r>
              <w:rPr>
                <w:rFonts w:ascii="宋体" w:hAnsi="宋体" w:cs="宋体" w:eastAsia="宋体" w:hint="default"/>
                <w:sz w:val="17"/>
                <w:szCs w:val="17"/>
              </w:rPr>
            </w:r>
          </w:p>
          <w:p>
            <w:pPr>
              <w:pStyle w:val="TableParagraph"/>
              <w:spacing w:line="240" w:lineRule="auto" w:before="5"/>
              <w:ind w:left="98" w:right="0"/>
              <w:jc w:val="left"/>
              <w:rPr>
                <w:rFonts w:ascii="宋体" w:hAnsi="宋体" w:cs="宋体" w:eastAsia="宋体" w:hint="default"/>
                <w:sz w:val="17"/>
                <w:szCs w:val="17"/>
              </w:rPr>
            </w:pPr>
            <w:r>
              <w:rPr>
                <w:rFonts w:ascii="宋体" w:hAnsi="宋体" w:cs="宋体" w:eastAsia="宋体" w:hint="default"/>
                <w:w w:val="105"/>
                <w:sz w:val="17"/>
                <w:szCs w:val="17"/>
              </w:rPr>
              <w:t>票型证券投资基金</w:t>
            </w:r>
            <w:r>
              <w:rPr>
                <w:rFonts w:ascii="宋体" w:hAnsi="宋体" w:cs="宋体" w:eastAsia="宋体" w:hint="default"/>
                <w:sz w:val="17"/>
                <w:szCs w:val="17"/>
              </w:rPr>
            </w:r>
          </w:p>
        </w:tc>
        <w:tc>
          <w:tcPr>
            <w:tcW w:w="941" w:type="dxa"/>
            <w:gridSpan w:val="2"/>
            <w:tcBorders>
              <w:top w:val="single" w:sz="5" w:space="0" w:color="101010"/>
              <w:left w:val="single" w:sz="5" w:space="0" w:color="101010"/>
              <w:bottom w:val="single" w:sz="5" w:space="0" w:color="101010"/>
              <w:right w:val="single" w:sz="6" w:space="0" w:color="101010"/>
            </w:tcBorders>
          </w:tcPr>
          <w:p>
            <w:pPr>
              <w:pStyle w:val="TableParagraph"/>
              <w:spacing w:line="240" w:lineRule="auto" w:before="92"/>
              <w:ind w:left="98"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146" w:type="dxa"/>
            <w:tcBorders>
              <w:top w:val="single" w:sz="5" w:space="0" w:color="101010"/>
              <w:left w:val="single" w:sz="6" w:space="0" w:color="101010"/>
              <w:bottom w:val="single" w:sz="5" w:space="0" w:color="101010"/>
              <w:right w:val="single" w:sz="6" w:space="0" w:color="101010"/>
            </w:tcBorders>
          </w:tcPr>
          <w:p>
            <w:pPr>
              <w:pStyle w:val="TableParagraph"/>
              <w:spacing w:line="240" w:lineRule="auto" w:before="92"/>
              <w:ind w:right="95"/>
              <w:jc w:val="right"/>
              <w:rPr>
                <w:rFonts w:ascii="宋体" w:hAnsi="宋体" w:cs="宋体" w:eastAsia="宋体" w:hint="default"/>
                <w:sz w:val="17"/>
                <w:szCs w:val="17"/>
              </w:rPr>
            </w:pPr>
            <w:r>
              <w:rPr>
                <w:rFonts w:ascii="宋体"/>
                <w:sz w:val="17"/>
              </w:rPr>
              <w:t>1.97</w:t>
            </w:r>
          </w:p>
        </w:tc>
        <w:tc>
          <w:tcPr>
            <w:tcW w:w="1173" w:type="dxa"/>
            <w:gridSpan w:val="2"/>
            <w:tcBorders>
              <w:top w:val="single" w:sz="5" w:space="0" w:color="101010"/>
              <w:left w:val="single" w:sz="6" w:space="0" w:color="101010"/>
              <w:bottom w:val="single" w:sz="5" w:space="0" w:color="101010"/>
              <w:right w:val="single" w:sz="5" w:space="0" w:color="101010"/>
            </w:tcBorders>
          </w:tcPr>
          <w:p>
            <w:pPr>
              <w:pStyle w:val="TableParagraph"/>
              <w:spacing w:line="240" w:lineRule="auto" w:before="92"/>
              <w:ind w:left="185" w:right="0"/>
              <w:jc w:val="left"/>
              <w:rPr>
                <w:rFonts w:ascii="宋体" w:hAnsi="宋体" w:cs="宋体" w:eastAsia="宋体" w:hint="default"/>
                <w:sz w:val="17"/>
                <w:szCs w:val="17"/>
              </w:rPr>
            </w:pPr>
            <w:r>
              <w:rPr>
                <w:rFonts w:ascii="宋体"/>
                <w:w w:val="105"/>
                <w:sz w:val="17"/>
              </w:rPr>
              <w:t>18,150,897</w:t>
            </w:r>
            <w:r>
              <w:rPr>
                <w:rFonts w:ascii="宋体"/>
                <w:sz w:val="17"/>
              </w:rPr>
            </w:r>
          </w:p>
        </w:tc>
        <w:tc>
          <w:tcPr>
            <w:tcW w:w="1174" w:type="dxa"/>
            <w:tcBorders>
              <w:top w:val="single" w:sz="5" w:space="0" w:color="101010"/>
              <w:left w:val="single" w:sz="5" w:space="0" w:color="101010"/>
              <w:bottom w:val="single" w:sz="5" w:space="0" w:color="101010"/>
              <w:right w:val="single" w:sz="6" w:space="0" w:color="101010"/>
            </w:tcBorders>
          </w:tcPr>
          <w:p>
            <w:pPr>
              <w:pStyle w:val="TableParagraph"/>
              <w:spacing w:line="240" w:lineRule="auto" w:before="92"/>
              <w:ind w:right="95"/>
              <w:jc w:val="right"/>
              <w:rPr>
                <w:rFonts w:ascii="宋体" w:hAnsi="宋体" w:cs="宋体" w:eastAsia="宋体" w:hint="default"/>
                <w:sz w:val="17"/>
                <w:szCs w:val="17"/>
              </w:rPr>
            </w:pPr>
            <w:r>
              <w:rPr>
                <w:rFonts w:ascii="宋体"/>
                <w:spacing w:val="-1"/>
                <w:sz w:val="17"/>
              </w:rPr>
              <w:t>3,150,897</w:t>
            </w:r>
          </w:p>
        </w:tc>
        <w:tc>
          <w:tcPr>
            <w:tcW w:w="1451" w:type="dxa"/>
            <w:gridSpan w:val="2"/>
            <w:tcBorders>
              <w:top w:val="single" w:sz="5" w:space="0" w:color="101010"/>
              <w:left w:val="single" w:sz="6" w:space="0" w:color="101010"/>
              <w:bottom w:val="single" w:sz="5" w:space="0" w:color="101010"/>
              <w:right w:val="single" w:sz="5" w:space="0" w:color="101010"/>
            </w:tcBorders>
          </w:tcPr>
          <w:p>
            <w:pPr>
              <w:pStyle w:val="TableParagraph"/>
              <w:spacing w:line="240" w:lineRule="auto" w:before="92"/>
              <w:ind w:right="97"/>
              <w:jc w:val="right"/>
              <w:rPr>
                <w:rFonts w:ascii="宋体" w:hAnsi="宋体" w:cs="宋体" w:eastAsia="宋体" w:hint="default"/>
                <w:sz w:val="17"/>
                <w:szCs w:val="17"/>
              </w:rPr>
            </w:pPr>
            <w:r>
              <w:rPr>
                <w:rFonts w:ascii="宋体"/>
                <w:w w:val="102"/>
                <w:sz w:val="17"/>
              </w:rPr>
              <w:t>0</w:t>
            </w:r>
            <w:r>
              <w:rPr>
                <w:rFonts w:ascii="宋体"/>
                <w:sz w:val="17"/>
              </w:rPr>
            </w:r>
          </w:p>
        </w:tc>
        <w:tc>
          <w:tcPr>
            <w:tcW w:w="1327" w:type="dxa"/>
            <w:tcBorders>
              <w:top w:val="single" w:sz="5" w:space="0" w:color="101010"/>
              <w:left w:val="single" w:sz="5" w:space="0" w:color="101010"/>
              <w:bottom w:val="single" w:sz="5" w:space="0" w:color="101010"/>
              <w:right w:val="single" w:sz="5" w:space="0" w:color="101010"/>
            </w:tcBorders>
          </w:tcPr>
          <w:p>
            <w:pPr>
              <w:pStyle w:val="TableParagraph"/>
              <w:spacing w:line="240" w:lineRule="auto" w:before="92"/>
              <w:ind w:right="1"/>
              <w:jc w:val="center"/>
              <w:rPr>
                <w:rFonts w:ascii="宋体" w:hAnsi="宋体" w:cs="宋体" w:eastAsia="宋体" w:hint="default"/>
                <w:sz w:val="17"/>
                <w:szCs w:val="17"/>
              </w:rPr>
            </w:pPr>
            <w:r>
              <w:rPr>
                <w:rFonts w:ascii="宋体" w:hAnsi="宋体" w:cs="宋体" w:eastAsia="宋体" w:hint="default"/>
                <w:w w:val="102"/>
                <w:sz w:val="17"/>
                <w:szCs w:val="17"/>
              </w:rPr>
              <w:t>无</w:t>
            </w:r>
            <w:r>
              <w:rPr>
                <w:rFonts w:ascii="宋体" w:hAnsi="宋体" w:cs="宋体" w:eastAsia="宋体" w:hint="default"/>
                <w:sz w:val="17"/>
                <w:szCs w:val="17"/>
              </w:rPr>
            </w:r>
          </w:p>
        </w:tc>
      </w:tr>
      <w:tr>
        <w:trPr>
          <w:trHeight w:val="469" w:hRule="exact"/>
        </w:trPr>
        <w:tc>
          <w:tcPr>
            <w:tcW w:w="1821" w:type="dxa"/>
            <w:tcBorders>
              <w:top w:val="single" w:sz="5" w:space="0" w:color="101010"/>
              <w:left w:val="single" w:sz="6" w:space="0" w:color="101010"/>
              <w:bottom w:val="single" w:sz="5" w:space="0" w:color="101010"/>
              <w:right w:val="single" w:sz="5" w:space="0" w:color="10101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spacing w:val="2"/>
                <w:w w:val="105"/>
                <w:sz w:val="17"/>
                <w:szCs w:val="17"/>
              </w:rPr>
              <w:t>中信证券股份有限公</w:t>
            </w:r>
            <w:r>
              <w:rPr>
                <w:rFonts w:ascii="宋体" w:hAnsi="宋体" w:cs="宋体" w:eastAsia="宋体" w:hint="default"/>
                <w:sz w:val="17"/>
                <w:szCs w:val="17"/>
              </w:rPr>
            </w:r>
          </w:p>
          <w:p>
            <w:pPr>
              <w:pStyle w:val="TableParagraph"/>
              <w:spacing w:line="240" w:lineRule="auto" w:before="4"/>
              <w:ind w:left="98" w:right="0"/>
              <w:jc w:val="left"/>
              <w:rPr>
                <w:rFonts w:ascii="宋体" w:hAnsi="宋体" w:cs="宋体" w:eastAsia="宋体" w:hint="default"/>
                <w:sz w:val="17"/>
                <w:szCs w:val="17"/>
              </w:rPr>
            </w:pPr>
            <w:r>
              <w:rPr>
                <w:rFonts w:ascii="宋体" w:hAnsi="宋体" w:cs="宋体" w:eastAsia="宋体" w:hint="default"/>
                <w:w w:val="102"/>
                <w:sz w:val="17"/>
                <w:szCs w:val="17"/>
              </w:rPr>
              <w:t>司</w:t>
            </w:r>
            <w:r>
              <w:rPr>
                <w:rFonts w:ascii="宋体" w:hAnsi="宋体" w:cs="宋体" w:eastAsia="宋体" w:hint="default"/>
                <w:sz w:val="17"/>
                <w:szCs w:val="17"/>
              </w:rPr>
            </w:r>
          </w:p>
        </w:tc>
        <w:tc>
          <w:tcPr>
            <w:tcW w:w="941" w:type="dxa"/>
            <w:gridSpan w:val="2"/>
            <w:tcBorders>
              <w:top w:val="single" w:sz="5" w:space="0" w:color="101010"/>
              <w:left w:val="single" w:sz="5" w:space="0" w:color="101010"/>
              <w:bottom w:val="single" w:sz="5" w:space="0" w:color="101010"/>
              <w:right w:val="single" w:sz="6" w:space="0" w:color="101010"/>
            </w:tcBorders>
          </w:tcPr>
          <w:p>
            <w:pPr>
              <w:pStyle w:val="TableParagraph"/>
              <w:spacing w:line="240" w:lineRule="auto" w:before="92"/>
              <w:ind w:left="98"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146" w:type="dxa"/>
            <w:tcBorders>
              <w:top w:val="single" w:sz="5" w:space="0" w:color="101010"/>
              <w:left w:val="single" w:sz="6" w:space="0" w:color="101010"/>
              <w:bottom w:val="single" w:sz="5" w:space="0" w:color="101010"/>
              <w:right w:val="single" w:sz="6" w:space="0" w:color="101010"/>
            </w:tcBorders>
          </w:tcPr>
          <w:p>
            <w:pPr>
              <w:pStyle w:val="TableParagraph"/>
              <w:spacing w:line="240" w:lineRule="auto" w:before="92"/>
              <w:ind w:right="95"/>
              <w:jc w:val="right"/>
              <w:rPr>
                <w:rFonts w:ascii="宋体" w:hAnsi="宋体" w:cs="宋体" w:eastAsia="宋体" w:hint="default"/>
                <w:sz w:val="17"/>
                <w:szCs w:val="17"/>
              </w:rPr>
            </w:pPr>
            <w:r>
              <w:rPr>
                <w:rFonts w:ascii="宋体"/>
                <w:sz w:val="17"/>
              </w:rPr>
              <w:t>1.87</w:t>
            </w:r>
          </w:p>
        </w:tc>
        <w:tc>
          <w:tcPr>
            <w:tcW w:w="1173" w:type="dxa"/>
            <w:gridSpan w:val="2"/>
            <w:tcBorders>
              <w:top w:val="single" w:sz="5" w:space="0" w:color="101010"/>
              <w:left w:val="single" w:sz="6" w:space="0" w:color="101010"/>
              <w:bottom w:val="single" w:sz="5" w:space="0" w:color="101010"/>
              <w:right w:val="single" w:sz="5" w:space="0" w:color="101010"/>
            </w:tcBorders>
          </w:tcPr>
          <w:p>
            <w:pPr>
              <w:pStyle w:val="TableParagraph"/>
              <w:spacing w:line="240" w:lineRule="auto" w:before="92"/>
              <w:ind w:left="185" w:right="0"/>
              <w:jc w:val="left"/>
              <w:rPr>
                <w:rFonts w:ascii="宋体" w:hAnsi="宋体" w:cs="宋体" w:eastAsia="宋体" w:hint="default"/>
                <w:sz w:val="17"/>
                <w:szCs w:val="17"/>
              </w:rPr>
            </w:pPr>
            <w:r>
              <w:rPr>
                <w:rFonts w:ascii="宋体"/>
                <w:w w:val="105"/>
                <w:sz w:val="17"/>
              </w:rPr>
              <w:t>17,266,771</w:t>
            </w:r>
            <w:r>
              <w:rPr>
                <w:rFonts w:ascii="宋体"/>
                <w:sz w:val="17"/>
              </w:rPr>
            </w:r>
          </w:p>
        </w:tc>
        <w:tc>
          <w:tcPr>
            <w:tcW w:w="1174" w:type="dxa"/>
            <w:tcBorders>
              <w:top w:val="single" w:sz="5" w:space="0" w:color="101010"/>
              <w:left w:val="single" w:sz="5" w:space="0" w:color="101010"/>
              <w:bottom w:val="single" w:sz="5" w:space="0" w:color="101010"/>
              <w:right w:val="single" w:sz="6" w:space="0" w:color="101010"/>
            </w:tcBorders>
          </w:tcPr>
          <w:p>
            <w:pPr>
              <w:pStyle w:val="TableParagraph"/>
              <w:spacing w:line="240" w:lineRule="auto" w:before="92"/>
              <w:ind w:right="95"/>
              <w:jc w:val="right"/>
              <w:rPr>
                <w:rFonts w:ascii="宋体" w:hAnsi="宋体" w:cs="宋体" w:eastAsia="宋体" w:hint="default"/>
                <w:sz w:val="17"/>
                <w:szCs w:val="17"/>
              </w:rPr>
            </w:pPr>
            <w:r>
              <w:rPr>
                <w:rFonts w:ascii="宋体"/>
                <w:spacing w:val="-1"/>
                <w:sz w:val="17"/>
              </w:rPr>
              <w:t>17,266,771</w:t>
            </w:r>
          </w:p>
        </w:tc>
        <w:tc>
          <w:tcPr>
            <w:tcW w:w="1451" w:type="dxa"/>
            <w:gridSpan w:val="2"/>
            <w:tcBorders>
              <w:top w:val="single" w:sz="5" w:space="0" w:color="101010"/>
              <w:left w:val="single" w:sz="6" w:space="0" w:color="101010"/>
              <w:bottom w:val="single" w:sz="5" w:space="0" w:color="101010"/>
              <w:right w:val="single" w:sz="5" w:space="0" w:color="101010"/>
            </w:tcBorders>
          </w:tcPr>
          <w:p>
            <w:pPr>
              <w:pStyle w:val="TableParagraph"/>
              <w:spacing w:line="240" w:lineRule="auto" w:before="92"/>
              <w:ind w:right="97"/>
              <w:jc w:val="right"/>
              <w:rPr>
                <w:rFonts w:ascii="宋体" w:hAnsi="宋体" w:cs="宋体" w:eastAsia="宋体" w:hint="default"/>
                <w:sz w:val="17"/>
                <w:szCs w:val="17"/>
              </w:rPr>
            </w:pPr>
            <w:r>
              <w:rPr>
                <w:rFonts w:ascii="宋体"/>
                <w:w w:val="102"/>
                <w:sz w:val="17"/>
              </w:rPr>
              <w:t>0</w:t>
            </w:r>
            <w:r>
              <w:rPr>
                <w:rFonts w:ascii="宋体"/>
                <w:sz w:val="17"/>
              </w:rPr>
            </w:r>
          </w:p>
        </w:tc>
        <w:tc>
          <w:tcPr>
            <w:tcW w:w="1327" w:type="dxa"/>
            <w:tcBorders>
              <w:top w:val="single" w:sz="5" w:space="0" w:color="101010"/>
              <w:left w:val="single" w:sz="5" w:space="0" w:color="101010"/>
              <w:bottom w:val="single" w:sz="5" w:space="0" w:color="101010"/>
              <w:right w:val="single" w:sz="5" w:space="0" w:color="101010"/>
            </w:tcBorders>
          </w:tcPr>
          <w:p>
            <w:pPr>
              <w:pStyle w:val="TableParagraph"/>
              <w:spacing w:line="240" w:lineRule="auto" w:before="92"/>
              <w:ind w:right="1"/>
              <w:jc w:val="center"/>
              <w:rPr>
                <w:rFonts w:ascii="宋体" w:hAnsi="宋体" w:cs="宋体" w:eastAsia="宋体" w:hint="default"/>
                <w:sz w:val="17"/>
                <w:szCs w:val="17"/>
              </w:rPr>
            </w:pPr>
            <w:r>
              <w:rPr>
                <w:rFonts w:ascii="宋体" w:hAnsi="宋体" w:cs="宋体" w:eastAsia="宋体" w:hint="default"/>
                <w:w w:val="102"/>
                <w:sz w:val="17"/>
                <w:szCs w:val="17"/>
              </w:rPr>
              <w:t>无</w:t>
            </w:r>
            <w:r>
              <w:rPr>
                <w:rFonts w:ascii="宋体" w:hAnsi="宋体" w:cs="宋体" w:eastAsia="宋体" w:hint="default"/>
                <w:sz w:val="17"/>
                <w:szCs w:val="17"/>
              </w:rPr>
            </w:r>
          </w:p>
        </w:tc>
      </w:tr>
      <w:tr>
        <w:trPr>
          <w:trHeight w:val="422" w:hRule="exact"/>
        </w:trPr>
        <w:tc>
          <w:tcPr>
            <w:tcW w:w="9034" w:type="dxa"/>
            <w:gridSpan w:val="10"/>
            <w:tcBorders>
              <w:top w:val="single" w:sz="5" w:space="0" w:color="101010"/>
              <w:left w:val="single" w:sz="6" w:space="0" w:color="101010"/>
              <w:bottom w:val="single" w:sz="5" w:space="0" w:color="101010"/>
              <w:right w:val="single" w:sz="5" w:space="0" w:color="101010"/>
            </w:tcBorders>
          </w:tcPr>
          <w:p>
            <w:pPr>
              <w:pStyle w:val="TableParagraph"/>
              <w:spacing w:line="240" w:lineRule="auto" w:before="68"/>
              <w:ind w:left="98" w:right="0"/>
              <w:jc w:val="left"/>
              <w:rPr>
                <w:rFonts w:ascii="宋体" w:hAnsi="宋体" w:cs="宋体" w:eastAsia="宋体" w:hint="default"/>
                <w:sz w:val="17"/>
                <w:szCs w:val="17"/>
              </w:rPr>
            </w:pPr>
            <w:r>
              <w:rPr>
                <w:rFonts w:ascii="宋体" w:hAnsi="宋体" w:cs="宋体" w:eastAsia="宋体" w:hint="default"/>
                <w:b/>
                <w:bCs/>
                <w:w w:val="105"/>
                <w:sz w:val="17"/>
                <w:szCs w:val="17"/>
              </w:rPr>
              <w:t>前十名无限售条件股东持股情况</w:t>
            </w:r>
            <w:r>
              <w:rPr>
                <w:rFonts w:ascii="宋体" w:hAnsi="宋体" w:cs="宋体" w:eastAsia="宋体" w:hint="default"/>
                <w:sz w:val="17"/>
                <w:szCs w:val="17"/>
              </w:rPr>
            </w:r>
          </w:p>
        </w:tc>
      </w:tr>
      <w:tr>
        <w:trPr>
          <w:trHeight w:val="242" w:hRule="exact"/>
        </w:trPr>
        <w:tc>
          <w:tcPr>
            <w:tcW w:w="3908" w:type="dxa"/>
            <w:gridSpan w:val="4"/>
            <w:tcBorders>
              <w:top w:val="single" w:sz="5" w:space="0" w:color="101010"/>
              <w:left w:val="single" w:sz="6" w:space="0" w:color="101010"/>
              <w:bottom w:val="single" w:sz="6" w:space="0" w:color="101010"/>
              <w:right w:val="single" w:sz="6" w:space="0" w:color="101010"/>
            </w:tcBorders>
          </w:tcPr>
          <w:p>
            <w:pPr>
              <w:pStyle w:val="TableParagraph"/>
              <w:spacing w:line="200" w:lineRule="exact"/>
              <w:ind w:right="1"/>
              <w:jc w:val="center"/>
              <w:rPr>
                <w:rFonts w:ascii="宋体" w:hAnsi="宋体" w:cs="宋体" w:eastAsia="宋体" w:hint="default"/>
                <w:sz w:val="17"/>
                <w:szCs w:val="17"/>
              </w:rPr>
            </w:pPr>
            <w:r>
              <w:rPr>
                <w:rFonts w:ascii="宋体" w:hAnsi="宋体" w:cs="宋体" w:eastAsia="宋体" w:hint="default"/>
                <w:w w:val="105"/>
                <w:sz w:val="17"/>
                <w:szCs w:val="17"/>
              </w:rPr>
              <w:t>股东名称</w:t>
            </w:r>
            <w:r>
              <w:rPr>
                <w:rFonts w:ascii="宋体" w:hAnsi="宋体" w:cs="宋体" w:eastAsia="宋体" w:hint="default"/>
                <w:sz w:val="17"/>
                <w:szCs w:val="17"/>
              </w:rPr>
            </w:r>
          </w:p>
        </w:tc>
        <w:tc>
          <w:tcPr>
            <w:tcW w:w="2347" w:type="dxa"/>
            <w:gridSpan w:val="3"/>
            <w:tcBorders>
              <w:top w:val="single" w:sz="5" w:space="0" w:color="101010"/>
              <w:left w:val="single" w:sz="6" w:space="0" w:color="101010"/>
              <w:bottom w:val="single" w:sz="6" w:space="0" w:color="101010"/>
              <w:right w:val="single" w:sz="6" w:space="0" w:color="101010"/>
            </w:tcBorders>
          </w:tcPr>
          <w:p>
            <w:pPr>
              <w:pStyle w:val="TableParagraph"/>
              <w:spacing w:line="200" w:lineRule="exact"/>
              <w:ind w:left="203" w:right="0"/>
              <w:jc w:val="left"/>
              <w:rPr>
                <w:rFonts w:ascii="宋体" w:hAnsi="宋体" w:cs="宋体" w:eastAsia="宋体" w:hint="default"/>
                <w:sz w:val="17"/>
                <w:szCs w:val="17"/>
              </w:rPr>
            </w:pPr>
            <w:r>
              <w:rPr>
                <w:rFonts w:ascii="宋体" w:hAnsi="宋体" w:cs="宋体" w:eastAsia="宋体" w:hint="default"/>
                <w:w w:val="105"/>
                <w:sz w:val="17"/>
                <w:szCs w:val="17"/>
              </w:rPr>
              <w:t>持有无限售条件股份数量</w:t>
            </w:r>
            <w:r>
              <w:rPr>
                <w:rFonts w:ascii="宋体" w:hAnsi="宋体" w:cs="宋体" w:eastAsia="宋体" w:hint="default"/>
                <w:sz w:val="17"/>
                <w:szCs w:val="17"/>
              </w:rPr>
            </w:r>
          </w:p>
        </w:tc>
        <w:tc>
          <w:tcPr>
            <w:tcW w:w="2779" w:type="dxa"/>
            <w:gridSpan w:val="3"/>
            <w:tcBorders>
              <w:top w:val="single" w:sz="5" w:space="0" w:color="101010"/>
              <w:left w:val="single" w:sz="6" w:space="0" w:color="101010"/>
              <w:bottom w:val="single" w:sz="6" w:space="0" w:color="101010"/>
              <w:right w:val="single" w:sz="5" w:space="0" w:color="101010"/>
            </w:tcBorders>
          </w:tcPr>
          <w:p>
            <w:pPr>
              <w:pStyle w:val="TableParagraph"/>
              <w:spacing w:line="200" w:lineRule="exact"/>
              <w:ind w:right="0"/>
              <w:jc w:val="center"/>
              <w:rPr>
                <w:rFonts w:ascii="宋体" w:hAnsi="宋体" w:cs="宋体" w:eastAsia="宋体" w:hint="default"/>
                <w:sz w:val="17"/>
                <w:szCs w:val="17"/>
              </w:rPr>
            </w:pPr>
            <w:r>
              <w:rPr>
                <w:rFonts w:ascii="宋体" w:hAnsi="宋体" w:cs="宋体" w:eastAsia="宋体" w:hint="default"/>
                <w:w w:val="105"/>
                <w:sz w:val="17"/>
                <w:szCs w:val="17"/>
              </w:rPr>
              <w:t>股份种类</w:t>
            </w:r>
            <w:r>
              <w:rPr>
                <w:rFonts w:ascii="宋体" w:hAnsi="宋体" w:cs="宋体" w:eastAsia="宋体" w:hint="default"/>
                <w:sz w:val="17"/>
                <w:szCs w:val="17"/>
              </w:rPr>
            </w:r>
          </w:p>
        </w:tc>
      </w:tr>
      <w:tr>
        <w:trPr>
          <w:trHeight w:val="241" w:hRule="exact"/>
        </w:trPr>
        <w:tc>
          <w:tcPr>
            <w:tcW w:w="3908" w:type="dxa"/>
            <w:gridSpan w:val="4"/>
            <w:tcBorders>
              <w:top w:val="single" w:sz="6" w:space="0" w:color="101010"/>
              <w:left w:val="single" w:sz="6" w:space="0" w:color="101010"/>
              <w:bottom w:val="single" w:sz="6" w:space="0" w:color="101010"/>
              <w:right w:val="single" w:sz="6" w:space="0" w:color="10101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中国航天科工集团公司</w:t>
            </w:r>
            <w:r>
              <w:rPr>
                <w:rFonts w:ascii="宋体" w:hAnsi="宋体" w:cs="宋体" w:eastAsia="宋体" w:hint="default"/>
                <w:sz w:val="17"/>
                <w:szCs w:val="17"/>
              </w:rPr>
            </w:r>
          </w:p>
        </w:tc>
        <w:tc>
          <w:tcPr>
            <w:tcW w:w="2347" w:type="dxa"/>
            <w:gridSpan w:val="3"/>
            <w:tcBorders>
              <w:top w:val="single" w:sz="6" w:space="0" w:color="101010"/>
              <w:left w:val="single" w:sz="6" w:space="0" w:color="101010"/>
              <w:bottom w:val="single" w:sz="6" w:space="0" w:color="101010"/>
              <w:right w:val="single" w:sz="6" w:space="0" w:color="101010"/>
            </w:tcBorders>
          </w:tcPr>
          <w:p>
            <w:pPr>
              <w:pStyle w:val="TableParagraph"/>
              <w:spacing w:line="200" w:lineRule="exact"/>
              <w:ind w:left="1272" w:right="0"/>
              <w:jc w:val="left"/>
              <w:rPr>
                <w:rFonts w:ascii="宋体" w:hAnsi="宋体" w:cs="宋体" w:eastAsia="宋体" w:hint="default"/>
                <w:sz w:val="17"/>
                <w:szCs w:val="17"/>
              </w:rPr>
            </w:pPr>
            <w:r>
              <w:rPr>
                <w:rFonts w:ascii="宋体"/>
                <w:w w:val="105"/>
                <w:sz w:val="17"/>
              </w:rPr>
              <w:t>370,074,086</w:t>
            </w:r>
            <w:r>
              <w:rPr>
                <w:rFonts w:ascii="宋体"/>
                <w:sz w:val="17"/>
              </w:rPr>
            </w:r>
          </w:p>
        </w:tc>
        <w:tc>
          <w:tcPr>
            <w:tcW w:w="2779" w:type="dxa"/>
            <w:gridSpan w:val="3"/>
            <w:tcBorders>
              <w:top w:val="single" w:sz="6" w:space="0" w:color="101010"/>
              <w:left w:val="single" w:sz="6" w:space="0" w:color="101010"/>
              <w:bottom w:val="single" w:sz="6" w:space="0" w:color="101010"/>
              <w:right w:val="single" w:sz="5" w:space="0" w:color="101010"/>
            </w:tcBorders>
          </w:tcPr>
          <w:p>
            <w:pPr>
              <w:pStyle w:val="TableParagraph"/>
              <w:spacing w:line="200" w:lineRule="exact"/>
              <w:ind w:left="856" w:right="0"/>
              <w:jc w:val="left"/>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r>
      <w:tr>
        <w:trPr>
          <w:trHeight w:val="243" w:hRule="exact"/>
        </w:trPr>
        <w:tc>
          <w:tcPr>
            <w:tcW w:w="3908" w:type="dxa"/>
            <w:gridSpan w:val="4"/>
            <w:tcBorders>
              <w:top w:val="single" w:sz="6" w:space="0" w:color="101010"/>
              <w:left w:val="single" w:sz="6" w:space="0" w:color="101010"/>
              <w:bottom w:val="single" w:sz="5" w:space="0" w:color="101010"/>
              <w:right w:val="single" w:sz="6" w:space="0" w:color="10101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中国航天海鹰机电技术研究院</w:t>
            </w:r>
            <w:r>
              <w:rPr>
                <w:rFonts w:ascii="宋体" w:hAnsi="宋体" w:cs="宋体" w:eastAsia="宋体" w:hint="default"/>
                <w:sz w:val="17"/>
                <w:szCs w:val="17"/>
              </w:rPr>
            </w:r>
          </w:p>
        </w:tc>
        <w:tc>
          <w:tcPr>
            <w:tcW w:w="2347" w:type="dxa"/>
            <w:gridSpan w:val="3"/>
            <w:tcBorders>
              <w:top w:val="single" w:sz="6" w:space="0" w:color="101010"/>
              <w:left w:val="single" w:sz="6" w:space="0" w:color="101010"/>
              <w:bottom w:val="single" w:sz="5" w:space="0" w:color="101010"/>
              <w:right w:val="single" w:sz="6" w:space="0" w:color="101010"/>
            </w:tcBorders>
          </w:tcPr>
          <w:p>
            <w:pPr>
              <w:pStyle w:val="TableParagraph"/>
              <w:spacing w:line="200" w:lineRule="exact"/>
              <w:ind w:left="1360" w:right="0"/>
              <w:jc w:val="left"/>
              <w:rPr>
                <w:rFonts w:ascii="宋体" w:hAnsi="宋体" w:cs="宋体" w:eastAsia="宋体" w:hint="default"/>
                <w:sz w:val="17"/>
                <w:szCs w:val="17"/>
              </w:rPr>
            </w:pPr>
            <w:r>
              <w:rPr>
                <w:rFonts w:ascii="宋体"/>
                <w:w w:val="105"/>
                <w:sz w:val="17"/>
              </w:rPr>
              <w:t>30,908,439</w:t>
            </w:r>
            <w:r>
              <w:rPr>
                <w:rFonts w:ascii="宋体"/>
                <w:sz w:val="17"/>
              </w:rPr>
            </w:r>
          </w:p>
        </w:tc>
        <w:tc>
          <w:tcPr>
            <w:tcW w:w="2779" w:type="dxa"/>
            <w:gridSpan w:val="3"/>
            <w:tcBorders>
              <w:top w:val="single" w:sz="6" w:space="0" w:color="101010"/>
              <w:left w:val="single" w:sz="6" w:space="0" w:color="101010"/>
              <w:bottom w:val="single" w:sz="5" w:space="0" w:color="101010"/>
              <w:right w:val="single" w:sz="5" w:space="0" w:color="101010"/>
            </w:tcBorders>
          </w:tcPr>
          <w:p>
            <w:pPr>
              <w:pStyle w:val="TableParagraph"/>
              <w:spacing w:line="200" w:lineRule="exact"/>
              <w:ind w:left="856" w:right="0"/>
              <w:jc w:val="left"/>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r>
    </w:tbl>
    <w:p>
      <w:pPr>
        <w:spacing w:after="0" w:line="200" w:lineRule="exact"/>
        <w:jc w:val="left"/>
        <w:rPr>
          <w:rFonts w:ascii="宋体" w:hAnsi="宋体" w:cs="宋体" w:eastAsia="宋体" w:hint="default"/>
          <w:sz w:val="17"/>
          <w:szCs w:val="17"/>
        </w:rPr>
        <w:sectPr>
          <w:pgSz w:w="11910" w:h="16840"/>
          <w:pgMar w:header="1440" w:footer="1423" w:top="1660" w:bottom="1620" w:left="1340" w:right="128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3"/>
          <w:szCs w:val="13"/>
        </w:rPr>
      </w:pPr>
    </w:p>
    <w:tbl>
      <w:tblPr>
        <w:tblW w:w="0" w:type="auto"/>
        <w:jc w:val="left"/>
        <w:tblInd w:w="127" w:type="dxa"/>
        <w:tblLayout w:type="fixed"/>
        <w:tblCellMar>
          <w:top w:w="0" w:type="dxa"/>
          <w:left w:w="0" w:type="dxa"/>
          <w:bottom w:w="0" w:type="dxa"/>
          <w:right w:w="0" w:type="dxa"/>
        </w:tblCellMar>
        <w:tblLook w:val="01E0"/>
      </w:tblPr>
      <w:tblGrid>
        <w:gridCol w:w="3908"/>
        <w:gridCol w:w="2347"/>
        <w:gridCol w:w="2779"/>
      </w:tblGrid>
      <w:tr>
        <w:trPr>
          <w:trHeight w:val="241" w:hRule="exact"/>
        </w:trPr>
        <w:tc>
          <w:tcPr>
            <w:tcW w:w="3908" w:type="dxa"/>
            <w:tcBorders>
              <w:top w:val="single" w:sz="6" w:space="0" w:color="101010"/>
              <w:left w:val="single" w:sz="6" w:space="0" w:color="101010"/>
              <w:bottom w:val="single" w:sz="6" w:space="0" w:color="101010"/>
              <w:right w:val="single" w:sz="6" w:space="0" w:color="10101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北京市爱威电子技术公司</w:t>
            </w:r>
            <w:r>
              <w:rPr>
                <w:rFonts w:ascii="宋体" w:hAnsi="宋体" w:cs="宋体" w:eastAsia="宋体" w:hint="default"/>
                <w:sz w:val="17"/>
                <w:szCs w:val="17"/>
              </w:rPr>
            </w:r>
          </w:p>
        </w:tc>
        <w:tc>
          <w:tcPr>
            <w:tcW w:w="2347" w:type="dxa"/>
            <w:tcBorders>
              <w:top w:val="single" w:sz="6" w:space="0" w:color="101010"/>
              <w:left w:val="single" w:sz="6" w:space="0" w:color="101010"/>
              <w:bottom w:val="single" w:sz="6" w:space="0" w:color="101010"/>
              <w:right w:val="single" w:sz="6" w:space="0" w:color="101010"/>
            </w:tcBorders>
          </w:tcPr>
          <w:p>
            <w:pPr>
              <w:pStyle w:val="TableParagraph"/>
              <w:spacing w:line="200" w:lineRule="exact"/>
              <w:ind w:right="95"/>
              <w:jc w:val="right"/>
              <w:rPr>
                <w:rFonts w:ascii="宋体" w:hAnsi="宋体" w:cs="宋体" w:eastAsia="宋体" w:hint="default"/>
                <w:sz w:val="17"/>
                <w:szCs w:val="17"/>
              </w:rPr>
            </w:pPr>
            <w:r>
              <w:rPr>
                <w:rFonts w:ascii="宋体"/>
                <w:spacing w:val="-1"/>
                <w:sz w:val="17"/>
              </w:rPr>
              <w:t>25,747,512</w:t>
            </w:r>
          </w:p>
        </w:tc>
        <w:tc>
          <w:tcPr>
            <w:tcW w:w="2779" w:type="dxa"/>
            <w:tcBorders>
              <w:top w:val="single" w:sz="6" w:space="0" w:color="101010"/>
              <w:left w:val="single" w:sz="6" w:space="0" w:color="101010"/>
              <w:bottom w:val="single" w:sz="6" w:space="0" w:color="101010"/>
              <w:right w:val="single" w:sz="5" w:space="0" w:color="101010"/>
            </w:tcBorders>
          </w:tcPr>
          <w:p>
            <w:pPr>
              <w:pStyle w:val="TableParagraph"/>
              <w:spacing w:line="200" w:lineRule="exact"/>
              <w:ind w:right="1"/>
              <w:jc w:val="center"/>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r>
      <w:tr>
        <w:trPr>
          <w:trHeight w:val="242" w:hRule="exact"/>
        </w:trPr>
        <w:tc>
          <w:tcPr>
            <w:tcW w:w="3908" w:type="dxa"/>
            <w:tcBorders>
              <w:top w:val="single" w:sz="6" w:space="0" w:color="101010"/>
              <w:left w:val="single" w:sz="6" w:space="0" w:color="101010"/>
              <w:bottom w:val="single" w:sz="5" w:space="0" w:color="101010"/>
              <w:right w:val="single" w:sz="6" w:space="0" w:color="10101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华商盛世成长股票型证券投资基金</w:t>
            </w:r>
            <w:r>
              <w:rPr>
                <w:rFonts w:ascii="宋体" w:hAnsi="宋体" w:cs="宋体" w:eastAsia="宋体" w:hint="default"/>
                <w:sz w:val="17"/>
                <w:szCs w:val="17"/>
              </w:rPr>
            </w:r>
          </w:p>
        </w:tc>
        <w:tc>
          <w:tcPr>
            <w:tcW w:w="2347" w:type="dxa"/>
            <w:tcBorders>
              <w:top w:val="single" w:sz="6" w:space="0" w:color="101010"/>
              <w:left w:val="single" w:sz="6" w:space="0" w:color="101010"/>
              <w:bottom w:val="single" w:sz="5" w:space="0" w:color="101010"/>
              <w:right w:val="single" w:sz="6" w:space="0" w:color="101010"/>
            </w:tcBorders>
          </w:tcPr>
          <w:p>
            <w:pPr>
              <w:pStyle w:val="TableParagraph"/>
              <w:spacing w:line="200" w:lineRule="exact"/>
              <w:ind w:right="95"/>
              <w:jc w:val="right"/>
              <w:rPr>
                <w:rFonts w:ascii="宋体" w:hAnsi="宋体" w:cs="宋体" w:eastAsia="宋体" w:hint="default"/>
                <w:sz w:val="17"/>
                <w:szCs w:val="17"/>
              </w:rPr>
            </w:pPr>
            <w:r>
              <w:rPr>
                <w:rFonts w:ascii="宋体"/>
                <w:spacing w:val="-1"/>
                <w:sz w:val="17"/>
              </w:rPr>
              <w:t>20,466,814</w:t>
            </w:r>
          </w:p>
        </w:tc>
        <w:tc>
          <w:tcPr>
            <w:tcW w:w="2779" w:type="dxa"/>
            <w:tcBorders>
              <w:top w:val="single" w:sz="6" w:space="0" w:color="101010"/>
              <w:left w:val="single" w:sz="6" w:space="0" w:color="101010"/>
              <w:bottom w:val="single" w:sz="5" w:space="0" w:color="101010"/>
              <w:right w:val="single" w:sz="5" w:space="0" w:color="101010"/>
            </w:tcBorders>
          </w:tcPr>
          <w:p>
            <w:pPr>
              <w:pStyle w:val="TableParagraph"/>
              <w:spacing w:line="200" w:lineRule="exact"/>
              <w:ind w:right="1"/>
              <w:jc w:val="center"/>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r>
      <w:tr>
        <w:trPr>
          <w:trHeight w:val="242" w:hRule="exact"/>
        </w:trPr>
        <w:tc>
          <w:tcPr>
            <w:tcW w:w="3908" w:type="dxa"/>
            <w:tcBorders>
              <w:top w:val="single" w:sz="5" w:space="0" w:color="101010"/>
              <w:left w:val="single" w:sz="6" w:space="0" w:color="101010"/>
              <w:bottom w:val="single" w:sz="6" w:space="0" w:color="101010"/>
              <w:right w:val="single" w:sz="6" w:space="0" w:color="10101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大成蓝筹稳健证券投资基金</w:t>
            </w:r>
            <w:r>
              <w:rPr>
                <w:rFonts w:ascii="宋体" w:hAnsi="宋体" w:cs="宋体" w:eastAsia="宋体" w:hint="default"/>
                <w:sz w:val="17"/>
                <w:szCs w:val="17"/>
              </w:rPr>
            </w:r>
          </w:p>
        </w:tc>
        <w:tc>
          <w:tcPr>
            <w:tcW w:w="2347" w:type="dxa"/>
            <w:tcBorders>
              <w:top w:val="single" w:sz="5" w:space="0" w:color="101010"/>
              <w:left w:val="single" w:sz="6" w:space="0" w:color="101010"/>
              <w:bottom w:val="single" w:sz="6" w:space="0" w:color="101010"/>
              <w:right w:val="single" w:sz="6" w:space="0" w:color="101010"/>
            </w:tcBorders>
          </w:tcPr>
          <w:p>
            <w:pPr>
              <w:pStyle w:val="TableParagraph"/>
              <w:spacing w:line="200" w:lineRule="exact"/>
              <w:ind w:right="95"/>
              <w:jc w:val="right"/>
              <w:rPr>
                <w:rFonts w:ascii="宋体" w:hAnsi="宋体" w:cs="宋体" w:eastAsia="宋体" w:hint="default"/>
                <w:sz w:val="17"/>
                <w:szCs w:val="17"/>
              </w:rPr>
            </w:pPr>
            <w:r>
              <w:rPr>
                <w:rFonts w:ascii="宋体"/>
                <w:spacing w:val="-1"/>
                <w:sz w:val="17"/>
              </w:rPr>
              <w:t>19,803,524</w:t>
            </w:r>
          </w:p>
        </w:tc>
        <w:tc>
          <w:tcPr>
            <w:tcW w:w="2779" w:type="dxa"/>
            <w:tcBorders>
              <w:top w:val="single" w:sz="5" w:space="0" w:color="101010"/>
              <w:left w:val="single" w:sz="6" w:space="0" w:color="101010"/>
              <w:bottom w:val="single" w:sz="6" w:space="0" w:color="101010"/>
              <w:right w:val="single" w:sz="5" w:space="0" w:color="101010"/>
            </w:tcBorders>
          </w:tcPr>
          <w:p>
            <w:pPr>
              <w:pStyle w:val="TableParagraph"/>
              <w:spacing w:line="200" w:lineRule="exact"/>
              <w:ind w:right="1"/>
              <w:jc w:val="center"/>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r>
      <w:tr>
        <w:trPr>
          <w:trHeight w:val="241" w:hRule="exact"/>
        </w:trPr>
        <w:tc>
          <w:tcPr>
            <w:tcW w:w="3908" w:type="dxa"/>
            <w:tcBorders>
              <w:top w:val="single" w:sz="6" w:space="0" w:color="101010"/>
              <w:left w:val="single" w:sz="6" w:space="0" w:color="101010"/>
              <w:bottom w:val="single" w:sz="6" w:space="0" w:color="101010"/>
              <w:right w:val="single" w:sz="6" w:space="0" w:color="10101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华商策略精选灵活配置混合型证券投资基金</w:t>
            </w:r>
            <w:r>
              <w:rPr>
                <w:rFonts w:ascii="宋体" w:hAnsi="宋体" w:cs="宋体" w:eastAsia="宋体" w:hint="default"/>
                <w:sz w:val="17"/>
                <w:szCs w:val="17"/>
              </w:rPr>
            </w:r>
          </w:p>
        </w:tc>
        <w:tc>
          <w:tcPr>
            <w:tcW w:w="2347" w:type="dxa"/>
            <w:tcBorders>
              <w:top w:val="single" w:sz="6" w:space="0" w:color="101010"/>
              <w:left w:val="single" w:sz="6" w:space="0" w:color="101010"/>
              <w:bottom w:val="single" w:sz="6" w:space="0" w:color="101010"/>
              <w:right w:val="single" w:sz="6" w:space="0" w:color="101010"/>
            </w:tcBorders>
          </w:tcPr>
          <w:p>
            <w:pPr>
              <w:pStyle w:val="TableParagraph"/>
              <w:spacing w:line="199" w:lineRule="exact"/>
              <w:ind w:right="94"/>
              <w:jc w:val="right"/>
              <w:rPr>
                <w:rFonts w:ascii="宋体" w:hAnsi="宋体" w:cs="宋体" w:eastAsia="宋体" w:hint="default"/>
                <w:sz w:val="17"/>
                <w:szCs w:val="17"/>
              </w:rPr>
            </w:pPr>
            <w:r>
              <w:rPr>
                <w:rFonts w:ascii="宋体"/>
                <w:spacing w:val="-1"/>
                <w:sz w:val="17"/>
              </w:rPr>
              <w:t>19,314,179</w:t>
            </w:r>
          </w:p>
        </w:tc>
        <w:tc>
          <w:tcPr>
            <w:tcW w:w="2779" w:type="dxa"/>
            <w:tcBorders>
              <w:top w:val="single" w:sz="6" w:space="0" w:color="101010"/>
              <w:left w:val="single" w:sz="6" w:space="0" w:color="101010"/>
              <w:bottom w:val="single" w:sz="6" w:space="0" w:color="101010"/>
              <w:right w:val="single" w:sz="5" w:space="0" w:color="101010"/>
            </w:tcBorders>
          </w:tcPr>
          <w:p>
            <w:pPr>
              <w:pStyle w:val="TableParagraph"/>
              <w:spacing w:line="199" w:lineRule="exact"/>
              <w:ind w:right="0"/>
              <w:jc w:val="center"/>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r>
      <w:tr>
        <w:trPr>
          <w:trHeight w:val="242" w:hRule="exact"/>
        </w:trPr>
        <w:tc>
          <w:tcPr>
            <w:tcW w:w="3908" w:type="dxa"/>
            <w:tcBorders>
              <w:top w:val="single" w:sz="6" w:space="0" w:color="101010"/>
              <w:left w:val="single" w:sz="6" w:space="0" w:color="101010"/>
              <w:bottom w:val="single" w:sz="5" w:space="0" w:color="101010"/>
              <w:right w:val="single" w:sz="6" w:space="0" w:color="10101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富国天益价值证券投资基金</w:t>
            </w:r>
            <w:r>
              <w:rPr>
                <w:rFonts w:ascii="宋体" w:hAnsi="宋体" w:cs="宋体" w:eastAsia="宋体" w:hint="default"/>
                <w:sz w:val="17"/>
                <w:szCs w:val="17"/>
              </w:rPr>
            </w:r>
          </w:p>
        </w:tc>
        <w:tc>
          <w:tcPr>
            <w:tcW w:w="2347" w:type="dxa"/>
            <w:tcBorders>
              <w:top w:val="single" w:sz="6" w:space="0" w:color="101010"/>
              <w:left w:val="single" w:sz="6" w:space="0" w:color="101010"/>
              <w:bottom w:val="single" w:sz="5" w:space="0" w:color="101010"/>
              <w:right w:val="single" w:sz="6" w:space="0" w:color="101010"/>
            </w:tcBorders>
          </w:tcPr>
          <w:p>
            <w:pPr>
              <w:pStyle w:val="TableParagraph"/>
              <w:spacing w:line="200" w:lineRule="exact"/>
              <w:ind w:right="95"/>
              <w:jc w:val="right"/>
              <w:rPr>
                <w:rFonts w:ascii="宋体" w:hAnsi="宋体" w:cs="宋体" w:eastAsia="宋体" w:hint="default"/>
                <w:sz w:val="17"/>
                <w:szCs w:val="17"/>
              </w:rPr>
            </w:pPr>
            <w:r>
              <w:rPr>
                <w:rFonts w:ascii="宋体"/>
                <w:spacing w:val="-1"/>
                <w:sz w:val="17"/>
              </w:rPr>
              <w:t>18,418,469</w:t>
            </w:r>
          </w:p>
        </w:tc>
        <w:tc>
          <w:tcPr>
            <w:tcW w:w="2779" w:type="dxa"/>
            <w:tcBorders>
              <w:top w:val="single" w:sz="6" w:space="0" w:color="101010"/>
              <w:left w:val="single" w:sz="6" w:space="0" w:color="101010"/>
              <w:bottom w:val="single" w:sz="5" w:space="0" w:color="101010"/>
              <w:right w:val="single" w:sz="5" w:space="0" w:color="101010"/>
            </w:tcBorders>
          </w:tcPr>
          <w:p>
            <w:pPr>
              <w:pStyle w:val="TableParagraph"/>
              <w:spacing w:line="200" w:lineRule="exact"/>
              <w:ind w:right="1"/>
              <w:jc w:val="center"/>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r>
      <w:tr>
        <w:trPr>
          <w:trHeight w:val="242" w:hRule="exact"/>
        </w:trPr>
        <w:tc>
          <w:tcPr>
            <w:tcW w:w="3908" w:type="dxa"/>
            <w:tcBorders>
              <w:top w:val="single" w:sz="5" w:space="0" w:color="101010"/>
              <w:left w:val="single" w:sz="6" w:space="0" w:color="101010"/>
              <w:bottom w:val="single" w:sz="6" w:space="0" w:color="101010"/>
              <w:right w:val="single" w:sz="6" w:space="0" w:color="10101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中国人寿保险股份有限公司</w:t>
            </w:r>
            <w:r>
              <w:rPr>
                <w:rFonts w:ascii="宋体" w:hAnsi="宋体" w:cs="宋体" w:eastAsia="宋体" w:hint="default"/>
                <w:sz w:val="17"/>
                <w:szCs w:val="17"/>
              </w:rPr>
            </w:r>
          </w:p>
        </w:tc>
        <w:tc>
          <w:tcPr>
            <w:tcW w:w="2347" w:type="dxa"/>
            <w:tcBorders>
              <w:top w:val="single" w:sz="5" w:space="0" w:color="101010"/>
              <w:left w:val="single" w:sz="6" w:space="0" w:color="101010"/>
              <w:bottom w:val="single" w:sz="6" w:space="0" w:color="101010"/>
              <w:right w:val="single" w:sz="6" w:space="0" w:color="101010"/>
            </w:tcBorders>
          </w:tcPr>
          <w:p>
            <w:pPr>
              <w:pStyle w:val="TableParagraph"/>
              <w:spacing w:line="200" w:lineRule="exact"/>
              <w:ind w:right="95"/>
              <w:jc w:val="right"/>
              <w:rPr>
                <w:rFonts w:ascii="宋体" w:hAnsi="宋体" w:cs="宋体" w:eastAsia="宋体" w:hint="default"/>
                <w:sz w:val="17"/>
                <w:szCs w:val="17"/>
              </w:rPr>
            </w:pPr>
            <w:r>
              <w:rPr>
                <w:rFonts w:ascii="宋体"/>
                <w:spacing w:val="-1"/>
                <w:sz w:val="17"/>
              </w:rPr>
              <w:t>18,189,136</w:t>
            </w:r>
          </w:p>
        </w:tc>
        <w:tc>
          <w:tcPr>
            <w:tcW w:w="2779" w:type="dxa"/>
            <w:tcBorders>
              <w:top w:val="single" w:sz="5" w:space="0" w:color="101010"/>
              <w:left w:val="single" w:sz="6" w:space="0" w:color="101010"/>
              <w:bottom w:val="single" w:sz="6" w:space="0" w:color="101010"/>
              <w:right w:val="single" w:sz="5" w:space="0" w:color="101010"/>
            </w:tcBorders>
          </w:tcPr>
          <w:p>
            <w:pPr>
              <w:pStyle w:val="TableParagraph"/>
              <w:spacing w:line="200" w:lineRule="exact"/>
              <w:ind w:right="1"/>
              <w:jc w:val="center"/>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r>
      <w:tr>
        <w:trPr>
          <w:trHeight w:val="241" w:hRule="exact"/>
        </w:trPr>
        <w:tc>
          <w:tcPr>
            <w:tcW w:w="3908" w:type="dxa"/>
            <w:tcBorders>
              <w:top w:val="single" w:sz="6" w:space="0" w:color="101010"/>
              <w:left w:val="single" w:sz="6" w:space="0" w:color="101010"/>
              <w:bottom w:val="single" w:sz="6" w:space="0" w:color="101010"/>
              <w:right w:val="single" w:sz="6" w:space="0" w:color="10101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富国天博创新主题股票型证券投资基金</w:t>
            </w:r>
            <w:r>
              <w:rPr>
                <w:rFonts w:ascii="宋体" w:hAnsi="宋体" w:cs="宋体" w:eastAsia="宋体" w:hint="default"/>
                <w:sz w:val="17"/>
                <w:szCs w:val="17"/>
              </w:rPr>
            </w:r>
          </w:p>
        </w:tc>
        <w:tc>
          <w:tcPr>
            <w:tcW w:w="2347" w:type="dxa"/>
            <w:tcBorders>
              <w:top w:val="single" w:sz="6" w:space="0" w:color="101010"/>
              <w:left w:val="single" w:sz="6" w:space="0" w:color="101010"/>
              <w:bottom w:val="single" w:sz="6" w:space="0" w:color="101010"/>
              <w:right w:val="single" w:sz="6" w:space="0" w:color="101010"/>
            </w:tcBorders>
          </w:tcPr>
          <w:p>
            <w:pPr>
              <w:pStyle w:val="TableParagraph"/>
              <w:spacing w:line="199" w:lineRule="exact"/>
              <w:ind w:right="94"/>
              <w:jc w:val="right"/>
              <w:rPr>
                <w:rFonts w:ascii="宋体" w:hAnsi="宋体" w:cs="宋体" w:eastAsia="宋体" w:hint="default"/>
                <w:sz w:val="17"/>
                <w:szCs w:val="17"/>
              </w:rPr>
            </w:pPr>
            <w:r>
              <w:rPr>
                <w:rFonts w:ascii="宋体"/>
                <w:spacing w:val="-1"/>
                <w:sz w:val="17"/>
              </w:rPr>
              <w:t>18,150,897</w:t>
            </w:r>
          </w:p>
        </w:tc>
        <w:tc>
          <w:tcPr>
            <w:tcW w:w="2779" w:type="dxa"/>
            <w:tcBorders>
              <w:top w:val="single" w:sz="6" w:space="0" w:color="101010"/>
              <w:left w:val="single" w:sz="6" w:space="0" w:color="101010"/>
              <w:bottom w:val="single" w:sz="6" w:space="0" w:color="101010"/>
              <w:right w:val="single" w:sz="5" w:space="0" w:color="101010"/>
            </w:tcBorders>
          </w:tcPr>
          <w:p>
            <w:pPr>
              <w:pStyle w:val="TableParagraph"/>
              <w:spacing w:line="199" w:lineRule="exact"/>
              <w:ind w:right="0"/>
              <w:jc w:val="center"/>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r>
      <w:tr>
        <w:trPr>
          <w:trHeight w:val="241" w:hRule="exact"/>
        </w:trPr>
        <w:tc>
          <w:tcPr>
            <w:tcW w:w="3908" w:type="dxa"/>
            <w:tcBorders>
              <w:top w:val="single" w:sz="6" w:space="0" w:color="101010"/>
              <w:left w:val="single" w:sz="6" w:space="0" w:color="101010"/>
              <w:bottom w:val="single" w:sz="6" w:space="0" w:color="101010"/>
              <w:right w:val="single" w:sz="6" w:space="0" w:color="10101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中信证券股份有限公司</w:t>
            </w:r>
            <w:r>
              <w:rPr>
                <w:rFonts w:ascii="宋体" w:hAnsi="宋体" w:cs="宋体" w:eastAsia="宋体" w:hint="default"/>
                <w:sz w:val="17"/>
                <w:szCs w:val="17"/>
              </w:rPr>
            </w:r>
          </w:p>
        </w:tc>
        <w:tc>
          <w:tcPr>
            <w:tcW w:w="2347" w:type="dxa"/>
            <w:tcBorders>
              <w:top w:val="single" w:sz="6" w:space="0" w:color="101010"/>
              <w:left w:val="single" w:sz="6" w:space="0" w:color="101010"/>
              <w:bottom w:val="single" w:sz="6" w:space="0" w:color="101010"/>
              <w:right w:val="single" w:sz="6" w:space="0" w:color="101010"/>
            </w:tcBorders>
          </w:tcPr>
          <w:p>
            <w:pPr>
              <w:pStyle w:val="TableParagraph"/>
              <w:spacing w:line="200" w:lineRule="exact"/>
              <w:ind w:right="95"/>
              <w:jc w:val="right"/>
              <w:rPr>
                <w:rFonts w:ascii="宋体" w:hAnsi="宋体" w:cs="宋体" w:eastAsia="宋体" w:hint="default"/>
                <w:sz w:val="17"/>
                <w:szCs w:val="17"/>
              </w:rPr>
            </w:pPr>
            <w:r>
              <w:rPr>
                <w:rFonts w:ascii="宋体"/>
                <w:spacing w:val="-1"/>
                <w:sz w:val="17"/>
              </w:rPr>
              <w:t>17,266,771</w:t>
            </w:r>
          </w:p>
        </w:tc>
        <w:tc>
          <w:tcPr>
            <w:tcW w:w="2779" w:type="dxa"/>
            <w:tcBorders>
              <w:top w:val="single" w:sz="6" w:space="0" w:color="101010"/>
              <w:left w:val="single" w:sz="6" w:space="0" w:color="101010"/>
              <w:bottom w:val="single" w:sz="6" w:space="0" w:color="101010"/>
              <w:right w:val="single" w:sz="5" w:space="0" w:color="101010"/>
            </w:tcBorders>
          </w:tcPr>
          <w:p>
            <w:pPr>
              <w:pStyle w:val="TableParagraph"/>
              <w:spacing w:line="200" w:lineRule="exact"/>
              <w:ind w:right="1"/>
              <w:jc w:val="center"/>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r>
      <w:tr>
        <w:trPr>
          <w:trHeight w:val="234" w:hRule="exact"/>
        </w:trPr>
        <w:tc>
          <w:tcPr>
            <w:tcW w:w="3908" w:type="dxa"/>
            <w:tcBorders>
              <w:top w:val="single" w:sz="6" w:space="0" w:color="101010"/>
              <w:left w:val="single" w:sz="6" w:space="0" w:color="101010"/>
              <w:bottom w:val="nil" w:sz="6" w:space="0" w:color="auto"/>
              <w:right w:val="single" w:sz="6" w:space="0" w:color="101010"/>
            </w:tcBorders>
          </w:tcPr>
          <w:p>
            <w:pPr/>
          </w:p>
        </w:tc>
        <w:tc>
          <w:tcPr>
            <w:tcW w:w="5126" w:type="dxa"/>
            <w:gridSpan w:val="2"/>
            <w:tcBorders>
              <w:top w:val="single" w:sz="6" w:space="0" w:color="101010"/>
              <w:left w:val="single" w:sz="6" w:space="0" w:color="101010"/>
              <w:bottom w:val="nil" w:sz="6" w:space="0" w:color="auto"/>
              <w:right w:val="single" w:sz="5" w:space="0" w:color="101010"/>
            </w:tcBorders>
          </w:tcPr>
          <w:p>
            <w:pPr>
              <w:pStyle w:val="TableParagraph"/>
              <w:spacing w:line="200" w:lineRule="exact"/>
              <w:ind w:left="447" w:right="0"/>
              <w:jc w:val="left"/>
              <w:rPr>
                <w:rFonts w:ascii="宋体" w:hAnsi="宋体" w:cs="宋体" w:eastAsia="宋体" w:hint="default"/>
                <w:sz w:val="17"/>
                <w:szCs w:val="17"/>
              </w:rPr>
            </w:pPr>
            <w:r>
              <w:rPr>
                <w:rFonts w:ascii="宋体" w:hAnsi="宋体" w:cs="宋体" w:eastAsia="宋体" w:hint="default"/>
                <w:sz w:val="17"/>
                <w:szCs w:val="17"/>
              </w:rPr>
              <w:t>中国航天海鹰机电技术研究院是中国航天科工集团公司的下</w:t>
            </w:r>
          </w:p>
        </w:tc>
      </w:tr>
      <w:tr>
        <w:trPr>
          <w:trHeight w:val="227" w:hRule="exact"/>
        </w:trPr>
        <w:tc>
          <w:tcPr>
            <w:tcW w:w="3908" w:type="dxa"/>
            <w:tcBorders>
              <w:top w:val="nil" w:sz="6" w:space="0" w:color="auto"/>
              <w:left w:val="single" w:sz="6" w:space="0" w:color="101010"/>
              <w:bottom w:val="nil" w:sz="6" w:space="0" w:color="auto"/>
              <w:right w:val="single" w:sz="6" w:space="0" w:color="101010"/>
            </w:tcBorders>
          </w:tcPr>
          <w:p>
            <w:pPr/>
          </w:p>
        </w:tc>
        <w:tc>
          <w:tcPr>
            <w:tcW w:w="5126" w:type="dxa"/>
            <w:gridSpan w:val="2"/>
            <w:tcBorders>
              <w:top w:val="nil" w:sz="6" w:space="0" w:color="auto"/>
              <w:left w:val="single" w:sz="6" w:space="0" w:color="101010"/>
              <w:bottom w:val="nil" w:sz="6" w:space="0" w:color="auto"/>
              <w:right w:val="single" w:sz="5" w:space="0" w:color="10101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sz w:val="17"/>
                <w:szCs w:val="17"/>
              </w:rPr>
              <w:t>属事业单位；北京市爱威电子技术公司是中国航天科工集团公司</w:t>
            </w:r>
          </w:p>
        </w:tc>
      </w:tr>
      <w:tr>
        <w:trPr>
          <w:trHeight w:val="227" w:hRule="exact"/>
        </w:trPr>
        <w:tc>
          <w:tcPr>
            <w:tcW w:w="3908" w:type="dxa"/>
            <w:tcBorders>
              <w:top w:val="nil" w:sz="6" w:space="0" w:color="auto"/>
              <w:left w:val="single" w:sz="6" w:space="0" w:color="101010"/>
              <w:bottom w:val="nil" w:sz="6" w:space="0" w:color="auto"/>
              <w:right w:val="single" w:sz="6" w:space="0" w:color="101010"/>
            </w:tcBorders>
          </w:tcPr>
          <w:p>
            <w:pPr/>
          </w:p>
        </w:tc>
        <w:tc>
          <w:tcPr>
            <w:tcW w:w="5126" w:type="dxa"/>
            <w:gridSpan w:val="2"/>
            <w:tcBorders>
              <w:top w:val="nil" w:sz="6" w:space="0" w:color="auto"/>
              <w:left w:val="single" w:sz="6" w:space="0" w:color="101010"/>
              <w:bottom w:val="nil" w:sz="6" w:space="0" w:color="auto"/>
              <w:right w:val="single" w:sz="5" w:space="0" w:color="10101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下属第二研究院</w:t>
            </w:r>
            <w:r>
              <w:rPr>
                <w:rFonts w:ascii="宋体" w:hAnsi="宋体" w:cs="宋体" w:eastAsia="宋体" w:hint="default"/>
                <w:spacing w:val="-75"/>
                <w:w w:val="105"/>
                <w:sz w:val="17"/>
                <w:szCs w:val="17"/>
              </w:rPr>
              <w:t> </w:t>
            </w:r>
            <w:r>
              <w:rPr>
                <w:rFonts w:ascii="宋体" w:hAnsi="宋体" w:cs="宋体" w:eastAsia="宋体" w:hint="default"/>
                <w:w w:val="105"/>
                <w:sz w:val="17"/>
                <w:szCs w:val="17"/>
              </w:rPr>
              <w:t>706</w:t>
            </w:r>
            <w:r>
              <w:rPr>
                <w:rFonts w:ascii="宋体" w:hAnsi="宋体" w:cs="宋体" w:eastAsia="宋体" w:hint="default"/>
                <w:spacing w:val="-75"/>
                <w:w w:val="105"/>
                <w:sz w:val="17"/>
                <w:szCs w:val="17"/>
              </w:rPr>
              <w:t> </w:t>
            </w:r>
            <w:r>
              <w:rPr>
                <w:rFonts w:ascii="宋体" w:hAnsi="宋体" w:cs="宋体" w:eastAsia="宋体" w:hint="default"/>
                <w:w w:val="105"/>
                <w:sz w:val="17"/>
                <w:szCs w:val="17"/>
              </w:rPr>
              <w:t>所全资子公司。</w:t>
            </w:r>
            <w:r>
              <w:rPr>
                <w:rFonts w:ascii="宋体" w:hAnsi="宋体" w:cs="宋体" w:eastAsia="宋体" w:hint="default"/>
                <w:sz w:val="17"/>
                <w:szCs w:val="17"/>
              </w:rPr>
            </w:r>
          </w:p>
        </w:tc>
      </w:tr>
      <w:tr>
        <w:trPr>
          <w:trHeight w:val="227" w:hRule="exact"/>
        </w:trPr>
        <w:tc>
          <w:tcPr>
            <w:tcW w:w="3908" w:type="dxa"/>
            <w:tcBorders>
              <w:top w:val="nil" w:sz="6" w:space="0" w:color="auto"/>
              <w:left w:val="single" w:sz="6" w:space="0" w:color="101010"/>
              <w:bottom w:val="nil" w:sz="6" w:space="0" w:color="auto"/>
              <w:right w:val="single" w:sz="6" w:space="0" w:color="101010"/>
            </w:tcBorders>
          </w:tcPr>
          <w:p>
            <w:pPr/>
          </w:p>
        </w:tc>
        <w:tc>
          <w:tcPr>
            <w:tcW w:w="5126" w:type="dxa"/>
            <w:gridSpan w:val="2"/>
            <w:tcBorders>
              <w:top w:val="nil" w:sz="6" w:space="0" w:color="auto"/>
              <w:left w:val="single" w:sz="6" w:space="0" w:color="101010"/>
              <w:bottom w:val="nil" w:sz="6" w:space="0" w:color="auto"/>
              <w:right w:val="single" w:sz="5" w:space="0" w:color="101010"/>
            </w:tcBorders>
          </w:tcPr>
          <w:p>
            <w:pPr>
              <w:pStyle w:val="TableParagraph"/>
              <w:spacing w:line="200" w:lineRule="exact"/>
              <w:ind w:left="447" w:right="0"/>
              <w:jc w:val="left"/>
              <w:rPr>
                <w:rFonts w:ascii="宋体" w:hAnsi="宋体" w:cs="宋体" w:eastAsia="宋体" w:hint="default"/>
                <w:sz w:val="17"/>
                <w:szCs w:val="17"/>
              </w:rPr>
            </w:pPr>
            <w:r>
              <w:rPr>
                <w:rFonts w:ascii="宋体" w:hAnsi="宋体" w:cs="宋体" w:eastAsia="宋体" w:hint="default"/>
                <w:sz w:val="17"/>
                <w:szCs w:val="17"/>
              </w:rPr>
              <w:t>富国天博创新主题股票型证券投资基金、富国天益价值证券</w:t>
            </w:r>
          </w:p>
        </w:tc>
      </w:tr>
      <w:tr>
        <w:trPr>
          <w:trHeight w:val="227" w:hRule="exact"/>
        </w:trPr>
        <w:tc>
          <w:tcPr>
            <w:tcW w:w="3908" w:type="dxa"/>
            <w:tcBorders>
              <w:top w:val="nil" w:sz="6" w:space="0" w:color="auto"/>
              <w:left w:val="single" w:sz="6" w:space="0" w:color="101010"/>
              <w:bottom w:val="nil" w:sz="6" w:space="0" w:color="auto"/>
              <w:right w:val="single" w:sz="6" w:space="0" w:color="101010"/>
            </w:tcBorders>
          </w:tcPr>
          <w:p>
            <w:pPr>
              <w:pStyle w:val="TableParagraph"/>
              <w:spacing w:line="201"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上述股东关联关系或一致行动关系的说明</w:t>
            </w:r>
            <w:r>
              <w:rPr>
                <w:rFonts w:ascii="宋体" w:hAnsi="宋体" w:cs="宋体" w:eastAsia="宋体" w:hint="default"/>
                <w:sz w:val="17"/>
                <w:szCs w:val="17"/>
              </w:rPr>
            </w:r>
          </w:p>
        </w:tc>
        <w:tc>
          <w:tcPr>
            <w:tcW w:w="5126" w:type="dxa"/>
            <w:gridSpan w:val="2"/>
            <w:tcBorders>
              <w:top w:val="nil" w:sz="6" w:space="0" w:color="auto"/>
              <w:left w:val="single" w:sz="6" w:space="0" w:color="101010"/>
              <w:bottom w:val="nil" w:sz="6" w:space="0" w:color="auto"/>
              <w:right w:val="single" w:sz="5" w:space="0" w:color="101010"/>
            </w:tcBorders>
          </w:tcPr>
          <w:p>
            <w:pPr>
              <w:pStyle w:val="TableParagraph"/>
              <w:spacing w:line="201" w:lineRule="exact"/>
              <w:ind w:left="98" w:right="0"/>
              <w:jc w:val="left"/>
              <w:rPr>
                <w:rFonts w:ascii="宋体" w:hAnsi="宋体" w:cs="宋体" w:eastAsia="宋体" w:hint="default"/>
                <w:sz w:val="17"/>
                <w:szCs w:val="17"/>
              </w:rPr>
            </w:pPr>
            <w:r>
              <w:rPr>
                <w:rFonts w:ascii="宋体" w:hAnsi="宋体" w:cs="宋体" w:eastAsia="宋体" w:hint="default"/>
                <w:sz w:val="17"/>
                <w:szCs w:val="17"/>
              </w:rPr>
              <w:t>投资基金同为富国基金管理公司管理的基金；华商盛世成长股票</w:t>
            </w:r>
          </w:p>
        </w:tc>
      </w:tr>
      <w:tr>
        <w:trPr>
          <w:trHeight w:val="227" w:hRule="exact"/>
        </w:trPr>
        <w:tc>
          <w:tcPr>
            <w:tcW w:w="3908" w:type="dxa"/>
            <w:tcBorders>
              <w:top w:val="nil" w:sz="6" w:space="0" w:color="auto"/>
              <w:left w:val="single" w:sz="6" w:space="0" w:color="101010"/>
              <w:bottom w:val="nil" w:sz="6" w:space="0" w:color="auto"/>
              <w:right w:val="single" w:sz="6" w:space="0" w:color="101010"/>
            </w:tcBorders>
          </w:tcPr>
          <w:p>
            <w:pPr/>
          </w:p>
        </w:tc>
        <w:tc>
          <w:tcPr>
            <w:tcW w:w="5126" w:type="dxa"/>
            <w:gridSpan w:val="2"/>
            <w:tcBorders>
              <w:top w:val="nil" w:sz="6" w:space="0" w:color="auto"/>
              <w:left w:val="single" w:sz="6" w:space="0" w:color="101010"/>
              <w:bottom w:val="nil" w:sz="6" w:space="0" w:color="auto"/>
              <w:right w:val="single" w:sz="5" w:space="0" w:color="10101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sz w:val="17"/>
                <w:szCs w:val="17"/>
              </w:rPr>
              <w:t>型证券投资基金、华商策略精选灵活配置混合型证券投资基金同</w:t>
            </w:r>
          </w:p>
        </w:tc>
      </w:tr>
      <w:tr>
        <w:trPr>
          <w:trHeight w:val="227" w:hRule="exact"/>
        </w:trPr>
        <w:tc>
          <w:tcPr>
            <w:tcW w:w="3908" w:type="dxa"/>
            <w:tcBorders>
              <w:top w:val="nil" w:sz="6" w:space="0" w:color="auto"/>
              <w:left w:val="single" w:sz="6" w:space="0" w:color="101010"/>
              <w:bottom w:val="nil" w:sz="6" w:space="0" w:color="auto"/>
              <w:right w:val="single" w:sz="6" w:space="0" w:color="101010"/>
            </w:tcBorders>
          </w:tcPr>
          <w:p>
            <w:pPr/>
          </w:p>
        </w:tc>
        <w:tc>
          <w:tcPr>
            <w:tcW w:w="5126" w:type="dxa"/>
            <w:gridSpan w:val="2"/>
            <w:tcBorders>
              <w:top w:val="nil" w:sz="6" w:space="0" w:color="auto"/>
              <w:left w:val="single" w:sz="6" w:space="0" w:color="101010"/>
              <w:bottom w:val="nil" w:sz="6" w:space="0" w:color="auto"/>
              <w:right w:val="single" w:sz="5" w:space="0" w:color="101010"/>
            </w:tcBorders>
          </w:tcPr>
          <w:p>
            <w:pPr>
              <w:pStyle w:val="TableParagraph"/>
              <w:spacing w:line="201"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为华商基金管理有限公司管理的基金。</w:t>
            </w:r>
            <w:r>
              <w:rPr>
                <w:rFonts w:ascii="宋体" w:hAnsi="宋体" w:cs="宋体" w:eastAsia="宋体" w:hint="default"/>
                <w:sz w:val="17"/>
                <w:szCs w:val="17"/>
              </w:rPr>
            </w:r>
          </w:p>
        </w:tc>
      </w:tr>
      <w:tr>
        <w:trPr>
          <w:trHeight w:val="227" w:hRule="exact"/>
        </w:trPr>
        <w:tc>
          <w:tcPr>
            <w:tcW w:w="3908" w:type="dxa"/>
            <w:tcBorders>
              <w:top w:val="nil" w:sz="6" w:space="0" w:color="auto"/>
              <w:left w:val="single" w:sz="6" w:space="0" w:color="101010"/>
              <w:bottom w:val="nil" w:sz="6" w:space="0" w:color="auto"/>
              <w:right w:val="single" w:sz="6" w:space="0" w:color="101010"/>
            </w:tcBorders>
          </w:tcPr>
          <w:p>
            <w:pPr/>
          </w:p>
        </w:tc>
        <w:tc>
          <w:tcPr>
            <w:tcW w:w="5126" w:type="dxa"/>
            <w:gridSpan w:val="2"/>
            <w:tcBorders>
              <w:top w:val="nil" w:sz="6" w:space="0" w:color="auto"/>
              <w:left w:val="single" w:sz="6" w:space="0" w:color="101010"/>
              <w:bottom w:val="nil" w:sz="6" w:space="0" w:color="auto"/>
              <w:right w:val="single" w:sz="5" w:space="0" w:color="101010"/>
            </w:tcBorders>
          </w:tcPr>
          <w:p>
            <w:pPr>
              <w:pStyle w:val="TableParagraph"/>
              <w:spacing w:line="200" w:lineRule="exact"/>
              <w:ind w:left="447" w:right="0"/>
              <w:jc w:val="left"/>
              <w:rPr>
                <w:rFonts w:ascii="宋体" w:hAnsi="宋体" w:cs="宋体" w:eastAsia="宋体" w:hint="default"/>
                <w:sz w:val="17"/>
                <w:szCs w:val="17"/>
              </w:rPr>
            </w:pPr>
            <w:r>
              <w:rPr>
                <w:rFonts w:ascii="宋体" w:hAnsi="宋体" w:cs="宋体" w:eastAsia="宋体" w:hint="default"/>
                <w:sz w:val="17"/>
                <w:szCs w:val="17"/>
              </w:rPr>
              <w:t>除此之外，公司未知前十名无限售流通股股东之间是否存在</w:t>
            </w:r>
          </w:p>
        </w:tc>
      </w:tr>
      <w:tr>
        <w:trPr>
          <w:trHeight w:val="236" w:hRule="exact"/>
        </w:trPr>
        <w:tc>
          <w:tcPr>
            <w:tcW w:w="3908" w:type="dxa"/>
            <w:tcBorders>
              <w:top w:val="nil" w:sz="6" w:space="0" w:color="auto"/>
              <w:left w:val="single" w:sz="6" w:space="0" w:color="101010"/>
              <w:bottom w:val="single" w:sz="6" w:space="0" w:color="101010"/>
              <w:right w:val="single" w:sz="6" w:space="0" w:color="101010"/>
            </w:tcBorders>
          </w:tcPr>
          <w:p>
            <w:pPr/>
          </w:p>
        </w:tc>
        <w:tc>
          <w:tcPr>
            <w:tcW w:w="5126" w:type="dxa"/>
            <w:gridSpan w:val="2"/>
            <w:tcBorders>
              <w:top w:val="nil" w:sz="6" w:space="0" w:color="auto"/>
              <w:left w:val="single" w:sz="6" w:space="0" w:color="101010"/>
              <w:bottom w:val="single" w:sz="6" w:space="0" w:color="101010"/>
              <w:right w:val="single" w:sz="5" w:space="0" w:color="10101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sz w:val="17"/>
                <w:szCs w:val="17"/>
              </w:rPr>
              <w:t>关联关系或属于《上市公司收购管理办法》规定的一致行动人。</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2"/>
          <w:szCs w:val="22"/>
        </w:rPr>
      </w:pPr>
    </w:p>
    <w:p>
      <w:pPr>
        <w:pStyle w:val="BodyText"/>
        <w:spacing w:line="410" w:lineRule="auto" w:before="42"/>
        <w:ind w:left="551" w:right="5753"/>
        <w:jc w:val="left"/>
      </w:pPr>
      <w:r>
        <w:rPr/>
        <w:t>2、控股股东及实际控制人简介</w:t>
      </w:r>
      <w:r>
        <w:rPr>
          <w:spacing w:val="-53"/>
        </w:rPr>
        <w:t> </w:t>
      </w:r>
      <w:r>
        <w:rPr>
          <w:spacing w:val="-53"/>
        </w:rPr>
      </w:r>
      <w:r>
        <w:rPr/>
        <w:t>(1)</w:t>
      </w:r>
      <w:r>
        <w:rPr>
          <w:spacing w:val="35"/>
        </w:rPr>
        <w:t> </w:t>
      </w:r>
      <w:r>
        <w:rPr/>
        <w:t>法人控股股东情况</w:t>
      </w:r>
    </w:p>
    <w:p>
      <w:pPr>
        <w:pStyle w:val="BodyText"/>
        <w:spacing w:line="408" w:lineRule="auto" w:before="42"/>
        <w:ind w:left="551" w:right="3753"/>
        <w:jc w:val="left"/>
      </w:pPr>
      <w:r>
        <w:rPr/>
        <w:t>控股股东名称：中国航天科工集团公司</w:t>
      </w:r>
      <w:r>
        <w:rPr>
          <w:spacing w:val="-40"/>
        </w:rPr>
        <w:t> </w:t>
      </w:r>
      <w:r>
        <w:rPr>
          <w:spacing w:val="-40"/>
        </w:rPr>
      </w:r>
      <w:r>
        <w:rPr/>
        <w:t>法人代表：许达哲</w:t>
      </w:r>
    </w:p>
    <w:p>
      <w:pPr>
        <w:pStyle w:val="BodyText"/>
        <w:spacing w:line="408" w:lineRule="auto" w:before="44"/>
        <w:ind w:left="551" w:right="6120"/>
        <w:jc w:val="left"/>
      </w:pPr>
      <w:r>
        <w:rPr/>
        <w:t>注册资本：720,326</w:t>
      </w:r>
      <w:r>
        <w:rPr>
          <w:spacing w:val="-46"/>
        </w:rPr>
        <w:t> </w:t>
      </w:r>
      <w:r>
        <w:rPr/>
        <w:t>万元</w:t>
      </w:r>
      <w:r>
        <w:rPr>
          <w:spacing w:val="-64"/>
        </w:rPr>
        <w:t> </w:t>
      </w:r>
      <w:r>
        <w:rPr>
          <w:spacing w:val="-64"/>
        </w:rPr>
      </w:r>
      <w:r>
        <w:rPr/>
        <w:t>成立日期：1999</w:t>
      </w:r>
      <w:r>
        <w:rPr>
          <w:spacing w:val="-41"/>
        </w:rPr>
        <w:t> </w:t>
      </w:r>
      <w:r>
        <w:rPr/>
        <w:t>年</w:t>
      </w:r>
      <w:r>
        <w:rPr>
          <w:spacing w:val="-41"/>
        </w:rPr>
        <w:t> </w:t>
      </w:r>
      <w:r>
        <w:rPr/>
        <w:t>6</w:t>
      </w:r>
      <w:r>
        <w:rPr>
          <w:spacing w:val="-42"/>
        </w:rPr>
        <w:t> </w:t>
      </w:r>
      <w:r>
        <w:rPr/>
        <w:t>月</w:t>
      </w:r>
      <w:r>
        <w:rPr>
          <w:spacing w:val="-41"/>
        </w:rPr>
        <w:t> </w:t>
      </w:r>
      <w:r>
        <w:rPr/>
        <w:t>29</w:t>
      </w:r>
      <w:r>
        <w:rPr>
          <w:spacing w:val="-42"/>
        </w:rPr>
        <w:t> </w:t>
      </w:r>
      <w:r>
        <w:rPr/>
        <w:t>日</w:t>
      </w:r>
    </w:p>
    <w:p>
      <w:pPr>
        <w:pStyle w:val="BodyText"/>
        <w:spacing w:line="364" w:lineRule="auto" w:before="44"/>
        <w:ind w:right="153" w:firstLine="408"/>
        <w:jc w:val="both"/>
      </w:pPr>
      <w:r>
        <w:rPr>
          <w:spacing w:val="-1"/>
        </w:rPr>
        <w:t>主要经营业务或管理活动：国有资产管理投资、经营管理；各型导弹武器系统、航天产品、卫星</w:t>
      </w:r>
      <w:r>
        <w:rPr>
          <w:spacing w:val="-1"/>
          <w:w w:val="102"/>
        </w:rPr>
        <w:t> </w:t>
      </w:r>
      <w:r>
        <w:rPr>
          <w:spacing w:val="-1"/>
        </w:rPr>
        <w:t>地面应用系统与设备、雷达、数控装置、工业控制自动化系统及设备、保安器材、化工材料（危险化</w:t>
      </w:r>
      <w:r>
        <w:rPr>
          <w:spacing w:val="3"/>
        </w:rPr>
        <w:t> </w:t>
      </w:r>
      <w:r>
        <w:rPr>
          <w:spacing w:val="3"/>
        </w:rPr>
      </w:r>
      <w:r>
        <w:rPr>
          <w:spacing w:val="-1"/>
        </w:rPr>
        <w:t>学品除外）、建筑材料、金属制品、机械设备、电子及通讯设备、计量器具、汽车及零配件的研制、</w:t>
      </w:r>
      <w:r>
        <w:rPr>
          <w:spacing w:val="3"/>
        </w:rPr>
        <w:t> </w:t>
      </w:r>
      <w:r>
        <w:rPr>
          <w:spacing w:val="3"/>
        </w:rPr>
      </w:r>
      <w:r>
        <w:rPr>
          <w:spacing w:val="-1"/>
        </w:rPr>
        <w:t>生产、销售；航天技术的科技发开、技术咨询；建筑工程设计、监理、勘查；工程承包；物业管理、</w:t>
      </w:r>
      <w:r>
        <w:rPr>
          <w:spacing w:val="3"/>
        </w:rPr>
        <w:t> </w:t>
      </w:r>
      <w:r>
        <w:rPr>
          <w:spacing w:val="3"/>
        </w:rPr>
      </w:r>
      <w:r>
        <w:rPr>
          <w:spacing w:val="-1"/>
        </w:rPr>
        <w:t>自有房屋租赁；货物仓储；住宿、餐饮、娱乐（限分支机构），纺织品、家具、工艺美术品（金银饰</w:t>
      </w:r>
      <w:r>
        <w:rPr>
          <w:spacing w:val="3"/>
        </w:rPr>
        <w:t> </w:t>
      </w:r>
      <w:r>
        <w:rPr>
          <w:spacing w:val="3"/>
        </w:rPr>
      </w:r>
      <w:r>
        <w:rPr/>
        <w:t>品除外）日用百货的销售。</w:t>
      </w:r>
    </w:p>
    <w:p>
      <w:pPr>
        <w:pStyle w:val="BodyText"/>
        <w:spacing w:line="408" w:lineRule="auto" w:before="82"/>
        <w:ind w:left="551" w:right="2253"/>
        <w:jc w:val="left"/>
      </w:pPr>
      <w:r>
        <w:rPr/>
        <w:t>(2) 法人实际控制人情况</w:t>
      </w:r>
      <w:r>
        <w:rPr>
          <w:spacing w:val="-62"/>
        </w:rPr>
        <w:t> </w:t>
      </w:r>
      <w:r>
        <w:rPr>
          <w:spacing w:val="-62"/>
        </w:rPr>
      </w:r>
      <w:r>
        <w:rPr>
          <w:spacing w:val="-1"/>
        </w:rPr>
        <w:t>实际控制人名称：国务院国有资产监督管理委员会</w:t>
      </w:r>
      <w:r>
        <w:rPr/>
      </w:r>
    </w:p>
    <w:p>
      <w:pPr>
        <w:pStyle w:val="BodyText"/>
        <w:spacing w:line="362" w:lineRule="auto" w:before="44"/>
        <w:ind w:right="154" w:firstLine="408"/>
        <w:jc w:val="both"/>
      </w:pPr>
      <w:r>
        <w:rPr>
          <w:spacing w:val="-1"/>
        </w:rPr>
        <w:t>公司控股股东中国航天科工集团公司是国有特大型独资企业、国家授权投资的机构和国有资产经</w:t>
      </w:r>
      <w:r>
        <w:rPr>
          <w:spacing w:val="-1"/>
          <w:w w:val="102"/>
        </w:rPr>
        <w:t> </w:t>
      </w:r>
      <w:r>
        <w:rPr/>
        <w:t>营主体，由国务院直接管理。</w:t>
      </w:r>
    </w:p>
    <w:p>
      <w:pPr>
        <w:pStyle w:val="BodyText"/>
        <w:spacing w:line="410" w:lineRule="auto" w:before="82"/>
        <w:ind w:left="551" w:right="3753"/>
        <w:jc w:val="left"/>
      </w:pPr>
      <w:r>
        <w:rPr/>
        <w:t>(3) 控股股东及实际控制人变更情况</w:t>
      </w:r>
      <w:r>
        <w:rPr>
          <w:spacing w:val="-47"/>
        </w:rPr>
        <w:t> </w:t>
      </w:r>
      <w:r>
        <w:rPr>
          <w:spacing w:val="-47"/>
        </w:rPr>
      </w:r>
      <w:r>
        <w:rPr/>
        <w:t>本报告期内公司控股股东及实际控制人没有发生变更。</w:t>
      </w:r>
      <w:r>
        <w:rPr>
          <w:spacing w:val="-13"/>
        </w:rPr>
        <w:t> </w:t>
      </w:r>
      <w:r>
        <w:rPr>
          <w:spacing w:val="-13"/>
        </w:rPr>
      </w:r>
      <w:r>
        <w:rPr/>
        <w:t>(4)</w:t>
      </w:r>
      <w:r>
        <w:rPr>
          <w:spacing w:val="81"/>
        </w:rPr>
        <w:t> </w:t>
      </w:r>
      <w:r>
        <w:rPr/>
        <w:t>公司与实际控制人之间的产权及控制关系的方框图</w:t>
      </w:r>
    </w:p>
    <w:p>
      <w:pPr>
        <w:spacing w:after="0" w:line="410" w:lineRule="auto"/>
        <w:jc w:val="left"/>
        <w:sectPr>
          <w:pgSz w:w="11910" w:h="16840"/>
          <w:pgMar w:header="1440" w:footer="1423" w:top="1660" w:bottom="1620" w:left="1340" w:right="12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spacing w:line="3200" w:lineRule="exact"/>
        <w:ind w:left="3930" w:right="0" w:firstLine="0"/>
        <w:rPr>
          <w:rFonts w:ascii="宋体" w:hAnsi="宋体" w:cs="宋体" w:eastAsia="宋体" w:hint="default"/>
          <w:sz w:val="20"/>
          <w:szCs w:val="20"/>
        </w:rPr>
      </w:pPr>
      <w:r>
        <w:rPr>
          <w:rFonts w:ascii="宋体" w:hAnsi="宋体" w:cs="宋体" w:eastAsia="宋体" w:hint="default"/>
          <w:position w:val="-63"/>
          <w:sz w:val="20"/>
          <w:szCs w:val="20"/>
        </w:rPr>
        <w:drawing>
          <wp:inline distT="0" distB="0" distL="0" distR="0">
            <wp:extent cx="1400387" cy="2032158"/>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4" cstate="print"/>
                    <a:stretch>
                      <a:fillRect/>
                    </a:stretch>
                  </pic:blipFill>
                  <pic:spPr>
                    <a:xfrm>
                      <a:off x="0" y="0"/>
                      <a:ext cx="1400387" cy="2032158"/>
                    </a:xfrm>
                    <a:prstGeom prst="rect">
                      <a:avLst/>
                    </a:prstGeom>
                  </pic:spPr>
                </pic:pic>
              </a:graphicData>
            </a:graphic>
          </wp:inline>
        </w:drawing>
      </w:r>
      <w:r>
        <w:rPr>
          <w:rFonts w:ascii="宋体" w:hAnsi="宋体" w:cs="宋体" w:eastAsia="宋体" w:hint="default"/>
          <w:position w:val="-63"/>
          <w:sz w:val="20"/>
          <w:szCs w:val="20"/>
        </w:rPr>
      </w:r>
    </w:p>
    <w:p>
      <w:pPr>
        <w:spacing w:line="240" w:lineRule="auto" w:before="13"/>
        <w:rPr>
          <w:rFonts w:ascii="宋体" w:hAnsi="宋体" w:cs="宋体" w:eastAsia="宋体" w:hint="default"/>
          <w:sz w:val="12"/>
          <w:szCs w:val="12"/>
        </w:rPr>
      </w:pPr>
    </w:p>
    <w:p>
      <w:pPr>
        <w:pStyle w:val="BodyText"/>
        <w:spacing w:line="410" w:lineRule="auto" w:before="42"/>
        <w:ind w:left="951" w:right="3550"/>
        <w:jc w:val="left"/>
      </w:pPr>
      <w:r>
        <w:rPr/>
        <w:t>3、其他持股在百分之十以上的法人股东</w:t>
      </w:r>
      <w:r>
        <w:rPr>
          <w:spacing w:val="-39"/>
        </w:rPr>
        <w:t> </w:t>
      </w:r>
      <w:r>
        <w:rPr>
          <w:spacing w:val="-39"/>
        </w:rPr>
      </w:r>
      <w:r>
        <w:rPr>
          <w:spacing w:val="-1"/>
        </w:rPr>
        <w:t>截至本报告期末公司无其他持股在百分之十以上的法人股东。</w:t>
      </w:r>
      <w:r>
        <w:rPr/>
      </w:r>
    </w:p>
    <w:p>
      <w:pPr>
        <w:spacing w:line="240" w:lineRule="auto" w:before="6"/>
        <w:rPr>
          <w:rFonts w:ascii="宋体" w:hAnsi="宋体" w:cs="宋体" w:eastAsia="宋体" w:hint="default"/>
          <w:sz w:val="23"/>
          <w:szCs w:val="23"/>
        </w:rPr>
      </w:pPr>
    </w:p>
    <w:p>
      <w:pPr>
        <w:spacing w:line="510" w:lineRule="atLeast" w:before="0"/>
        <w:ind w:left="543" w:right="3550" w:firstLine="0"/>
        <w:jc w:val="left"/>
        <w:rPr>
          <w:rFonts w:ascii="宋体" w:hAnsi="宋体" w:cs="宋体" w:eastAsia="宋体" w:hint="default"/>
          <w:sz w:val="20"/>
          <w:szCs w:val="20"/>
        </w:rPr>
      </w:pPr>
      <w:r>
        <w:rPr>
          <w:rFonts w:ascii="宋体" w:hAnsi="宋体" w:cs="宋体" w:eastAsia="宋体" w:hint="default"/>
          <w:b/>
          <w:bCs/>
          <w:sz w:val="20"/>
          <w:szCs w:val="20"/>
        </w:rPr>
        <w:t>五、董事、监事和高级管理人员</w:t>
      </w:r>
      <w:r>
        <w:rPr>
          <w:rFonts w:ascii="宋体" w:hAnsi="宋体" w:cs="宋体" w:eastAsia="宋体" w:hint="default"/>
          <w:b/>
          <w:bCs/>
          <w:spacing w:val="-44"/>
          <w:sz w:val="20"/>
          <w:szCs w:val="20"/>
        </w:rPr>
        <w:t> </w:t>
      </w:r>
      <w:r>
        <w:rPr>
          <w:rFonts w:ascii="宋体" w:hAnsi="宋体" w:cs="宋体" w:eastAsia="宋体" w:hint="default"/>
          <w:b/>
          <w:bCs/>
          <w:spacing w:val="-44"/>
          <w:sz w:val="20"/>
          <w:szCs w:val="20"/>
        </w:rPr>
      </w:r>
      <w:r>
        <w:rPr>
          <w:rFonts w:ascii="宋体" w:hAnsi="宋体" w:cs="宋体" w:eastAsia="宋体" w:hint="default"/>
          <w:sz w:val="20"/>
          <w:szCs w:val="20"/>
        </w:rPr>
        <w:t>(一)董事、监事、高级管理人员情况</w:t>
      </w:r>
    </w:p>
    <w:p>
      <w:pPr>
        <w:spacing w:before="139"/>
        <w:ind w:left="0" w:right="552" w:firstLine="0"/>
        <w:jc w:val="right"/>
        <w:rPr>
          <w:rFonts w:ascii="宋体" w:hAnsi="宋体" w:cs="宋体" w:eastAsia="宋体" w:hint="default"/>
          <w:sz w:val="17"/>
          <w:szCs w:val="17"/>
        </w:rPr>
      </w:pPr>
      <w:r>
        <w:rPr>
          <w:rFonts w:ascii="宋体" w:hAnsi="宋体" w:cs="宋体" w:eastAsia="宋体" w:hint="default"/>
          <w:b/>
          <w:bCs/>
          <w:sz w:val="17"/>
          <w:szCs w:val="17"/>
        </w:rPr>
        <w:t>单位:股</w:t>
      </w:r>
      <w:r>
        <w:rPr>
          <w:rFonts w:ascii="宋体" w:hAnsi="宋体" w:cs="宋体" w:eastAsia="宋体" w:hint="default"/>
          <w:sz w:val="17"/>
          <w:szCs w:val="17"/>
        </w:rPr>
      </w:r>
    </w:p>
    <w:p>
      <w:pPr>
        <w:spacing w:line="240" w:lineRule="auto" w:before="2"/>
        <w:rPr>
          <w:rFonts w:ascii="宋体" w:hAnsi="宋体" w:cs="宋体" w:eastAsia="宋体" w:hint="default"/>
          <w:b/>
          <w:bCs/>
          <w:sz w:val="2"/>
          <w:szCs w:val="2"/>
        </w:rPr>
      </w:pPr>
    </w:p>
    <w:tbl>
      <w:tblPr>
        <w:tblW w:w="0" w:type="auto"/>
        <w:jc w:val="left"/>
        <w:tblInd w:w="100" w:type="dxa"/>
        <w:tblLayout w:type="fixed"/>
        <w:tblCellMar>
          <w:top w:w="0" w:type="dxa"/>
          <w:left w:w="0" w:type="dxa"/>
          <w:bottom w:w="0" w:type="dxa"/>
          <w:right w:w="0" w:type="dxa"/>
        </w:tblCellMar>
        <w:tblLook w:val="01E0"/>
      </w:tblPr>
      <w:tblGrid>
        <w:gridCol w:w="786"/>
        <w:gridCol w:w="1258"/>
        <w:gridCol w:w="388"/>
        <w:gridCol w:w="386"/>
        <w:gridCol w:w="1169"/>
        <w:gridCol w:w="1144"/>
        <w:gridCol w:w="619"/>
        <w:gridCol w:w="688"/>
        <w:gridCol w:w="619"/>
        <w:gridCol w:w="817"/>
        <w:gridCol w:w="1064"/>
        <w:gridCol w:w="919"/>
      </w:tblGrid>
      <w:tr>
        <w:trPr>
          <w:trHeight w:val="1377" w:hRule="exact"/>
        </w:trPr>
        <w:tc>
          <w:tcPr>
            <w:tcW w:w="786" w:type="dxa"/>
            <w:tcBorders>
              <w:top w:val="single" w:sz="6" w:space="0" w:color="101010"/>
              <w:left w:val="single" w:sz="6" w:space="0" w:color="101010"/>
              <w:bottom w:val="single" w:sz="5" w:space="0" w:color="101010"/>
              <w:right w:val="single" w:sz="6" w:space="0" w:color="10101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3"/>
                <w:szCs w:val="23"/>
              </w:rPr>
            </w:pPr>
          </w:p>
          <w:p>
            <w:pPr>
              <w:pStyle w:val="TableParagraph"/>
              <w:spacing w:line="240" w:lineRule="auto"/>
              <w:ind w:right="206"/>
              <w:jc w:val="right"/>
              <w:rPr>
                <w:rFonts w:ascii="宋体" w:hAnsi="宋体" w:cs="宋体" w:eastAsia="宋体" w:hint="default"/>
                <w:sz w:val="17"/>
                <w:szCs w:val="17"/>
              </w:rPr>
            </w:pPr>
            <w:r>
              <w:rPr>
                <w:rFonts w:ascii="宋体" w:hAnsi="宋体" w:cs="宋体" w:eastAsia="宋体" w:hint="default"/>
                <w:b/>
                <w:bCs/>
                <w:sz w:val="17"/>
                <w:szCs w:val="17"/>
              </w:rPr>
              <w:t>姓名</w:t>
            </w:r>
            <w:r>
              <w:rPr>
                <w:rFonts w:ascii="宋体" w:hAnsi="宋体" w:cs="宋体" w:eastAsia="宋体" w:hint="default"/>
                <w:sz w:val="17"/>
                <w:szCs w:val="17"/>
              </w:rPr>
            </w:r>
          </w:p>
        </w:tc>
        <w:tc>
          <w:tcPr>
            <w:tcW w:w="1258" w:type="dxa"/>
            <w:tcBorders>
              <w:top w:val="single" w:sz="6" w:space="0" w:color="101010"/>
              <w:left w:val="single" w:sz="6" w:space="0" w:color="101010"/>
              <w:bottom w:val="single" w:sz="5" w:space="0" w:color="101010"/>
              <w:right w:val="single" w:sz="6" w:space="0" w:color="10101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3"/>
                <w:szCs w:val="23"/>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b/>
                <w:bCs/>
                <w:w w:val="105"/>
                <w:sz w:val="17"/>
                <w:szCs w:val="17"/>
              </w:rPr>
              <w:t>职务</w:t>
            </w:r>
            <w:r>
              <w:rPr>
                <w:rFonts w:ascii="宋体" w:hAnsi="宋体" w:cs="宋体" w:eastAsia="宋体" w:hint="default"/>
                <w:sz w:val="17"/>
                <w:szCs w:val="17"/>
              </w:rPr>
            </w:r>
          </w:p>
        </w:tc>
        <w:tc>
          <w:tcPr>
            <w:tcW w:w="388" w:type="dxa"/>
            <w:tcBorders>
              <w:top w:val="single" w:sz="6" w:space="0" w:color="101010"/>
              <w:left w:val="single" w:sz="6" w:space="0" w:color="101010"/>
              <w:bottom w:val="single" w:sz="5" w:space="0" w:color="101010"/>
              <w:right w:val="single" w:sz="6" w:space="0" w:color="10101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44" w:lineRule="auto"/>
              <w:ind w:left="97" w:right="98"/>
              <w:jc w:val="left"/>
              <w:rPr>
                <w:rFonts w:ascii="宋体" w:hAnsi="宋体" w:cs="宋体" w:eastAsia="宋体" w:hint="default"/>
                <w:sz w:val="17"/>
                <w:szCs w:val="17"/>
              </w:rPr>
            </w:pPr>
            <w:r>
              <w:rPr>
                <w:rFonts w:ascii="宋体" w:hAnsi="宋体" w:cs="宋体" w:eastAsia="宋体" w:hint="default"/>
                <w:b/>
                <w:bCs/>
                <w:w w:val="105"/>
                <w:sz w:val="17"/>
                <w:szCs w:val="17"/>
              </w:rPr>
              <w:t>性</w:t>
            </w:r>
            <w:r>
              <w:rPr>
                <w:rFonts w:ascii="宋体" w:hAnsi="宋体" w:cs="宋体" w:eastAsia="宋体" w:hint="default"/>
                <w:b/>
                <w:bCs/>
                <w:w w:val="102"/>
                <w:sz w:val="17"/>
                <w:szCs w:val="17"/>
              </w:rPr>
              <w:t> </w:t>
            </w:r>
            <w:r>
              <w:rPr>
                <w:rFonts w:ascii="宋体" w:hAnsi="宋体" w:cs="宋体" w:eastAsia="宋体" w:hint="default"/>
                <w:b/>
                <w:bCs/>
                <w:w w:val="105"/>
                <w:sz w:val="17"/>
                <w:szCs w:val="17"/>
              </w:rPr>
              <w:t>别</w:t>
            </w:r>
            <w:r>
              <w:rPr>
                <w:rFonts w:ascii="宋体" w:hAnsi="宋体" w:cs="宋体" w:eastAsia="宋体" w:hint="default"/>
                <w:sz w:val="17"/>
                <w:szCs w:val="17"/>
              </w:rPr>
            </w:r>
          </w:p>
        </w:tc>
        <w:tc>
          <w:tcPr>
            <w:tcW w:w="386" w:type="dxa"/>
            <w:tcBorders>
              <w:top w:val="single" w:sz="6" w:space="0" w:color="101010"/>
              <w:left w:val="single" w:sz="6" w:space="0" w:color="101010"/>
              <w:bottom w:val="single" w:sz="5" w:space="0" w:color="101010"/>
              <w:right w:val="single" w:sz="6" w:space="0" w:color="10101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44" w:lineRule="auto"/>
              <w:ind w:left="98" w:right="96"/>
              <w:jc w:val="left"/>
              <w:rPr>
                <w:rFonts w:ascii="宋体" w:hAnsi="宋体" w:cs="宋体" w:eastAsia="宋体" w:hint="default"/>
                <w:sz w:val="17"/>
                <w:szCs w:val="17"/>
              </w:rPr>
            </w:pPr>
            <w:r>
              <w:rPr>
                <w:rFonts w:ascii="宋体" w:hAnsi="宋体" w:cs="宋体" w:eastAsia="宋体" w:hint="default"/>
                <w:b/>
                <w:bCs/>
                <w:w w:val="105"/>
                <w:sz w:val="17"/>
                <w:szCs w:val="17"/>
              </w:rPr>
              <w:t>年</w:t>
            </w:r>
            <w:r>
              <w:rPr>
                <w:rFonts w:ascii="宋体" w:hAnsi="宋体" w:cs="宋体" w:eastAsia="宋体" w:hint="default"/>
                <w:b/>
                <w:bCs/>
                <w:w w:val="102"/>
                <w:sz w:val="17"/>
                <w:szCs w:val="17"/>
              </w:rPr>
              <w:t> </w:t>
            </w:r>
            <w:r>
              <w:rPr>
                <w:rFonts w:ascii="宋体" w:hAnsi="宋体" w:cs="宋体" w:eastAsia="宋体" w:hint="default"/>
                <w:b/>
                <w:bCs/>
                <w:w w:val="105"/>
                <w:sz w:val="17"/>
                <w:szCs w:val="17"/>
              </w:rPr>
              <w:t>龄</w:t>
            </w:r>
            <w:r>
              <w:rPr>
                <w:rFonts w:ascii="宋体" w:hAnsi="宋体" w:cs="宋体" w:eastAsia="宋体" w:hint="default"/>
                <w:sz w:val="17"/>
                <w:szCs w:val="17"/>
              </w:rPr>
            </w:r>
          </w:p>
        </w:tc>
        <w:tc>
          <w:tcPr>
            <w:tcW w:w="1169" w:type="dxa"/>
            <w:tcBorders>
              <w:top w:val="single" w:sz="6" w:space="0" w:color="101010"/>
              <w:left w:val="single" w:sz="6" w:space="0" w:color="101010"/>
              <w:bottom w:val="single" w:sz="5" w:space="0" w:color="101010"/>
              <w:right w:val="single" w:sz="5" w:space="0" w:color="10101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44" w:lineRule="auto"/>
              <w:ind w:left="488" w:right="137" w:hanging="351"/>
              <w:jc w:val="left"/>
              <w:rPr>
                <w:rFonts w:ascii="宋体" w:hAnsi="宋体" w:cs="宋体" w:eastAsia="宋体" w:hint="default"/>
                <w:sz w:val="17"/>
                <w:szCs w:val="17"/>
              </w:rPr>
            </w:pPr>
            <w:r>
              <w:rPr>
                <w:rFonts w:ascii="宋体" w:hAnsi="宋体" w:cs="宋体" w:eastAsia="宋体" w:hint="default"/>
                <w:b/>
                <w:bCs/>
                <w:sz w:val="17"/>
                <w:szCs w:val="17"/>
              </w:rPr>
              <w:t>任期起始日</w:t>
            </w:r>
            <w:r>
              <w:rPr>
                <w:rFonts w:ascii="宋体" w:hAnsi="宋体" w:cs="宋体" w:eastAsia="宋体" w:hint="default"/>
                <w:b/>
                <w:bCs/>
                <w:spacing w:val="-62"/>
                <w:sz w:val="17"/>
                <w:szCs w:val="17"/>
              </w:rPr>
              <w:t> </w:t>
            </w:r>
            <w:r>
              <w:rPr>
                <w:rFonts w:ascii="宋体" w:hAnsi="宋体" w:cs="宋体" w:eastAsia="宋体" w:hint="default"/>
                <w:b/>
                <w:bCs/>
                <w:spacing w:val="-62"/>
                <w:sz w:val="17"/>
                <w:szCs w:val="17"/>
              </w:rPr>
            </w:r>
            <w:r>
              <w:rPr>
                <w:rFonts w:ascii="宋体" w:hAnsi="宋体" w:cs="宋体" w:eastAsia="宋体" w:hint="default"/>
                <w:b/>
                <w:bCs/>
                <w:w w:val="105"/>
                <w:sz w:val="17"/>
                <w:szCs w:val="17"/>
              </w:rPr>
              <w:t>期</w:t>
            </w:r>
            <w:r>
              <w:rPr>
                <w:rFonts w:ascii="宋体" w:hAnsi="宋体" w:cs="宋体" w:eastAsia="宋体" w:hint="default"/>
                <w:sz w:val="17"/>
                <w:szCs w:val="17"/>
              </w:rPr>
            </w:r>
          </w:p>
        </w:tc>
        <w:tc>
          <w:tcPr>
            <w:tcW w:w="1144" w:type="dxa"/>
            <w:tcBorders>
              <w:top w:val="single" w:sz="6" w:space="0" w:color="101010"/>
              <w:left w:val="single" w:sz="5" w:space="0" w:color="101010"/>
              <w:bottom w:val="single" w:sz="5" w:space="0" w:color="101010"/>
              <w:right w:val="single" w:sz="5" w:space="0" w:color="10101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44" w:lineRule="auto"/>
              <w:ind w:left="475" w:right="125" w:hanging="352"/>
              <w:jc w:val="left"/>
              <w:rPr>
                <w:rFonts w:ascii="宋体" w:hAnsi="宋体" w:cs="宋体" w:eastAsia="宋体" w:hint="default"/>
                <w:sz w:val="17"/>
                <w:szCs w:val="17"/>
              </w:rPr>
            </w:pPr>
            <w:r>
              <w:rPr>
                <w:rFonts w:ascii="宋体" w:hAnsi="宋体" w:cs="宋体" w:eastAsia="宋体" w:hint="default"/>
                <w:b/>
                <w:bCs/>
                <w:sz w:val="17"/>
                <w:szCs w:val="17"/>
              </w:rPr>
              <w:t>任期终止日</w:t>
            </w:r>
            <w:r>
              <w:rPr>
                <w:rFonts w:ascii="宋体" w:hAnsi="宋体" w:cs="宋体" w:eastAsia="宋体" w:hint="default"/>
                <w:b/>
                <w:bCs/>
                <w:spacing w:val="-60"/>
                <w:sz w:val="17"/>
                <w:szCs w:val="17"/>
              </w:rPr>
              <w:t> </w:t>
            </w:r>
            <w:r>
              <w:rPr>
                <w:rFonts w:ascii="宋体" w:hAnsi="宋体" w:cs="宋体" w:eastAsia="宋体" w:hint="default"/>
                <w:b/>
                <w:bCs/>
                <w:spacing w:val="-60"/>
                <w:sz w:val="17"/>
                <w:szCs w:val="17"/>
              </w:rPr>
            </w:r>
            <w:r>
              <w:rPr>
                <w:rFonts w:ascii="宋体" w:hAnsi="宋体" w:cs="宋体" w:eastAsia="宋体" w:hint="default"/>
                <w:b/>
                <w:bCs/>
                <w:w w:val="105"/>
                <w:sz w:val="17"/>
                <w:szCs w:val="17"/>
              </w:rPr>
              <w:t>期</w:t>
            </w:r>
            <w:r>
              <w:rPr>
                <w:rFonts w:ascii="宋体" w:hAnsi="宋体" w:cs="宋体" w:eastAsia="宋体" w:hint="default"/>
                <w:sz w:val="17"/>
                <w:szCs w:val="17"/>
              </w:rPr>
            </w:r>
          </w:p>
        </w:tc>
        <w:tc>
          <w:tcPr>
            <w:tcW w:w="619" w:type="dxa"/>
            <w:tcBorders>
              <w:top w:val="single" w:sz="6" w:space="0" w:color="101010"/>
              <w:left w:val="single" w:sz="5" w:space="0" w:color="101010"/>
              <w:bottom w:val="single" w:sz="5" w:space="0" w:color="101010"/>
              <w:right w:val="single" w:sz="6" w:space="0" w:color="10101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4" w:lineRule="auto"/>
              <w:ind w:left="126" w:right="124"/>
              <w:jc w:val="both"/>
              <w:rPr>
                <w:rFonts w:ascii="宋体" w:hAnsi="宋体" w:cs="宋体" w:eastAsia="宋体" w:hint="default"/>
                <w:sz w:val="17"/>
                <w:szCs w:val="17"/>
              </w:rPr>
            </w:pPr>
            <w:r>
              <w:rPr>
                <w:rFonts w:ascii="宋体" w:hAnsi="宋体" w:cs="宋体" w:eastAsia="宋体" w:hint="default"/>
                <w:b/>
                <w:bCs/>
                <w:w w:val="105"/>
                <w:sz w:val="17"/>
                <w:szCs w:val="17"/>
              </w:rPr>
              <w:t>年初</w:t>
            </w:r>
            <w:r>
              <w:rPr>
                <w:rFonts w:ascii="宋体" w:hAnsi="宋体" w:cs="宋体" w:eastAsia="宋体" w:hint="default"/>
                <w:b/>
                <w:bCs/>
                <w:spacing w:val="1"/>
                <w:w w:val="102"/>
                <w:sz w:val="17"/>
                <w:szCs w:val="17"/>
              </w:rPr>
              <w:t> </w:t>
            </w:r>
            <w:r>
              <w:rPr>
                <w:rFonts w:ascii="宋体" w:hAnsi="宋体" w:cs="宋体" w:eastAsia="宋体" w:hint="default"/>
                <w:b/>
                <w:bCs/>
                <w:w w:val="105"/>
                <w:sz w:val="17"/>
                <w:szCs w:val="17"/>
              </w:rPr>
              <w:t>持股</w:t>
            </w:r>
            <w:r>
              <w:rPr>
                <w:rFonts w:ascii="宋体" w:hAnsi="宋体" w:cs="宋体" w:eastAsia="宋体" w:hint="default"/>
                <w:b/>
                <w:bCs/>
                <w:spacing w:val="1"/>
                <w:w w:val="102"/>
                <w:sz w:val="17"/>
                <w:szCs w:val="17"/>
              </w:rPr>
              <w:t> </w:t>
            </w:r>
            <w:r>
              <w:rPr>
                <w:rFonts w:ascii="宋体" w:hAnsi="宋体" w:cs="宋体" w:eastAsia="宋体" w:hint="default"/>
                <w:b/>
                <w:bCs/>
                <w:w w:val="105"/>
                <w:sz w:val="17"/>
                <w:szCs w:val="17"/>
              </w:rPr>
              <w:t>数</w:t>
            </w:r>
            <w:r>
              <w:rPr>
                <w:rFonts w:ascii="宋体" w:hAnsi="宋体" w:cs="宋体" w:eastAsia="宋体" w:hint="default"/>
                <w:sz w:val="17"/>
                <w:szCs w:val="17"/>
              </w:rPr>
            </w:r>
          </w:p>
        </w:tc>
        <w:tc>
          <w:tcPr>
            <w:tcW w:w="688" w:type="dxa"/>
            <w:tcBorders>
              <w:top w:val="single" w:sz="6" w:space="0" w:color="101010"/>
              <w:left w:val="single" w:sz="6" w:space="0" w:color="101010"/>
              <w:bottom w:val="single" w:sz="5" w:space="0" w:color="101010"/>
              <w:right w:val="single" w:sz="5" w:space="0" w:color="10101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4" w:lineRule="auto"/>
              <w:ind w:left="160" w:right="158"/>
              <w:jc w:val="both"/>
              <w:rPr>
                <w:rFonts w:ascii="宋体" w:hAnsi="宋体" w:cs="宋体" w:eastAsia="宋体" w:hint="default"/>
                <w:sz w:val="17"/>
                <w:szCs w:val="17"/>
              </w:rPr>
            </w:pPr>
            <w:r>
              <w:rPr>
                <w:rFonts w:ascii="宋体" w:hAnsi="宋体" w:cs="宋体" w:eastAsia="宋体" w:hint="default"/>
                <w:b/>
                <w:bCs/>
                <w:w w:val="105"/>
                <w:sz w:val="17"/>
                <w:szCs w:val="17"/>
              </w:rPr>
              <w:t>年末</w:t>
            </w:r>
            <w:r>
              <w:rPr>
                <w:rFonts w:ascii="宋体" w:hAnsi="宋体" w:cs="宋体" w:eastAsia="宋体" w:hint="default"/>
                <w:b/>
                <w:bCs/>
                <w:spacing w:val="1"/>
                <w:w w:val="102"/>
                <w:sz w:val="17"/>
                <w:szCs w:val="17"/>
              </w:rPr>
              <w:t> </w:t>
            </w:r>
            <w:r>
              <w:rPr>
                <w:rFonts w:ascii="宋体" w:hAnsi="宋体" w:cs="宋体" w:eastAsia="宋体" w:hint="default"/>
                <w:b/>
                <w:bCs/>
                <w:w w:val="105"/>
                <w:sz w:val="17"/>
                <w:szCs w:val="17"/>
              </w:rPr>
              <w:t>持股</w:t>
            </w:r>
            <w:r>
              <w:rPr>
                <w:rFonts w:ascii="宋体" w:hAnsi="宋体" w:cs="宋体" w:eastAsia="宋体" w:hint="default"/>
                <w:b/>
                <w:bCs/>
                <w:spacing w:val="1"/>
                <w:w w:val="102"/>
                <w:sz w:val="17"/>
                <w:szCs w:val="17"/>
              </w:rPr>
              <w:t> </w:t>
            </w:r>
            <w:r>
              <w:rPr>
                <w:rFonts w:ascii="宋体" w:hAnsi="宋体" w:cs="宋体" w:eastAsia="宋体" w:hint="default"/>
                <w:b/>
                <w:bCs/>
                <w:w w:val="105"/>
                <w:sz w:val="17"/>
                <w:szCs w:val="17"/>
              </w:rPr>
              <w:t>数</w:t>
            </w:r>
            <w:r>
              <w:rPr>
                <w:rFonts w:ascii="宋体" w:hAnsi="宋体" w:cs="宋体" w:eastAsia="宋体" w:hint="default"/>
                <w:sz w:val="17"/>
                <w:szCs w:val="17"/>
              </w:rPr>
            </w:r>
          </w:p>
        </w:tc>
        <w:tc>
          <w:tcPr>
            <w:tcW w:w="619" w:type="dxa"/>
            <w:tcBorders>
              <w:top w:val="single" w:sz="6" w:space="0" w:color="101010"/>
              <w:left w:val="single" w:sz="5" w:space="0" w:color="101010"/>
              <w:bottom w:val="single" w:sz="5" w:space="0" w:color="101010"/>
              <w:right w:val="single" w:sz="6" w:space="0" w:color="10101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4" w:lineRule="auto"/>
              <w:ind w:left="127" w:right="125"/>
              <w:jc w:val="both"/>
              <w:rPr>
                <w:rFonts w:ascii="宋体" w:hAnsi="宋体" w:cs="宋体" w:eastAsia="宋体" w:hint="default"/>
                <w:sz w:val="17"/>
                <w:szCs w:val="17"/>
              </w:rPr>
            </w:pPr>
            <w:r>
              <w:rPr>
                <w:rFonts w:ascii="宋体" w:hAnsi="宋体" w:cs="宋体" w:eastAsia="宋体" w:hint="default"/>
                <w:b/>
                <w:bCs/>
                <w:w w:val="105"/>
                <w:sz w:val="17"/>
                <w:szCs w:val="17"/>
              </w:rPr>
              <w:t>股份</w:t>
            </w:r>
            <w:r>
              <w:rPr>
                <w:rFonts w:ascii="宋体" w:hAnsi="宋体" w:cs="宋体" w:eastAsia="宋体" w:hint="default"/>
                <w:b/>
                <w:bCs/>
                <w:w w:val="102"/>
                <w:sz w:val="17"/>
                <w:szCs w:val="17"/>
              </w:rPr>
              <w:t> </w:t>
            </w:r>
            <w:r>
              <w:rPr>
                <w:rFonts w:ascii="宋体" w:hAnsi="宋体" w:cs="宋体" w:eastAsia="宋体" w:hint="default"/>
                <w:b/>
                <w:bCs/>
                <w:w w:val="105"/>
                <w:sz w:val="17"/>
                <w:szCs w:val="17"/>
              </w:rPr>
              <w:t>增减</w:t>
            </w:r>
            <w:r>
              <w:rPr>
                <w:rFonts w:ascii="宋体" w:hAnsi="宋体" w:cs="宋体" w:eastAsia="宋体" w:hint="default"/>
                <w:b/>
                <w:bCs/>
                <w:w w:val="102"/>
                <w:sz w:val="17"/>
                <w:szCs w:val="17"/>
              </w:rPr>
              <w:t> </w:t>
            </w:r>
            <w:r>
              <w:rPr>
                <w:rFonts w:ascii="宋体" w:hAnsi="宋体" w:cs="宋体" w:eastAsia="宋体" w:hint="default"/>
                <w:b/>
                <w:bCs/>
                <w:w w:val="105"/>
                <w:sz w:val="17"/>
                <w:szCs w:val="17"/>
              </w:rPr>
              <w:t>数</w:t>
            </w:r>
            <w:r>
              <w:rPr>
                <w:rFonts w:ascii="宋体" w:hAnsi="宋体" w:cs="宋体" w:eastAsia="宋体" w:hint="default"/>
                <w:sz w:val="17"/>
                <w:szCs w:val="17"/>
              </w:rPr>
            </w:r>
          </w:p>
        </w:tc>
        <w:tc>
          <w:tcPr>
            <w:tcW w:w="817" w:type="dxa"/>
            <w:tcBorders>
              <w:top w:val="single" w:sz="6" w:space="0" w:color="101010"/>
              <w:left w:val="single" w:sz="6" w:space="0" w:color="101010"/>
              <w:bottom w:val="single" w:sz="5" w:space="0" w:color="101010"/>
              <w:right w:val="single" w:sz="6" w:space="0" w:color="10101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44" w:lineRule="auto"/>
              <w:ind w:left="313" w:right="137" w:hanging="177"/>
              <w:jc w:val="left"/>
              <w:rPr>
                <w:rFonts w:ascii="宋体" w:hAnsi="宋体" w:cs="宋体" w:eastAsia="宋体" w:hint="default"/>
                <w:sz w:val="17"/>
                <w:szCs w:val="17"/>
              </w:rPr>
            </w:pPr>
            <w:r>
              <w:rPr>
                <w:rFonts w:ascii="宋体" w:hAnsi="宋体" w:cs="宋体" w:eastAsia="宋体" w:hint="default"/>
                <w:b/>
                <w:bCs/>
                <w:w w:val="105"/>
                <w:sz w:val="17"/>
                <w:szCs w:val="17"/>
              </w:rPr>
              <w:t>变动原</w:t>
            </w:r>
            <w:r>
              <w:rPr>
                <w:rFonts w:ascii="宋体" w:hAnsi="宋体" w:cs="宋体" w:eastAsia="宋体" w:hint="default"/>
                <w:b/>
                <w:bCs/>
                <w:w w:val="102"/>
                <w:sz w:val="17"/>
                <w:szCs w:val="17"/>
              </w:rPr>
              <w:t> </w:t>
            </w:r>
            <w:r>
              <w:rPr>
                <w:rFonts w:ascii="宋体" w:hAnsi="宋体" w:cs="宋体" w:eastAsia="宋体" w:hint="default"/>
                <w:b/>
                <w:bCs/>
                <w:w w:val="105"/>
                <w:sz w:val="17"/>
                <w:szCs w:val="17"/>
              </w:rPr>
              <w:t>因</w:t>
            </w:r>
            <w:r>
              <w:rPr>
                <w:rFonts w:ascii="宋体" w:hAnsi="宋体" w:cs="宋体" w:eastAsia="宋体" w:hint="default"/>
                <w:sz w:val="17"/>
                <w:szCs w:val="17"/>
              </w:rPr>
            </w:r>
          </w:p>
        </w:tc>
        <w:tc>
          <w:tcPr>
            <w:tcW w:w="1064" w:type="dxa"/>
            <w:tcBorders>
              <w:top w:val="single" w:sz="6" w:space="0" w:color="101010"/>
              <w:left w:val="single" w:sz="6" w:space="0" w:color="101010"/>
              <w:bottom w:val="single" w:sz="5" w:space="0" w:color="101010"/>
              <w:right w:val="single" w:sz="6" w:space="0" w:color="101010"/>
            </w:tcBorders>
          </w:tcPr>
          <w:p>
            <w:pPr>
              <w:pStyle w:val="TableParagraph"/>
              <w:spacing w:line="244" w:lineRule="auto" w:before="90"/>
              <w:ind w:left="95" w:right="97" w:firstLine="1"/>
              <w:jc w:val="center"/>
              <w:rPr>
                <w:rFonts w:ascii="宋体" w:hAnsi="宋体" w:cs="宋体" w:eastAsia="宋体" w:hint="default"/>
                <w:sz w:val="17"/>
                <w:szCs w:val="17"/>
              </w:rPr>
            </w:pPr>
            <w:r>
              <w:rPr>
                <w:rFonts w:ascii="宋体" w:hAnsi="宋体" w:cs="宋体" w:eastAsia="宋体" w:hint="default"/>
                <w:b/>
                <w:bCs/>
                <w:sz w:val="17"/>
                <w:szCs w:val="17"/>
              </w:rPr>
              <w:t>报告期内</w:t>
            </w:r>
            <w:r>
              <w:rPr>
                <w:rFonts w:ascii="宋体" w:hAnsi="宋体" w:cs="宋体" w:eastAsia="宋体" w:hint="default"/>
                <w:b/>
                <w:bCs/>
                <w:w w:val="102"/>
                <w:sz w:val="17"/>
                <w:szCs w:val="17"/>
              </w:rPr>
              <w:t> </w:t>
            </w:r>
            <w:r>
              <w:rPr>
                <w:rFonts w:ascii="宋体" w:hAnsi="宋体" w:cs="宋体" w:eastAsia="宋体" w:hint="default"/>
                <w:b/>
                <w:bCs/>
                <w:sz w:val="17"/>
                <w:szCs w:val="17"/>
              </w:rPr>
              <w:t>从公司领</w:t>
            </w:r>
            <w:r>
              <w:rPr>
                <w:rFonts w:ascii="宋体" w:hAnsi="宋体" w:cs="宋体" w:eastAsia="宋体" w:hint="default"/>
                <w:b/>
                <w:bCs/>
                <w:w w:val="102"/>
                <w:sz w:val="17"/>
                <w:szCs w:val="17"/>
              </w:rPr>
              <w:t> </w:t>
            </w:r>
            <w:r>
              <w:rPr>
                <w:rFonts w:ascii="宋体" w:hAnsi="宋体" w:cs="宋体" w:eastAsia="宋体" w:hint="default"/>
                <w:b/>
                <w:bCs/>
                <w:sz w:val="17"/>
                <w:szCs w:val="17"/>
              </w:rPr>
              <w:t>取的报酬</w:t>
            </w:r>
            <w:r>
              <w:rPr>
                <w:rFonts w:ascii="宋体" w:hAnsi="宋体" w:cs="宋体" w:eastAsia="宋体" w:hint="default"/>
                <w:b/>
                <w:bCs/>
                <w:w w:val="102"/>
                <w:sz w:val="17"/>
                <w:szCs w:val="17"/>
              </w:rPr>
              <w:t> </w:t>
            </w:r>
            <w:r>
              <w:rPr>
                <w:rFonts w:ascii="宋体" w:hAnsi="宋体" w:cs="宋体" w:eastAsia="宋体" w:hint="default"/>
                <w:b/>
                <w:bCs/>
                <w:sz w:val="17"/>
                <w:szCs w:val="17"/>
              </w:rPr>
              <w:t>总额(万</w:t>
            </w:r>
            <w:r>
              <w:rPr>
                <w:rFonts w:ascii="宋体" w:hAnsi="宋体" w:cs="宋体" w:eastAsia="宋体" w:hint="default"/>
                <w:b/>
                <w:bCs/>
                <w:w w:val="102"/>
                <w:sz w:val="17"/>
                <w:szCs w:val="17"/>
              </w:rPr>
              <w:t> </w:t>
            </w:r>
            <w:r>
              <w:rPr>
                <w:rFonts w:ascii="宋体" w:hAnsi="宋体" w:cs="宋体" w:eastAsia="宋体" w:hint="default"/>
                <w:b/>
                <w:bCs/>
                <w:sz w:val="17"/>
                <w:szCs w:val="17"/>
              </w:rPr>
              <w:t>元)</w:t>
            </w:r>
            <w:r>
              <w:rPr>
                <w:rFonts w:ascii="宋体" w:hAnsi="宋体" w:cs="宋体" w:eastAsia="宋体" w:hint="default"/>
                <w:b/>
                <w:bCs/>
                <w:spacing w:val="-2"/>
                <w:sz w:val="17"/>
                <w:szCs w:val="17"/>
              </w:rPr>
              <w:t> </w:t>
            </w:r>
            <w:r>
              <w:rPr>
                <w:rFonts w:ascii="宋体" w:hAnsi="宋体" w:cs="宋体" w:eastAsia="宋体" w:hint="default"/>
                <w:b/>
                <w:bCs/>
                <w:sz w:val="17"/>
                <w:szCs w:val="17"/>
              </w:rPr>
              <w:t>(税前)</w:t>
            </w:r>
            <w:r>
              <w:rPr>
                <w:rFonts w:ascii="宋体" w:hAnsi="宋体" w:cs="宋体" w:eastAsia="宋体" w:hint="default"/>
                <w:sz w:val="17"/>
                <w:szCs w:val="17"/>
              </w:rPr>
            </w:r>
          </w:p>
        </w:tc>
        <w:tc>
          <w:tcPr>
            <w:tcW w:w="919" w:type="dxa"/>
            <w:tcBorders>
              <w:top w:val="single" w:sz="6" w:space="0" w:color="101010"/>
              <w:left w:val="single" w:sz="6" w:space="0" w:color="101010"/>
              <w:bottom w:val="single" w:sz="5" w:space="0" w:color="101010"/>
              <w:right w:val="single" w:sz="6" w:space="0" w:color="101010"/>
            </w:tcBorders>
          </w:tcPr>
          <w:p>
            <w:pPr>
              <w:pStyle w:val="TableParagraph"/>
              <w:spacing w:line="200" w:lineRule="exact"/>
              <w:ind w:right="0"/>
              <w:jc w:val="center"/>
              <w:rPr>
                <w:rFonts w:ascii="宋体" w:hAnsi="宋体" w:cs="宋体" w:eastAsia="宋体" w:hint="default"/>
                <w:sz w:val="17"/>
                <w:szCs w:val="17"/>
              </w:rPr>
            </w:pPr>
            <w:r>
              <w:rPr>
                <w:rFonts w:ascii="宋体" w:hAnsi="宋体" w:cs="宋体" w:eastAsia="宋体" w:hint="default"/>
                <w:b/>
                <w:bCs/>
                <w:w w:val="105"/>
                <w:sz w:val="17"/>
                <w:szCs w:val="17"/>
              </w:rPr>
              <w:t>是否在股</w:t>
            </w:r>
            <w:r>
              <w:rPr>
                <w:rFonts w:ascii="宋体" w:hAnsi="宋体" w:cs="宋体" w:eastAsia="宋体" w:hint="default"/>
                <w:sz w:val="17"/>
                <w:szCs w:val="17"/>
              </w:rPr>
            </w:r>
          </w:p>
          <w:p>
            <w:pPr>
              <w:pStyle w:val="TableParagraph"/>
              <w:spacing w:line="244" w:lineRule="auto" w:before="3"/>
              <w:ind w:left="100" w:right="98"/>
              <w:jc w:val="center"/>
              <w:rPr>
                <w:rFonts w:ascii="宋体" w:hAnsi="宋体" w:cs="宋体" w:eastAsia="宋体" w:hint="default"/>
                <w:sz w:val="17"/>
                <w:szCs w:val="17"/>
              </w:rPr>
            </w:pPr>
            <w:r>
              <w:rPr>
                <w:rFonts w:ascii="宋体" w:hAnsi="宋体" w:cs="宋体" w:eastAsia="宋体" w:hint="default"/>
                <w:b/>
                <w:bCs/>
                <w:sz w:val="17"/>
                <w:szCs w:val="17"/>
              </w:rPr>
              <w:t>东单位或</w:t>
            </w:r>
            <w:r>
              <w:rPr>
                <w:rFonts w:ascii="宋体" w:hAnsi="宋体" w:cs="宋体" w:eastAsia="宋体" w:hint="default"/>
                <w:b/>
                <w:bCs/>
                <w:spacing w:val="-76"/>
                <w:sz w:val="17"/>
                <w:szCs w:val="17"/>
              </w:rPr>
              <w:t> </w:t>
            </w:r>
            <w:r>
              <w:rPr>
                <w:rFonts w:ascii="宋体" w:hAnsi="宋体" w:cs="宋体" w:eastAsia="宋体" w:hint="default"/>
                <w:b/>
                <w:bCs/>
                <w:spacing w:val="-76"/>
                <w:sz w:val="17"/>
                <w:szCs w:val="17"/>
              </w:rPr>
            </w:r>
            <w:r>
              <w:rPr>
                <w:rFonts w:ascii="宋体" w:hAnsi="宋体" w:cs="宋体" w:eastAsia="宋体" w:hint="default"/>
                <w:b/>
                <w:bCs/>
                <w:sz w:val="17"/>
                <w:szCs w:val="17"/>
              </w:rPr>
              <w:t>其他关联</w:t>
            </w:r>
            <w:r>
              <w:rPr>
                <w:rFonts w:ascii="宋体" w:hAnsi="宋体" w:cs="宋体" w:eastAsia="宋体" w:hint="default"/>
                <w:b/>
                <w:bCs/>
                <w:spacing w:val="-76"/>
                <w:sz w:val="17"/>
                <w:szCs w:val="17"/>
              </w:rPr>
              <w:t> </w:t>
            </w:r>
            <w:r>
              <w:rPr>
                <w:rFonts w:ascii="宋体" w:hAnsi="宋体" w:cs="宋体" w:eastAsia="宋体" w:hint="default"/>
                <w:b/>
                <w:bCs/>
                <w:spacing w:val="-76"/>
                <w:sz w:val="17"/>
                <w:szCs w:val="17"/>
              </w:rPr>
            </w:r>
            <w:r>
              <w:rPr>
                <w:rFonts w:ascii="宋体" w:hAnsi="宋体" w:cs="宋体" w:eastAsia="宋体" w:hint="default"/>
                <w:b/>
                <w:bCs/>
                <w:sz w:val="17"/>
                <w:szCs w:val="17"/>
              </w:rPr>
              <w:t>单位领取</w:t>
            </w:r>
            <w:r>
              <w:rPr>
                <w:rFonts w:ascii="宋体" w:hAnsi="宋体" w:cs="宋体" w:eastAsia="宋体" w:hint="default"/>
                <w:b/>
                <w:bCs/>
                <w:spacing w:val="-76"/>
                <w:sz w:val="17"/>
                <w:szCs w:val="17"/>
              </w:rPr>
              <w:t> </w:t>
            </w:r>
            <w:r>
              <w:rPr>
                <w:rFonts w:ascii="宋体" w:hAnsi="宋体" w:cs="宋体" w:eastAsia="宋体" w:hint="default"/>
                <w:b/>
                <w:bCs/>
                <w:spacing w:val="-76"/>
                <w:sz w:val="17"/>
                <w:szCs w:val="17"/>
              </w:rPr>
            </w:r>
            <w:r>
              <w:rPr>
                <w:rFonts w:ascii="宋体" w:hAnsi="宋体" w:cs="宋体" w:eastAsia="宋体" w:hint="default"/>
                <w:b/>
                <w:bCs/>
                <w:sz w:val="17"/>
                <w:szCs w:val="17"/>
              </w:rPr>
              <w:t>报酬、津</w:t>
            </w:r>
            <w:r>
              <w:rPr>
                <w:rFonts w:ascii="宋体" w:hAnsi="宋体" w:cs="宋体" w:eastAsia="宋体" w:hint="default"/>
                <w:b/>
                <w:bCs/>
                <w:spacing w:val="-76"/>
                <w:sz w:val="17"/>
                <w:szCs w:val="17"/>
              </w:rPr>
              <w:t> </w:t>
            </w:r>
            <w:r>
              <w:rPr>
                <w:rFonts w:ascii="宋体" w:hAnsi="宋体" w:cs="宋体" w:eastAsia="宋体" w:hint="default"/>
                <w:b/>
                <w:bCs/>
                <w:spacing w:val="-76"/>
                <w:sz w:val="17"/>
                <w:szCs w:val="17"/>
              </w:rPr>
            </w:r>
            <w:r>
              <w:rPr>
                <w:rFonts w:ascii="宋体" w:hAnsi="宋体" w:cs="宋体" w:eastAsia="宋体" w:hint="default"/>
                <w:b/>
                <w:bCs/>
                <w:w w:val="105"/>
                <w:sz w:val="17"/>
                <w:szCs w:val="17"/>
              </w:rPr>
              <w:t>贴</w:t>
            </w:r>
            <w:r>
              <w:rPr>
                <w:rFonts w:ascii="宋体" w:hAnsi="宋体" w:cs="宋体" w:eastAsia="宋体" w:hint="default"/>
                <w:sz w:val="17"/>
                <w:szCs w:val="17"/>
              </w:rPr>
            </w:r>
          </w:p>
        </w:tc>
      </w:tr>
      <w:tr>
        <w:trPr>
          <w:trHeight w:val="469" w:hRule="exact"/>
        </w:trPr>
        <w:tc>
          <w:tcPr>
            <w:tcW w:w="786" w:type="dxa"/>
            <w:tcBorders>
              <w:top w:val="single" w:sz="5" w:space="0" w:color="101010"/>
              <w:left w:val="single" w:sz="6" w:space="0" w:color="101010"/>
              <w:bottom w:val="single" w:sz="6" w:space="0" w:color="101010"/>
              <w:right w:val="single" w:sz="6" w:space="0" w:color="101010"/>
            </w:tcBorders>
          </w:tcPr>
          <w:p>
            <w:pPr>
              <w:pStyle w:val="TableParagraph"/>
              <w:spacing w:line="240" w:lineRule="auto" w:before="90"/>
              <w:ind w:right="145"/>
              <w:jc w:val="right"/>
              <w:rPr>
                <w:rFonts w:ascii="宋体" w:hAnsi="宋体" w:cs="宋体" w:eastAsia="宋体" w:hint="default"/>
                <w:sz w:val="17"/>
                <w:szCs w:val="17"/>
              </w:rPr>
            </w:pPr>
            <w:r>
              <w:rPr>
                <w:rFonts w:ascii="宋体" w:hAnsi="宋体" w:cs="宋体" w:eastAsia="宋体" w:hint="default"/>
                <w:w w:val="105"/>
                <w:sz w:val="17"/>
                <w:szCs w:val="17"/>
              </w:rPr>
              <w:t>于</w:t>
            </w:r>
            <w:r>
              <w:rPr>
                <w:rFonts w:ascii="宋体" w:hAnsi="宋体" w:cs="宋体" w:eastAsia="宋体" w:hint="default"/>
                <w:spacing w:val="78"/>
                <w:w w:val="105"/>
                <w:sz w:val="17"/>
                <w:szCs w:val="17"/>
              </w:rPr>
              <w:t> </w:t>
            </w:r>
            <w:r>
              <w:rPr>
                <w:rFonts w:ascii="宋体" w:hAnsi="宋体" w:cs="宋体" w:eastAsia="宋体" w:hint="default"/>
                <w:w w:val="105"/>
                <w:sz w:val="17"/>
                <w:szCs w:val="17"/>
              </w:rPr>
              <w:t>滨</w:t>
            </w:r>
            <w:r>
              <w:rPr>
                <w:rFonts w:ascii="宋体" w:hAnsi="宋体" w:cs="宋体" w:eastAsia="宋体" w:hint="default"/>
                <w:sz w:val="17"/>
                <w:szCs w:val="17"/>
              </w:rPr>
            </w:r>
          </w:p>
        </w:tc>
        <w:tc>
          <w:tcPr>
            <w:tcW w:w="1258" w:type="dxa"/>
            <w:tcBorders>
              <w:top w:val="single" w:sz="5" w:space="0" w:color="101010"/>
              <w:left w:val="single" w:sz="6" w:space="0" w:color="101010"/>
              <w:bottom w:val="single" w:sz="6" w:space="0" w:color="101010"/>
              <w:right w:val="single" w:sz="6" w:space="0" w:color="101010"/>
            </w:tcBorders>
          </w:tcPr>
          <w:p>
            <w:pPr>
              <w:pStyle w:val="TableParagraph"/>
              <w:spacing w:line="200"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董事长兼党</w:t>
            </w:r>
            <w:r>
              <w:rPr>
                <w:rFonts w:ascii="宋体" w:hAnsi="宋体" w:cs="宋体" w:eastAsia="宋体" w:hint="default"/>
                <w:sz w:val="17"/>
                <w:szCs w:val="17"/>
              </w:rPr>
            </w:r>
          </w:p>
          <w:p>
            <w:pPr>
              <w:pStyle w:val="TableParagraph"/>
              <w:spacing w:line="240" w:lineRule="auto" w:before="4"/>
              <w:ind w:left="97" w:right="0"/>
              <w:jc w:val="left"/>
              <w:rPr>
                <w:rFonts w:ascii="宋体" w:hAnsi="宋体" w:cs="宋体" w:eastAsia="宋体" w:hint="default"/>
                <w:sz w:val="17"/>
                <w:szCs w:val="17"/>
              </w:rPr>
            </w:pPr>
            <w:r>
              <w:rPr>
                <w:rFonts w:ascii="宋体" w:hAnsi="宋体" w:cs="宋体" w:eastAsia="宋体" w:hint="default"/>
                <w:w w:val="105"/>
                <w:sz w:val="17"/>
                <w:szCs w:val="17"/>
              </w:rPr>
              <w:t>委书记</w:t>
            </w:r>
            <w:r>
              <w:rPr>
                <w:rFonts w:ascii="宋体" w:hAnsi="宋体" w:cs="宋体" w:eastAsia="宋体" w:hint="default"/>
                <w:sz w:val="17"/>
                <w:szCs w:val="17"/>
              </w:rPr>
            </w:r>
          </w:p>
        </w:tc>
        <w:tc>
          <w:tcPr>
            <w:tcW w:w="388" w:type="dxa"/>
            <w:tcBorders>
              <w:top w:val="single" w:sz="5" w:space="0" w:color="101010"/>
              <w:left w:val="single" w:sz="6" w:space="0" w:color="101010"/>
              <w:bottom w:val="single" w:sz="6" w:space="0" w:color="101010"/>
              <w:right w:val="single" w:sz="6" w:space="0" w:color="101010"/>
            </w:tcBorders>
          </w:tcPr>
          <w:p>
            <w:pPr>
              <w:pStyle w:val="TableParagraph"/>
              <w:spacing w:line="240" w:lineRule="auto" w:before="90"/>
              <w:ind w:right="1"/>
              <w:jc w:val="center"/>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386" w:type="dxa"/>
            <w:tcBorders>
              <w:top w:val="single" w:sz="5" w:space="0" w:color="101010"/>
              <w:left w:val="single" w:sz="6" w:space="0" w:color="101010"/>
              <w:bottom w:val="single" w:sz="6" w:space="0" w:color="101010"/>
              <w:right w:val="single" w:sz="6" w:space="0" w:color="101010"/>
            </w:tcBorders>
          </w:tcPr>
          <w:p>
            <w:pPr>
              <w:pStyle w:val="TableParagraph"/>
              <w:spacing w:line="240" w:lineRule="auto" w:before="90"/>
              <w:ind w:right="96"/>
              <w:jc w:val="right"/>
              <w:rPr>
                <w:rFonts w:ascii="宋体" w:hAnsi="宋体" w:cs="宋体" w:eastAsia="宋体" w:hint="default"/>
                <w:sz w:val="17"/>
                <w:szCs w:val="17"/>
              </w:rPr>
            </w:pPr>
            <w:r>
              <w:rPr>
                <w:rFonts w:ascii="宋体"/>
                <w:spacing w:val="-1"/>
                <w:sz w:val="17"/>
              </w:rPr>
              <w:t>55</w:t>
            </w:r>
          </w:p>
        </w:tc>
        <w:tc>
          <w:tcPr>
            <w:tcW w:w="1169" w:type="dxa"/>
            <w:tcBorders>
              <w:top w:val="single" w:sz="5" w:space="0" w:color="101010"/>
              <w:left w:val="single" w:sz="6" w:space="0" w:color="101010"/>
              <w:bottom w:val="single" w:sz="6" w:space="0" w:color="101010"/>
              <w:right w:val="single" w:sz="5" w:space="0" w:color="101010"/>
            </w:tcBorders>
          </w:tcPr>
          <w:p>
            <w:pPr>
              <w:pStyle w:val="TableParagraph"/>
              <w:spacing w:line="240" w:lineRule="auto" w:before="90"/>
              <w:ind w:right="96"/>
              <w:jc w:val="right"/>
              <w:rPr>
                <w:rFonts w:ascii="宋体" w:hAnsi="宋体" w:cs="宋体" w:eastAsia="宋体" w:hint="default"/>
                <w:sz w:val="17"/>
                <w:szCs w:val="17"/>
              </w:rPr>
            </w:pPr>
            <w:r>
              <w:rPr>
                <w:rFonts w:ascii="宋体"/>
                <w:sz w:val="17"/>
              </w:rPr>
              <w:t>2011-9-30</w:t>
            </w:r>
          </w:p>
        </w:tc>
        <w:tc>
          <w:tcPr>
            <w:tcW w:w="1144" w:type="dxa"/>
            <w:tcBorders>
              <w:top w:val="single" w:sz="5" w:space="0" w:color="101010"/>
              <w:left w:val="single" w:sz="5" w:space="0" w:color="101010"/>
              <w:bottom w:val="single" w:sz="6" w:space="0" w:color="101010"/>
              <w:right w:val="single" w:sz="5" w:space="0" w:color="101010"/>
            </w:tcBorders>
          </w:tcPr>
          <w:p>
            <w:pPr>
              <w:pStyle w:val="TableParagraph"/>
              <w:spacing w:line="240" w:lineRule="auto" w:before="90"/>
              <w:ind w:right="97"/>
              <w:jc w:val="right"/>
              <w:rPr>
                <w:rFonts w:ascii="宋体" w:hAnsi="宋体" w:cs="宋体" w:eastAsia="宋体" w:hint="default"/>
                <w:sz w:val="17"/>
                <w:szCs w:val="17"/>
              </w:rPr>
            </w:pPr>
            <w:r>
              <w:rPr>
                <w:rFonts w:ascii="宋体"/>
                <w:spacing w:val="-1"/>
                <w:sz w:val="17"/>
              </w:rPr>
              <w:t>2012-12-23</w:t>
            </w:r>
          </w:p>
        </w:tc>
        <w:tc>
          <w:tcPr>
            <w:tcW w:w="619" w:type="dxa"/>
            <w:tcBorders>
              <w:top w:val="single" w:sz="5" w:space="0" w:color="101010"/>
              <w:left w:val="single" w:sz="5" w:space="0" w:color="101010"/>
              <w:bottom w:val="single" w:sz="6" w:space="0" w:color="101010"/>
              <w:right w:val="single" w:sz="6" w:space="0" w:color="101010"/>
            </w:tcBorders>
          </w:tcPr>
          <w:p>
            <w:pPr/>
          </w:p>
        </w:tc>
        <w:tc>
          <w:tcPr>
            <w:tcW w:w="688" w:type="dxa"/>
            <w:tcBorders>
              <w:top w:val="single" w:sz="5" w:space="0" w:color="101010"/>
              <w:left w:val="single" w:sz="6" w:space="0" w:color="101010"/>
              <w:bottom w:val="single" w:sz="6" w:space="0" w:color="101010"/>
              <w:right w:val="single" w:sz="5" w:space="0" w:color="101010"/>
            </w:tcBorders>
          </w:tcPr>
          <w:p>
            <w:pPr/>
          </w:p>
        </w:tc>
        <w:tc>
          <w:tcPr>
            <w:tcW w:w="619" w:type="dxa"/>
            <w:tcBorders>
              <w:top w:val="single" w:sz="5" w:space="0" w:color="101010"/>
              <w:left w:val="single" w:sz="5" w:space="0" w:color="101010"/>
              <w:bottom w:val="single" w:sz="6" w:space="0" w:color="101010"/>
              <w:right w:val="single" w:sz="6" w:space="0" w:color="101010"/>
            </w:tcBorders>
          </w:tcPr>
          <w:p>
            <w:pPr/>
          </w:p>
        </w:tc>
        <w:tc>
          <w:tcPr>
            <w:tcW w:w="817" w:type="dxa"/>
            <w:tcBorders>
              <w:top w:val="single" w:sz="5" w:space="0" w:color="101010"/>
              <w:left w:val="single" w:sz="6" w:space="0" w:color="101010"/>
              <w:bottom w:val="single" w:sz="6" w:space="0" w:color="101010"/>
              <w:right w:val="single" w:sz="6" w:space="0" w:color="101010"/>
            </w:tcBorders>
          </w:tcPr>
          <w:p>
            <w:pPr/>
          </w:p>
        </w:tc>
        <w:tc>
          <w:tcPr>
            <w:tcW w:w="1064" w:type="dxa"/>
            <w:tcBorders>
              <w:top w:val="single" w:sz="5" w:space="0" w:color="101010"/>
              <w:left w:val="single" w:sz="6" w:space="0" w:color="101010"/>
              <w:bottom w:val="single" w:sz="6" w:space="0" w:color="101010"/>
              <w:right w:val="single" w:sz="6" w:space="0" w:color="101010"/>
            </w:tcBorders>
          </w:tcPr>
          <w:p>
            <w:pPr>
              <w:pStyle w:val="TableParagraph"/>
              <w:spacing w:line="240" w:lineRule="auto" w:before="90"/>
              <w:ind w:right="97"/>
              <w:jc w:val="right"/>
              <w:rPr>
                <w:rFonts w:ascii="宋体" w:hAnsi="宋体" w:cs="宋体" w:eastAsia="宋体" w:hint="default"/>
                <w:sz w:val="17"/>
                <w:szCs w:val="17"/>
              </w:rPr>
            </w:pPr>
            <w:r>
              <w:rPr>
                <w:rFonts w:ascii="宋体" w:hAnsi="宋体" w:cs="宋体" w:eastAsia="宋体" w:hint="default"/>
                <w:w w:val="105"/>
                <w:sz w:val="17"/>
                <w:szCs w:val="17"/>
              </w:rPr>
              <w:t>8.26 注</w:t>
            </w:r>
            <w:r>
              <w:rPr>
                <w:rFonts w:ascii="宋体" w:hAnsi="宋体" w:cs="宋体" w:eastAsia="宋体" w:hint="default"/>
                <w:spacing w:val="-62"/>
                <w:w w:val="105"/>
                <w:sz w:val="17"/>
                <w:szCs w:val="17"/>
              </w:rPr>
              <w:t> </w:t>
            </w:r>
            <w:r>
              <w:rPr>
                <w:rFonts w:ascii="宋体" w:hAnsi="宋体" w:cs="宋体" w:eastAsia="宋体" w:hint="default"/>
                <w:w w:val="105"/>
                <w:sz w:val="17"/>
                <w:szCs w:val="17"/>
              </w:rPr>
              <w:t>1</w:t>
            </w:r>
            <w:r>
              <w:rPr>
                <w:rFonts w:ascii="宋体" w:hAnsi="宋体" w:cs="宋体" w:eastAsia="宋体" w:hint="default"/>
                <w:sz w:val="17"/>
                <w:szCs w:val="17"/>
              </w:rPr>
            </w:r>
          </w:p>
        </w:tc>
        <w:tc>
          <w:tcPr>
            <w:tcW w:w="919" w:type="dxa"/>
            <w:tcBorders>
              <w:top w:val="single" w:sz="5" w:space="0" w:color="101010"/>
              <w:left w:val="single" w:sz="6" w:space="0" w:color="101010"/>
              <w:bottom w:val="single" w:sz="6" w:space="0" w:color="101010"/>
              <w:right w:val="single" w:sz="6" w:space="0" w:color="101010"/>
            </w:tcBorders>
          </w:tcPr>
          <w:p>
            <w:pPr>
              <w:pStyle w:val="TableParagraph"/>
              <w:spacing w:line="240" w:lineRule="auto" w:before="90"/>
              <w:ind w:right="0"/>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50" w:hRule="exact"/>
        </w:trPr>
        <w:tc>
          <w:tcPr>
            <w:tcW w:w="7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2"/>
              <w:ind w:right="145"/>
              <w:jc w:val="right"/>
              <w:rPr>
                <w:rFonts w:ascii="宋体" w:hAnsi="宋体" w:cs="宋体" w:eastAsia="宋体" w:hint="default"/>
                <w:sz w:val="17"/>
                <w:szCs w:val="17"/>
              </w:rPr>
            </w:pPr>
            <w:r>
              <w:rPr>
                <w:rFonts w:ascii="宋体" w:hAnsi="宋体" w:cs="宋体" w:eastAsia="宋体" w:hint="default"/>
                <w:w w:val="105"/>
                <w:sz w:val="17"/>
                <w:szCs w:val="17"/>
              </w:rPr>
              <w:t>伍</w:t>
            </w:r>
            <w:r>
              <w:rPr>
                <w:rFonts w:ascii="宋体" w:hAnsi="宋体" w:cs="宋体" w:eastAsia="宋体" w:hint="default"/>
                <w:spacing w:val="78"/>
                <w:w w:val="105"/>
                <w:sz w:val="17"/>
                <w:szCs w:val="17"/>
              </w:rPr>
              <w:t> </w:t>
            </w:r>
            <w:r>
              <w:rPr>
                <w:rFonts w:ascii="宋体" w:hAnsi="宋体" w:cs="宋体" w:eastAsia="宋体" w:hint="default"/>
                <w:w w:val="105"/>
                <w:sz w:val="17"/>
                <w:szCs w:val="17"/>
              </w:rPr>
              <w:t>青</w:t>
            </w:r>
            <w:r>
              <w:rPr>
                <w:rFonts w:ascii="宋体" w:hAnsi="宋体" w:cs="宋体" w:eastAsia="宋体" w:hint="default"/>
                <w:sz w:val="17"/>
                <w:szCs w:val="17"/>
              </w:rPr>
            </w:r>
          </w:p>
        </w:tc>
        <w:tc>
          <w:tcPr>
            <w:tcW w:w="12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2"/>
              <w:ind w:left="97" w:right="0"/>
              <w:jc w:val="left"/>
              <w:rPr>
                <w:rFonts w:ascii="宋体" w:hAnsi="宋体" w:cs="宋体" w:eastAsia="宋体" w:hint="default"/>
                <w:sz w:val="17"/>
                <w:szCs w:val="17"/>
              </w:rPr>
            </w:pPr>
            <w:r>
              <w:rPr>
                <w:rFonts w:ascii="宋体" w:hAnsi="宋体" w:cs="宋体" w:eastAsia="宋体" w:hint="default"/>
                <w:w w:val="105"/>
                <w:sz w:val="17"/>
                <w:szCs w:val="17"/>
              </w:rPr>
              <w:t>副董事长</w:t>
            </w:r>
            <w:r>
              <w:rPr>
                <w:rFonts w:ascii="宋体" w:hAnsi="宋体" w:cs="宋体" w:eastAsia="宋体" w:hint="default"/>
                <w:sz w:val="17"/>
                <w:szCs w:val="17"/>
              </w:rPr>
            </w:r>
          </w:p>
        </w:tc>
        <w:tc>
          <w:tcPr>
            <w:tcW w:w="3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2"/>
              <w:ind w:right="2"/>
              <w:jc w:val="center"/>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2"/>
              <w:ind w:right="96"/>
              <w:jc w:val="right"/>
              <w:rPr>
                <w:rFonts w:ascii="宋体" w:hAnsi="宋体" w:cs="宋体" w:eastAsia="宋体" w:hint="default"/>
                <w:sz w:val="17"/>
                <w:szCs w:val="17"/>
              </w:rPr>
            </w:pPr>
            <w:r>
              <w:rPr>
                <w:rFonts w:ascii="宋体"/>
                <w:spacing w:val="-1"/>
                <w:sz w:val="17"/>
              </w:rPr>
              <w:t>52</w:t>
            </w:r>
          </w:p>
        </w:tc>
        <w:tc>
          <w:tcPr>
            <w:tcW w:w="1169" w:type="dxa"/>
            <w:tcBorders>
              <w:top w:val="single" w:sz="6" w:space="0" w:color="101010"/>
              <w:left w:val="single" w:sz="6" w:space="0" w:color="101010"/>
              <w:bottom w:val="single" w:sz="6" w:space="0" w:color="101010"/>
              <w:right w:val="single" w:sz="5" w:space="0" w:color="101010"/>
            </w:tcBorders>
          </w:tcPr>
          <w:p>
            <w:pPr>
              <w:pStyle w:val="TableParagraph"/>
              <w:spacing w:line="240" w:lineRule="auto" w:before="32"/>
              <w:ind w:right="96"/>
              <w:jc w:val="right"/>
              <w:rPr>
                <w:rFonts w:ascii="宋体" w:hAnsi="宋体" w:cs="宋体" w:eastAsia="宋体" w:hint="default"/>
                <w:sz w:val="17"/>
                <w:szCs w:val="17"/>
              </w:rPr>
            </w:pPr>
            <w:r>
              <w:rPr>
                <w:rFonts w:ascii="宋体"/>
                <w:sz w:val="17"/>
              </w:rPr>
              <w:t>2009-12-24</w:t>
            </w:r>
          </w:p>
        </w:tc>
        <w:tc>
          <w:tcPr>
            <w:tcW w:w="1144" w:type="dxa"/>
            <w:tcBorders>
              <w:top w:val="single" w:sz="6" w:space="0" w:color="101010"/>
              <w:left w:val="single" w:sz="5" w:space="0" w:color="101010"/>
              <w:bottom w:val="single" w:sz="6" w:space="0" w:color="101010"/>
              <w:right w:val="single" w:sz="5" w:space="0" w:color="101010"/>
            </w:tcBorders>
          </w:tcPr>
          <w:p>
            <w:pPr>
              <w:pStyle w:val="TableParagraph"/>
              <w:spacing w:line="240" w:lineRule="auto" w:before="32"/>
              <w:ind w:right="97"/>
              <w:jc w:val="right"/>
              <w:rPr>
                <w:rFonts w:ascii="宋体" w:hAnsi="宋体" w:cs="宋体" w:eastAsia="宋体" w:hint="default"/>
                <w:sz w:val="17"/>
                <w:szCs w:val="17"/>
              </w:rPr>
            </w:pPr>
            <w:r>
              <w:rPr>
                <w:rFonts w:ascii="宋体"/>
                <w:spacing w:val="-1"/>
                <w:sz w:val="17"/>
              </w:rPr>
              <w:t>2012-3-20</w:t>
            </w:r>
          </w:p>
        </w:tc>
        <w:tc>
          <w:tcPr>
            <w:tcW w:w="619" w:type="dxa"/>
            <w:tcBorders>
              <w:top w:val="single" w:sz="6" w:space="0" w:color="101010"/>
              <w:left w:val="single" w:sz="5" w:space="0" w:color="101010"/>
              <w:bottom w:val="single" w:sz="6" w:space="0" w:color="101010"/>
              <w:right w:val="single" w:sz="6" w:space="0" w:color="101010"/>
            </w:tcBorders>
          </w:tcPr>
          <w:p>
            <w:pPr/>
          </w:p>
        </w:tc>
        <w:tc>
          <w:tcPr>
            <w:tcW w:w="688" w:type="dxa"/>
            <w:tcBorders>
              <w:top w:val="single" w:sz="6" w:space="0" w:color="101010"/>
              <w:left w:val="single" w:sz="6" w:space="0" w:color="101010"/>
              <w:bottom w:val="single" w:sz="6" w:space="0" w:color="101010"/>
              <w:right w:val="single" w:sz="5" w:space="0" w:color="101010"/>
            </w:tcBorders>
          </w:tcPr>
          <w:p>
            <w:pPr/>
          </w:p>
        </w:tc>
        <w:tc>
          <w:tcPr>
            <w:tcW w:w="619" w:type="dxa"/>
            <w:tcBorders>
              <w:top w:val="single" w:sz="6" w:space="0" w:color="101010"/>
              <w:left w:val="single" w:sz="5" w:space="0" w:color="101010"/>
              <w:bottom w:val="single" w:sz="6" w:space="0" w:color="101010"/>
              <w:right w:val="single" w:sz="6" w:space="0" w:color="101010"/>
            </w:tcBorders>
          </w:tcPr>
          <w:p>
            <w:pPr/>
          </w:p>
        </w:tc>
        <w:tc>
          <w:tcPr>
            <w:tcW w:w="817" w:type="dxa"/>
            <w:tcBorders>
              <w:top w:val="single" w:sz="6" w:space="0" w:color="101010"/>
              <w:left w:val="single" w:sz="6" w:space="0" w:color="101010"/>
              <w:bottom w:val="single" w:sz="6" w:space="0" w:color="101010"/>
              <w:right w:val="single" w:sz="6" w:space="0" w:color="101010"/>
            </w:tcBorders>
          </w:tcPr>
          <w:p>
            <w:pP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2"/>
              <w:ind w:right="98"/>
              <w:jc w:val="right"/>
              <w:rPr>
                <w:rFonts w:ascii="宋体" w:hAnsi="宋体" w:cs="宋体" w:eastAsia="宋体" w:hint="default"/>
                <w:sz w:val="17"/>
                <w:szCs w:val="17"/>
              </w:rPr>
            </w:pPr>
            <w:r>
              <w:rPr>
                <w:rFonts w:ascii="宋体" w:hAnsi="宋体" w:cs="宋体" w:eastAsia="宋体" w:hint="default"/>
                <w:w w:val="105"/>
                <w:sz w:val="17"/>
                <w:szCs w:val="17"/>
              </w:rPr>
              <w:t>47.74</w:t>
            </w:r>
            <w:r>
              <w:rPr>
                <w:rFonts w:ascii="宋体" w:hAnsi="宋体" w:cs="宋体" w:eastAsia="宋体" w:hint="default"/>
                <w:spacing w:val="-55"/>
                <w:w w:val="105"/>
                <w:sz w:val="17"/>
                <w:szCs w:val="17"/>
              </w:rPr>
              <w:t> </w:t>
            </w:r>
            <w:r>
              <w:rPr>
                <w:rFonts w:ascii="宋体" w:hAnsi="宋体" w:cs="宋体" w:eastAsia="宋体" w:hint="default"/>
                <w:w w:val="105"/>
                <w:sz w:val="17"/>
                <w:szCs w:val="17"/>
              </w:rPr>
              <w:t>注</w:t>
            </w:r>
            <w:r>
              <w:rPr>
                <w:rFonts w:ascii="宋体" w:hAnsi="宋体" w:cs="宋体" w:eastAsia="宋体" w:hint="default"/>
                <w:spacing w:val="-54"/>
                <w:w w:val="105"/>
                <w:sz w:val="17"/>
                <w:szCs w:val="17"/>
              </w:rPr>
              <w:t> </w:t>
            </w:r>
            <w:r>
              <w:rPr>
                <w:rFonts w:ascii="宋体" w:hAnsi="宋体" w:cs="宋体" w:eastAsia="宋体" w:hint="default"/>
                <w:w w:val="105"/>
                <w:sz w:val="17"/>
                <w:szCs w:val="17"/>
              </w:rPr>
              <w:t>2</w:t>
            </w:r>
            <w:r>
              <w:rPr>
                <w:rFonts w:ascii="宋体" w:hAnsi="宋体" w:cs="宋体" w:eastAsia="宋体" w:hint="default"/>
                <w:sz w:val="17"/>
                <w:szCs w:val="17"/>
              </w:rPr>
            </w:r>
          </w:p>
        </w:tc>
        <w:tc>
          <w:tcPr>
            <w:tcW w:w="91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2"/>
              <w:ind w:right="0"/>
              <w:jc w:val="center"/>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r>
      <w:tr>
        <w:trPr>
          <w:trHeight w:val="350" w:hRule="exact"/>
        </w:trPr>
        <w:tc>
          <w:tcPr>
            <w:tcW w:w="7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2"/>
              <w:ind w:right="145"/>
              <w:jc w:val="right"/>
              <w:rPr>
                <w:rFonts w:ascii="宋体" w:hAnsi="宋体" w:cs="宋体" w:eastAsia="宋体" w:hint="default"/>
                <w:sz w:val="17"/>
                <w:szCs w:val="17"/>
              </w:rPr>
            </w:pPr>
            <w:r>
              <w:rPr>
                <w:rFonts w:ascii="宋体" w:hAnsi="宋体" w:cs="宋体" w:eastAsia="宋体" w:hint="default"/>
                <w:sz w:val="17"/>
                <w:szCs w:val="17"/>
              </w:rPr>
              <w:t>王云林</w:t>
            </w:r>
          </w:p>
        </w:tc>
        <w:tc>
          <w:tcPr>
            <w:tcW w:w="12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2"/>
              <w:ind w:left="97" w:right="0"/>
              <w:jc w:val="left"/>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c>
          <w:tcPr>
            <w:tcW w:w="3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2"/>
              <w:ind w:right="2"/>
              <w:jc w:val="center"/>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2"/>
              <w:ind w:right="96"/>
              <w:jc w:val="right"/>
              <w:rPr>
                <w:rFonts w:ascii="宋体" w:hAnsi="宋体" w:cs="宋体" w:eastAsia="宋体" w:hint="default"/>
                <w:sz w:val="17"/>
                <w:szCs w:val="17"/>
              </w:rPr>
            </w:pPr>
            <w:r>
              <w:rPr>
                <w:rFonts w:ascii="宋体"/>
                <w:spacing w:val="-1"/>
                <w:sz w:val="17"/>
              </w:rPr>
              <w:t>49</w:t>
            </w:r>
          </w:p>
        </w:tc>
        <w:tc>
          <w:tcPr>
            <w:tcW w:w="1169" w:type="dxa"/>
            <w:tcBorders>
              <w:top w:val="single" w:sz="6" w:space="0" w:color="101010"/>
              <w:left w:val="single" w:sz="6" w:space="0" w:color="101010"/>
              <w:bottom w:val="single" w:sz="6" w:space="0" w:color="101010"/>
              <w:right w:val="single" w:sz="5" w:space="0" w:color="101010"/>
            </w:tcBorders>
          </w:tcPr>
          <w:p>
            <w:pPr>
              <w:pStyle w:val="TableParagraph"/>
              <w:spacing w:line="240" w:lineRule="auto" w:before="32"/>
              <w:ind w:right="96"/>
              <w:jc w:val="right"/>
              <w:rPr>
                <w:rFonts w:ascii="宋体" w:hAnsi="宋体" w:cs="宋体" w:eastAsia="宋体" w:hint="default"/>
                <w:sz w:val="17"/>
                <w:szCs w:val="17"/>
              </w:rPr>
            </w:pPr>
            <w:r>
              <w:rPr>
                <w:rFonts w:ascii="宋体"/>
                <w:sz w:val="17"/>
              </w:rPr>
              <w:t>2009-12-24</w:t>
            </w:r>
          </w:p>
        </w:tc>
        <w:tc>
          <w:tcPr>
            <w:tcW w:w="1144" w:type="dxa"/>
            <w:tcBorders>
              <w:top w:val="single" w:sz="6" w:space="0" w:color="101010"/>
              <w:left w:val="single" w:sz="5" w:space="0" w:color="101010"/>
              <w:bottom w:val="single" w:sz="6" w:space="0" w:color="101010"/>
              <w:right w:val="single" w:sz="5" w:space="0" w:color="101010"/>
            </w:tcBorders>
          </w:tcPr>
          <w:p>
            <w:pPr>
              <w:pStyle w:val="TableParagraph"/>
              <w:spacing w:line="240" w:lineRule="auto" w:before="32"/>
              <w:ind w:right="97"/>
              <w:jc w:val="right"/>
              <w:rPr>
                <w:rFonts w:ascii="宋体" w:hAnsi="宋体" w:cs="宋体" w:eastAsia="宋体" w:hint="default"/>
                <w:sz w:val="17"/>
                <w:szCs w:val="17"/>
              </w:rPr>
            </w:pPr>
            <w:r>
              <w:rPr>
                <w:rFonts w:ascii="宋体"/>
                <w:spacing w:val="-1"/>
                <w:sz w:val="17"/>
              </w:rPr>
              <w:t>2012-12-23</w:t>
            </w:r>
          </w:p>
        </w:tc>
        <w:tc>
          <w:tcPr>
            <w:tcW w:w="619" w:type="dxa"/>
            <w:tcBorders>
              <w:top w:val="single" w:sz="6" w:space="0" w:color="101010"/>
              <w:left w:val="single" w:sz="5" w:space="0" w:color="101010"/>
              <w:bottom w:val="single" w:sz="6" w:space="0" w:color="101010"/>
              <w:right w:val="single" w:sz="6" w:space="0" w:color="101010"/>
            </w:tcBorders>
          </w:tcPr>
          <w:p>
            <w:pPr/>
          </w:p>
        </w:tc>
        <w:tc>
          <w:tcPr>
            <w:tcW w:w="688" w:type="dxa"/>
            <w:tcBorders>
              <w:top w:val="single" w:sz="6" w:space="0" w:color="101010"/>
              <w:left w:val="single" w:sz="6" w:space="0" w:color="101010"/>
              <w:bottom w:val="single" w:sz="6" w:space="0" w:color="101010"/>
              <w:right w:val="single" w:sz="5" w:space="0" w:color="101010"/>
            </w:tcBorders>
          </w:tcPr>
          <w:p>
            <w:pPr/>
          </w:p>
        </w:tc>
        <w:tc>
          <w:tcPr>
            <w:tcW w:w="619" w:type="dxa"/>
            <w:tcBorders>
              <w:top w:val="single" w:sz="6" w:space="0" w:color="101010"/>
              <w:left w:val="single" w:sz="5" w:space="0" w:color="101010"/>
              <w:bottom w:val="single" w:sz="6" w:space="0" w:color="101010"/>
              <w:right w:val="single" w:sz="6" w:space="0" w:color="101010"/>
            </w:tcBorders>
          </w:tcPr>
          <w:p>
            <w:pPr/>
          </w:p>
        </w:tc>
        <w:tc>
          <w:tcPr>
            <w:tcW w:w="817" w:type="dxa"/>
            <w:tcBorders>
              <w:top w:val="single" w:sz="6" w:space="0" w:color="101010"/>
              <w:left w:val="single" w:sz="6" w:space="0" w:color="101010"/>
              <w:bottom w:val="single" w:sz="6" w:space="0" w:color="101010"/>
              <w:right w:val="single" w:sz="6" w:space="0" w:color="101010"/>
            </w:tcBorders>
          </w:tcPr>
          <w:p>
            <w:pPr/>
          </w:p>
        </w:tc>
        <w:tc>
          <w:tcPr>
            <w:tcW w:w="1064" w:type="dxa"/>
            <w:tcBorders>
              <w:top w:val="single" w:sz="6" w:space="0" w:color="101010"/>
              <w:left w:val="single" w:sz="6" w:space="0" w:color="101010"/>
              <w:bottom w:val="single" w:sz="6" w:space="0" w:color="101010"/>
              <w:right w:val="single" w:sz="6" w:space="0" w:color="101010"/>
            </w:tcBorders>
          </w:tcPr>
          <w:p>
            <w:pPr/>
          </w:p>
        </w:tc>
        <w:tc>
          <w:tcPr>
            <w:tcW w:w="91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2"/>
              <w:ind w:right="0"/>
              <w:jc w:val="center"/>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r>
      <w:tr>
        <w:trPr>
          <w:trHeight w:val="350" w:hRule="exact"/>
        </w:trPr>
        <w:tc>
          <w:tcPr>
            <w:tcW w:w="786" w:type="dxa"/>
            <w:tcBorders>
              <w:top w:val="single" w:sz="6" w:space="0" w:color="101010"/>
              <w:left w:val="single" w:sz="6" w:space="0" w:color="101010"/>
              <w:bottom w:val="single" w:sz="5" w:space="0" w:color="101010"/>
              <w:right w:val="single" w:sz="6" w:space="0" w:color="101010"/>
            </w:tcBorders>
          </w:tcPr>
          <w:p>
            <w:pPr>
              <w:pStyle w:val="TableParagraph"/>
              <w:spacing w:line="240" w:lineRule="auto" w:before="30"/>
              <w:ind w:right="145"/>
              <w:jc w:val="right"/>
              <w:rPr>
                <w:rFonts w:ascii="宋体" w:hAnsi="宋体" w:cs="宋体" w:eastAsia="宋体" w:hint="default"/>
                <w:sz w:val="17"/>
                <w:szCs w:val="17"/>
              </w:rPr>
            </w:pPr>
            <w:r>
              <w:rPr>
                <w:rFonts w:ascii="宋体" w:hAnsi="宋体" w:cs="宋体" w:eastAsia="宋体" w:hint="default"/>
                <w:sz w:val="17"/>
                <w:szCs w:val="17"/>
              </w:rPr>
              <w:t>殷礼明</w:t>
            </w:r>
          </w:p>
        </w:tc>
        <w:tc>
          <w:tcPr>
            <w:tcW w:w="1258" w:type="dxa"/>
            <w:tcBorders>
              <w:top w:val="single" w:sz="6" w:space="0" w:color="101010"/>
              <w:left w:val="single" w:sz="6" w:space="0" w:color="101010"/>
              <w:bottom w:val="single" w:sz="5" w:space="0" w:color="101010"/>
              <w:right w:val="single" w:sz="6" w:space="0" w:color="101010"/>
            </w:tcBorders>
          </w:tcPr>
          <w:p>
            <w:pPr>
              <w:pStyle w:val="TableParagraph"/>
              <w:spacing w:line="240" w:lineRule="auto" w:before="30"/>
              <w:ind w:left="97" w:right="0"/>
              <w:jc w:val="left"/>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c>
          <w:tcPr>
            <w:tcW w:w="388" w:type="dxa"/>
            <w:tcBorders>
              <w:top w:val="single" w:sz="6" w:space="0" w:color="101010"/>
              <w:left w:val="single" w:sz="6" w:space="0" w:color="101010"/>
              <w:bottom w:val="single" w:sz="5" w:space="0" w:color="101010"/>
              <w:right w:val="single" w:sz="6" w:space="0" w:color="101010"/>
            </w:tcBorders>
          </w:tcPr>
          <w:p>
            <w:pPr>
              <w:pStyle w:val="TableParagraph"/>
              <w:spacing w:line="240" w:lineRule="auto" w:before="30"/>
              <w:ind w:right="2"/>
              <w:jc w:val="center"/>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386" w:type="dxa"/>
            <w:tcBorders>
              <w:top w:val="single" w:sz="6" w:space="0" w:color="101010"/>
              <w:left w:val="single" w:sz="6" w:space="0" w:color="101010"/>
              <w:bottom w:val="single" w:sz="5" w:space="0" w:color="101010"/>
              <w:right w:val="single" w:sz="6" w:space="0" w:color="101010"/>
            </w:tcBorders>
          </w:tcPr>
          <w:p>
            <w:pPr>
              <w:pStyle w:val="TableParagraph"/>
              <w:spacing w:line="240" w:lineRule="auto" w:before="30"/>
              <w:ind w:right="96"/>
              <w:jc w:val="right"/>
              <w:rPr>
                <w:rFonts w:ascii="宋体" w:hAnsi="宋体" w:cs="宋体" w:eastAsia="宋体" w:hint="default"/>
                <w:sz w:val="17"/>
                <w:szCs w:val="17"/>
              </w:rPr>
            </w:pPr>
            <w:r>
              <w:rPr>
                <w:rFonts w:ascii="宋体"/>
                <w:spacing w:val="-1"/>
                <w:sz w:val="17"/>
              </w:rPr>
              <w:t>50</w:t>
            </w:r>
          </w:p>
        </w:tc>
        <w:tc>
          <w:tcPr>
            <w:tcW w:w="1169" w:type="dxa"/>
            <w:tcBorders>
              <w:top w:val="single" w:sz="6" w:space="0" w:color="101010"/>
              <w:left w:val="single" w:sz="6" w:space="0" w:color="101010"/>
              <w:bottom w:val="single" w:sz="5" w:space="0" w:color="101010"/>
              <w:right w:val="single" w:sz="5" w:space="0" w:color="101010"/>
            </w:tcBorders>
          </w:tcPr>
          <w:p>
            <w:pPr>
              <w:pStyle w:val="TableParagraph"/>
              <w:spacing w:line="240" w:lineRule="auto" w:before="30"/>
              <w:ind w:right="96"/>
              <w:jc w:val="right"/>
              <w:rPr>
                <w:rFonts w:ascii="宋体" w:hAnsi="宋体" w:cs="宋体" w:eastAsia="宋体" w:hint="default"/>
                <w:sz w:val="17"/>
                <w:szCs w:val="17"/>
              </w:rPr>
            </w:pPr>
            <w:r>
              <w:rPr>
                <w:rFonts w:ascii="宋体"/>
                <w:sz w:val="17"/>
              </w:rPr>
              <w:t>2009-12-24</w:t>
            </w:r>
          </w:p>
        </w:tc>
        <w:tc>
          <w:tcPr>
            <w:tcW w:w="1144" w:type="dxa"/>
            <w:tcBorders>
              <w:top w:val="single" w:sz="6" w:space="0" w:color="101010"/>
              <w:left w:val="single" w:sz="5" w:space="0" w:color="101010"/>
              <w:bottom w:val="single" w:sz="5" w:space="0" w:color="101010"/>
              <w:right w:val="single" w:sz="5" w:space="0" w:color="101010"/>
            </w:tcBorders>
          </w:tcPr>
          <w:p>
            <w:pPr>
              <w:pStyle w:val="TableParagraph"/>
              <w:spacing w:line="240" w:lineRule="auto" w:before="30"/>
              <w:ind w:right="97"/>
              <w:jc w:val="right"/>
              <w:rPr>
                <w:rFonts w:ascii="宋体" w:hAnsi="宋体" w:cs="宋体" w:eastAsia="宋体" w:hint="default"/>
                <w:sz w:val="17"/>
                <w:szCs w:val="17"/>
              </w:rPr>
            </w:pPr>
            <w:r>
              <w:rPr>
                <w:rFonts w:ascii="宋体"/>
                <w:spacing w:val="-1"/>
                <w:sz w:val="17"/>
              </w:rPr>
              <w:t>2012-12-23</w:t>
            </w:r>
          </w:p>
        </w:tc>
        <w:tc>
          <w:tcPr>
            <w:tcW w:w="619" w:type="dxa"/>
            <w:tcBorders>
              <w:top w:val="single" w:sz="6" w:space="0" w:color="101010"/>
              <w:left w:val="single" w:sz="5" w:space="0" w:color="101010"/>
              <w:bottom w:val="single" w:sz="5" w:space="0" w:color="101010"/>
              <w:right w:val="single" w:sz="6" w:space="0" w:color="101010"/>
            </w:tcBorders>
          </w:tcPr>
          <w:p>
            <w:pPr/>
          </w:p>
        </w:tc>
        <w:tc>
          <w:tcPr>
            <w:tcW w:w="688" w:type="dxa"/>
            <w:tcBorders>
              <w:top w:val="single" w:sz="6" w:space="0" w:color="101010"/>
              <w:left w:val="single" w:sz="6" w:space="0" w:color="101010"/>
              <w:bottom w:val="single" w:sz="5" w:space="0" w:color="101010"/>
              <w:right w:val="single" w:sz="5" w:space="0" w:color="101010"/>
            </w:tcBorders>
          </w:tcPr>
          <w:p>
            <w:pPr/>
          </w:p>
        </w:tc>
        <w:tc>
          <w:tcPr>
            <w:tcW w:w="619" w:type="dxa"/>
            <w:tcBorders>
              <w:top w:val="single" w:sz="6" w:space="0" w:color="101010"/>
              <w:left w:val="single" w:sz="5" w:space="0" w:color="101010"/>
              <w:bottom w:val="single" w:sz="5" w:space="0" w:color="101010"/>
              <w:right w:val="single" w:sz="6" w:space="0" w:color="101010"/>
            </w:tcBorders>
          </w:tcPr>
          <w:p>
            <w:pPr/>
          </w:p>
        </w:tc>
        <w:tc>
          <w:tcPr>
            <w:tcW w:w="817" w:type="dxa"/>
            <w:tcBorders>
              <w:top w:val="single" w:sz="6" w:space="0" w:color="101010"/>
              <w:left w:val="single" w:sz="6" w:space="0" w:color="101010"/>
              <w:bottom w:val="single" w:sz="5" w:space="0" w:color="101010"/>
              <w:right w:val="single" w:sz="6" w:space="0" w:color="101010"/>
            </w:tcBorders>
          </w:tcPr>
          <w:p>
            <w:pPr/>
          </w:p>
        </w:tc>
        <w:tc>
          <w:tcPr>
            <w:tcW w:w="1064" w:type="dxa"/>
            <w:tcBorders>
              <w:top w:val="single" w:sz="6" w:space="0" w:color="101010"/>
              <w:left w:val="single" w:sz="6" w:space="0" w:color="101010"/>
              <w:bottom w:val="single" w:sz="5" w:space="0" w:color="101010"/>
              <w:right w:val="single" w:sz="6" w:space="0" w:color="101010"/>
            </w:tcBorders>
          </w:tcPr>
          <w:p>
            <w:pPr/>
          </w:p>
        </w:tc>
        <w:tc>
          <w:tcPr>
            <w:tcW w:w="919" w:type="dxa"/>
            <w:tcBorders>
              <w:top w:val="single" w:sz="6" w:space="0" w:color="101010"/>
              <w:left w:val="single" w:sz="6" w:space="0" w:color="101010"/>
              <w:bottom w:val="single" w:sz="5" w:space="0" w:color="101010"/>
              <w:right w:val="single" w:sz="6" w:space="0" w:color="101010"/>
            </w:tcBorders>
          </w:tcPr>
          <w:p>
            <w:pPr>
              <w:pStyle w:val="TableParagraph"/>
              <w:spacing w:line="240" w:lineRule="auto" w:before="30"/>
              <w:ind w:right="0"/>
              <w:jc w:val="center"/>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r>
      <w:tr>
        <w:trPr>
          <w:trHeight w:val="350" w:hRule="exact"/>
        </w:trPr>
        <w:tc>
          <w:tcPr>
            <w:tcW w:w="786" w:type="dxa"/>
            <w:tcBorders>
              <w:top w:val="single" w:sz="5" w:space="0" w:color="101010"/>
              <w:left w:val="single" w:sz="6" w:space="0" w:color="101010"/>
              <w:bottom w:val="single" w:sz="6" w:space="0" w:color="101010"/>
              <w:right w:val="single" w:sz="6" w:space="0" w:color="101010"/>
            </w:tcBorders>
          </w:tcPr>
          <w:p>
            <w:pPr>
              <w:pStyle w:val="TableParagraph"/>
              <w:spacing w:line="240" w:lineRule="auto" w:before="32"/>
              <w:ind w:right="145"/>
              <w:jc w:val="right"/>
              <w:rPr>
                <w:rFonts w:ascii="宋体" w:hAnsi="宋体" w:cs="宋体" w:eastAsia="宋体" w:hint="default"/>
                <w:sz w:val="17"/>
                <w:szCs w:val="17"/>
              </w:rPr>
            </w:pPr>
            <w:r>
              <w:rPr>
                <w:rFonts w:ascii="宋体" w:hAnsi="宋体" w:cs="宋体" w:eastAsia="宋体" w:hint="default"/>
                <w:sz w:val="17"/>
                <w:szCs w:val="17"/>
              </w:rPr>
              <w:t>崔玉平</w:t>
            </w:r>
          </w:p>
        </w:tc>
        <w:tc>
          <w:tcPr>
            <w:tcW w:w="1258" w:type="dxa"/>
            <w:tcBorders>
              <w:top w:val="single" w:sz="5" w:space="0" w:color="101010"/>
              <w:left w:val="single" w:sz="6" w:space="0" w:color="101010"/>
              <w:bottom w:val="single" w:sz="6" w:space="0" w:color="101010"/>
              <w:right w:val="single" w:sz="6" w:space="0" w:color="101010"/>
            </w:tcBorders>
          </w:tcPr>
          <w:p>
            <w:pPr>
              <w:pStyle w:val="TableParagraph"/>
              <w:spacing w:line="240" w:lineRule="auto" w:before="32"/>
              <w:ind w:left="97" w:right="0"/>
              <w:jc w:val="left"/>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c>
          <w:tcPr>
            <w:tcW w:w="388" w:type="dxa"/>
            <w:tcBorders>
              <w:top w:val="single" w:sz="5" w:space="0" w:color="101010"/>
              <w:left w:val="single" w:sz="6" w:space="0" w:color="101010"/>
              <w:bottom w:val="single" w:sz="6" w:space="0" w:color="101010"/>
              <w:right w:val="single" w:sz="6" w:space="0" w:color="101010"/>
            </w:tcBorders>
          </w:tcPr>
          <w:p>
            <w:pPr>
              <w:pStyle w:val="TableParagraph"/>
              <w:spacing w:line="240" w:lineRule="auto" w:before="32"/>
              <w:ind w:right="2"/>
              <w:jc w:val="center"/>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386" w:type="dxa"/>
            <w:tcBorders>
              <w:top w:val="single" w:sz="5" w:space="0" w:color="101010"/>
              <w:left w:val="single" w:sz="6" w:space="0" w:color="101010"/>
              <w:bottom w:val="single" w:sz="6" w:space="0" w:color="101010"/>
              <w:right w:val="single" w:sz="6" w:space="0" w:color="101010"/>
            </w:tcBorders>
          </w:tcPr>
          <w:p>
            <w:pPr>
              <w:pStyle w:val="TableParagraph"/>
              <w:spacing w:line="240" w:lineRule="auto" w:before="32"/>
              <w:ind w:right="96"/>
              <w:jc w:val="right"/>
              <w:rPr>
                <w:rFonts w:ascii="宋体" w:hAnsi="宋体" w:cs="宋体" w:eastAsia="宋体" w:hint="default"/>
                <w:sz w:val="17"/>
                <w:szCs w:val="17"/>
              </w:rPr>
            </w:pPr>
            <w:r>
              <w:rPr>
                <w:rFonts w:ascii="宋体"/>
                <w:spacing w:val="-1"/>
                <w:sz w:val="17"/>
              </w:rPr>
              <w:t>48</w:t>
            </w:r>
          </w:p>
        </w:tc>
        <w:tc>
          <w:tcPr>
            <w:tcW w:w="1169" w:type="dxa"/>
            <w:tcBorders>
              <w:top w:val="single" w:sz="5" w:space="0" w:color="101010"/>
              <w:left w:val="single" w:sz="6" w:space="0" w:color="101010"/>
              <w:bottom w:val="single" w:sz="6" w:space="0" w:color="101010"/>
              <w:right w:val="single" w:sz="5" w:space="0" w:color="101010"/>
            </w:tcBorders>
          </w:tcPr>
          <w:p>
            <w:pPr>
              <w:pStyle w:val="TableParagraph"/>
              <w:spacing w:line="240" w:lineRule="auto" w:before="32"/>
              <w:ind w:right="96"/>
              <w:jc w:val="right"/>
              <w:rPr>
                <w:rFonts w:ascii="宋体" w:hAnsi="宋体" w:cs="宋体" w:eastAsia="宋体" w:hint="default"/>
                <w:sz w:val="17"/>
                <w:szCs w:val="17"/>
              </w:rPr>
            </w:pPr>
            <w:r>
              <w:rPr>
                <w:rFonts w:ascii="宋体"/>
                <w:sz w:val="17"/>
              </w:rPr>
              <w:t>2010-4-28</w:t>
            </w:r>
          </w:p>
        </w:tc>
        <w:tc>
          <w:tcPr>
            <w:tcW w:w="1144" w:type="dxa"/>
            <w:tcBorders>
              <w:top w:val="single" w:sz="5" w:space="0" w:color="101010"/>
              <w:left w:val="single" w:sz="5" w:space="0" w:color="101010"/>
              <w:bottom w:val="single" w:sz="6" w:space="0" w:color="101010"/>
              <w:right w:val="single" w:sz="5" w:space="0" w:color="101010"/>
            </w:tcBorders>
          </w:tcPr>
          <w:p>
            <w:pPr>
              <w:pStyle w:val="TableParagraph"/>
              <w:spacing w:line="240" w:lineRule="auto" w:before="32"/>
              <w:ind w:right="97"/>
              <w:jc w:val="right"/>
              <w:rPr>
                <w:rFonts w:ascii="宋体" w:hAnsi="宋体" w:cs="宋体" w:eastAsia="宋体" w:hint="default"/>
                <w:sz w:val="17"/>
                <w:szCs w:val="17"/>
              </w:rPr>
            </w:pPr>
            <w:r>
              <w:rPr>
                <w:rFonts w:ascii="宋体"/>
                <w:spacing w:val="-1"/>
                <w:sz w:val="17"/>
              </w:rPr>
              <w:t>2012-12-23</w:t>
            </w:r>
          </w:p>
        </w:tc>
        <w:tc>
          <w:tcPr>
            <w:tcW w:w="619" w:type="dxa"/>
            <w:tcBorders>
              <w:top w:val="single" w:sz="5" w:space="0" w:color="101010"/>
              <w:left w:val="single" w:sz="5" w:space="0" w:color="101010"/>
              <w:bottom w:val="single" w:sz="6" w:space="0" w:color="101010"/>
              <w:right w:val="single" w:sz="6" w:space="0" w:color="101010"/>
            </w:tcBorders>
          </w:tcPr>
          <w:p>
            <w:pPr/>
          </w:p>
        </w:tc>
        <w:tc>
          <w:tcPr>
            <w:tcW w:w="688" w:type="dxa"/>
            <w:tcBorders>
              <w:top w:val="single" w:sz="5" w:space="0" w:color="101010"/>
              <w:left w:val="single" w:sz="6" w:space="0" w:color="101010"/>
              <w:bottom w:val="single" w:sz="6" w:space="0" w:color="101010"/>
              <w:right w:val="single" w:sz="5" w:space="0" w:color="101010"/>
            </w:tcBorders>
          </w:tcPr>
          <w:p>
            <w:pPr/>
          </w:p>
        </w:tc>
        <w:tc>
          <w:tcPr>
            <w:tcW w:w="619" w:type="dxa"/>
            <w:tcBorders>
              <w:top w:val="single" w:sz="5" w:space="0" w:color="101010"/>
              <w:left w:val="single" w:sz="5" w:space="0" w:color="101010"/>
              <w:bottom w:val="single" w:sz="6" w:space="0" w:color="101010"/>
              <w:right w:val="single" w:sz="6" w:space="0" w:color="101010"/>
            </w:tcBorders>
          </w:tcPr>
          <w:p>
            <w:pPr/>
          </w:p>
        </w:tc>
        <w:tc>
          <w:tcPr>
            <w:tcW w:w="817" w:type="dxa"/>
            <w:tcBorders>
              <w:top w:val="single" w:sz="5" w:space="0" w:color="101010"/>
              <w:left w:val="single" w:sz="6" w:space="0" w:color="101010"/>
              <w:bottom w:val="single" w:sz="6" w:space="0" w:color="101010"/>
              <w:right w:val="single" w:sz="6" w:space="0" w:color="101010"/>
            </w:tcBorders>
          </w:tcPr>
          <w:p>
            <w:pPr/>
          </w:p>
        </w:tc>
        <w:tc>
          <w:tcPr>
            <w:tcW w:w="1064" w:type="dxa"/>
            <w:tcBorders>
              <w:top w:val="single" w:sz="5" w:space="0" w:color="101010"/>
              <w:left w:val="single" w:sz="6" w:space="0" w:color="101010"/>
              <w:bottom w:val="single" w:sz="6" w:space="0" w:color="101010"/>
              <w:right w:val="single" w:sz="6" w:space="0" w:color="101010"/>
            </w:tcBorders>
          </w:tcPr>
          <w:p>
            <w:pPr/>
          </w:p>
        </w:tc>
        <w:tc>
          <w:tcPr>
            <w:tcW w:w="919" w:type="dxa"/>
            <w:tcBorders>
              <w:top w:val="single" w:sz="5" w:space="0" w:color="101010"/>
              <w:left w:val="single" w:sz="6" w:space="0" w:color="101010"/>
              <w:bottom w:val="single" w:sz="6" w:space="0" w:color="101010"/>
              <w:right w:val="single" w:sz="6" w:space="0" w:color="101010"/>
            </w:tcBorders>
          </w:tcPr>
          <w:p>
            <w:pPr>
              <w:pStyle w:val="TableParagraph"/>
              <w:spacing w:line="240" w:lineRule="auto" w:before="32"/>
              <w:ind w:right="0"/>
              <w:jc w:val="center"/>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r>
      <w:tr>
        <w:trPr>
          <w:trHeight w:val="350" w:hRule="exact"/>
        </w:trPr>
        <w:tc>
          <w:tcPr>
            <w:tcW w:w="7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2"/>
              <w:ind w:right="145"/>
              <w:jc w:val="right"/>
              <w:rPr>
                <w:rFonts w:ascii="宋体" w:hAnsi="宋体" w:cs="宋体" w:eastAsia="宋体" w:hint="default"/>
                <w:sz w:val="17"/>
                <w:szCs w:val="17"/>
              </w:rPr>
            </w:pPr>
            <w:r>
              <w:rPr>
                <w:rFonts w:ascii="宋体" w:hAnsi="宋体" w:cs="宋体" w:eastAsia="宋体" w:hint="default"/>
                <w:w w:val="105"/>
                <w:sz w:val="17"/>
                <w:szCs w:val="17"/>
              </w:rPr>
              <w:t>吕</w:t>
            </w:r>
            <w:r>
              <w:rPr>
                <w:rFonts w:ascii="宋体" w:hAnsi="宋体" w:cs="宋体" w:eastAsia="宋体" w:hint="default"/>
                <w:spacing w:val="78"/>
                <w:w w:val="105"/>
                <w:sz w:val="17"/>
                <w:szCs w:val="17"/>
              </w:rPr>
              <w:t> </w:t>
            </w:r>
            <w:r>
              <w:rPr>
                <w:rFonts w:ascii="宋体" w:hAnsi="宋体" w:cs="宋体" w:eastAsia="宋体" w:hint="default"/>
                <w:w w:val="105"/>
                <w:sz w:val="17"/>
                <w:szCs w:val="17"/>
              </w:rPr>
              <w:t>英</w:t>
            </w:r>
            <w:r>
              <w:rPr>
                <w:rFonts w:ascii="宋体" w:hAnsi="宋体" w:cs="宋体" w:eastAsia="宋体" w:hint="default"/>
                <w:sz w:val="17"/>
                <w:szCs w:val="17"/>
              </w:rPr>
            </w:r>
          </w:p>
        </w:tc>
        <w:tc>
          <w:tcPr>
            <w:tcW w:w="12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2"/>
              <w:ind w:left="97" w:right="0"/>
              <w:jc w:val="left"/>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c>
          <w:tcPr>
            <w:tcW w:w="3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2"/>
              <w:ind w:right="2"/>
              <w:jc w:val="center"/>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2"/>
              <w:ind w:right="96"/>
              <w:jc w:val="right"/>
              <w:rPr>
                <w:rFonts w:ascii="宋体" w:hAnsi="宋体" w:cs="宋体" w:eastAsia="宋体" w:hint="default"/>
                <w:sz w:val="17"/>
                <w:szCs w:val="17"/>
              </w:rPr>
            </w:pPr>
            <w:r>
              <w:rPr>
                <w:rFonts w:ascii="宋体"/>
                <w:spacing w:val="-1"/>
                <w:sz w:val="17"/>
              </w:rPr>
              <w:t>49</w:t>
            </w:r>
          </w:p>
        </w:tc>
        <w:tc>
          <w:tcPr>
            <w:tcW w:w="1169" w:type="dxa"/>
            <w:tcBorders>
              <w:top w:val="single" w:sz="6" w:space="0" w:color="101010"/>
              <w:left w:val="single" w:sz="6" w:space="0" w:color="101010"/>
              <w:bottom w:val="single" w:sz="6" w:space="0" w:color="101010"/>
              <w:right w:val="single" w:sz="5" w:space="0" w:color="101010"/>
            </w:tcBorders>
          </w:tcPr>
          <w:p>
            <w:pPr>
              <w:pStyle w:val="TableParagraph"/>
              <w:spacing w:line="240" w:lineRule="auto" w:before="32"/>
              <w:ind w:right="96"/>
              <w:jc w:val="right"/>
              <w:rPr>
                <w:rFonts w:ascii="宋体" w:hAnsi="宋体" w:cs="宋体" w:eastAsia="宋体" w:hint="default"/>
                <w:sz w:val="17"/>
                <w:szCs w:val="17"/>
              </w:rPr>
            </w:pPr>
            <w:r>
              <w:rPr>
                <w:rFonts w:ascii="宋体"/>
                <w:sz w:val="17"/>
              </w:rPr>
              <w:t>2011-4-26</w:t>
            </w:r>
          </w:p>
        </w:tc>
        <w:tc>
          <w:tcPr>
            <w:tcW w:w="1144" w:type="dxa"/>
            <w:tcBorders>
              <w:top w:val="single" w:sz="6" w:space="0" w:color="101010"/>
              <w:left w:val="single" w:sz="5" w:space="0" w:color="101010"/>
              <w:bottom w:val="single" w:sz="6" w:space="0" w:color="101010"/>
              <w:right w:val="single" w:sz="5" w:space="0" w:color="101010"/>
            </w:tcBorders>
          </w:tcPr>
          <w:p>
            <w:pPr>
              <w:pStyle w:val="TableParagraph"/>
              <w:spacing w:line="240" w:lineRule="auto" w:before="32"/>
              <w:ind w:right="97"/>
              <w:jc w:val="right"/>
              <w:rPr>
                <w:rFonts w:ascii="宋体" w:hAnsi="宋体" w:cs="宋体" w:eastAsia="宋体" w:hint="default"/>
                <w:sz w:val="17"/>
                <w:szCs w:val="17"/>
              </w:rPr>
            </w:pPr>
            <w:r>
              <w:rPr>
                <w:rFonts w:ascii="宋体"/>
                <w:spacing w:val="-1"/>
                <w:sz w:val="17"/>
              </w:rPr>
              <w:t>2012-12-23</w:t>
            </w:r>
          </w:p>
        </w:tc>
        <w:tc>
          <w:tcPr>
            <w:tcW w:w="619" w:type="dxa"/>
            <w:tcBorders>
              <w:top w:val="single" w:sz="6" w:space="0" w:color="101010"/>
              <w:left w:val="single" w:sz="5" w:space="0" w:color="101010"/>
              <w:bottom w:val="single" w:sz="6" w:space="0" w:color="101010"/>
              <w:right w:val="single" w:sz="6" w:space="0" w:color="101010"/>
            </w:tcBorders>
          </w:tcPr>
          <w:p>
            <w:pPr/>
          </w:p>
        </w:tc>
        <w:tc>
          <w:tcPr>
            <w:tcW w:w="688" w:type="dxa"/>
            <w:tcBorders>
              <w:top w:val="single" w:sz="6" w:space="0" w:color="101010"/>
              <w:left w:val="single" w:sz="6" w:space="0" w:color="101010"/>
              <w:bottom w:val="single" w:sz="6" w:space="0" w:color="101010"/>
              <w:right w:val="single" w:sz="5" w:space="0" w:color="101010"/>
            </w:tcBorders>
          </w:tcPr>
          <w:p>
            <w:pPr/>
          </w:p>
        </w:tc>
        <w:tc>
          <w:tcPr>
            <w:tcW w:w="619" w:type="dxa"/>
            <w:tcBorders>
              <w:top w:val="single" w:sz="6" w:space="0" w:color="101010"/>
              <w:left w:val="single" w:sz="5" w:space="0" w:color="101010"/>
              <w:bottom w:val="single" w:sz="6" w:space="0" w:color="101010"/>
              <w:right w:val="single" w:sz="6" w:space="0" w:color="101010"/>
            </w:tcBorders>
          </w:tcPr>
          <w:p>
            <w:pPr/>
          </w:p>
        </w:tc>
        <w:tc>
          <w:tcPr>
            <w:tcW w:w="817" w:type="dxa"/>
            <w:tcBorders>
              <w:top w:val="single" w:sz="6" w:space="0" w:color="101010"/>
              <w:left w:val="single" w:sz="6" w:space="0" w:color="101010"/>
              <w:bottom w:val="single" w:sz="6" w:space="0" w:color="101010"/>
              <w:right w:val="single" w:sz="6" w:space="0" w:color="101010"/>
            </w:tcBorders>
          </w:tcPr>
          <w:p>
            <w:pPr/>
          </w:p>
        </w:tc>
        <w:tc>
          <w:tcPr>
            <w:tcW w:w="1064" w:type="dxa"/>
            <w:tcBorders>
              <w:top w:val="single" w:sz="6" w:space="0" w:color="101010"/>
              <w:left w:val="single" w:sz="6" w:space="0" w:color="101010"/>
              <w:bottom w:val="single" w:sz="6" w:space="0" w:color="101010"/>
              <w:right w:val="single" w:sz="6" w:space="0" w:color="101010"/>
            </w:tcBorders>
          </w:tcPr>
          <w:p>
            <w:pPr/>
          </w:p>
        </w:tc>
        <w:tc>
          <w:tcPr>
            <w:tcW w:w="91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2"/>
              <w:ind w:right="0"/>
              <w:jc w:val="center"/>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r>
      <w:tr>
        <w:trPr>
          <w:trHeight w:val="350" w:hRule="exact"/>
        </w:trPr>
        <w:tc>
          <w:tcPr>
            <w:tcW w:w="7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2"/>
              <w:ind w:right="145"/>
              <w:jc w:val="right"/>
              <w:rPr>
                <w:rFonts w:ascii="宋体" w:hAnsi="宋体" w:cs="宋体" w:eastAsia="宋体" w:hint="default"/>
                <w:sz w:val="17"/>
                <w:szCs w:val="17"/>
              </w:rPr>
            </w:pPr>
            <w:r>
              <w:rPr>
                <w:rFonts w:ascii="宋体" w:hAnsi="宋体" w:cs="宋体" w:eastAsia="宋体" w:hint="default"/>
                <w:sz w:val="17"/>
                <w:szCs w:val="17"/>
              </w:rPr>
              <w:t>郭庆旺</w:t>
            </w:r>
          </w:p>
        </w:tc>
        <w:tc>
          <w:tcPr>
            <w:tcW w:w="12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2"/>
              <w:ind w:left="97" w:right="0"/>
              <w:jc w:val="left"/>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3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2"/>
              <w:ind w:right="2"/>
              <w:jc w:val="center"/>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2"/>
              <w:ind w:right="96"/>
              <w:jc w:val="right"/>
              <w:rPr>
                <w:rFonts w:ascii="宋体" w:hAnsi="宋体" w:cs="宋体" w:eastAsia="宋体" w:hint="default"/>
                <w:sz w:val="17"/>
                <w:szCs w:val="17"/>
              </w:rPr>
            </w:pPr>
            <w:r>
              <w:rPr>
                <w:rFonts w:ascii="宋体"/>
                <w:spacing w:val="-1"/>
                <w:sz w:val="17"/>
              </w:rPr>
              <w:t>48</w:t>
            </w:r>
          </w:p>
        </w:tc>
        <w:tc>
          <w:tcPr>
            <w:tcW w:w="1169" w:type="dxa"/>
            <w:tcBorders>
              <w:top w:val="single" w:sz="6" w:space="0" w:color="101010"/>
              <w:left w:val="single" w:sz="6" w:space="0" w:color="101010"/>
              <w:bottom w:val="single" w:sz="6" w:space="0" w:color="101010"/>
              <w:right w:val="single" w:sz="5" w:space="0" w:color="101010"/>
            </w:tcBorders>
          </w:tcPr>
          <w:p>
            <w:pPr>
              <w:pStyle w:val="TableParagraph"/>
              <w:spacing w:line="240" w:lineRule="auto" w:before="32"/>
              <w:ind w:right="96"/>
              <w:jc w:val="right"/>
              <w:rPr>
                <w:rFonts w:ascii="宋体" w:hAnsi="宋体" w:cs="宋体" w:eastAsia="宋体" w:hint="default"/>
                <w:sz w:val="17"/>
                <w:szCs w:val="17"/>
              </w:rPr>
            </w:pPr>
            <w:r>
              <w:rPr>
                <w:rFonts w:ascii="宋体"/>
                <w:sz w:val="17"/>
              </w:rPr>
              <w:t>2009-12-24</w:t>
            </w:r>
          </w:p>
        </w:tc>
        <w:tc>
          <w:tcPr>
            <w:tcW w:w="1144" w:type="dxa"/>
            <w:tcBorders>
              <w:top w:val="single" w:sz="6" w:space="0" w:color="101010"/>
              <w:left w:val="single" w:sz="5" w:space="0" w:color="101010"/>
              <w:bottom w:val="single" w:sz="6" w:space="0" w:color="101010"/>
              <w:right w:val="single" w:sz="5" w:space="0" w:color="101010"/>
            </w:tcBorders>
          </w:tcPr>
          <w:p>
            <w:pPr>
              <w:pStyle w:val="TableParagraph"/>
              <w:spacing w:line="240" w:lineRule="auto" w:before="32"/>
              <w:ind w:right="97"/>
              <w:jc w:val="right"/>
              <w:rPr>
                <w:rFonts w:ascii="宋体" w:hAnsi="宋体" w:cs="宋体" w:eastAsia="宋体" w:hint="default"/>
                <w:sz w:val="17"/>
                <w:szCs w:val="17"/>
              </w:rPr>
            </w:pPr>
            <w:r>
              <w:rPr>
                <w:rFonts w:ascii="宋体"/>
                <w:spacing w:val="-1"/>
                <w:sz w:val="17"/>
              </w:rPr>
              <w:t>2012-12-23</w:t>
            </w:r>
          </w:p>
        </w:tc>
        <w:tc>
          <w:tcPr>
            <w:tcW w:w="619" w:type="dxa"/>
            <w:tcBorders>
              <w:top w:val="single" w:sz="6" w:space="0" w:color="101010"/>
              <w:left w:val="single" w:sz="5" w:space="0" w:color="101010"/>
              <w:bottom w:val="single" w:sz="6" w:space="0" w:color="101010"/>
              <w:right w:val="single" w:sz="6" w:space="0" w:color="101010"/>
            </w:tcBorders>
          </w:tcPr>
          <w:p>
            <w:pPr/>
          </w:p>
        </w:tc>
        <w:tc>
          <w:tcPr>
            <w:tcW w:w="688" w:type="dxa"/>
            <w:tcBorders>
              <w:top w:val="single" w:sz="6" w:space="0" w:color="101010"/>
              <w:left w:val="single" w:sz="6" w:space="0" w:color="101010"/>
              <w:bottom w:val="single" w:sz="6" w:space="0" w:color="101010"/>
              <w:right w:val="single" w:sz="5" w:space="0" w:color="101010"/>
            </w:tcBorders>
          </w:tcPr>
          <w:p>
            <w:pPr/>
          </w:p>
        </w:tc>
        <w:tc>
          <w:tcPr>
            <w:tcW w:w="619" w:type="dxa"/>
            <w:tcBorders>
              <w:top w:val="single" w:sz="6" w:space="0" w:color="101010"/>
              <w:left w:val="single" w:sz="5" w:space="0" w:color="101010"/>
              <w:bottom w:val="single" w:sz="6" w:space="0" w:color="101010"/>
              <w:right w:val="single" w:sz="6" w:space="0" w:color="101010"/>
            </w:tcBorders>
          </w:tcPr>
          <w:p>
            <w:pPr/>
          </w:p>
        </w:tc>
        <w:tc>
          <w:tcPr>
            <w:tcW w:w="817" w:type="dxa"/>
            <w:tcBorders>
              <w:top w:val="single" w:sz="6" w:space="0" w:color="101010"/>
              <w:left w:val="single" w:sz="6" w:space="0" w:color="101010"/>
              <w:bottom w:val="single" w:sz="6" w:space="0" w:color="101010"/>
              <w:right w:val="single" w:sz="6" w:space="0" w:color="101010"/>
            </w:tcBorders>
          </w:tcPr>
          <w:p>
            <w:pP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2"/>
              <w:ind w:right="97"/>
              <w:jc w:val="right"/>
              <w:rPr>
                <w:rFonts w:ascii="宋体" w:hAnsi="宋体" w:cs="宋体" w:eastAsia="宋体" w:hint="default"/>
                <w:sz w:val="17"/>
                <w:szCs w:val="17"/>
              </w:rPr>
            </w:pPr>
            <w:r>
              <w:rPr>
                <w:rFonts w:ascii="宋体" w:hAnsi="宋体" w:cs="宋体" w:eastAsia="宋体" w:hint="default"/>
                <w:w w:val="105"/>
                <w:sz w:val="17"/>
                <w:szCs w:val="17"/>
              </w:rPr>
              <w:t>12  注</w:t>
            </w:r>
            <w:r>
              <w:rPr>
                <w:rFonts w:ascii="宋体" w:hAnsi="宋体" w:cs="宋体" w:eastAsia="宋体" w:hint="default"/>
                <w:spacing w:val="-60"/>
                <w:w w:val="105"/>
                <w:sz w:val="17"/>
                <w:szCs w:val="17"/>
              </w:rPr>
              <w:t> </w:t>
            </w:r>
            <w:r>
              <w:rPr>
                <w:rFonts w:ascii="宋体" w:hAnsi="宋体" w:cs="宋体" w:eastAsia="宋体" w:hint="default"/>
                <w:w w:val="105"/>
                <w:sz w:val="17"/>
                <w:szCs w:val="17"/>
              </w:rPr>
              <w:t>3</w:t>
            </w:r>
            <w:r>
              <w:rPr>
                <w:rFonts w:ascii="宋体" w:hAnsi="宋体" w:cs="宋体" w:eastAsia="宋体" w:hint="default"/>
                <w:sz w:val="17"/>
                <w:szCs w:val="17"/>
              </w:rPr>
            </w:r>
          </w:p>
        </w:tc>
        <w:tc>
          <w:tcPr>
            <w:tcW w:w="91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2"/>
              <w:ind w:right="0"/>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50" w:hRule="exact"/>
        </w:trPr>
        <w:tc>
          <w:tcPr>
            <w:tcW w:w="786" w:type="dxa"/>
            <w:tcBorders>
              <w:top w:val="single" w:sz="6" w:space="0" w:color="101010"/>
              <w:left w:val="single" w:sz="6" w:space="0" w:color="101010"/>
              <w:bottom w:val="single" w:sz="5" w:space="0" w:color="101010"/>
              <w:right w:val="single" w:sz="6" w:space="0" w:color="101010"/>
            </w:tcBorders>
          </w:tcPr>
          <w:p>
            <w:pPr>
              <w:pStyle w:val="TableParagraph"/>
              <w:spacing w:line="240" w:lineRule="auto" w:before="30"/>
              <w:ind w:right="145"/>
              <w:jc w:val="right"/>
              <w:rPr>
                <w:rFonts w:ascii="宋体" w:hAnsi="宋体" w:cs="宋体" w:eastAsia="宋体" w:hint="default"/>
                <w:sz w:val="17"/>
                <w:szCs w:val="17"/>
              </w:rPr>
            </w:pPr>
            <w:r>
              <w:rPr>
                <w:rFonts w:ascii="宋体" w:hAnsi="宋体" w:cs="宋体" w:eastAsia="宋体" w:hint="default"/>
                <w:sz w:val="17"/>
                <w:szCs w:val="17"/>
              </w:rPr>
              <w:t>吴明德</w:t>
            </w:r>
          </w:p>
        </w:tc>
        <w:tc>
          <w:tcPr>
            <w:tcW w:w="1258" w:type="dxa"/>
            <w:tcBorders>
              <w:top w:val="single" w:sz="6" w:space="0" w:color="101010"/>
              <w:left w:val="single" w:sz="6" w:space="0" w:color="101010"/>
              <w:bottom w:val="single" w:sz="5" w:space="0" w:color="101010"/>
              <w:right w:val="single" w:sz="6" w:space="0" w:color="101010"/>
            </w:tcBorders>
          </w:tcPr>
          <w:p>
            <w:pPr>
              <w:pStyle w:val="TableParagraph"/>
              <w:spacing w:line="240" w:lineRule="auto" w:before="30"/>
              <w:ind w:left="97" w:right="0"/>
              <w:jc w:val="left"/>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388" w:type="dxa"/>
            <w:tcBorders>
              <w:top w:val="single" w:sz="6" w:space="0" w:color="101010"/>
              <w:left w:val="single" w:sz="6" w:space="0" w:color="101010"/>
              <w:bottom w:val="single" w:sz="5" w:space="0" w:color="101010"/>
              <w:right w:val="single" w:sz="6" w:space="0" w:color="101010"/>
            </w:tcBorders>
          </w:tcPr>
          <w:p>
            <w:pPr>
              <w:pStyle w:val="TableParagraph"/>
              <w:spacing w:line="240" w:lineRule="auto" w:before="30"/>
              <w:ind w:right="2"/>
              <w:jc w:val="center"/>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386" w:type="dxa"/>
            <w:tcBorders>
              <w:top w:val="single" w:sz="6" w:space="0" w:color="101010"/>
              <w:left w:val="single" w:sz="6" w:space="0" w:color="101010"/>
              <w:bottom w:val="single" w:sz="5" w:space="0" w:color="101010"/>
              <w:right w:val="single" w:sz="6" w:space="0" w:color="101010"/>
            </w:tcBorders>
          </w:tcPr>
          <w:p>
            <w:pPr>
              <w:pStyle w:val="TableParagraph"/>
              <w:spacing w:line="240" w:lineRule="auto" w:before="30"/>
              <w:ind w:right="96"/>
              <w:jc w:val="right"/>
              <w:rPr>
                <w:rFonts w:ascii="宋体" w:hAnsi="宋体" w:cs="宋体" w:eastAsia="宋体" w:hint="default"/>
                <w:sz w:val="17"/>
                <w:szCs w:val="17"/>
              </w:rPr>
            </w:pPr>
            <w:r>
              <w:rPr>
                <w:rFonts w:ascii="宋体"/>
                <w:spacing w:val="-1"/>
                <w:sz w:val="17"/>
              </w:rPr>
              <w:t>66</w:t>
            </w:r>
          </w:p>
        </w:tc>
        <w:tc>
          <w:tcPr>
            <w:tcW w:w="1169" w:type="dxa"/>
            <w:tcBorders>
              <w:top w:val="single" w:sz="6" w:space="0" w:color="101010"/>
              <w:left w:val="single" w:sz="6" w:space="0" w:color="101010"/>
              <w:bottom w:val="single" w:sz="5" w:space="0" w:color="101010"/>
              <w:right w:val="single" w:sz="5" w:space="0" w:color="101010"/>
            </w:tcBorders>
          </w:tcPr>
          <w:p>
            <w:pPr>
              <w:pStyle w:val="TableParagraph"/>
              <w:spacing w:line="240" w:lineRule="auto" w:before="30"/>
              <w:ind w:right="96"/>
              <w:jc w:val="right"/>
              <w:rPr>
                <w:rFonts w:ascii="宋体" w:hAnsi="宋体" w:cs="宋体" w:eastAsia="宋体" w:hint="default"/>
                <w:sz w:val="17"/>
                <w:szCs w:val="17"/>
              </w:rPr>
            </w:pPr>
            <w:r>
              <w:rPr>
                <w:rFonts w:ascii="宋体"/>
                <w:sz w:val="17"/>
              </w:rPr>
              <w:t>2009-12-24</w:t>
            </w:r>
          </w:p>
        </w:tc>
        <w:tc>
          <w:tcPr>
            <w:tcW w:w="1144" w:type="dxa"/>
            <w:tcBorders>
              <w:top w:val="single" w:sz="6" w:space="0" w:color="101010"/>
              <w:left w:val="single" w:sz="5" w:space="0" w:color="101010"/>
              <w:bottom w:val="single" w:sz="5" w:space="0" w:color="101010"/>
              <w:right w:val="single" w:sz="5" w:space="0" w:color="101010"/>
            </w:tcBorders>
          </w:tcPr>
          <w:p>
            <w:pPr>
              <w:pStyle w:val="TableParagraph"/>
              <w:spacing w:line="240" w:lineRule="auto" w:before="30"/>
              <w:ind w:right="97"/>
              <w:jc w:val="right"/>
              <w:rPr>
                <w:rFonts w:ascii="宋体" w:hAnsi="宋体" w:cs="宋体" w:eastAsia="宋体" w:hint="default"/>
                <w:sz w:val="17"/>
                <w:szCs w:val="17"/>
              </w:rPr>
            </w:pPr>
            <w:r>
              <w:rPr>
                <w:rFonts w:ascii="宋体"/>
                <w:spacing w:val="-1"/>
                <w:sz w:val="17"/>
              </w:rPr>
              <w:t>2012-12-23</w:t>
            </w:r>
          </w:p>
        </w:tc>
        <w:tc>
          <w:tcPr>
            <w:tcW w:w="619" w:type="dxa"/>
            <w:tcBorders>
              <w:top w:val="single" w:sz="6" w:space="0" w:color="101010"/>
              <w:left w:val="single" w:sz="5" w:space="0" w:color="101010"/>
              <w:bottom w:val="single" w:sz="5" w:space="0" w:color="101010"/>
              <w:right w:val="single" w:sz="6" w:space="0" w:color="101010"/>
            </w:tcBorders>
          </w:tcPr>
          <w:p>
            <w:pPr/>
          </w:p>
        </w:tc>
        <w:tc>
          <w:tcPr>
            <w:tcW w:w="688" w:type="dxa"/>
            <w:tcBorders>
              <w:top w:val="single" w:sz="6" w:space="0" w:color="101010"/>
              <w:left w:val="single" w:sz="6" w:space="0" w:color="101010"/>
              <w:bottom w:val="single" w:sz="5" w:space="0" w:color="101010"/>
              <w:right w:val="single" w:sz="5" w:space="0" w:color="101010"/>
            </w:tcBorders>
          </w:tcPr>
          <w:p>
            <w:pPr/>
          </w:p>
        </w:tc>
        <w:tc>
          <w:tcPr>
            <w:tcW w:w="619" w:type="dxa"/>
            <w:tcBorders>
              <w:top w:val="single" w:sz="6" w:space="0" w:color="101010"/>
              <w:left w:val="single" w:sz="5" w:space="0" w:color="101010"/>
              <w:bottom w:val="single" w:sz="5" w:space="0" w:color="101010"/>
              <w:right w:val="single" w:sz="6" w:space="0" w:color="101010"/>
            </w:tcBorders>
          </w:tcPr>
          <w:p>
            <w:pPr/>
          </w:p>
        </w:tc>
        <w:tc>
          <w:tcPr>
            <w:tcW w:w="817" w:type="dxa"/>
            <w:tcBorders>
              <w:top w:val="single" w:sz="6" w:space="0" w:color="101010"/>
              <w:left w:val="single" w:sz="6" w:space="0" w:color="101010"/>
              <w:bottom w:val="single" w:sz="5" w:space="0" w:color="101010"/>
              <w:right w:val="single" w:sz="6" w:space="0" w:color="101010"/>
            </w:tcBorders>
          </w:tcPr>
          <w:p>
            <w:pPr/>
          </w:p>
        </w:tc>
        <w:tc>
          <w:tcPr>
            <w:tcW w:w="1064" w:type="dxa"/>
            <w:tcBorders>
              <w:top w:val="single" w:sz="6" w:space="0" w:color="101010"/>
              <w:left w:val="single" w:sz="6" w:space="0" w:color="101010"/>
              <w:bottom w:val="single" w:sz="5" w:space="0" w:color="101010"/>
              <w:right w:val="single" w:sz="6" w:space="0" w:color="101010"/>
            </w:tcBorders>
          </w:tcPr>
          <w:p>
            <w:pPr>
              <w:pStyle w:val="TableParagraph"/>
              <w:spacing w:line="240" w:lineRule="auto" w:before="30"/>
              <w:ind w:right="97"/>
              <w:jc w:val="right"/>
              <w:rPr>
                <w:rFonts w:ascii="宋体" w:hAnsi="宋体" w:cs="宋体" w:eastAsia="宋体" w:hint="default"/>
                <w:sz w:val="17"/>
                <w:szCs w:val="17"/>
              </w:rPr>
            </w:pPr>
            <w:r>
              <w:rPr>
                <w:rFonts w:ascii="宋体" w:hAnsi="宋体" w:cs="宋体" w:eastAsia="宋体" w:hint="default"/>
                <w:w w:val="105"/>
                <w:sz w:val="17"/>
                <w:szCs w:val="17"/>
              </w:rPr>
              <w:t>12  注</w:t>
            </w:r>
            <w:r>
              <w:rPr>
                <w:rFonts w:ascii="宋体" w:hAnsi="宋体" w:cs="宋体" w:eastAsia="宋体" w:hint="default"/>
                <w:spacing w:val="-60"/>
                <w:w w:val="105"/>
                <w:sz w:val="17"/>
                <w:szCs w:val="17"/>
              </w:rPr>
              <w:t> </w:t>
            </w:r>
            <w:r>
              <w:rPr>
                <w:rFonts w:ascii="宋体" w:hAnsi="宋体" w:cs="宋体" w:eastAsia="宋体" w:hint="default"/>
                <w:w w:val="105"/>
                <w:sz w:val="17"/>
                <w:szCs w:val="17"/>
              </w:rPr>
              <w:t>3</w:t>
            </w:r>
            <w:r>
              <w:rPr>
                <w:rFonts w:ascii="宋体" w:hAnsi="宋体" w:cs="宋体" w:eastAsia="宋体" w:hint="default"/>
                <w:sz w:val="17"/>
                <w:szCs w:val="17"/>
              </w:rPr>
            </w:r>
          </w:p>
        </w:tc>
        <w:tc>
          <w:tcPr>
            <w:tcW w:w="919" w:type="dxa"/>
            <w:tcBorders>
              <w:top w:val="single" w:sz="6" w:space="0" w:color="101010"/>
              <w:left w:val="single" w:sz="6" w:space="0" w:color="101010"/>
              <w:bottom w:val="single" w:sz="5" w:space="0" w:color="101010"/>
              <w:right w:val="single" w:sz="6" w:space="0" w:color="101010"/>
            </w:tcBorders>
          </w:tcPr>
          <w:p>
            <w:pPr>
              <w:pStyle w:val="TableParagraph"/>
              <w:spacing w:line="240" w:lineRule="auto" w:before="30"/>
              <w:ind w:right="0"/>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50" w:hRule="exact"/>
        </w:trPr>
        <w:tc>
          <w:tcPr>
            <w:tcW w:w="786" w:type="dxa"/>
            <w:tcBorders>
              <w:top w:val="single" w:sz="5" w:space="0" w:color="101010"/>
              <w:left w:val="single" w:sz="6" w:space="0" w:color="101010"/>
              <w:bottom w:val="single" w:sz="6" w:space="0" w:color="101010"/>
              <w:right w:val="single" w:sz="6" w:space="0" w:color="101010"/>
            </w:tcBorders>
          </w:tcPr>
          <w:p>
            <w:pPr>
              <w:pStyle w:val="TableParagraph"/>
              <w:spacing w:line="240" w:lineRule="auto" w:before="32"/>
              <w:ind w:right="145"/>
              <w:jc w:val="right"/>
              <w:rPr>
                <w:rFonts w:ascii="宋体" w:hAnsi="宋体" w:cs="宋体" w:eastAsia="宋体" w:hint="default"/>
                <w:sz w:val="17"/>
                <w:szCs w:val="17"/>
              </w:rPr>
            </w:pPr>
            <w:r>
              <w:rPr>
                <w:rFonts w:ascii="宋体" w:hAnsi="宋体" w:cs="宋体" w:eastAsia="宋体" w:hint="default"/>
                <w:sz w:val="17"/>
                <w:szCs w:val="17"/>
              </w:rPr>
              <w:t>唐文忠</w:t>
            </w:r>
          </w:p>
        </w:tc>
        <w:tc>
          <w:tcPr>
            <w:tcW w:w="1258" w:type="dxa"/>
            <w:tcBorders>
              <w:top w:val="single" w:sz="5" w:space="0" w:color="101010"/>
              <w:left w:val="single" w:sz="6" w:space="0" w:color="101010"/>
              <w:bottom w:val="single" w:sz="6" w:space="0" w:color="101010"/>
              <w:right w:val="single" w:sz="6" w:space="0" w:color="101010"/>
            </w:tcBorders>
          </w:tcPr>
          <w:p>
            <w:pPr>
              <w:pStyle w:val="TableParagraph"/>
              <w:spacing w:line="240" w:lineRule="auto" w:before="32"/>
              <w:ind w:left="97" w:right="0"/>
              <w:jc w:val="left"/>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388" w:type="dxa"/>
            <w:tcBorders>
              <w:top w:val="single" w:sz="5" w:space="0" w:color="101010"/>
              <w:left w:val="single" w:sz="6" w:space="0" w:color="101010"/>
              <w:bottom w:val="single" w:sz="6" w:space="0" w:color="101010"/>
              <w:right w:val="single" w:sz="6" w:space="0" w:color="101010"/>
            </w:tcBorders>
          </w:tcPr>
          <w:p>
            <w:pPr>
              <w:pStyle w:val="TableParagraph"/>
              <w:spacing w:line="240" w:lineRule="auto" w:before="32"/>
              <w:ind w:right="2"/>
              <w:jc w:val="center"/>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386" w:type="dxa"/>
            <w:tcBorders>
              <w:top w:val="single" w:sz="5" w:space="0" w:color="101010"/>
              <w:left w:val="single" w:sz="6" w:space="0" w:color="101010"/>
              <w:bottom w:val="single" w:sz="6" w:space="0" w:color="101010"/>
              <w:right w:val="single" w:sz="6" w:space="0" w:color="101010"/>
            </w:tcBorders>
          </w:tcPr>
          <w:p>
            <w:pPr>
              <w:pStyle w:val="TableParagraph"/>
              <w:spacing w:line="240" w:lineRule="auto" w:before="32"/>
              <w:ind w:right="96"/>
              <w:jc w:val="right"/>
              <w:rPr>
                <w:rFonts w:ascii="宋体" w:hAnsi="宋体" w:cs="宋体" w:eastAsia="宋体" w:hint="default"/>
                <w:sz w:val="17"/>
                <w:szCs w:val="17"/>
              </w:rPr>
            </w:pPr>
            <w:r>
              <w:rPr>
                <w:rFonts w:ascii="宋体"/>
                <w:spacing w:val="-1"/>
                <w:sz w:val="17"/>
              </w:rPr>
              <w:t>44</w:t>
            </w:r>
          </w:p>
        </w:tc>
        <w:tc>
          <w:tcPr>
            <w:tcW w:w="1169" w:type="dxa"/>
            <w:tcBorders>
              <w:top w:val="single" w:sz="5" w:space="0" w:color="101010"/>
              <w:left w:val="single" w:sz="6" w:space="0" w:color="101010"/>
              <w:bottom w:val="single" w:sz="6" w:space="0" w:color="101010"/>
              <w:right w:val="single" w:sz="5" w:space="0" w:color="101010"/>
            </w:tcBorders>
          </w:tcPr>
          <w:p>
            <w:pPr>
              <w:pStyle w:val="TableParagraph"/>
              <w:spacing w:line="240" w:lineRule="auto" w:before="32"/>
              <w:ind w:right="96"/>
              <w:jc w:val="right"/>
              <w:rPr>
                <w:rFonts w:ascii="宋体" w:hAnsi="宋体" w:cs="宋体" w:eastAsia="宋体" w:hint="default"/>
                <w:sz w:val="17"/>
                <w:szCs w:val="17"/>
              </w:rPr>
            </w:pPr>
            <w:r>
              <w:rPr>
                <w:rFonts w:ascii="宋体"/>
                <w:sz w:val="17"/>
              </w:rPr>
              <w:t>2011-6-17</w:t>
            </w:r>
          </w:p>
        </w:tc>
        <w:tc>
          <w:tcPr>
            <w:tcW w:w="1144" w:type="dxa"/>
            <w:tcBorders>
              <w:top w:val="single" w:sz="5" w:space="0" w:color="101010"/>
              <w:left w:val="single" w:sz="5" w:space="0" w:color="101010"/>
              <w:bottom w:val="single" w:sz="6" w:space="0" w:color="101010"/>
              <w:right w:val="single" w:sz="5" w:space="0" w:color="101010"/>
            </w:tcBorders>
          </w:tcPr>
          <w:p>
            <w:pPr>
              <w:pStyle w:val="TableParagraph"/>
              <w:spacing w:line="240" w:lineRule="auto" w:before="32"/>
              <w:ind w:right="97"/>
              <w:jc w:val="right"/>
              <w:rPr>
                <w:rFonts w:ascii="宋体" w:hAnsi="宋体" w:cs="宋体" w:eastAsia="宋体" w:hint="default"/>
                <w:sz w:val="17"/>
                <w:szCs w:val="17"/>
              </w:rPr>
            </w:pPr>
            <w:r>
              <w:rPr>
                <w:rFonts w:ascii="宋体"/>
                <w:spacing w:val="-1"/>
                <w:sz w:val="17"/>
              </w:rPr>
              <w:t>2012-12-23</w:t>
            </w:r>
          </w:p>
        </w:tc>
        <w:tc>
          <w:tcPr>
            <w:tcW w:w="619" w:type="dxa"/>
            <w:tcBorders>
              <w:top w:val="single" w:sz="5" w:space="0" w:color="101010"/>
              <w:left w:val="single" w:sz="5" w:space="0" w:color="101010"/>
              <w:bottom w:val="single" w:sz="6" w:space="0" w:color="101010"/>
              <w:right w:val="single" w:sz="6" w:space="0" w:color="101010"/>
            </w:tcBorders>
          </w:tcPr>
          <w:p>
            <w:pPr/>
          </w:p>
        </w:tc>
        <w:tc>
          <w:tcPr>
            <w:tcW w:w="688" w:type="dxa"/>
            <w:tcBorders>
              <w:top w:val="single" w:sz="5" w:space="0" w:color="101010"/>
              <w:left w:val="single" w:sz="6" w:space="0" w:color="101010"/>
              <w:bottom w:val="single" w:sz="6" w:space="0" w:color="101010"/>
              <w:right w:val="single" w:sz="5" w:space="0" w:color="101010"/>
            </w:tcBorders>
          </w:tcPr>
          <w:p>
            <w:pPr/>
          </w:p>
        </w:tc>
        <w:tc>
          <w:tcPr>
            <w:tcW w:w="619" w:type="dxa"/>
            <w:tcBorders>
              <w:top w:val="single" w:sz="5" w:space="0" w:color="101010"/>
              <w:left w:val="single" w:sz="5" w:space="0" w:color="101010"/>
              <w:bottom w:val="single" w:sz="6" w:space="0" w:color="101010"/>
              <w:right w:val="single" w:sz="6" w:space="0" w:color="101010"/>
            </w:tcBorders>
          </w:tcPr>
          <w:p>
            <w:pPr/>
          </w:p>
        </w:tc>
        <w:tc>
          <w:tcPr>
            <w:tcW w:w="817" w:type="dxa"/>
            <w:tcBorders>
              <w:top w:val="single" w:sz="5" w:space="0" w:color="101010"/>
              <w:left w:val="single" w:sz="6" w:space="0" w:color="101010"/>
              <w:bottom w:val="single" w:sz="6" w:space="0" w:color="101010"/>
              <w:right w:val="single" w:sz="6" w:space="0" w:color="101010"/>
            </w:tcBorders>
          </w:tcPr>
          <w:p>
            <w:pPr/>
          </w:p>
        </w:tc>
        <w:tc>
          <w:tcPr>
            <w:tcW w:w="1064" w:type="dxa"/>
            <w:tcBorders>
              <w:top w:val="single" w:sz="5" w:space="0" w:color="101010"/>
              <w:left w:val="single" w:sz="6" w:space="0" w:color="101010"/>
              <w:bottom w:val="single" w:sz="6" w:space="0" w:color="101010"/>
              <w:right w:val="single" w:sz="6" w:space="0" w:color="101010"/>
            </w:tcBorders>
          </w:tcPr>
          <w:p>
            <w:pPr>
              <w:pStyle w:val="TableParagraph"/>
              <w:spacing w:line="240" w:lineRule="auto" w:before="32"/>
              <w:ind w:right="97"/>
              <w:jc w:val="right"/>
              <w:rPr>
                <w:rFonts w:ascii="宋体" w:hAnsi="宋体" w:cs="宋体" w:eastAsia="宋体" w:hint="default"/>
                <w:sz w:val="17"/>
                <w:szCs w:val="17"/>
              </w:rPr>
            </w:pPr>
            <w:r>
              <w:rPr>
                <w:rFonts w:ascii="宋体" w:hAnsi="宋体" w:cs="宋体" w:eastAsia="宋体" w:hint="default"/>
                <w:w w:val="105"/>
                <w:sz w:val="17"/>
                <w:szCs w:val="17"/>
              </w:rPr>
              <w:t>12  注</w:t>
            </w:r>
            <w:r>
              <w:rPr>
                <w:rFonts w:ascii="宋体" w:hAnsi="宋体" w:cs="宋体" w:eastAsia="宋体" w:hint="default"/>
                <w:spacing w:val="-60"/>
                <w:w w:val="105"/>
                <w:sz w:val="17"/>
                <w:szCs w:val="17"/>
              </w:rPr>
              <w:t> </w:t>
            </w:r>
            <w:r>
              <w:rPr>
                <w:rFonts w:ascii="宋体" w:hAnsi="宋体" w:cs="宋体" w:eastAsia="宋体" w:hint="default"/>
                <w:w w:val="105"/>
                <w:sz w:val="17"/>
                <w:szCs w:val="17"/>
              </w:rPr>
              <w:t>3</w:t>
            </w:r>
            <w:r>
              <w:rPr>
                <w:rFonts w:ascii="宋体" w:hAnsi="宋体" w:cs="宋体" w:eastAsia="宋体" w:hint="default"/>
                <w:sz w:val="17"/>
                <w:szCs w:val="17"/>
              </w:rPr>
            </w:r>
          </w:p>
        </w:tc>
        <w:tc>
          <w:tcPr>
            <w:tcW w:w="919" w:type="dxa"/>
            <w:tcBorders>
              <w:top w:val="single" w:sz="5" w:space="0" w:color="101010"/>
              <w:left w:val="single" w:sz="6" w:space="0" w:color="101010"/>
              <w:bottom w:val="single" w:sz="6" w:space="0" w:color="101010"/>
              <w:right w:val="single" w:sz="6" w:space="0" w:color="101010"/>
            </w:tcBorders>
          </w:tcPr>
          <w:p>
            <w:pPr>
              <w:pStyle w:val="TableParagraph"/>
              <w:spacing w:line="240" w:lineRule="auto" w:before="32"/>
              <w:ind w:right="0"/>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696" w:hRule="exact"/>
        </w:trPr>
        <w:tc>
          <w:tcPr>
            <w:tcW w:w="7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45"/>
              <w:jc w:val="right"/>
              <w:rPr>
                <w:rFonts w:ascii="宋体" w:hAnsi="宋体" w:cs="宋体" w:eastAsia="宋体" w:hint="default"/>
                <w:sz w:val="17"/>
                <w:szCs w:val="17"/>
              </w:rPr>
            </w:pPr>
            <w:r>
              <w:rPr>
                <w:rFonts w:ascii="宋体" w:hAnsi="宋体" w:cs="宋体" w:eastAsia="宋体" w:hint="default"/>
                <w:sz w:val="17"/>
                <w:szCs w:val="17"/>
              </w:rPr>
              <w:t>傅建军</w:t>
            </w:r>
          </w:p>
        </w:tc>
        <w:tc>
          <w:tcPr>
            <w:tcW w:w="1258" w:type="dxa"/>
            <w:tcBorders>
              <w:top w:val="single" w:sz="6" w:space="0" w:color="101010"/>
              <w:left w:val="single" w:sz="6" w:space="0" w:color="101010"/>
              <w:bottom w:val="single" w:sz="6" w:space="0" w:color="101010"/>
              <w:right w:val="single" w:sz="6" w:space="0" w:color="101010"/>
            </w:tcBorders>
          </w:tcPr>
          <w:p>
            <w:pPr>
              <w:pStyle w:val="TableParagraph"/>
              <w:spacing w:line="199"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监事会主席、</w:t>
            </w:r>
            <w:r>
              <w:rPr>
                <w:rFonts w:ascii="宋体" w:hAnsi="宋体" w:cs="宋体" w:eastAsia="宋体" w:hint="default"/>
                <w:sz w:val="17"/>
                <w:szCs w:val="17"/>
              </w:rPr>
            </w:r>
          </w:p>
          <w:p>
            <w:pPr>
              <w:pStyle w:val="TableParagraph"/>
              <w:spacing w:line="242" w:lineRule="auto" w:before="5"/>
              <w:ind w:left="97" w:right="92"/>
              <w:jc w:val="left"/>
              <w:rPr>
                <w:rFonts w:ascii="宋体" w:hAnsi="宋体" w:cs="宋体" w:eastAsia="宋体" w:hint="default"/>
                <w:sz w:val="17"/>
                <w:szCs w:val="17"/>
              </w:rPr>
            </w:pPr>
            <w:r>
              <w:rPr>
                <w:rFonts w:ascii="宋体" w:hAnsi="宋体" w:cs="宋体" w:eastAsia="宋体" w:hint="default"/>
                <w:sz w:val="17"/>
                <w:szCs w:val="17"/>
              </w:rPr>
              <w:t>党委副书记、</w:t>
            </w:r>
            <w:r>
              <w:rPr>
                <w:rFonts w:ascii="宋体" w:hAnsi="宋体" w:cs="宋体" w:eastAsia="宋体" w:hint="default"/>
                <w:spacing w:val="-55"/>
                <w:sz w:val="17"/>
                <w:szCs w:val="17"/>
              </w:rPr>
              <w:t> </w:t>
            </w:r>
            <w:r>
              <w:rPr>
                <w:rFonts w:ascii="宋体" w:hAnsi="宋体" w:cs="宋体" w:eastAsia="宋体" w:hint="default"/>
                <w:w w:val="105"/>
                <w:sz w:val="17"/>
                <w:szCs w:val="17"/>
              </w:rPr>
              <w:t>纪委书记</w:t>
            </w:r>
            <w:r>
              <w:rPr>
                <w:rFonts w:ascii="宋体" w:hAnsi="宋体" w:cs="宋体" w:eastAsia="宋体" w:hint="default"/>
                <w:sz w:val="17"/>
                <w:szCs w:val="17"/>
              </w:rPr>
            </w:r>
          </w:p>
        </w:tc>
        <w:tc>
          <w:tcPr>
            <w:tcW w:w="3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96"/>
              <w:jc w:val="right"/>
              <w:rPr>
                <w:rFonts w:ascii="宋体" w:hAnsi="宋体" w:cs="宋体" w:eastAsia="宋体" w:hint="default"/>
                <w:sz w:val="17"/>
                <w:szCs w:val="17"/>
              </w:rPr>
            </w:pPr>
            <w:r>
              <w:rPr>
                <w:rFonts w:ascii="宋体"/>
                <w:spacing w:val="-1"/>
                <w:sz w:val="17"/>
              </w:rPr>
              <w:t>46</w:t>
            </w:r>
          </w:p>
        </w:tc>
        <w:tc>
          <w:tcPr>
            <w:tcW w:w="1169" w:type="dxa"/>
            <w:tcBorders>
              <w:top w:val="single" w:sz="6" w:space="0" w:color="101010"/>
              <w:left w:val="single" w:sz="6" w:space="0" w:color="101010"/>
              <w:bottom w:val="single" w:sz="6" w:space="0" w:color="101010"/>
              <w:right w:val="single" w:sz="5" w:space="0" w:color="10101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96"/>
              <w:jc w:val="right"/>
              <w:rPr>
                <w:rFonts w:ascii="宋体" w:hAnsi="宋体" w:cs="宋体" w:eastAsia="宋体" w:hint="default"/>
                <w:sz w:val="17"/>
                <w:szCs w:val="17"/>
              </w:rPr>
            </w:pPr>
            <w:r>
              <w:rPr>
                <w:rFonts w:ascii="宋体"/>
                <w:sz w:val="17"/>
              </w:rPr>
              <w:t>2010-8-25</w:t>
            </w:r>
          </w:p>
        </w:tc>
        <w:tc>
          <w:tcPr>
            <w:tcW w:w="1144" w:type="dxa"/>
            <w:tcBorders>
              <w:top w:val="single" w:sz="6" w:space="0" w:color="101010"/>
              <w:left w:val="single" w:sz="5" w:space="0" w:color="101010"/>
              <w:bottom w:val="single" w:sz="6" w:space="0" w:color="101010"/>
              <w:right w:val="single" w:sz="5" w:space="0" w:color="10101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97"/>
              <w:jc w:val="right"/>
              <w:rPr>
                <w:rFonts w:ascii="宋体" w:hAnsi="宋体" w:cs="宋体" w:eastAsia="宋体" w:hint="default"/>
                <w:sz w:val="17"/>
                <w:szCs w:val="17"/>
              </w:rPr>
            </w:pPr>
            <w:r>
              <w:rPr>
                <w:rFonts w:ascii="宋体"/>
                <w:spacing w:val="-1"/>
                <w:sz w:val="17"/>
              </w:rPr>
              <w:t>2012-12-23</w:t>
            </w:r>
          </w:p>
        </w:tc>
        <w:tc>
          <w:tcPr>
            <w:tcW w:w="619" w:type="dxa"/>
            <w:tcBorders>
              <w:top w:val="single" w:sz="6" w:space="0" w:color="101010"/>
              <w:left w:val="single" w:sz="5" w:space="0" w:color="101010"/>
              <w:bottom w:val="single" w:sz="6" w:space="0" w:color="101010"/>
              <w:right w:val="single" w:sz="6" w:space="0" w:color="101010"/>
            </w:tcBorders>
          </w:tcPr>
          <w:p>
            <w:pPr/>
          </w:p>
        </w:tc>
        <w:tc>
          <w:tcPr>
            <w:tcW w:w="688" w:type="dxa"/>
            <w:tcBorders>
              <w:top w:val="single" w:sz="6" w:space="0" w:color="101010"/>
              <w:left w:val="single" w:sz="6" w:space="0" w:color="101010"/>
              <w:bottom w:val="single" w:sz="6" w:space="0" w:color="101010"/>
              <w:right w:val="single" w:sz="5" w:space="0" w:color="101010"/>
            </w:tcBorders>
          </w:tcPr>
          <w:p>
            <w:pPr/>
          </w:p>
        </w:tc>
        <w:tc>
          <w:tcPr>
            <w:tcW w:w="619" w:type="dxa"/>
            <w:tcBorders>
              <w:top w:val="single" w:sz="6" w:space="0" w:color="101010"/>
              <w:left w:val="single" w:sz="5" w:space="0" w:color="101010"/>
              <w:bottom w:val="single" w:sz="6" w:space="0" w:color="101010"/>
              <w:right w:val="single" w:sz="6" w:space="0" w:color="101010"/>
            </w:tcBorders>
          </w:tcPr>
          <w:p>
            <w:pPr/>
          </w:p>
        </w:tc>
        <w:tc>
          <w:tcPr>
            <w:tcW w:w="817" w:type="dxa"/>
            <w:tcBorders>
              <w:top w:val="single" w:sz="6" w:space="0" w:color="101010"/>
              <w:left w:val="single" w:sz="6" w:space="0" w:color="101010"/>
              <w:bottom w:val="single" w:sz="6" w:space="0" w:color="101010"/>
              <w:right w:val="single" w:sz="6" w:space="0" w:color="101010"/>
            </w:tcBorders>
          </w:tcPr>
          <w:p>
            <w:pP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97"/>
              <w:jc w:val="right"/>
              <w:rPr>
                <w:rFonts w:ascii="宋体" w:hAnsi="宋体" w:cs="宋体" w:eastAsia="宋体" w:hint="default"/>
                <w:sz w:val="17"/>
                <w:szCs w:val="17"/>
              </w:rPr>
            </w:pPr>
            <w:r>
              <w:rPr>
                <w:rFonts w:ascii="宋体"/>
                <w:spacing w:val="-1"/>
                <w:sz w:val="17"/>
              </w:rPr>
              <w:t>40.44</w:t>
            </w:r>
          </w:p>
        </w:tc>
        <w:tc>
          <w:tcPr>
            <w:tcW w:w="91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50" w:hRule="exact"/>
        </w:trPr>
        <w:tc>
          <w:tcPr>
            <w:tcW w:w="7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0"/>
              <w:ind w:right="145"/>
              <w:jc w:val="right"/>
              <w:rPr>
                <w:rFonts w:ascii="宋体" w:hAnsi="宋体" w:cs="宋体" w:eastAsia="宋体" w:hint="default"/>
                <w:sz w:val="17"/>
                <w:szCs w:val="17"/>
              </w:rPr>
            </w:pPr>
            <w:r>
              <w:rPr>
                <w:rFonts w:ascii="宋体" w:hAnsi="宋体" w:cs="宋体" w:eastAsia="宋体" w:hint="default"/>
                <w:sz w:val="17"/>
                <w:szCs w:val="17"/>
              </w:rPr>
              <w:t>王增梅</w:t>
            </w:r>
          </w:p>
        </w:tc>
        <w:tc>
          <w:tcPr>
            <w:tcW w:w="12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0"/>
              <w:ind w:left="97" w:right="0"/>
              <w:jc w:val="left"/>
              <w:rPr>
                <w:rFonts w:ascii="宋体" w:hAnsi="宋体" w:cs="宋体" w:eastAsia="宋体" w:hint="default"/>
                <w:sz w:val="17"/>
                <w:szCs w:val="17"/>
              </w:rPr>
            </w:pPr>
            <w:r>
              <w:rPr>
                <w:rFonts w:ascii="宋体" w:hAnsi="宋体" w:cs="宋体" w:eastAsia="宋体" w:hint="default"/>
                <w:w w:val="105"/>
                <w:sz w:val="17"/>
                <w:szCs w:val="17"/>
              </w:rPr>
              <w:t>监事</w:t>
            </w:r>
            <w:r>
              <w:rPr>
                <w:rFonts w:ascii="宋体" w:hAnsi="宋体" w:cs="宋体" w:eastAsia="宋体" w:hint="default"/>
                <w:sz w:val="17"/>
                <w:szCs w:val="17"/>
              </w:rPr>
            </w:r>
          </w:p>
        </w:tc>
        <w:tc>
          <w:tcPr>
            <w:tcW w:w="3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0"/>
              <w:ind w:right="2"/>
              <w:jc w:val="center"/>
              <w:rPr>
                <w:rFonts w:ascii="宋体" w:hAnsi="宋体" w:cs="宋体" w:eastAsia="宋体" w:hint="default"/>
                <w:sz w:val="17"/>
                <w:szCs w:val="17"/>
              </w:rPr>
            </w:pPr>
            <w:r>
              <w:rPr>
                <w:rFonts w:ascii="宋体" w:hAnsi="宋体" w:cs="宋体" w:eastAsia="宋体" w:hint="default"/>
                <w:w w:val="102"/>
                <w:sz w:val="17"/>
                <w:szCs w:val="17"/>
              </w:rPr>
              <w:t>女</w:t>
            </w:r>
            <w:r>
              <w:rPr>
                <w:rFonts w:ascii="宋体" w:hAnsi="宋体" w:cs="宋体" w:eastAsia="宋体" w:hint="default"/>
                <w:sz w:val="17"/>
                <w:szCs w:val="17"/>
              </w:rPr>
            </w:r>
          </w:p>
        </w:tc>
        <w:tc>
          <w:tcPr>
            <w:tcW w:w="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0"/>
              <w:ind w:right="96"/>
              <w:jc w:val="right"/>
              <w:rPr>
                <w:rFonts w:ascii="宋体" w:hAnsi="宋体" w:cs="宋体" w:eastAsia="宋体" w:hint="default"/>
                <w:sz w:val="17"/>
                <w:szCs w:val="17"/>
              </w:rPr>
            </w:pPr>
            <w:r>
              <w:rPr>
                <w:rFonts w:ascii="宋体"/>
                <w:spacing w:val="-1"/>
                <w:sz w:val="17"/>
              </w:rPr>
              <w:t>52</w:t>
            </w:r>
          </w:p>
        </w:tc>
        <w:tc>
          <w:tcPr>
            <w:tcW w:w="1169" w:type="dxa"/>
            <w:tcBorders>
              <w:top w:val="single" w:sz="6" w:space="0" w:color="101010"/>
              <w:left w:val="single" w:sz="6" w:space="0" w:color="101010"/>
              <w:bottom w:val="single" w:sz="6" w:space="0" w:color="101010"/>
              <w:right w:val="single" w:sz="5" w:space="0" w:color="101010"/>
            </w:tcBorders>
          </w:tcPr>
          <w:p>
            <w:pPr>
              <w:pStyle w:val="TableParagraph"/>
              <w:spacing w:line="240" w:lineRule="auto" w:before="30"/>
              <w:ind w:right="96"/>
              <w:jc w:val="right"/>
              <w:rPr>
                <w:rFonts w:ascii="宋体" w:hAnsi="宋体" w:cs="宋体" w:eastAsia="宋体" w:hint="default"/>
                <w:sz w:val="17"/>
                <w:szCs w:val="17"/>
              </w:rPr>
            </w:pPr>
            <w:r>
              <w:rPr>
                <w:rFonts w:ascii="宋体"/>
                <w:sz w:val="17"/>
              </w:rPr>
              <w:t>2009-12-24</w:t>
            </w:r>
          </w:p>
        </w:tc>
        <w:tc>
          <w:tcPr>
            <w:tcW w:w="1144" w:type="dxa"/>
            <w:tcBorders>
              <w:top w:val="single" w:sz="6" w:space="0" w:color="101010"/>
              <w:left w:val="single" w:sz="5" w:space="0" w:color="101010"/>
              <w:bottom w:val="single" w:sz="6" w:space="0" w:color="101010"/>
              <w:right w:val="single" w:sz="5" w:space="0" w:color="101010"/>
            </w:tcBorders>
          </w:tcPr>
          <w:p>
            <w:pPr>
              <w:pStyle w:val="TableParagraph"/>
              <w:spacing w:line="240" w:lineRule="auto" w:before="30"/>
              <w:ind w:right="97"/>
              <w:jc w:val="right"/>
              <w:rPr>
                <w:rFonts w:ascii="宋体" w:hAnsi="宋体" w:cs="宋体" w:eastAsia="宋体" w:hint="default"/>
                <w:sz w:val="17"/>
                <w:szCs w:val="17"/>
              </w:rPr>
            </w:pPr>
            <w:r>
              <w:rPr>
                <w:rFonts w:ascii="宋体"/>
                <w:spacing w:val="-1"/>
                <w:sz w:val="17"/>
              </w:rPr>
              <w:t>2012-12-23</w:t>
            </w:r>
          </w:p>
        </w:tc>
        <w:tc>
          <w:tcPr>
            <w:tcW w:w="619" w:type="dxa"/>
            <w:tcBorders>
              <w:top w:val="single" w:sz="6" w:space="0" w:color="101010"/>
              <w:left w:val="single" w:sz="5" w:space="0" w:color="101010"/>
              <w:bottom w:val="single" w:sz="6" w:space="0" w:color="101010"/>
              <w:right w:val="single" w:sz="6" w:space="0" w:color="101010"/>
            </w:tcBorders>
          </w:tcPr>
          <w:p>
            <w:pPr/>
          </w:p>
        </w:tc>
        <w:tc>
          <w:tcPr>
            <w:tcW w:w="688" w:type="dxa"/>
            <w:tcBorders>
              <w:top w:val="single" w:sz="6" w:space="0" w:color="101010"/>
              <w:left w:val="single" w:sz="6" w:space="0" w:color="101010"/>
              <w:bottom w:val="single" w:sz="6" w:space="0" w:color="101010"/>
              <w:right w:val="single" w:sz="5" w:space="0" w:color="101010"/>
            </w:tcBorders>
          </w:tcPr>
          <w:p>
            <w:pPr/>
          </w:p>
        </w:tc>
        <w:tc>
          <w:tcPr>
            <w:tcW w:w="619" w:type="dxa"/>
            <w:tcBorders>
              <w:top w:val="single" w:sz="6" w:space="0" w:color="101010"/>
              <w:left w:val="single" w:sz="5" w:space="0" w:color="101010"/>
              <w:bottom w:val="single" w:sz="6" w:space="0" w:color="101010"/>
              <w:right w:val="single" w:sz="6" w:space="0" w:color="101010"/>
            </w:tcBorders>
          </w:tcPr>
          <w:p>
            <w:pPr/>
          </w:p>
        </w:tc>
        <w:tc>
          <w:tcPr>
            <w:tcW w:w="817" w:type="dxa"/>
            <w:tcBorders>
              <w:top w:val="single" w:sz="6" w:space="0" w:color="101010"/>
              <w:left w:val="single" w:sz="6" w:space="0" w:color="101010"/>
              <w:bottom w:val="single" w:sz="6" w:space="0" w:color="101010"/>
              <w:right w:val="single" w:sz="6" w:space="0" w:color="101010"/>
            </w:tcBorders>
          </w:tcPr>
          <w:p>
            <w:pP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0"/>
              <w:ind w:right="97"/>
              <w:jc w:val="right"/>
              <w:rPr>
                <w:rFonts w:ascii="宋体" w:hAnsi="宋体" w:cs="宋体" w:eastAsia="宋体" w:hint="default"/>
                <w:sz w:val="17"/>
                <w:szCs w:val="17"/>
              </w:rPr>
            </w:pPr>
            <w:r>
              <w:rPr>
                <w:rFonts w:ascii="宋体"/>
                <w:sz w:val="17"/>
              </w:rPr>
              <w:t>35.6</w:t>
            </w:r>
          </w:p>
        </w:tc>
        <w:tc>
          <w:tcPr>
            <w:tcW w:w="91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0"/>
              <w:ind w:right="0"/>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50" w:hRule="exact"/>
        </w:trPr>
        <w:tc>
          <w:tcPr>
            <w:tcW w:w="786" w:type="dxa"/>
            <w:tcBorders>
              <w:top w:val="single" w:sz="6" w:space="0" w:color="101010"/>
              <w:left w:val="single" w:sz="6" w:space="0" w:color="101010"/>
              <w:bottom w:val="single" w:sz="5" w:space="0" w:color="101010"/>
              <w:right w:val="single" w:sz="6" w:space="0" w:color="101010"/>
            </w:tcBorders>
          </w:tcPr>
          <w:p>
            <w:pPr>
              <w:pStyle w:val="TableParagraph"/>
              <w:spacing w:line="240" w:lineRule="auto" w:before="30"/>
              <w:ind w:right="145"/>
              <w:jc w:val="right"/>
              <w:rPr>
                <w:rFonts w:ascii="宋体" w:hAnsi="宋体" w:cs="宋体" w:eastAsia="宋体" w:hint="default"/>
                <w:sz w:val="17"/>
                <w:szCs w:val="17"/>
              </w:rPr>
            </w:pPr>
            <w:r>
              <w:rPr>
                <w:rFonts w:ascii="宋体" w:hAnsi="宋体" w:cs="宋体" w:eastAsia="宋体" w:hint="default"/>
                <w:w w:val="105"/>
                <w:sz w:val="17"/>
                <w:szCs w:val="17"/>
              </w:rPr>
              <w:t>杨</w:t>
            </w:r>
            <w:r>
              <w:rPr>
                <w:rFonts w:ascii="宋体" w:hAnsi="宋体" w:cs="宋体" w:eastAsia="宋体" w:hint="default"/>
                <w:spacing w:val="78"/>
                <w:w w:val="105"/>
                <w:sz w:val="17"/>
                <w:szCs w:val="17"/>
              </w:rPr>
              <w:t> </w:t>
            </w:r>
            <w:r>
              <w:rPr>
                <w:rFonts w:ascii="宋体" w:hAnsi="宋体" w:cs="宋体" w:eastAsia="宋体" w:hint="default"/>
                <w:w w:val="105"/>
                <w:sz w:val="17"/>
                <w:szCs w:val="17"/>
              </w:rPr>
              <w:t>琴</w:t>
            </w:r>
            <w:r>
              <w:rPr>
                <w:rFonts w:ascii="宋体" w:hAnsi="宋体" w:cs="宋体" w:eastAsia="宋体" w:hint="default"/>
                <w:sz w:val="17"/>
                <w:szCs w:val="17"/>
              </w:rPr>
            </w:r>
          </w:p>
        </w:tc>
        <w:tc>
          <w:tcPr>
            <w:tcW w:w="1258" w:type="dxa"/>
            <w:tcBorders>
              <w:top w:val="single" w:sz="6" w:space="0" w:color="101010"/>
              <w:left w:val="single" w:sz="6" w:space="0" w:color="101010"/>
              <w:bottom w:val="single" w:sz="5" w:space="0" w:color="101010"/>
              <w:right w:val="single" w:sz="6" w:space="0" w:color="101010"/>
            </w:tcBorders>
          </w:tcPr>
          <w:p>
            <w:pPr>
              <w:pStyle w:val="TableParagraph"/>
              <w:spacing w:line="240" w:lineRule="auto" w:before="30"/>
              <w:ind w:left="97" w:right="0"/>
              <w:jc w:val="left"/>
              <w:rPr>
                <w:rFonts w:ascii="宋体" w:hAnsi="宋体" w:cs="宋体" w:eastAsia="宋体" w:hint="default"/>
                <w:sz w:val="17"/>
                <w:szCs w:val="17"/>
              </w:rPr>
            </w:pPr>
            <w:r>
              <w:rPr>
                <w:rFonts w:ascii="宋体" w:hAnsi="宋体" w:cs="宋体" w:eastAsia="宋体" w:hint="default"/>
                <w:w w:val="105"/>
                <w:sz w:val="17"/>
                <w:szCs w:val="17"/>
              </w:rPr>
              <w:t>监事</w:t>
            </w:r>
            <w:r>
              <w:rPr>
                <w:rFonts w:ascii="宋体" w:hAnsi="宋体" w:cs="宋体" w:eastAsia="宋体" w:hint="default"/>
                <w:sz w:val="17"/>
                <w:szCs w:val="17"/>
              </w:rPr>
            </w:r>
          </w:p>
        </w:tc>
        <w:tc>
          <w:tcPr>
            <w:tcW w:w="388" w:type="dxa"/>
            <w:tcBorders>
              <w:top w:val="single" w:sz="6" w:space="0" w:color="101010"/>
              <w:left w:val="single" w:sz="6" w:space="0" w:color="101010"/>
              <w:bottom w:val="single" w:sz="5" w:space="0" w:color="101010"/>
              <w:right w:val="single" w:sz="6" w:space="0" w:color="101010"/>
            </w:tcBorders>
          </w:tcPr>
          <w:p>
            <w:pPr>
              <w:pStyle w:val="TableParagraph"/>
              <w:spacing w:line="240" w:lineRule="auto" w:before="30"/>
              <w:ind w:right="2"/>
              <w:jc w:val="center"/>
              <w:rPr>
                <w:rFonts w:ascii="宋体" w:hAnsi="宋体" w:cs="宋体" w:eastAsia="宋体" w:hint="default"/>
                <w:sz w:val="17"/>
                <w:szCs w:val="17"/>
              </w:rPr>
            </w:pPr>
            <w:r>
              <w:rPr>
                <w:rFonts w:ascii="宋体" w:hAnsi="宋体" w:cs="宋体" w:eastAsia="宋体" w:hint="default"/>
                <w:w w:val="102"/>
                <w:sz w:val="17"/>
                <w:szCs w:val="17"/>
              </w:rPr>
              <w:t>女</w:t>
            </w:r>
            <w:r>
              <w:rPr>
                <w:rFonts w:ascii="宋体" w:hAnsi="宋体" w:cs="宋体" w:eastAsia="宋体" w:hint="default"/>
                <w:sz w:val="17"/>
                <w:szCs w:val="17"/>
              </w:rPr>
            </w:r>
          </w:p>
        </w:tc>
        <w:tc>
          <w:tcPr>
            <w:tcW w:w="386" w:type="dxa"/>
            <w:tcBorders>
              <w:top w:val="single" w:sz="6" w:space="0" w:color="101010"/>
              <w:left w:val="single" w:sz="6" w:space="0" w:color="101010"/>
              <w:bottom w:val="single" w:sz="5" w:space="0" w:color="101010"/>
              <w:right w:val="single" w:sz="6" w:space="0" w:color="101010"/>
            </w:tcBorders>
          </w:tcPr>
          <w:p>
            <w:pPr>
              <w:pStyle w:val="TableParagraph"/>
              <w:spacing w:line="240" w:lineRule="auto" w:before="30"/>
              <w:ind w:right="96"/>
              <w:jc w:val="right"/>
              <w:rPr>
                <w:rFonts w:ascii="宋体" w:hAnsi="宋体" w:cs="宋体" w:eastAsia="宋体" w:hint="default"/>
                <w:sz w:val="17"/>
                <w:szCs w:val="17"/>
              </w:rPr>
            </w:pPr>
            <w:r>
              <w:rPr>
                <w:rFonts w:ascii="宋体"/>
                <w:spacing w:val="-1"/>
                <w:sz w:val="17"/>
              </w:rPr>
              <w:t>42</w:t>
            </w:r>
          </w:p>
        </w:tc>
        <w:tc>
          <w:tcPr>
            <w:tcW w:w="1169" w:type="dxa"/>
            <w:tcBorders>
              <w:top w:val="single" w:sz="6" w:space="0" w:color="101010"/>
              <w:left w:val="single" w:sz="6" w:space="0" w:color="101010"/>
              <w:bottom w:val="single" w:sz="5" w:space="0" w:color="101010"/>
              <w:right w:val="single" w:sz="5" w:space="0" w:color="101010"/>
            </w:tcBorders>
          </w:tcPr>
          <w:p>
            <w:pPr>
              <w:pStyle w:val="TableParagraph"/>
              <w:spacing w:line="240" w:lineRule="auto" w:before="30"/>
              <w:ind w:right="96"/>
              <w:jc w:val="right"/>
              <w:rPr>
                <w:rFonts w:ascii="宋体" w:hAnsi="宋体" w:cs="宋体" w:eastAsia="宋体" w:hint="default"/>
                <w:sz w:val="17"/>
                <w:szCs w:val="17"/>
              </w:rPr>
            </w:pPr>
            <w:r>
              <w:rPr>
                <w:rFonts w:ascii="宋体"/>
                <w:sz w:val="17"/>
              </w:rPr>
              <w:t>2011-4-26</w:t>
            </w:r>
          </w:p>
        </w:tc>
        <w:tc>
          <w:tcPr>
            <w:tcW w:w="1144" w:type="dxa"/>
            <w:tcBorders>
              <w:top w:val="single" w:sz="6" w:space="0" w:color="101010"/>
              <w:left w:val="single" w:sz="5" w:space="0" w:color="101010"/>
              <w:bottom w:val="single" w:sz="5" w:space="0" w:color="101010"/>
              <w:right w:val="single" w:sz="5" w:space="0" w:color="101010"/>
            </w:tcBorders>
          </w:tcPr>
          <w:p>
            <w:pPr>
              <w:pStyle w:val="TableParagraph"/>
              <w:spacing w:line="240" w:lineRule="auto" w:before="30"/>
              <w:ind w:right="97"/>
              <w:jc w:val="right"/>
              <w:rPr>
                <w:rFonts w:ascii="宋体" w:hAnsi="宋体" w:cs="宋体" w:eastAsia="宋体" w:hint="default"/>
                <w:sz w:val="17"/>
                <w:szCs w:val="17"/>
              </w:rPr>
            </w:pPr>
            <w:r>
              <w:rPr>
                <w:rFonts w:ascii="宋体"/>
                <w:spacing w:val="-1"/>
                <w:sz w:val="17"/>
              </w:rPr>
              <w:t>2012-12-23</w:t>
            </w:r>
          </w:p>
        </w:tc>
        <w:tc>
          <w:tcPr>
            <w:tcW w:w="619" w:type="dxa"/>
            <w:tcBorders>
              <w:top w:val="single" w:sz="6" w:space="0" w:color="101010"/>
              <w:left w:val="single" w:sz="5" w:space="0" w:color="101010"/>
              <w:bottom w:val="single" w:sz="5" w:space="0" w:color="101010"/>
              <w:right w:val="single" w:sz="6" w:space="0" w:color="101010"/>
            </w:tcBorders>
          </w:tcPr>
          <w:p>
            <w:pPr/>
          </w:p>
        </w:tc>
        <w:tc>
          <w:tcPr>
            <w:tcW w:w="688" w:type="dxa"/>
            <w:tcBorders>
              <w:top w:val="single" w:sz="6" w:space="0" w:color="101010"/>
              <w:left w:val="single" w:sz="6" w:space="0" w:color="101010"/>
              <w:bottom w:val="single" w:sz="5" w:space="0" w:color="101010"/>
              <w:right w:val="single" w:sz="5" w:space="0" w:color="101010"/>
            </w:tcBorders>
          </w:tcPr>
          <w:p>
            <w:pPr/>
          </w:p>
        </w:tc>
        <w:tc>
          <w:tcPr>
            <w:tcW w:w="619" w:type="dxa"/>
            <w:tcBorders>
              <w:top w:val="single" w:sz="6" w:space="0" w:color="101010"/>
              <w:left w:val="single" w:sz="5" w:space="0" w:color="101010"/>
              <w:bottom w:val="single" w:sz="5" w:space="0" w:color="101010"/>
              <w:right w:val="single" w:sz="6" w:space="0" w:color="101010"/>
            </w:tcBorders>
          </w:tcPr>
          <w:p>
            <w:pPr/>
          </w:p>
        </w:tc>
        <w:tc>
          <w:tcPr>
            <w:tcW w:w="817" w:type="dxa"/>
            <w:tcBorders>
              <w:top w:val="single" w:sz="6" w:space="0" w:color="101010"/>
              <w:left w:val="single" w:sz="6" w:space="0" w:color="101010"/>
              <w:bottom w:val="single" w:sz="5" w:space="0" w:color="101010"/>
              <w:right w:val="single" w:sz="6" w:space="0" w:color="101010"/>
            </w:tcBorders>
          </w:tcPr>
          <w:p>
            <w:pPr/>
          </w:p>
        </w:tc>
        <w:tc>
          <w:tcPr>
            <w:tcW w:w="1064" w:type="dxa"/>
            <w:tcBorders>
              <w:top w:val="single" w:sz="6" w:space="0" w:color="101010"/>
              <w:left w:val="single" w:sz="6" w:space="0" w:color="101010"/>
              <w:bottom w:val="single" w:sz="5" w:space="0" w:color="101010"/>
              <w:right w:val="single" w:sz="6" w:space="0" w:color="101010"/>
            </w:tcBorders>
          </w:tcPr>
          <w:p>
            <w:pPr/>
          </w:p>
        </w:tc>
        <w:tc>
          <w:tcPr>
            <w:tcW w:w="919" w:type="dxa"/>
            <w:tcBorders>
              <w:top w:val="single" w:sz="6" w:space="0" w:color="101010"/>
              <w:left w:val="single" w:sz="6" w:space="0" w:color="101010"/>
              <w:bottom w:val="single" w:sz="5" w:space="0" w:color="101010"/>
              <w:right w:val="single" w:sz="6" w:space="0" w:color="101010"/>
            </w:tcBorders>
          </w:tcPr>
          <w:p>
            <w:pPr>
              <w:pStyle w:val="TableParagraph"/>
              <w:spacing w:line="240" w:lineRule="auto" w:before="30"/>
              <w:ind w:right="0"/>
              <w:jc w:val="center"/>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r>
      <w:tr>
        <w:trPr>
          <w:trHeight w:val="468" w:hRule="exact"/>
        </w:trPr>
        <w:tc>
          <w:tcPr>
            <w:tcW w:w="786" w:type="dxa"/>
            <w:tcBorders>
              <w:top w:val="single" w:sz="5" w:space="0" w:color="101010"/>
              <w:left w:val="single" w:sz="6" w:space="0" w:color="101010"/>
              <w:bottom w:val="single" w:sz="5" w:space="0" w:color="101010"/>
              <w:right w:val="single" w:sz="6" w:space="0" w:color="101010"/>
            </w:tcBorders>
          </w:tcPr>
          <w:p>
            <w:pPr>
              <w:pStyle w:val="TableParagraph"/>
              <w:spacing w:line="240" w:lineRule="auto" w:before="90"/>
              <w:ind w:right="145"/>
              <w:jc w:val="right"/>
              <w:rPr>
                <w:rFonts w:ascii="宋体" w:hAnsi="宋体" w:cs="宋体" w:eastAsia="宋体" w:hint="default"/>
                <w:sz w:val="17"/>
                <w:szCs w:val="17"/>
              </w:rPr>
            </w:pPr>
            <w:r>
              <w:rPr>
                <w:rFonts w:ascii="宋体" w:hAnsi="宋体" w:cs="宋体" w:eastAsia="宋体" w:hint="default"/>
                <w:w w:val="105"/>
                <w:sz w:val="17"/>
                <w:szCs w:val="17"/>
              </w:rPr>
              <w:t>於</w:t>
            </w:r>
            <w:r>
              <w:rPr>
                <w:rFonts w:ascii="宋体" w:hAnsi="宋体" w:cs="宋体" w:eastAsia="宋体" w:hint="default"/>
                <w:spacing w:val="78"/>
                <w:w w:val="105"/>
                <w:sz w:val="17"/>
                <w:szCs w:val="17"/>
              </w:rPr>
              <w:t> </w:t>
            </w:r>
            <w:r>
              <w:rPr>
                <w:rFonts w:ascii="宋体" w:hAnsi="宋体" w:cs="宋体" w:eastAsia="宋体" w:hint="default"/>
                <w:w w:val="105"/>
                <w:sz w:val="17"/>
                <w:szCs w:val="17"/>
              </w:rPr>
              <w:t>亮</w:t>
            </w:r>
            <w:r>
              <w:rPr>
                <w:rFonts w:ascii="宋体" w:hAnsi="宋体" w:cs="宋体" w:eastAsia="宋体" w:hint="default"/>
                <w:sz w:val="17"/>
                <w:szCs w:val="17"/>
              </w:rPr>
            </w:r>
          </w:p>
        </w:tc>
        <w:tc>
          <w:tcPr>
            <w:tcW w:w="1258" w:type="dxa"/>
            <w:tcBorders>
              <w:top w:val="single" w:sz="5" w:space="0" w:color="101010"/>
              <w:left w:val="single" w:sz="6" w:space="0" w:color="101010"/>
              <w:bottom w:val="single" w:sz="5" w:space="0" w:color="101010"/>
              <w:right w:val="single" w:sz="6" w:space="0" w:color="101010"/>
            </w:tcBorders>
          </w:tcPr>
          <w:p>
            <w:pPr>
              <w:pStyle w:val="TableParagraph"/>
              <w:spacing w:line="199"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总经理兼党</w:t>
            </w:r>
            <w:r>
              <w:rPr>
                <w:rFonts w:ascii="宋体" w:hAnsi="宋体" w:cs="宋体" w:eastAsia="宋体" w:hint="default"/>
                <w:sz w:val="17"/>
                <w:szCs w:val="17"/>
              </w:rPr>
            </w:r>
          </w:p>
          <w:p>
            <w:pPr>
              <w:pStyle w:val="TableParagraph"/>
              <w:spacing w:line="240" w:lineRule="auto" w:before="5"/>
              <w:ind w:left="97" w:right="0"/>
              <w:jc w:val="left"/>
              <w:rPr>
                <w:rFonts w:ascii="宋体" w:hAnsi="宋体" w:cs="宋体" w:eastAsia="宋体" w:hint="default"/>
                <w:sz w:val="17"/>
                <w:szCs w:val="17"/>
              </w:rPr>
            </w:pPr>
            <w:r>
              <w:rPr>
                <w:rFonts w:ascii="宋体" w:hAnsi="宋体" w:cs="宋体" w:eastAsia="宋体" w:hint="default"/>
                <w:w w:val="105"/>
                <w:sz w:val="17"/>
                <w:szCs w:val="17"/>
              </w:rPr>
              <w:t>委副书记</w:t>
            </w:r>
            <w:r>
              <w:rPr>
                <w:rFonts w:ascii="宋体" w:hAnsi="宋体" w:cs="宋体" w:eastAsia="宋体" w:hint="default"/>
                <w:sz w:val="17"/>
                <w:szCs w:val="17"/>
              </w:rPr>
            </w:r>
          </w:p>
        </w:tc>
        <w:tc>
          <w:tcPr>
            <w:tcW w:w="388" w:type="dxa"/>
            <w:tcBorders>
              <w:top w:val="single" w:sz="5" w:space="0" w:color="101010"/>
              <w:left w:val="single" w:sz="6" w:space="0" w:color="101010"/>
              <w:bottom w:val="single" w:sz="5" w:space="0" w:color="101010"/>
              <w:right w:val="single" w:sz="6" w:space="0" w:color="101010"/>
            </w:tcBorders>
          </w:tcPr>
          <w:p>
            <w:pPr>
              <w:pStyle w:val="TableParagraph"/>
              <w:spacing w:line="240" w:lineRule="auto" w:before="90"/>
              <w:ind w:right="1"/>
              <w:jc w:val="center"/>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386" w:type="dxa"/>
            <w:tcBorders>
              <w:top w:val="single" w:sz="5" w:space="0" w:color="101010"/>
              <w:left w:val="single" w:sz="6" w:space="0" w:color="101010"/>
              <w:bottom w:val="single" w:sz="5" w:space="0" w:color="101010"/>
              <w:right w:val="single" w:sz="6" w:space="0" w:color="101010"/>
            </w:tcBorders>
          </w:tcPr>
          <w:p>
            <w:pPr>
              <w:pStyle w:val="TableParagraph"/>
              <w:spacing w:line="240" w:lineRule="auto" w:before="90"/>
              <w:ind w:right="96"/>
              <w:jc w:val="right"/>
              <w:rPr>
                <w:rFonts w:ascii="宋体" w:hAnsi="宋体" w:cs="宋体" w:eastAsia="宋体" w:hint="default"/>
                <w:sz w:val="17"/>
                <w:szCs w:val="17"/>
              </w:rPr>
            </w:pPr>
            <w:r>
              <w:rPr>
                <w:rFonts w:ascii="宋体"/>
                <w:spacing w:val="-1"/>
                <w:sz w:val="17"/>
              </w:rPr>
              <w:t>49</w:t>
            </w:r>
          </w:p>
        </w:tc>
        <w:tc>
          <w:tcPr>
            <w:tcW w:w="1169" w:type="dxa"/>
            <w:tcBorders>
              <w:top w:val="single" w:sz="5" w:space="0" w:color="101010"/>
              <w:left w:val="single" w:sz="6" w:space="0" w:color="101010"/>
              <w:bottom w:val="single" w:sz="5" w:space="0" w:color="101010"/>
              <w:right w:val="single" w:sz="5" w:space="0" w:color="101010"/>
            </w:tcBorders>
          </w:tcPr>
          <w:p>
            <w:pPr>
              <w:pStyle w:val="TableParagraph"/>
              <w:spacing w:line="240" w:lineRule="auto" w:before="90"/>
              <w:ind w:right="96"/>
              <w:jc w:val="right"/>
              <w:rPr>
                <w:rFonts w:ascii="宋体" w:hAnsi="宋体" w:cs="宋体" w:eastAsia="宋体" w:hint="default"/>
                <w:sz w:val="17"/>
                <w:szCs w:val="17"/>
              </w:rPr>
            </w:pPr>
            <w:r>
              <w:rPr>
                <w:rFonts w:ascii="宋体"/>
                <w:sz w:val="17"/>
              </w:rPr>
              <w:t>2011-9-30</w:t>
            </w:r>
          </w:p>
        </w:tc>
        <w:tc>
          <w:tcPr>
            <w:tcW w:w="1144" w:type="dxa"/>
            <w:tcBorders>
              <w:top w:val="single" w:sz="5" w:space="0" w:color="101010"/>
              <w:left w:val="single" w:sz="5" w:space="0" w:color="101010"/>
              <w:bottom w:val="single" w:sz="5" w:space="0" w:color="101010"/>
              <w:right w:val="single" w:sz="5" w:space="0" w:color="101010"/>
            </w:tcBorders>
          </w:tcPr>
          <w:p>
            <w:pPr>
              <w:pStyle w:val="TableParagraph"/>
              <w:spacing w:line="240" w:lineRule="auto" w:before="90"/>
              <w:ind w:right="97"/>
              <w:jc w:val="right"/>
              <w:rPr>
                <w:rFonts w:ascii="宋体" w:hAnsi="宋体" w:cs="宋体" w:eastAsia="宋体" w:hint="default"/>
                <w:sz w:val="17"/>
                <w:szCs w:val="17"/>
              </w:rPr>
            </w:pPr>
            <w:r>
              <w:rPr>
                <w:rFonts w:ascii="宋体"/>
                <w:spacing w:val="-1"/>
                <w:sz w:val="17"/>
              </w:rPr>
              <w:t>2012-12-23</w:t>
            </w:r>
          </w:p>
        </w:tc>
        <w:tc>
          <w:tcPr>
            <w:tcW w:w="619" w:type="dxa"/>
            <w:tcBorders>
              <w:top w:val="single" w:sz="5" w:space="0" w:color="101010"/>
              <w:left w:val="single" w:sz="5" w:space="0" w:color="101010"/>
              <w:bottom w:val="single" w:sz="5" w:space="0" w:color="101010"/>
              <w:right w:val="single" w:sz="6" w:space="0" w:color="101010"/>
            </w:tcBorders>
          </w:tcPr>
          <w:p>
            <w:pPr/>
          </w:p>
        </w:tc>
        <w:tc>
          <w:tcPr>
            <w:tcW w:w="688" w:type="dxa"/>
            <w:tcBorders>
              <w:top w:val="single" w:sz="5" w:space="0" w:color="101010"/>
              <w:left w:val="single" w:sz="6" w:space="0" w:color="101010"/>
              <w:bottom w:val="single" w:sz="5" w:space="0" w:color="101010"/>
              <w:right w:val="single" w:sz="5" w:space="0" w:color="101010"/>
            </w:tcBorders>
          </w:tcPr>
          <w:p>
            <w:pPr/>
          </w:p>
        </w:tc>
        <w:tc>
          <w:tcPr>
            <w:tcW w:w="619" w:type="dxa"/>
            <w:tcBorders>
              <w:top w:val="single" w:sz="5" w:space="0" w:color="101010"/>
              <w:left w:val="single" w:sz="5" w:space="0" w:color="101010"/>
              <w:bottom w:val="single" w:sz="5" w:space="0" w:color="101010"/>
              <w:right w:val="single" w:sz="6" w:space="0" w:color="101010"/>
            </w:tcBorders>
          </w:tcPr>
          <w:p>
            <w:pPr/>
          </w:p>
        </w:tc>
        <w:tc>
          <w:tcPr>
            <w:tcW w:w="817" w:type="dxa"/>
            <w:tcBorders>
              <w:top w:val="single" w:sz="5" w:space="0" w:color="101010"/>
              <w:left w:val="single" w:sz="6" w:space="0" w:color="101010"/>
              <w:bottom w:val="single" w:sz="5" w:space="0" w:color="101010"/>
              <w:right w:val="single" w:sz="6" w:space="0" w:color="101010"/>
            </w:tcBorders>
          </w:tcPr>
          <w:p>
            <w:pPr/>
          </w:p>
        </w:tc>
        <w:tc>
          <w:tcPr>
            <w:tcW w:w="1064" w:type="dxa"/>
            <w:tcBorders>
              <w:top w:val="single" w:sz="5" w:space="0" w:color="101010"/>
              <w:left w:val="single" w:sz="6" w:space="0" w:color="101010"/>
              <w:bottom w:val="single" w:sz="5" w:space="0" w:color="101010"/>
              <w:right w:val="single" w:sz="6" w:space="0" w:color="101010"/>
            </w:tcBorders>
          </w:tcPr>
          <w:p>
            <w:pPr>
              <w:pStyle w:val="TableParagraph"/>
              <w:spacing w:line="240" w:lineRule="auto" w:before="90"/>
              <w:ind w:right="98"/>
              <w:jc w:val="right"/>
              <w:rPr>
                <w:rFonts w:ascii="宋体" w:hAnsi="宋体" w:cs="宋体" w:eastAsia="宋体" w:hint="default"/>
                <w:sz w:val="17"/>
                <w:szCs w:val="17"/>
              </w:rPr>
            </w:pPr>
            <w:r>
              <w:rPr>
                <w:rFonts w:ascii="宋体" w:hAnsi="宋体" w:cs="宋体" w:eastAsia="宋体" w:hint="default"/>
                <w:w w:val="105"/>
                <w:sz w:val="17"/>
                <w:szCs w:val="17"/>
              </w:rPr>
              <w:t>8.26</w:t>
            </w:r>
            <w:r>
              <w:rPr>
                <w:rFonts w:ascii="宋体" w:hAnsi="宋体" w:cs="宋体" w:eastAsia="宋体" w:hint="default"/>
                <w:spacing w:val="-54"/>
                <w:w w:val="105"/>
                <w:sz w:val="17"/>
                <w:szCs w:val="17"/>
              </w:rPr>
              <w:t> </w:t>
            </w:r>
            <w:r>
              <w:rPr>
                <w:rFonts w:ascii="宋体" w:hAnsi="宋体" w:cs="宋体" w:eastAsia="宋体" w:hint="default"/>
                <w:w w:val="105"/>
                <w:sz w:val="17"/>
                <w:szCs w:val="17"/>
              </w:rPr>
              <w:t>注</w:t>
            </w:r>
            <w:r>
              <w:rPr>
                <w:rFonts w:ascii="宋体" w:hAnsi="宋体" w:cs="宋体" w:eastAsia="宋体" w:hint="default"/>
                <w:spacing w:val="-53"/>
                <w:w w:val="105"/>
                <w:sz w:val="17"/>
                <w:szCs w:val="17"/>
              </w:rPr>
              <w:t> </w:t>
            </w:r>
            <w:r>
              <w:rPr>
                <w:rFonts w:ascii="宋体" w:hAnsi="宋体" w:cs="宋体" w:eastAsia="宋体" w:hint="default"/>
                <w:w w:val="105"/>
                <w:sz w:val="17"/>
                <w:szCs w:val="17"/>
              </w:rPr>
              <w:t>1</w:t>
            </w:r>
            <w:r>
              <w:rPr>
                <w:rFonts w:ascii="宋体" w:hAnsi="宋体" w:cs="宋体" w:eastAsia="宋体" w:hint="default"/>
                <w:sz w:val="17"/>
                <w:szCs w:val="17"/>
              </w:rPr>
            </w:r>
          </w:p>
        </w:tc>
        <w:tc>
          <w:tcPr>
            <w:tcW w:w="919" w:type="dxa"/>
            <w:tcBorders>
              <w:top w:val="single" w:sz="5" w:space="0" w:color="101010"/>
              <w:left w:val="single" w:sz="6" w:space="0" w:color="101010"/>
              <w:bottom w:val="single" w:sz="5" w:space="0" w:color="101010"/>
              <w:right w:val="single" w:sz="6" w:space="0" w:color="101010"/>
            </w:tcBorders>
          </w:tcPr>
          <w:p>
            <w:pPr>
              <w:pStyle w:val="TableParagraph"/>
              <w:spacing w:line="240" w:lineRule="auto" w:before="90"/>
              <w:ind w:right="0"/>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51" w:hRule="exact"/>
        </w:trPr>
        <w:tc>
          <w:tcPr>
            <w:tcW w:w="786" w:type="dxa"/>
            <w:tcBorders>
              <w:top w:val="single" w:sz="5" w:space="0" w:color="101010"/>
              <w:left w:val="single" w:sz="6" w:space="0" w:color="101010"/>
              <w:bottom w:val="single" w:sz="6" w:space="0" w:color="101010"/>
              <w:right w:val="single" w:sz="6" w:space="0" w:color="101010"/>
            </w:tcBorders>
          </w:tcPr>
          <w:p>
            <w:pPr>
              <w:pStyle w:val="TableParagraph"/>
              <w:spacing w:line="240" w:lineRule="auto" w:before="32"/>
              <w:ind w:right="145"/>
              <w:jc w:val="right"/>
              <w:rPr>
                <w:rFonts w:ascii="宋体" w:hAnsi="宋体" w:cs="宋体" w:eastAsia="宋体" w:hint="default"/>
                <w:sz w:val="17"/>
                <w:szCs w:val="17"/>
              </w:rPr>
            </w:pPr>
            <w:r>
              <w:rPr>
                <w:rFonts w:ascii="宋体" w:hAnsi="宋体" w:cs="宋体" w:eastAsia="宋体" w:hint="default"/>
                <w:sz w:val="17"/>
                <w:szCs w:val="17"/>
              </w:rPr>
              <w:t>龚保国</w:t>
            </w:r>
          </w:p>
        </w:tc>
        <w:tc>
          <w:tcPr>
            <w:tcW w:w="1258" w:type="dxa"/>
            <w:tcBorders>
              <w:top w:val="single" w:sz="5" w:space="0" w:color="101010"/>
              <w:left w:val="single" w:sz="6" w:space="0" w:color="101010"/>
              <w:bottom w:val="single" w:sz="6" w:space="0" w:color="101010"/>
              <w:right w:val="single" w:sz="6" w:space="0" w:color="101010"/>
            </w:tcBorders>
          </w:tcPr>
          <w:p>
            <w:pPr>
              <w:pStyle w:val="TableParagraph"/>
              <w:spacing w:line="240" w:lineRule="auto" w:before="32"/>
              <w:ind w:left="97" w:right="0"/>
              <w:jc w:val="left"/>
              <w:rPr>
                <w:rFonts w:ascii="宋体" w:hAnsi="宋体" w:cs="宋体" w:eastAsia="宋体" w:hint="default"/>
                <w:sz w:val="17"/>
                <w:szCs w:val="17"/>
              </w:rPr>
            </w:pPr>
            <w:r>
              <w:rPr>
                <w:rFonts w:ascii="宋体" w:hAnsi="宋体" w:cs="宋体" w:eastAsia="宋体" w:hint="default"/>
                <w:w w:val="105"/>
                <w:sz w:val="17"/>
                <w:szCs w:val="17"/>
              </w:rPr>
              <w:t>副总经理</w:t>
            </w:r>
            <w:r>
              <w:rPr>
                <w:rFonts w:ascii="宋体" w:hAnsi="宋体" w:cs="宋体" w:eastAsia="宋体" w:hint="default"/>
                <w:sz w:val="17"/>
                <w:szCs w:val="17"/>
              </w:rPr>
            </w:r>
          </w:p>
        </w:tc>
        <w:tc>
          <w:tcPr>
            <w:tcW w:w="388" w:type="dxa"/>
            <w:tcBorders>
              <w:top w:val="single" w:sz="5" w:space="0" w:color="101010"/>
              <w:left w:val="single" w:sz="6" w:space="0" w:color="101010"/>
              <w:bottom w:val="single" w:sz="6" w:space="0" w:color="101010"/>
              <w:right w:val="single" w:sz="6" w:space="0" w:color="101010"/>
            </w:tcBorders>
          </w:tcPr>
          <w:p>
            <w:pPr>
              <w:pStyle w:val="TableParagraph"/>
              <w:spacing w:line="240" w:lineRule="auto" w:before="32"/>
              <w:ind w:right="2"/>
              <w:jc w:val="center"/>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386" w:type="dxa"/>
            <w:tcBorders>
              <w:top w:val="single" w:sz="5" w:space="0" w:color="101010"/>
              <w:left w:val="single" w:sz="6" w:space="0" w:color="101010"/>
              <w:bottom w:val="single" w:sz="6" w:space="0" w:color="101010"/>
              <w:right w:val="single" w:sz="6" w:space="0" w:color="101010"/>
            </w:tcBorders>
          </w:tcPr>
          <w:p>
            <w:pPr>
              <w:pStyle w:val="TableParagraph"/>
              <w:spacing w:line="240" w:lineRule="auto" w:before="32"/>
              <w:ind w:right="96"/>
              <w:jc w:val="right"/>
              <w:rPr>
                <w:rFonts w:ascii="宋体" w:hAnsi="宋体" w:cs="宋体" w:eastAsia="宋体" w:hint="default"/>
                <w:sz w:val="17"/>
                <w:szCs w:val="17"/>
              </w:rPr>
            </w:pPr>
            <w:r>
              <w:rPr>
                <w:rFonts w:ascii="宋体"/>
                <w:spacing w:val="-1"/>
                <w:sz w:val="17"/>
              </w:rPr>
              <w:t>47</w:t>
            </w:r>
          </w:p>
        </w:tc>
        <w:tc>
          <w:tcPr>
            <w:tcW w:w="1169" w:type="dxa"/>
            <w:tcBorders>
              <w:top w:val="single" w:sz="5" w:space="0" w:color="101010"/>
              <w:left w:val="single" w:sz="6" w:space="0" w:color="101010"/>
              <w:bottom w:val="single" w:sz="6" w:space="0" w:color="101010"/>
              <w:right w:val="single" w:sz="5" w:space="0" w:color="101010"/>
            </w:tcBorders>
          </w:tcPr>
          <w:p>
            <w:pPr>
              <w:pStyle w:val="TableParagraph"/>
              <w:spacing w:line="240" w:lineRule="auto" w:before="32"/>
              <w:ind w:right="96"/>
              <w:jc w:val="right"/>
              <w:rPr>
                <w:rFonts w:ascii="宋体" w:hAnsi="宋体" w:cs="宋体" w:eastAsia="宋体" w:hint="default"/>
                <w:sz w:val="17"/>
                <w:szCs w:val="17"/>
              </w:rPr>
            </w:pPr>
            <w:r>
              <w:rPr>
                <w:rFonts w:ascii="宋体"/>
                <w:sz w:val="17"/>
              </w:rPr>
              <w:t>2009-12-24</w:t>
            </w:r>
          </w:p>
        </w:tc>
        <w:tc>
          <w:tcPr>
            <w:tcW w:w="1144" w:type="dxa"/>
            <w:tcBorders>
              <w:top w:val="single" w:sz="5" w:space="0" w:color="101010"/>
              <w:left w:val="single" w:sz="5" w:space="0" w:color="101010"/>
              <w:bottom w:val="single" w:sz="6" w:space="0" w:color="101010"/>
              <w:right w:val="single" w:sz="5" w:space="0" w:color="101010"/>
            </w:tcBorders>
          </w:tcPr>
          <w:p>
            <w:pPr>
              <w:pStyle w:val="TableParagraph"/>
              <w:spacing w:line="240" w:lineRule="auto" w:before="32"/>
              <w:ind w:right="97"/>
              <w:jc w:val="right"/>
              <w:rPr>
                <w:rFonts w:ascii="宋体" w:hAnsi="宋体" w:cs="宋体" w:eastAsia="宋体" w:hint="default"/>
                <w:sz w:val="17"/>
                <w:szCs w:val="17"/>
              </w:rPr>
            </w:pPr>
            <w:r>
              <w:rPr>
                <w:rFonts w:ascii="宋体"/>
                <w:spacing w:val="-1"/>
                <w:sz w:val="17"/>
              </w:rPr>
              <w:t>2012-12-23</w:t>
            </w:r>
          </w:p>
        </w:tc>
        <w:tc>
          <w:tcPr>
            <w:tcW w:w="619" w:type="dxa"/>
            <w:tcBorders>
              <w:top w:val="single" w:sz="5" w:space="0" w:color="101010"/>
              <w:left w:val="single" w:sz="5" w:space="0" w:color="101010"/>
              <w:bottom w:val="single" w:sz="6" w:space="0" w:color="101010"/>
              <w:right w:val="single" w:sz="6" w:space="0" w:color="101010"/>
            </w:tcBorders>
          </w:tcPr>
          <w:p>
            <w:pPr/>
          </w:p>
        </w:tc>
        <w:tc>
          <w:tcPr>
            <w:tcW w:w="688" w:type="dxa"/>
            <w:tcBorders>
              <w:top w:val="single" w:sz="5" w:space="0" w:color="101010"/>
              <w:left w:val="single" w:sz="6" w:space="0" w:color="101010"/>
              <w:bottom w:val="single" w:sz="6" w:space="0" w:color="101010"/>
              <w:right w:val="single" w:sz="5" w:space="0" w:color="101010"/>
            </w:tcBorders>
          </w:tcPr>
          <w:p>
            <w:pPr/>
          </w:p>
        </w:tc>
        <w:tc>
          <w:tcPr>
            <w:tcW w:w="619" w:type="dxa"/>
            <w:tcBorders>
              <w:top w:val="single" w:sz="5" w:space="0" w:color="101010"/>
              <w:left w:val="single" w:sz="5" w:space="0" w:color="101010"/>
              <w:bottom w:val="single" w:sz="6" w:space="0" w:color="101010"/>
              <w:right w:val="single" w:sz="6" w:space="0" w:color="101010"/>
            </w:tcBorders>
          </w:tcPr>
          <w:p>
            <w:pPr/>
          </w:p>
        </w:tc>
        <w:tc>
          <w:tcPr>
            <w:tcW w:w="817" w:type="dxa"/>
            <w:tcBorders>
              <w:top w:val="single" w:sz="5" w:space="0" w:color="101010"/>
              <w:left w:val="single" w:sz="6" w:space="0" w:color="101010"/>
              <w:bottom w:val="single" w:sz="6" w:space="0" w:color="101010"/>
              <w:right w:val="single" w:sz="6" w:space="0" w:color="101010"/>
            </w:tcBorders>
          </w:tcPr>
          <w:p>
            <w:pPr/>
          </w:p>
        </w:tc>
        <w:tc>
          <w:tcPr>
            <w:tcW w:w="1064" w:type="dxa"/>
            <w:tcBorders>
              <w:top w:val="single" w:sz="5" w:space="0" w:color="101010"/>
              <w:left w:val="single" w:sz="6" w:space="0" w:color="101010"/>
              <w:bottom w:val="single" w:sz="6" w:space="0" w:color="101010"/>
              <w:right w:val="single" w:sz="6" w:space="0" w:color="101010"/>
            </w:tcBorders>
          </w:tcPr>
          <w:p>
            <w:pPr>
              <w:pStyle w:val="TableParagraph"/>
              <w:spacing w:line="240" w:lineRule="auto" w:before="32"/>
              <w:ind w:right="97"/>
              <w:jc w:val="right"/>
              <w:rPr>
                <w:rFonts w:ascii="宋体" w:hAnsi="宋体" w:cs="宋体" w:eastAsia="宋体" w:hint="default"/>
                <w:sz w:val="17"/>
                <w:szCs w:val="17"/>
              </w:rPr>
            </w:pPr>
            <w:r>
              <w:rPr>
                <w:rFonts w:ascii="宋体"/>
                <w:spacing w:val="-1"/>
                <w:sz w:val="17"/>
              </w:rPr>
              <w:t>40.44</w:t>
            </w:r>
          </w:p>
        </w:tc>
        <w:tc>
          <w:tcPr>
            <w:tcW w:w="919" w:type="dxa"/>
            <w:tcBorders>
              <w:top w:val="single" w:sz="5" w:space="0" w:color="101010"/>
              <w:left w:val="single" w:sz="6" w:space="0" w:color="101010"/>
              <w:bottom w:val="single" w:sz="6" w:space="0" w:color="101010"/>
              <w:right w:val="single" w:sz="6" w:space="0" w:color="101010"/>
            </w:tcBorders>
          </w:tcPr>
          <w:p>
            <w:pPr>
              <w:pStyle w:val="TableParagraph"/>
              <w:spacing w:line="240" w:lineRule="auto" w:before="32"/>
              <w:ind w:right="0"/>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bl>
    <w:p>
      <w:pPr>
        <w:spacing w:after="0" w:line="240" w:lineRule="auto"/>
        <w:jc w:val="center"/>
        <w:rPr>
          <w:rFonts w:ascii="宋体" w:hAnsi="宋体" w:cs="宋体" w:eastAsia="宋体" w:hint="default"/>
          <w:sz w:val="17"/>
          <w:szCs w:val="17"/>
        </w:rPr>
        <w:sectPr>
          <w:pgSz w:w="11910" w:h="16840"/>
          <w:pgMar w:header="1440" w:footer="1423" w:top="1660" w:bottom="1620" w:left="940" w:right="88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3"/>
          <w:szCs w:val="13"/>
        </w:rPr>
      </w:pPr>
    </w:p>
    <w:tbl>
      <w:tblPr>
        <w:tblW w:w="0" w:type="auto"/>
        <w:jc w:val="left"/>
        <w:tblInd w:w="100" w:type="dxa"/>
        <w:tblLayout w:type="fixed"/>
        <w:tblCellMar>
          <w:top w:w="0" w:type="dxa"/>
          <w:left w:w="0" w:type="dxa"/>
          <w:bottom w:w="0" w:type="dxa"/>
          <w:right w:w="0" w:type="dxa"/>
        </w:tblCellMar>
        <w:tblLook w:val="01E0"/>
      </w:tblPr>
      <w:tblGrid>
        <w:gridCol w:w="786"/>
        <w:gridCol w:w="1258"/>
        <w:gridCol w:w="388"/>
        <w:gridCol w:w="386"/>
        <w:gridCol w:w="1169"/>
        <w:gridCol w:w="1144"/>
        <w:gridCol w:w="619"/>
        <w:gridCol w:w="688"/>
        <w:gridCol w:w="619"/>
        <w:gridCol w:w="817"/>
        <w:gridCol w:w="1064"/>
        <w:gridCol w:w="919"/>
      </w:tblGrid>
      <w:tr>
        <w:trPr>
          <w:trHeight w:val="350" w:hRule="exact"/>
        </w:trPr>
        <w:tc>
          <w:tcPr>
            <w:tcW w:w="786" w:type="dxa"/>
            <w:tcBorders>
              <w:top w:val="single" w:sz="6" w:space="0" w:color="101010"/>
              <w:left w:val="single" w:sz="6" w:space="0" w:color="101010"/>
              <w:bottom w:val="single" w:sz="5" w:space="0" w:color="101010"/>
              <w:right w:val="single" w:sz="6" w:space="0" w:color="101010"/>
            </w:tcBorders>
          </w:tcPr>
          <w:p>
            <w:pPr>
              <w:pStyle w:val="TableParagraph"/>
              <w:spacing w:line="240" w:lineRule="auto" w:before="30"/>
              <w:ind w:right="47"/>
              <w:jc w:val="center"/>
              <w:rPr>
                <w:rFonts w:ascii="宋体" w:hAnsi="宋体" w:cs="宋体" w:eastAsia="宋体" w:hint="default"/>
                <w:sz w:val="17"/>
                <w:szCs w:val="17"/>
              </w:rPr>
            </w:pPr>
            <w:r>
              <w:rPr>
                <w:rFonts w:ascii="宋体" w:hAnsi="宋体" w:cs="宋体" w:eastAsia="宋体" w:hint="default"/>
                <w:w w:val="105"/>
                <w:sz w:val="17"/>
                <w:szCs w:val="17"/>
              </w:rPr>
              <w:t>陈江宁</w:t>
            </w:r>
            <w:r>
              <w:rPr>
                <w:rFonts w:ascii="宋体" w:hAnsi="宋体" w:cs="宋体" w:eastAsia="宋体" w:hint="default"/>
                <w:sz w:val="17"/>
                <w:szCs w:val="17"/>
              </w:rPr>
            </w:r>
          </w:p>
        </w:tc>
        <w:tc>
          <w:tcPr>
            <w:tcW w:w="1258" w:type="dxa"/>
            <w:tcBorders>
              <w:top w:val="single" w:sz="6" w:space="0" w:color="101010"/>
              <w:left w:val="single" w:sz="6" w:space="0" w:color="101010"/>
              <w:bottom w:val="single" w:sz="5" w:space="0" w:color="101010"/>
              <w:right w:val="single" w:sz="6" w:space="0" w:color="101010"/>
            </w:tcBorders>
          </w:tcPr>
          <w:p>
            <w:pPr>
              <w:pStyle w:val="TableParagraph"/>
              <w:spacing w:line="240" w:lineRule="auto" w:before="30"/>
              <w:ind w:left="97" w:right="0"/>
              <w:jc w:val="left"/>
              <w:rPr>
                <w:rFonts w:ascii="宋体" w:hAnsi="宋体" w:cs="宋体" w:eastAsia="宋体" w:hint="default"/>
                <w:sz w:val="17"/>
                <w:szCs w:val="17"/>
              </w:rPr>
            </w:pPr>
            <w:r>
              <w:rPr>
                <w:rFonts w:ascii="宋体" w:hAnsi="宋体" w:cs="宋体" w:eastAsia="宋体" w:hint="default"/>
                <w:w w:val="105"/>
                <w:sz w:val="17"/>
                <w:szCs w:val="17"/>
              </w:rPr>
              <w:t>副总经理</w:t>
            </w:r>
            <w:r>
              <w:rPr>
                <w:rFonts w:ascii="宋体" w:hAnsi="宋体" w:cs="宋体" w:eastAsia="宋体" w:hint="default"/>
                <w:sz w:val="17"/>
                <w:szCs w:val="17"/>
              </w:rPr>
            </w:r>
          </w:p>
        </w:tc>
        <w:tc>
          <w:tcPr>
            <w:tcW w:w="388" w:type="dxa"/>
            <w:tcBorders>
              <w:top w:val="single" w:sz="6" w:space="0" w:color="101010"/>
              <w:left w:val="single" w:sz="6" w:space="0" w:color="101010"/>
              <w:bottom w:val="single" w:sz="5" w:space="0" w:color="101010"/>
              <w:right w:val="single" w:sz="6" w:space="0" w:color="101010"/>
            </w:tcBorders>
          </w:tcPr>
          <w:p>
            <w:pPr>
              <w:pStyle w:val="TableParagraph"/>
              <w:spacing w:line="240" w:lineRule="auto" w:before="30"/>
              <w:ind w:right="2"/>
              <w:jc w:val="center"/>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386" w:type="dxa"/>
            <w:tcBorders>
              <w:top w:val="single" w:sz="6" w:space="0" w:color="101010"/>
              <w:left w:val="single" w:sz="6" w:space="0" w:color="101010"/>
              <w:bottom w:val="single" w:sz="5" w:space="0" w:color="101010"/>
              <w:right w:val="single" w:sz="6" w:space="0" w:color="101010"/>
            </w:tcBorders>
          </w:tcPr>
          <w:p>
            <w:pPr>
              <w:pStyle w:val="TableParagraph"/>
              <w:spacing w:line="240" w:lineRule="auto" w:before="30"/>
              <w:ind w:right="0"/>
              <w:jc w:val="center"/>
              <w:rPr>
                <w:rFonts w:ascii="宋体" w:hAnsi="宋体" w:cs="宋体" w:eastAsia="宋体" w:hint="default"/>
                <w:sz w:val="17"/>
                <w:szCs w:val="17"/>
              </w:rPr>
            </w:pPr>
            <w:r>
              <w:rPr>
                <w:rFonts w:ascii="宋体"/>
                <w:w w:val="105"/>
                <w:sz w:val="17"/>
              </w:rPr>
              <w:t>48</w:t>
            </w:r>
            <w:r>
              <w:rPr>
                <w:rFonts w:ascii="宋体"/>
                <w:sz w:val="17"/>
              </w:rPr>
            </w:r>
          </w:p>
        </w:tc>
        <w:tc>
          <w:tcPr>
            <w:tcW w:w="1169" w:type="dxa"/>
            <w:tcBorders>
              <w:top w:val="single" w:sz="6" w:space="0" w:color="101010"/>
              <w:left w:val="single" w:sz="6" w:space="0" w:color="101010"/>
              <w:bottom w:val="single" w:sz="5" w:space="0" w:color="101010"/>
              <w:right w:val="single" w:sz="5" w:space="0" w:color="101010"/>
            </w:tcBorders>
          </w:tcPr>
          <w:p>
            <w:pPr>
              <w:pStyle w:val="TableParagraph"/>
              <w:spacing w:line="240" w:lineRule="auto" w:before="30"/>
              <w:ind w:left="82" w:right="0"/>
              <w:jc w:val="center"/>
              <w:rPr>
                <w:rFonts w:ascii="宋体" w:hAnsi="宋体" w:cs="宋体" w:eastAsia="宋体" w:hint="default"/>
                <w:sz w:val="17"/>
                <w:szCs w:val="17"/>
              </w:rPr>
            </w:pPr>
            <w:r>
              <w:rPr>
                <w:rFonts w:ascii="宋体"/>
                <w:w w:val="105"/>
                <w:sz w:val="17"/>
              </w:rPr>
              <w:t>2009-12-24</w:t>
            </w:r>
            <w:r>
              <w:rPr>
                <w:rFonts w:ascii="宋体"/>
                <w:sz w:val="17"/>
              </w:rPr>
            </w:r>
          </w:p>
        </w:tc>
        <w:tc>
          <w:tcPr>
            <w:tcW w:w="1144" w:type="dxa"/>
            <w:tcBorders>
              <w:top w:val="single" w:sz="6" w:space="0" w:color="101010"/>
              <w:left w:val="single" w:sz="5" w:space="0" w:color="101010"/>
              <w:bottom w:val="single" w:sz="5" w:space="0" w:color="101010"/>
              <w:right w:val="single" w:sz="5" w:space="0" w:color="101010"/>
            </w:tcBorders>
          </w:tcPr>
          <w:p>
            <w:pPr>
              <w:pStyle w:val="TableParagraph"/>
              <w:spacing w:line="240" w:lineRule="auto" w:before="30"/>
              <w:ind w:right="97"/>
              <w:jc w:val="right"/>
              <w:rPr>
                <w:rFonts w:ascii="宋体" w:hAnsi="宋体" w:cs="宋体" w:eastAsia="宋体" w:hint="default"/>
                <w:sz w:val="17"/>
                <w:szCs w:val="17"/>
              </w:rPr>
            </w:pPr>
            <w:r>
              <w:rPr>
                <w:rFonts w:ascii="宋体"/>
                <w:spacing w:val="-1"/>
                <w:sz w:val="17"/>
              </w:rPr>
              <w:t>2012-12-23</w:t>
            </w:r>
          </w:p>
        </w:tc>
        <w:tc>
          <w:tcPr>
            <w:tcW w:w="619" w:type="dxa"/>
            <w:tcBorders>
              <w:top w:val="single" w:sz="6" w:space="0" w:color="101010"/>
              <w:left w:val="single" w:sz="5" w:space="0" w:color="101010"/>
              <w:bottom w:val="single" w:sz="5" w:space="0" w:color="101010"/>
              <w:right w:val="single" w:sz="6" w:space="0" w:color="101010"/>
            </w:tcBorders>
          </w:tcPr>
          <w:p>
            <w:pPr/>
          </w:p>
        </w:tc>
        <w:tc>
          <w:tcPr>
            <w:tcW w:w="688" w:type="dxa"/>
            <w:tcBorders>
              <w:top w:val="single" w:sz="6" w:space="0" w:color="101010"/>
              <w:left w:val="single" w:sz="6" w:space="0" w:color="101010"/>
              <w:bottom w:val="single" w:sz="5" w:space="0" w:color="101010"/>
              <w:right w:val="single" w:sz="5" w:space="0" w:color="101010"/>
            </w:tcBorders>
          </w:tcPr>
          <w:p>
            <w:pPr/>
          </w:p>
        </w:tc>
        <w:tc>
          <w:tcPr>
            <w:tcW w:w="619" w:type="dxa"/>
            <w:tcBorders>
              <w:top w:val="single" w:sz="6" w:space="0" w:color="101010"/>
              <w:left w:val="single" w:sz="5" w:space="0" w:color="101010"/>
              <w:bottom w:val="single" w:sz="5" w:space="0" w:color="101010"/>
              <w:right w:val="single" w:sz="6" w:space="0" w:color="101010"/>
            </w:tcBorders>
          </w:tcPr>
          <w:p>
            <w:pPr/>
          </w:p>
        </w:tc>
        <w:tc>
          <w:tcPr>
            <w:tcW w:w="817" w:type="dxa"/>
            <w:tcBorders>
              <w:top w:val="single" w:sz="6" w:space="0" w:color="101010"/>
              <w:left w:val="single" w:sz="6" w:space="0" w:color="101010"/>
              <w:bottom w:val="single" w:sz="5" w:space="0" w:color="101010"/>
              <w:right w:val="single" w:sz="6" w:space="0" w:color="101010"/>
            </w:tcBorders>
          </w:tcPr>
          <w:p>
            <w:pPr/>
          </w:p>
        </w:tc>
        <w:tc>
          <w:tcPr>
            <w:tcW w:w="1064" w:type="dxa"/>
            <w:tcBorders>
              <w:top w:val="single" w:sz="6" w:space="0" w:color="101010"/>
              <w:left w:val="single" w:sz="6" w:space="0" w:color="101010"/>
              <w:bottom w:val="single" w:sz="5" w:space="0" w:color="101010"/>
              <w:right w:val="single" w:sz="6" w:space="0" w:color="101010"/>
            </w:tcBorders>
          </w:tcPr>
          <w:p>
            <w:pPr>
              <w:pStyle w:val="TableParagraph"/>
              <w:spacing w:line="240" w:lineRule="auto" w:before="30"/>
              <w:ind w:right="97"/>
              <w:jc w:val="right"/>
              <w:rPr>
                <w:rFonts w:ascii="宋体" w:hAnsi="宋体" w:cs="宋体" w:eastAsia="宋体" w:hint="default"/>
                <w:sz w:val="17"/>
                <w:szCs w:val="17"/>
              </w:rPr>
            </w:pPr>
            <w:r>
              <w:rPr>
                <w:rFonts w:ascii="宋体"/>
                <w:spacing w:val="-1"/>
                <w:sz w:val="17"/>
              </w:rPr>
              <w:t>40.44</w:t>
            </w:r>
          </w:p>
        </w:tc>
        <w:tc>
          <w:tcPr>
            <w:tcW w:w="919" w:type="dxa"/>
            <w:tcBorders>
              <w:top w:val="single" w:sz="6" w:space="0" w:color="101010"/>
              <w:left w:val="single" w:sz="6" w:space="0" w:color="101010"/>
              <w:bottom w:val="single" w:sz="5" w:space="0" w:color="101010"/>
              <w:right w:val="single" w:sz="6" w:space="0" w:color="101010"/>
            </w:tcBorders>
          </w:tcPr>
          <w:p>
            <w:pPr>
              <w:pStyle w:val="TableParagraph"/>
              <w:spacing w:line="240" w:lineRule="auto" w:before="30"/>
              <w:ind w:right="362"/>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50" w:hRule="exact"/>
        </w:trPr>
        <w:tc>
          <w:tcPr>
            <w:tcW w:w="786" w:type="dxa"/>
            <w:tcBorders>
              <w:top w:val="single" w:sz="5" w:space="0" w:color="101010"/>
              <w:left w:val="single" w:sz="6" w:space="0" w:color="101010"/>
              <w:bottom w:val="single" w:sz="5" w:space="0" w:color="101010"/>
              <w:right w:val="single" w:sz="6" w:space="0" w:color="101010"/>
            </w:tcBorders>
          </w:tcPr>
          <w:p>
            <w:pPr>
              <w:pStyle w:val="TableParagraph"/>
              <w:spacing w:line="240" w:lineRule="auto" w:before="32"/>
              <w:ind w:right="47"/>
              <w:jc w:val="center"/>
              <w:rPr>
                <w:rFonts w:ascii="宋体" w:hAnsi="宋体" w:cs="宋体" w:eastAsia="宋体" w:hint="default"/>
                <w:sz w:val="17"/>
                <w:szCs w:val="17"/>
              </w:rPr>
            </w:pPr>
            <w:r>
              <w:rPr>
                <w:rFonts w:ascii="宋体" w:hAnsi="宋体" w:cs="宋体" w:eastAsia="宋体" w:hint="default"/>
                <w:w w:val="105"/>
                <w:sz w:val="17"/>
                <w:szCs w:val="17"/>
              </w:rPr>
              <w:t>潘秋佳</w:t>
            </w:r>
            <w:r>
              <w:rPr>
                <w:rFonts w:ascii="宋体" w:hAnsi="宋体" w:cs="宋体" w:eastAsia="宋体" w:hint="default"/>
                <w:sz w:val="17"/>
                <w:szCs w:val="17"/>
              </w:rPr>
            </w:r>
          </w:p>
        </w:tc>
        <w:tc>
          <w:tcPr>
            <w:tcW w:w="1258" w:type="dxa"/>
            <w:tcBorders>
              <w:top w:val="single" w:sz="5" w:space="0" w:color="101010"/>
              <w:left w:val="single" w:sz="6" w:space="0" w:color="101010"/>
              <w:bottom w:val="single" w:sz="5" w:space="0" w:color="101010"/>
              <w:right w:val="single" w:sz="6" w:space="0" w:color="101010"/>
            </w:tcBorders>
          </w:tcPr>
          <w:p>
            <w:pPr>
              <w:pStyle w:val="TableParagraph"/>
              <w:spacing w:line="240" w:lineRule="auto" w:before="32"/>
              <w:ind w:left="97" w:right="0"/>
              <w:jc w:val="left"/>
              <w:rPr>
                <w:rFonts w:ascii="宋体" w:hAnsi="宋体" w:cs="宋体" w:eastAsia="宋体" w:hint="default"/>
                <w:sz w:val="17"/>
                <w:szCs w:val="17"/>
              </w:rPr>
            </w:pPr>
            <w:r>
              <w:rPr>
                <w:rFonts w:ascii="宋体" w:hAnsi="宋体" w:cs="宋体" w:eastAsia="宋体" w:hint="default"/>
                <w:w w:val="105"/>
                <w:sz w:val="17"/>
                <w:szCs w:val="17"/>
              </w:rPr>
              <w:t>财务总监</w:t>
            </w:r>
            <w:r>
              <w:rPr>
                <w:rFonts w:ascii="宋体" w:hAnsi="宋体" w:cs="宋体" w:eastAsia="宋体" w:hint="default"/>
                <w:sz w:val="17"/>
                <w:szCs w:val="17"/>
              </w:rPr>
            </w:r>
          </w:p>
        </w:tc>
        <w:tc>
          <w:tcPr>
            <w:tcW w:w="388" w:type="dxa"/>
            <w:tcBorders>
              <w:top w:val="single" w:sz="5" w:space="0" w:color="101010"/>
              <w:left w:val="single" w:sz="6" w:space="0" w:color="101010"/>
              <w:bottom w:val="single" w:sz="5" w:space="0" w:color="101010"/>
              <w:right w:val="single" w:sz="6" w:space="0" w:color="101010"/>
            </w:tcBorders>
          </w:tcPr>
          <w:p>
            <w:pPr>
              <w:pStyle w:val="TableParagraph"/>
              <w:spacing w:line="240" w:lineRule="auto" w:before="32"/>
              <w:ind w:right="2"/>
              <w:jc w:val="center"/>
              <w:rPr>
                <w:rFonts w:ascii="宋体" w:hAnsi="宋体" w:cs="宋体" w:eastAsia="宋体" w:hint="default"/>
                <w:sz w:val="17"/>
                <w:szCs w:val="17"/>
              </w:rPr>
            </w:pPr>
            <w:r>
              <w:rPr>
                <w:rFonts w:ascii="宋体" w:hAnsi="宋体" w:cs="宋体" w:eastAsia="宋体" w:hint="default"/>
                <w:w w:val="102"/>
                <w:sz w:val="17"/>
                <w:szCs w:val="17"/>
              </w:rPr>
              <w:t>女</w:t>
            </w:r>
            <w:r>
              <w:rPr>
                <w:rFonts w:ascii="宋体" w:hAnsi="宋体" w:cs="宋体" w:eastAsia="宋体" w:hint="default"/>
                <w:sz w:val="17"/>
                <w:szCs w:val="17"/>
              </w:rPr>
            </w:r>
          </w:p>
        </w:tc>
        <w:tc>
          <w:tcPr>
            <w:tcW w:w="386" w:type="dxa"/>
            <w:tcBorders>
              <w:top w:val="single" w:sz="5" w:space="0" w:color="101010"/>
              <w:left w:val="single" w:sz="6" w:space="0" w:color="101010"/>
              <w:bottom w:val="single" w:sz="5" w:space="0" w:color="101010"/>
              <w:right w:val="single" w:sz="6" w:space="0" w:color="101010"/>
            </w:tcBorders>
          </w:tcPr>
          <w:p>
            <w:pPr>
              <w:pStyle w:val="TableParagraph"/>
              <w:spacing w:line="240" w:lineRule="auto" w:before="32"/>
              <w:ind w:right="0"/>
              <w:jc w:val="center"/>
              <w:rPr>
                <w:rFonts w:ascii="宋体" w:hAnsi="宋体" w:cs="宋体" w:eastAsia="宋体" w:hint="default"/>
                <w:sz w:val="17"/>
                <w:szCs w:val="17"/>
              </w:rPr>
            </w:pPr>
            <w:r>
              <w:rPr>
                <w:rFonts w:ascii="宋体"/>
                <w:w w:val="105"/>
                <w:sz w:val="17"/>
              </w:rPr>
              <w:t>43</w:t>
            </w:r>
            <w:r>
              <w:rPr>
                <w:rFonts w:ascii="宋体"/>
                <w:sz w:val="17"/>
              </w:rPr>
            </w:r>
          </w:p>
        </w:tc>
        <w:tc>
          <w:tcPr>
            <w:tcW w:w="1169" w:type="dxa"/>
            <w:tcBorders>
              <w:top w:val="single" w:sz="5" w:space="0" w:color="101010"/>
              <w:left w:val="single" w:sz="6" w:space="0" w:color="101010"/>
              <w:bottom w:val="single" w:sz="5" w:space="0" w:color="101010"/>
              <w:right w:val="single" w:sz="5" w:space="0" w:color="101010"/>
            </w:tcBorders>
          </w:tcPr>
          <w:p>
            <w:pPr>
              <w:pStyle w:val="TableParagraph"/>
              <w:spacing w:line="240" w:lineRule="auto" w:before="32"/>
              <w:ind w:left="82" w:right="0"/>
              <w:jc w:val="center"/>
              <w:rPr>
                <w:rFonts w:ascii="宋体" w:hAnsi="宋体" w:cs="宋体" w:eastAsia="宋体" w:hint="default"/>
                <w:sz w:val="17"/>
                <w:szCs w:val="17"/>
              </w:rPr>
            </w:pPr>
            <w:r>
              <w:rPr>
                <w:rFonts w:ascii="宋体"/>
                <w:w w:val="105"/>
                <w:sz w:val="17"/>
              </w:rPr>
              <w:t>2009-12-24</w:t>
            </w:r>
            <w:r>
              <w:rPr>
                <w:rFonts w:ascii="宋体"/>
                <w:sz w:val="17"/>
              </w:rPr>
            </w:r>
          </w:p>
        </w:tc>
        <w:tc>
          <w:tcPr>
            <w:tcW w:w="1144" w:type="dxa"/>
            <w:tcBorders>
              <w:top w:val="single" w:sz="5" w:space="0" w:color="101010"/>
              <w:left w:val="single" w:sz="5" w:space="0" w:color="101010"/>
              <w:bottom w:val="single" w:sz="5" w:space="0" w:color="101010"/>
              <w:right w:val="single" w:sz="5" w:space="0" w:color="101010"/>
            </w:tcBorders>
          </w:tcPr>
          <w:p>
            <w:pPr>
              <w:pStyle w:val="TableParagraph"/>
              <w:spacing w:line="240" w:lineRule="auto" w:before="32"/>
              <w:ind w:right="97"/>
              <w:jc w:val="right"/>
              <w:rPr>
                <w:rFonts w:ascii="宋体" w:hAnsi="宋体" w:cs="宋体" w:eastAsia="宋体" w:hint="default"/>
                <w:sz w:val="17"/>
                <w:szCs w:val="17"/>
              </w:rPr>
            </w:pPr>
            <w:r>
              <w:rPr>
                <w:rFonts w:ascii="宋体"/>
                <w:spacing w:val="-1"/>
                <w:sz w:val="17"/>
              </w:rPr>
              <w:t>2012-12-23</w:t>
            </w:r>
          </w:p>
        </w:tc>
        <w:tc>
          <w:tcPr>
            <w:tcW w:w="619" w:type="dxa"/>
            <w:tcBorders>
              <w:top w:val="single" w:sz="5" w:space="0" w:color="101010"/>
              <w:left w:val="single" w:sz="5" w:space="0" w:color="101010"/>
              <w:bottom w:val="single" w:sz="5" w:space="0" w:color="101010"/>
              <w:right w:val="single" w:sz="6" w:space="0" w:color="101010"/>
            </w:tcBorders>
          </w:tcPr>
          <w:p>
            <w:pPr/>
          </w:p>
        </w:tc>
        <w:tc>
          <w:tcPr>
            <w:tcW w:w="688" w:type="dxa"/>
            <w:tcBorders>
              <w:top w:val="single" w:sz="5" w:space="0" w:color="101010"/>
              <w:left w:val="single" w:sz="6" w:space="0" w:color="101010"/>
              <w:bottom w:val="single" w:sz="5" w:space="0" w:color="101010"/>
              <w:right w:val="single" w:sz="5" w:space="0" w:color="101010"/>
            </w:tcBorders>
          </w:tcPr>
          <w:p>
            <w:pPr/>
          </w:p>
        </w:tc>
        <w:tc>
          <w:tcPr>
            <w:tcW w:w="619" w:type="dxa"/>
            <w:tcBorders>
              <w:top w:val="single" w:sz="5" w:space="0" w:color="101010"/>
              <w:left w:val="single" w:sz="5" w:space="0" w:color="101010"/>
              <w:bottom w:val="single" w:sz="5" w:space="0" w:color="101010"/>
              <w:right w:val="single" w:sz="6" w:space="0" w:color="101010"/>
            </w:tcBorders>
          </w:tcPr>
          <w:p>
            <w:pPr/>
          </w:p>
        </w:tc>
        <w:tc>
          <w:tcPr>
            <w:tcW w:w="817" w:type="dxa"/>
            <w:tcBorders>
              <w:top w:val="single" w:sz="5" w:space="0" w:color="101010"/>
              <w:left w:val="single" w:sz="6" w:space="0" w:color="101010"/>
              <w:bottom w:val="single" w:sz="5" w:space="0" w:color="101010"/>
              <w:right w:val="single" w:sz="6" w:space="0" w:color="101010"/>
            </w:tcBorders>
          </w:tcPr>
          <w:p>
            <w:pPr/>
          </w:p>
        </w:tc>
        <w:tc>
          <w:tcPr>
            <w:tcW w:w="1064" w:type="dxa"/>
            <w:tcBorders>
              <w:top w:val="single" w:sz="5" w:space="0" w:color="101010"/>
              <w:left w:val="single" w:sz="6" w:space="0" w:color="101010"/>
              <w:bottom w:val="single" w:sz="5" w:space="0" w:color="101010"/>
              <w:right w:val="single" w:sz="6" w:space="0" w:color="101010"/>
            </w:tcBorders>
          </w:tcPr>
          <w:p>
            <w:pPr>
              <w:pStyle w:val="TableParagraph"/>
              <w:spacing w:line="240" w:lineRule="auto" w:before="32"/>
              <w:ind w:right="97"/>
              <w:jc w:val="right"/>
              <w:rPr>
                <w:rFonts w:ascii="宋体" w:hAnsi="宋体" w:cs="宋体" w:eastAsia="宋体" w:hint="default"/>
                <w:sz w:val="17"/>
                <w:szCs w:val="17"/>
              </w:rPr>
            </w:pPr>
            <w:r>
              <w:rPr>
                <w:rFonts w:ascii="宋体"/>
                <w:spacing w:val="-1"/>
                <w:sz w:val="17"/>
              </w:rPr>
              <w:t>40.44</w:t>
            </w:r>
          </w:p>
        </w:tc>
        <w:tc>
          <w:tcPr>
            <w:tcW w:w="919" w:type="dxa"/>
            <w:tcBorders>
              <w:top w:val="single" w:sz="5" w:space="0" w:color="101010"/>
              <w:left w:val="single" w:sz="6" w:space="0" w:color="101010"/>
              <w:bottom w:val="single" w:sz="5" w:space="0" w:color="101010"/>
              <w:right w:val="single" w:sz="6" w:space="0" w:color="101010"/>
            </w:tcBorders>
          </w:tcPr>
          <w:p>
            <w:pPr>
              <w:pStyle w:val="TableParagraph"/>
              <w:spacing w:line="240" w:lineRule="auto" w:before="32"/>
              <w:ind w:right="362"/>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469" w:hRule="exact"/>
        </w:trPr>
        <w:tc>
          <w:tcPr>
            <w:tcW w:w="786" w:type="dxa"/>
            <w:tcBorders>
              <w:top w:val="single" w:sz="5" w:space="0" w:color="101010"/>
              <w:left w:val="single" w:sz="6" w:space="0" w:color="101010"/>
              <w:bottom w:val="single" w:sz="6" w:space="0" w:color="101010"/>
              <w:right w:val="single" w:sz="6" w:space="0" w:color="101010"/>
            </w:tcBorders>
          </w:tcPr>
          <w:p>
            <w:pPr>
              <w:pStyle w:val="TableParagraph"/>
              <w:spacing w:line="240" w:lineRule="auto" w:before="90"/>
              <w:ind w:right="47"/>
              <w:jc w:val="center"/>
              <w:rPr>
                <w:rFonts w:ascii="宋体" w:hAnsi="宋体" w:cs="宋体" w:eastAsia="宋体" w:hint="default"/>
                <w:sz w:val="17"/>
                <w:szCs w:val="17"/>
              </w:rPr>
            </w:pPr>
            <w:r>
              <w:rPr>
                <w:rFonts w:ascii="宋体" w:hAnsi="宋体" w:cs="宋体" w:eastAsia="宋体" w:hint="default"/>
                <w:w w:val="105"/>
                <w:sz w:val="17"/>
                <w:szCs w:val="17"/>
              </w:rPr>
              <w:t>王毓敏</w:t>
            </w:r>
            <w:r>
              <w:rPr>
                <w:rFonts w:ascii="宋体" w:hAnsi="宋体" w:cs="宋体" w:eastAsia="宋体" w:hint="default"/>
                <w:sz w:val="17"/>
                <w:szCs w:val="17"/>
              </w:rPr>
            </w:r>
          </w:p>
        </w:tc>
        <w:tc>
          <w:tcPr>
            <w:tcW w:w="1258" w:type="dxa"/>
            <w:tcBorders>
              <w:top w:val="single" w:sz="5" w:space="0" w:color="101010"/>
              <w:left w:val="single" w:sz="6" w:space="0" w:color="101010"/>
              <w:bottom w:val="single" w:sz="6" w:space="0" w:color="101010"/>
              <w:right w:val="single" w:sz="6" w:space="0" w:color="101010"/>
            </w:tcBorders>
          </w:tcPr>
          <w:p>
            <w:pPr>
              <w:pStyle w:val="TableParagraph"/>
              <w:spacing w:line="200"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副总经理兼</w:t>
            </w:r>
            <w:r>
              <w:rPr>
                <w:rFonts w:ascii="宋体" w:hAnsi="宋体" w:cs="宋体" w:eastAsia="宋体" w:hint="default"/>
                <w:sz w:val="17"/>
                <w:szCs w:val="17"/>
              </w:rPr>
            </w:r>
          </w:p>
          <w:p>
            <w:pPr>
              <w:pStyle w:val="TableParagraph"/>
              <w:spacing w:line="240" w:lineRule="auto" w:before="4"/>
              <w:ind w:left="97" w:right="0"/>
              <w:jc w:val="left"/>
              <w:rPr>
                <w:rFonts w:ascii="宋体" w:hAnsi="宋体" w:cs="宋体" w:eastAsia="宋体" w:hint="default"/>
                <w:sz w:val="17"/>
                <w:szCs w:val="17"/>
              </w:rPr>
            </w:pPr>
            <w:r>
              <w:rPr>
                <w:rFonts w:ascii="宋体" w:hAnsi="宋体" w:cs="宋体" w:eastAsia="宋体" w:hint="default"/>
                <w:w w:val="105"/>
                <w:sz w:val="17"/>
                <w:szCs w:val="17"/>
              </w:rPr>
              <w:t>董事会秘书</w:t>
            </w:r>
            <w:r>
              <w:rPr>
                <w:rFonts w:ascii="宋体" w:hAnsi="宋体" w:cs="宋体" w:eastAsia="宋体" w:hint="default"/>
                <w:sz w:val="17"/>
                <w:szCs w:val="17"/>
              </w:rPr>
            </w:r>
          </w:p>
        </w:tc>
        <w:tc>
          <w:tcPr>
            <w:tcW w:w="388" w:type="dxa"/>
            <w:tcBorders>
              <w:top w:val="single" w:sz="5" w:space="0" w:color="101010"/>
              <w:left w:val="single" w:sz="6" w:space="0" w:color="101010"/>
              <w:bottom w:val="single" w:sz="6" w:space="0" w:color="101010"/>
              <w:right w:val="single" w:sz="6" w:space="0" w:color="101010"/>
            </w:tcBorders>
          </w:tcPr>
          <w:p>
            <w:pPr>
              <w:pStyle w:val="TableParagraph"/>
              <w:spacing w:line="240" w:lineRule="auto" w:before="90"/>
              <w:ind w:right="1"/>
              <w:jc w:val="center"/>
              <w:rPr>
                <w:rFonts w:ascii="宋体" w:hAnsi="宋体" w:cs="宋体" w:eastAsia="宋体" w:hint="default"/>
                <w:sz w:val="17"/>
                <w:szCs w:val="17"/>
              </w:rPr>
            </w:pPr>
            <w:r>
              <w:rPr>
                <w:rFonts w:ascii="宋体" w:hAnsi="宋体" w:cs="宋体" w:eastAsia="宋体" w:hint="default"/>
                <w:w w:val="102"/>
                <w:sz w:val="17"/>
                <w:szCs w:val="17"/>
              </w:rPr>
              <w:t>女</w:t>
            </w:r>
            <w:r>
              <w:rPr>
                <w:rFonts w:ascii="宋体" w:hAnsi="宋体" w:cs="宋体" w:eastAsia="宋体" w:hint="default"/>
                <w:sz w:val="17"/>
                <w:szCs w:val="17"/>
              </w:rPr>
            </w:r>
          </w:p>
        </w:tc>
        <w:tc>
          <w:tcPr>
            <w:tcW w:w="386" w:type="dxa"/>
            <w:tcBorders>
              <w:top w:val="single" w:sz="5" w:space="0" w:color="101010"/>
              <w:left w:val="single" w:sz="6" w:space="0" w:color="101010"/>
              <w:bottom w:val="single" w:sz="6" w:space="0" w:color="101010"/>
              <w:right w:val="single" w:sz="6" w:space="0" w:color="101010"/>
            </w:tcBorders>
          </w:tcPr>
          <w:p>
            <w:pPr>
              <w:pStyle w:val="TableParagraph"/>
              <w:spacing w:line="240" w:lineRule="auto" w:before="90"/>
              <w:ind w:left="1" w:right="0"/>
              <w:jc w:val="center"/>
              <w:rPr>
                <w:rFonts w:ascii="宋体" w:hAnsi="宋体" w:cs="宋体" w:eastAsia="宋体" w:hint="default"/>
                <w:sz w:val="17"/>
                <w:szCs w:val="17"/>
              </w:rPr>
            </w:pPr>
            <w:r>
              <w:rPr>
                <w:rFonts w:ascii="宋体"/>
                <w:w w:val="105"/>
                <w:sz w:val="17"/>
              </w:rPr>
              <w:t>47</w:t>
            </w:r>
            <w:r>
              <w:rPr>
                <w:rFonts w:ascii="宋体"/>
                <w:sz w:val="17"/>
              </w:rPr>
            </w:r>
          </w:p>
        </w:tc>
        <w:tc>
          <w:tcPr>
            <w:tcW w:w="1169" w:type="dxa"/>
            <w:tcBorders>
              <w:top w:val="single" w:sz="5" w:space="0" w:color="101010"/>
              <w:left w:val="single" w:sz="6" w:space="0" w:color="101010"/>
              <w:bottom w:val="single" w:sz="6" w:space="0" w:color="101010"/>
              <w:right w:val="single" w:sz="5" w:space="0" w:color="101010"/>
            </w:tcBorders>
          </w:tcPr>
          <w:p>
            <w:pPr>
              <w:pStyle w:val="TableParagraph"/>
              <w:spacing w:line="240" w:lineRule="auto" w:before="90"/>
              <w:ind w:left="82" w:right="0"/>
              <w:jc w:val="center"/>
              <w:rPr>
                <w:rFonts w:ascii="宋体" w:hAnsi="宋体" w:cs="宋体" w:eastAsia="宋体" w:hint="default"/>
                <w:sz w:val="17"/>
                <w:szCs w:val="17"/>
              </w:rPr>
            </w:pPr>
            <w:r>
              <w:rPr>
                <w:rFonts w:ascii="宋体"/>
                <w:w w:val="105"/>
                <w:sz w:val="17"/>
              </w:rPr>
              <w:t>2009-12-24</w:t>
            </w:r>
            <w:r>
              <w:rPr>
                <w:rFonts w:ascii="宋体"/>
                <w:sz w:val="17"/>
              </w:rPr>
            </w:r>
          </w:p>
        </w:tc>
        <w:tc>
          <w:tcPr>
            <w:tcW w:w="1144" w:type="dxa"/>
            <w:tcBorders>
              <w:top w:val="single" w:sz="5" w:space="0" w:color="101010"/>
              <w:left w:val="single" w:sz="5" w:space="0" w:color="101010"/>
              <w:bottom w:val="single" w:sz="6" w:space="0" w:color="101010"/>
              <w:right w:val="single" w:sz="5" w:space="0" w:color="101010"/>
            </w:tcBorders>
          </w:tcPr>
          <w:p>
            <w:pPr>
              <w:pStyle w:val="TableParagraph"/>
              <w:spacing w:line="240" w:lineRule="auto" w:before="90"/>
              <w:ind w:right="97"/>
              <w:jc w:val="right"/>
              <w:rPr>
                <w:rFonts w:ascii="宋体" w:hAnsi="宋体" w:cs="宋体" w:eastAsia="宋体" w:hint="default"/>
                <w:sz w:val="17"/>
                <w:szCs w:val="17"/>
              </w:rPr>
            </w:pPr>
            <w:r>
              <w:rPr>
                <w:rFonts w:ascii="宋体"/>
                <w:spacing w:val="-1"/>
                <w:sz w:val="17"/>
              </w:rPr>
              <w:t>2012-12-23</w:t>
            </w:r>
          </w:p>
        </w:tc>
        <w:tc>
          <w:tcPr>
            <w:tcW w:w="619" w:type="dxa"/>
            <w:tcBorders>
              <w:top w:val="single" w:sz="5" w:space="0" w:color="101010"/>
              <w:left w:val="single" w:sz="5" w:space="0" w:color="101010"/>
              <w:bottom w:val="single" w:sz="6" w:space="0" w:color="101010"/>
              <w:right w:val="single" w:sz="6" w:space="0" w:color="101010"/>
            </w:tcBorders>
          </w:tcPr>
          <w:p>
            <w:pPr/>
          </w:p>
        </w:tc>
        <w:tc>
          <w:tcPr>
            <w:tcW w:w="688" w:type="dxa"/>
            <w:tcBorders>
              <w:top w:val="single" w:sz="5" w:space="0" w:color="101010"/>
              <w:left w:val="single" w:sz="6" w:space="0" w:color="101010"/>
              <w:bottom w:val="single" w:sz="6" w:space="0" w:color="101010"/>
              <w:right w:val="single" w:sz="5" w:space="0" w:color="101010"/>
            </w:tcBorders>
          </w:tcPr>
          <w:p>
            <w:pPr/>
          </w:p>
        </w:tc>
        <w:tc>
          <w:tcPr>
            <w:tcW w:w="619" w:type="dxa"/>
            <w:tcBorders>
              <w:top w:val="single" w:sz="5" w:space="0" w:color="101010"/>
              <w:left w:val="single" w:sz="5" w:space="0" w:color="101010"/>
              <w:bottom w:val="single" w:sz="6" w:space="0" w:color="101010"/>
              <w:right w:val="single" w:sz="6" w:space="0" w:color="101010"/>
            </w:tcBorders>
          </w:tcPr>
          <w:p>
            <w:pPr/>
          </w:p>
        </w:tc>
        <w:tc>
          <w:tcPr>
            <w:tcW w:w="817" w:type="dxa"/>
            <w:tcBorders>
              <w:top w:val="single" w:sz="5" w:space="0" w:color="101010"/>
              <w:left w:val="single" w:sz="6" w:space="0" w:color="101010"/>
              <w:bottom w:val="single" w:sz="6" w:space="0" w:color="101010"/>
              <w:right w:val="single" w:sz="6" w:space="0" w:color="101010"/>
            </w:tcBorders>
          </w:tcPr>
          <w:p>
            <w:pPr/>
          </w:p>
        </w:tc>
        <w:tc>
          <w:tcPr>
            <w:tcW w:w="1064" w:type="dxa"/>
            <w:tcBorders>
              <w:top w:val="single" w:sz="5" w:space="0" w:color="101010"/>
              <w:left w:val="single" w:sz="6" w:space="0" w:color="101010"/>
              <w:bottom w:val="single" w:sz="6" w:space="0" w:color="101010"/>
              <w:right w:val="single" w:sz="6" w:space="0" w:color="101010"/>
            </w:tcBorders>
          </w:tcPr>
          <w:p>
            <w:pPr>
              <w:pStyle w:val="TableParagraph"/>
              <w:spacing w:line="240" w:lineRule="auto" w:before="90"/>
              <w:ind w:right="97"/>
              <w:jc w:val="right"/>
              <w:rPr>
                <w:rFonts w:ascii="宋体" w:hAnsi="宋体" w:cs="宋体" w:eastAsia="宋体" w:hint="default"/>
                <w:sz w:val="17"/>
                <w:szCs w:val="17"/>
              </w:rPr>
            </w:pPr>
            <w:r>
              <w:rPr>
                <w:rFonts w:ascii="宋体"/>
                <w:spacing w:val="-1"/>
                <w:sz w:val="17"/>
              </w:rPr>
              <w:t>40.44</w:t>
            </w:r>
          </w:p>
        </w:tc>
        <w:tc>
          <w:tcPr>
            <w:tcW w:w="919" w:type="dxa"/>
            <w:tcBorders>
              <w:top w:val="single" w:sz="5" w:space="0" w:color="101010"/>
              <w:left w:val="single" w:sz="6" w:space="0" w:color="101010"/>
              <w:bottom w:val="single" w:sz="6" w:space="0" w:color="101010"/>
              <w:right w:val="single" w:sz="6" w:space="0" w:color="101010"/>
            </w:tcBorders>
          </w:tcPr>
          <w:p>
            <w:pPr>
              <w:pStyle w:val="TableParagraph"/>
              <w:spacing w:line="240" w:lineRule="auto" w:before="90"/>
              <w:ind w:right="362"/>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468" w:hRule="exact"/>
        </w:trPr>
        <w:tc>
          <w:tcPr>
            <w:tcW w:w="7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9"/>
              <w:ind w:right="47"/>
              <w:jc w:val="center"/>
              <w:rPr>
                <w:rFonts w:ascii="宋体" w:hAnsi="宋体" w:cs="宋体" w:eastAsia="宋体" w:hint="default"/>
                <w:sz w:val="17"/>
                <w:szCs w:val="17"/>
              </w:rPr>
            </w:pPr>
            <w:r>
              <w:rPr>
                <w:rFonts w:ascii="宋体" w:hAnsi="宋体" w:cs="宋体" w:eastAsia="宋体" w:hint="default"/>
                <w:w w:val="105"/>
                <w:sz w:val="17"/>
                <w:szCs w:val="17"/>
              </w:rPr>
              <w:t>韦红文</w:t>
            </w:r>
            <w:r>
              <w:rPr>
                <w:rFonts w:ascii="宋体" w:hAnsi="宋体" w:cs="宋体" w:eastAsia="宋体" w:hint="default"/>
                <w:sz w:val="17"/>
                <w:szCs w:val="17"/>
              </w:rPr>
            </w:r>
          </w:p>
        </w:tc>
        <w:tc>
          <w:tcPr>
            <w:tcW w:w="1258" w:type="dxa"/>
            <w:tcBorders>
              <w:top w:val="single" w:sz="6" w:space="0" w:color="101010"/>
              <w:left w:val="single" w:sz="6" w:space="0" w:color="101010"/>
              <w:bottom w:val="single" w:sz="6" w:space="0" w:color="101010"/>
              <w:right w:val="single" w:sz="6" w:space="0" w:color="101010"/>
            </w:tcBorders>
          </w:tcPr>
          <w:p>
            <w:pPr>
              <w:pStyle w:val="TableParagraph"/>
              <w:spacing w:line="199"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副总经理兼</w:t>
            </w:r>
            <w:r>
              <w:rPr>
                <w:rFonts w:ascii="宋体" w:hAnsi="宋体" w:cs="宋体" w:eastAsia="宋体" w:hint="default"/>
                <w:sz w:val="17"/>
                <w:szCs w:val="17"/>
              </w:rPr>
            </w:r>
          </w:p>
          <w:p>
            <w:pPr>
              <w:pStyle w:val="TableParagraph"/>
              <w:spacing w:line="240" w:lineRule="auto" w:before="5"/>
              <w:ind w:left="97" w:right="0"/>
              <w:jc w:val="left"/>
              <w:rPr>
                <w:rFonts w:ascii="宋体" w:hAnsi="宋体" w:cs="宋体" w:eastAsia="宋体" w:hint="default"/>
                <w:sz w:val="17"/>
                <w:szCs w:val="17"/>
              </w:rPr>
            </w:pPr>
            <w:r>
              <w:rPr>
                <w:rFonts w:ascii="宋体" w:hAnsi="宋体" w:cs="宋体" w:eastAsia="宋体" w:hint="default"/>
                <w:w w:val="105"/>
                <w:sz w:val="17"/>
                <w:szCs w:val="17"/>
              </w:rPr>
              <w:t>总工程师</w:t>
            </w:r>
            <w:r>
              <w:rPr>
                <w:rFonts w:ascii="宋体" w:hAnsi="宋体" w:cs="宋体" w:eastAsia="宋体" w:hint="default"/>
                <w:sz w:val="17"/>
                <w:szCs w:val="17"/>
              </w:rPr>
            </w:r>
          </w:p>
        </w:tc>
        <w:tc>
          <w:tcPr>
            <w:tcW w:w="3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9"/>
              <w:ind w:right="1"/>
              <w:jc w:val="center"/>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9"/>
              <w:ind w:left="1" w:right="0"/>
              <w:jc w:val="center"/>
              <w:rPr>
                <w:rFonts w:ascii="宋体" w:hAnsi="宋体" w:cs="宋体" w:eastAsia="宋体" w:hint="default"/>
                <w:sz w:val="17"/>
                <w:szCs w:val="17"/>
              </w:rPr>
            </w:pPr>
            <w:r>
              <w:rPr>
                <w:rFonts w:ascii="宋体"/>
                <w:w w:val="105"/>
                <w:sz w:val="17"/>
              </w:rPr>
              <w:t>45</w:t>
            </w:r>
            <w:r>
              <w:rPr>
                <w:rFonts w:ascii="宋体"/>
                <w:sz w:val="17"/>
              </w:rPr>
            </w:r>
          </w:p>
        </w:tc>
        <w:tc>
          <w:tcPr>
            <w:tcW w:w="1169" w:type="dxa"/>
            <w:tcBorders>
              <w:top w:val="single" w:sz="6" w:space="0" w:color="101010"/>
              <w:left w:val="single" w:sz="6" w:space="0" w:color="101010"/>
              <w:bottom w:val="single" w:sz="6" w:space="0" w:color="101010"/>
              <w:right w:val="single" w:sz="5" w:space="0" w:color="101010"/>
            </w:tcBorders>
          </w:tcPr>
          <w:p>
            <w:pPr>
              <w:pStyle w:val="TableParagraph"/>
              <w:spacing w:line="240" w:lineRule="auto" w:before="89"/>
              <w:ind w:left="82" w:right="0"/>
              <w:jc w:val="center"/>
              <w:rPr>
                <w:rFonts w:ascii="宋体" w:hAnsi="宋体" w:cs="宋体" w:eastAsia="宋体" w:hint="default"/>
                <w:sz w:val="17"/>
                <w:szCs w:val="17"/>
              </w:rPr>
            </w:pPr>
            <w:r>
              <w:rPr>
                <w:rFonts w:ascii="宋体"/>
                <w:w w:val="105"/>
                <w:sz w:val="17"/>
              </w:rPr>
              <w:t>2009-12-24</w:t>
            </w:r>
            <w:r>
              <w:rPr>
                <w:rFonts w:ascii="宋体"/>
                <w:sz w:val="17"/>
              </w:rPr>
            </w:r>
          </w:p>
        </w:tc>
        <w:tc>
          <w:tcPr>
            <w:tcW w:w="1144" w:type="dxa"/>
            <w:tcBorders>
              <w:top w:val="single" w:sz="6" w:space="0" w:color="101010"/>
              <w:left w:val="single" w:sz="5" w:space="0" w:color="101010"/>
              <w:bottom w:val="single" w:sz="6" w:space="0" w:color="101010"/>
              <w:right w:val="single" w:sz="5" w:space="0" w:color="101010"/>
            </w:tcBorders>
          </w:tcPr>
          <w:p>
            <w:pPr>
              <w:pStyle w:val="TableParagraph"/>
              <w:spacing w:line="240" w:lineRule="auto" w:before="89"/>
              <w:ind w:right="97"/>
              <w:jc w:val="right"/>
              <w:rPr>
                <w:rFonts w:ascii="宋体" w:hAnsi="宋体" w:cs="宋体" w:eastAsia="宋体" w:hint="default"/>
                <w:sz w:val="17"/>
                <w:szCs w:val="17"/>
              </w:rPr>
            </w:pPr>
            <w:r>
              <w:rPr>
                <w:rFonts w:ascii="宋体"/>
                <w:spacing w:val="-1"/>
                <w:sz w:val="17"/>
              </w:rPr>
              <w:t>2012-12-23</w:t>
            </w:r>
          </w:p>
        </w:tc>
        <w:tc>
          <w:tcPr>
            <w:tcW w:w="619" w:type="dxa"/>
            <w:tcBorders>
              <w:top w:val="single" w:sz="6" w:space="0" w:color="101010"/>
              <w:left w:val="single" w:sz="5" w:space="0" w:color="101010"/>
              <w:bottom w:val="single" w:sz="6" w:space="0" w:color="101010"/>
              <w:right w:val="single" w:sz="6" w:space="0" w:color="101010"/>
            </w:tcBorders>
          </w:tcPr>
          <w:p>
            <w:pPr/>
          </w:p>
        </w:tc>
        <w:tc>
          <w:tcPr>
            <w:tcW w:w="688" w:type="dxa"/>
            <w:tcBorders>
              <w:top w:val="single" w:sz="6" w:space="0" w:color="101010"/>
              <w:left w:val="single" w:sz="6" w:space="0" w:color="101010"/>
              <w:bottom w:val="single" w:sz="6" w:space="0" w:color="101010"/>
              <w:right w:val="single" w:sz="5" w:space="0" w:color="101010"/>
            </w:tcBorders>
          </w:tcPr>
          <w:p>
            <w:pPr/>
          </w:p>
        </w:tc>
        <w:tc>
          <w:tcPr>
            <w:tcW w:w="619" w:type="dxa"/>
            <w:tcBorders>
              <w:top w:val="single" w:sz="6" w:space="0" w:color="101010"/>
              <w:left w:val="single" w:sz="5" w:space="0" w:color="101010"/>
              <w:bottom w:val="single" w:sz="6" w:space="0" w:color="101010"/>
              <w:right w:val="single" w:sz="6" w:space="0" w:color="101010"/>
            </w:tcBorders>
          </w:tcPr>
          <w:p>
            <w:pPr/>
          </w:p>
        </w:tc>
        <w:tc>
          <w:tcPr>
            <w:tcW w:w="817" w:type="dxa"/>
            <w:tcBorders>
              <w:top w:val="single" w:sz="6" w:space="0" w:color="101010"/>
              <w:left w:val="single" w:sz="6" w:space="0" w:color="101010"/>
              <w:bottom w:val="single" w:sz="6" w:space="0" w:color="101010"/>
              <w:right w:val="single" w:sz="6" w:space="0" w:color="101010"/>
            </w:tcBorders>
          </w:tcPr>
          <w:p>
            <w:pP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9"/>
              <w:ind w:right="97"/>
              <w:jc w:val="right"/>
              <w:rPr>
                <w:rFonts w:ascii="宋体" w:hAnsi="宋体" w:cs="宋体" w:eastAsia="宋体" w:hint="default"/>
                <w:sz w:val="17"/>
                <w:szCs w:val="17"/>
              </w:rPr>
            </w:pPr>
            <w:r>
              <w:rPr>
                <w:rFonts w:ascii="宋体"/>
                <w:spacing w:val="-1"/>
                <w:sz w:val="17"/>
              </w:rPr>
              <w:t>40.44</w:t>
            </w:r>
          </w:p>
        </w:tc>
        <w:tc>
          <w:tcPr>
            <w:tcW w:w="91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9"/>
              <w:ind w:right="362"/>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50" w:hRule="exact"/>
        </w:trPr>
        <w:tc>
          <w:tcPr>
            <w:tcW w:w="7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2"/>
              <w:ind w:right="47"/>
              <w:jc w:val="center"/>
              <w:rPr>
                <w:rFonts w:ascii="宋体" w:hAnsi="宋体" w:cs="宋体" w:eastAsia="宋体" w:hint="default"/>
                <w:sz w:val="17"/>
                <w:szCs w:val="17"/>
              </w:rPr>
            </w:pPr>
            <w:r>
              <w:rPr>
                <w:rFonts w:ascii="宋体" w:hAnsi="宋体" w:cs="宋体" w:eastAsia="宋体" w:hint="default"/>
                <w:w w:val="105"/>
                <w:sz w:val="17"/>
                <w:szCs w:val="17"/>
              </w:rPr>
              <w:t>郭宝安</w:t>
            </w:r>
            <w:r>
              <w:rPr>
                <w:rFonts w:ascii="宋体" w:hAnsi="宋体" w:cs="宋体" w:eastAsia="宋体" w:hint="default"/>
                <w:sz w:val="17"/>
                <w:szCs w:val="17"/>
              </w:rPr>
            </w:r>
          </w:p>
        </w:tc>
        <w:tc>
          <w:tcPr>
            <w:tcW w:w="12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2"/>
              <w:ind w:left="97" w:right="0"/>
              <w:jc w:val="left"/>
              <w:rPr>
                <w:rFonts w:ascii="宋体" w:hAnsi="宋体" w:cs="宋体" w:eastAsia="宋体" w:hint="default"/>
                <w:sz w:val="17"/>
                <w:szCs w:val="17"/>
              </w:rPr>
            </w:pPr>
            <w:r>
              <w:rPr>
                <w:rFonts w:ascii="宋体" w:hAnsi="宋体" w:cs="宋体" w:eastAsia="宋体" w:hint="default"/>
                <w:w w:val="105"/>
                <w:sz w:val="17"/>
                <w:szCs w:val="17"/>
              </w:rPr>
              <w:t>副总经理</w:t>
            </w:r>
            <w:r>
              <w:rPr>
                <w:rFonts w:ascii="宋体" w:hAnsi="宋体" w:cs="宋体" w:eastAsia="宋体" w:hint="default"/>
                <w:sz w:val="17"/>
                <w:szCs w:val="17"/>
              </w:rPr>
            </w:r>
          </w:p>
        </w:tc>
        <w:tc>
          <w:tcPr>
            <w:tcW w:w="3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2"/>
              <w:ind w:right="2"/>
              <w:jc w:val="center"/>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2"/>
              <w:ind w:right="0"/>
              <w:jc w:val="center"/>
              <w:rPr>
                <w:rFonts w:ascii="宋体" w:hAnsi="宋体" w:cs="宋体" w:eastAsia="宋体" w:hint="default"/>
                <w:sz w:val="17"/>
                <w:szCs w:val="17"/>
              </w:rPr>
            </w:pPr>
            <w:r>
              <w:rPr>
                <w:rFonts w:ascii="宋体"/>
                <w:w w:val="105"/>
                <w:sz w:val="17"/>
              </w:rPr>
              <w:t>49</w:t>
            </w:r>
            <w:r>
              <w:rPr>
                <w:rFonts w:ascii="宋体"/>
                <w:sz w:val="17"/>
              </w:rPr>
            </w:r>
          </w:p>
        </w:tc>
        <w:tc>
          <w:tcPr>
            <w:tcW w:w="1169" w:type="dxa"/>
            <w:tcBorders>
              <w:top w:val="single" w:sz="6" w:space="0" w:color="101010"/>
              <w:left w:val="single" w:sz="6" w:space="0" w:color="101010"/>
              <w:bottom w:val="single" w:sz="6" w:space="0" w:color="101010"/>
              <w:right w:val="single" w:sz="5" w:space="0" w:color="101010"/>
            </w:tcBorders>
          </w:tcPr>
          <w:p>
            <w:pPr>
              <w:pStyle w:val="TableParagraph"/>
              <w:spacing w:line="240" w:lineRule="auto" w:before="32"/>
              <w:ind w:left="82" w:right="0"/>
              <w:jc w:val="center"/>
              <w:rPr>
                <w:rFonts w:ascii="宋体" w:hAnsi="宋体" w:cs="宋体" w:eastAsia="宋体" w:hint="default"/>
                <w:sz w:val="17"/>
                <w:szCs w:val="17"/>
              </w:rPr>
            </w:pPr>
            <w:r>
              <w:rPr>
                <w:rFonts w:ascii="宋体"/>
                <w:w w:val="105"/>
                <w:sz w:val="17"/>
              </w:rPr>
              <w:t>2009-12-24</w:t>
            </w:r>
            <w:r>
              <w:rPr>
                <w:rFonts w:ascii="宋体"/>
                <w:sz w:val="17"/>
              </w:rPr>
            </w:r>
          </w:p>
        </w:tc>
        <w:tc>
          <w:tcPr>
            <w:tcW w:w="1144" w:type="dxa"/>
            <w:tcBorders>
              <w:top w:val="single" w:sz="6" w:space="0" w:color="101010"/>
              <w:left w:val="single" w:sz="5" w:space="0" w:color="101010"/>
              <w:bottom w:val="single" w:sz="6" w:space="0" w:color="101010"/>
              <w:right w:val="single" w:sz="5" w:space="0" w:color="101010"/>
            </w:tcBorders>
          </w:tcPr>
          <w:p>
            <w:pPr>
              <w:pStyle w:val="TableParagraph"/>
              <w:spacing w:line="240" w:lineRule="auto" w:before="32"/>
              <w:ind w:right="97"/>
              <w:jc w:val="right"/>
              <w:rPr>
                <w:rFonts w:ascii="宋体" w:hAnsi="宋体" w:cs="宋体" w:eastAsia="宋体" w:hint="default"/>
                <w:sz w:val="17"/>
                <w:szCs w:val="17"/>
              </w:rPr>
            </w:pPr>
            <w:r>
              <w:rPr>
                <w:rFonts w:ascii="宋体"/>
                <w:spacing w:val="-1"/>
                <w:sz w:val="17"/>
              </w:rPr>
              <w:t>2012-12-23</w:t>
            </w:r>
          </w:p>
        </w:tc>
        <w:tc>
          <w:tcPr>
            <w:tcW w:w="619" w:type="dxa"/>
            <w:tcBorders>
              <w:top w:val="single" w:sz="6" w:space="0" w:color="101010"/>
              <w:left w:val="single" w:sz="5" w:space="0" w:color="101010"/>
              <w:bottom w:val="single" w:sz="6" w:space="0" w:color="101010"/>
              <w:right w:val="single" w:sz="6" w:space="0" w:color="101010"/>
            </w:tcBorders>
          </w:tcPr>
          <w:p>
            <w:pPr/>
          </w:p>
        </w:tc>
        <w:tc>
          <w:tcPr>
            <w:tcW w:w="688" w:type="dxa"/>
            <w:tcBorders>
              <w:top w:val="single" w:sz="6" w:space="0" w:color="101010"/>
              <w:left w:val="single" w:sz="6" w:space="0" w:color="101010"/>
              <w:bottom w:val="single" w:sz="6" w:space="0" w:color="101010"/>
              <w:right w:val="single" w:sz="5" w:space="0" w:color="101010"/>
            </w:tcBorders>
          </w:tcPr>
          <w:p>
            <w:pPr/>
          </w:p>
        </w:tc>
        <w:tc>
          <w:tcPr>
            <w:tcW w:w="619" w:type="dxa"/>
            <w:tcBorders>
              <w:top w:val="single" w:sz="6" w:space="0" w:color="101010"/>
              <w:left w:val="single" w:sz="5" w:space="0" w:color="101010"/>
              <w:bottom w:val="single" w:sz="6" w:space="0" w:color="101010"/>
              <w:right w:val="single" w:sz="6" w:space="0" w:color="101010"/>
            </w:tcBorders>
          </w:tcPr>
          <w:p>
            <w:pPr/>
          </w:p>
        </w:tc>
        <w:tc>
          <w:tcPr>
            <w:tcW w:w="817" w:type="dxa"/>
            <w:tcBorders>
              <w:top w:val="single" w:sz="6" w:space="0" w:color="101010"/>
              <w:left w:val="single" w:sz="6" w:space="0" w:color="101010"/>
              <w:bottom w:val="single" w:sz="6" w:space="0" w:color="101010"/>
              <w:right w:val="single" w:sz="6" w:space="0" w:color="101010"/>
            </w:tcBorders>
          </w:tcPr>
          <w:p>
            <w:pP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2"/>
              <w:ind w:right="97"/>
              <w:jc w:val="right"/>
              <w:rPr>
                <w:rFonts w:ascii="宋体" w:hAnsi="宋体" w:cs="宋体" w:eastAsia="宋体" w:hint="default"/>
                <w:sz w:val="17"/>
                <w:szCs w:val="17"/>
              </w:rPr>
            </w:pPr>
            <w:r>
              <w:rPr>
                <w:rFonts w:ascii="宋体"/>
                <w:spacing w:val="-1"/>
                <w:sz w:val="17"/>
              </w:rPr>
              <w:t>40.44</w:t>
            </w:r>
          </w:p>
        </w:tc>
        <w:tc>
          <w:tcPr>
            <w:tcW w:w="91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2"/>
              <w:ind w:right="362"/>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469" w:hRule="exact"/>
        </w:trPr>
        <w:tc>
          <w:tcPr>
            <w:tcW w:w="7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0"/>
              <w:ind w:right="1"/>
              <w:jc w:val="center"/>
              <w:rPr>
                <w:rFonts w:ascii="宋体" w:hAnsi="宋体" w:cs="宋体" w:eastAsia="宋体" w:hint="default"/>
                <w:sz w:val="17"/>
                <w:szCs w:val="17"/>
              </w:rPr>
            </w:pPr>
            <w:r>
              <w:rPr>
                <w:rFonts w:ascii="宋体" w:hAnsi="宋体" w:cs="宋体" w:eastAsia="宋体" w:hint="default"/>
                <w:w w:val="105"/>
                <w:sz w:val="17"/>
                <w:szCs w:val="17"/>
              </w:rPr>
              <w:t>刘振南</w:t>
            </w:r>
            <w:r>
              <w:rPr>
                <w:rFonts w:ascii="宋体" w:hAnsi="宋体" w:cs="宋体" w:eastAsia="宋体" w:hint="default"/>
                <w:sz w:val="17"/>
                <w:szCs w:val="17"/>
              </w:rPr>
            </w:r>
          </w:p>
        </w:tc>
        <w:tc>
          <w:tcPr>
            <w:tcW w:w="1258" w:type="dxa"/>
            <w:tcBorders>
              <w:top w:val="single" w:sz="6" w:space="0" w:color="101010"/>
              <w:left w:val="single" w:sz="6" w:space="0" w:color="101010"/>
              <w:bottom w:val="single" w:sz="6" w:space="0" w:color="101010"/>
              <w:right w:val="single" w:sz="6" w:space="0" w:color="101010"/>
            </w:tcBorders>
          </w:tcPr>
          <w:p>
            <w:pPr>
              <w:pStyle w:val="TableParagraph"/>
              <w:spacing w:line="200"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原董事长、董</w:t>
            </w:r>
            <w:r>
              <w:rPr>
                <w:rFonts w:ascii="宋体" w:hAnsi="宋体" w:cs="宋体" w:eastAsia="宋体" w:hint="default"/>
                <w:sz w:val="17"/>
                <w:szCs w:val="17"/>
              </w:rPr>
            </w:r>
          </w:p>
          <w:p>
            <w:pPr>
              <w:pStyle w:val="TableParagraph"/>
              <w:spacing w:line="240" w:lineRule="auto" w:before="3"/>
              <w:ind w:left="97" w:right="0"/>
              <w:jc w:val="left"/>
              <w:rPr>
                <w:rFonts w:ascii="宋体" w:hAnsi="宋体" w:cs="宋体" w:eastAsia="宋体" w:hint="default"/>
                <w:sz w:val="17"/>
                <w:szCs w:val="17"/>
              </w:rPr>
            </w:pPr>
            <w:r>
              <w:rPr>
                <w:rFonts w:ascii="宋体" w:hAnsi="宋体" w:cs="宋体" w:eastAsia="宋体" w:hint="default"/>
                <w:w w:val="105"/>
                <w:sz w:val="17"/>
                <w:szCs w:val="17"/>
              </w:rPr>
              <w:t>事、总经理</w:t>
            </w:r>
            <w:r>
              <w:rPr>
                <w:rFonts w:ascii="宋体" w:hAnsi="宋体" w:cs="宋体" w:eastAsia="宋体" w:hint="default"/>
                <w:sz w:val="17"/>
                <w:szCs w:val="17"/>
              </w:rPr>
            </w:r>
          </w:p>
        </w:tc>
        <w:tc>
          <w:tcPr>
            <w:tcW w:w="3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0"/>
              <w:ind w:right="1"/>
              <w:jc w:val="center"/>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0"/>
              <w:ind w:right="0"/>
              <w:jc w:val="center"/>
              <w:rPr>
                <w:rFonts w:ascii="宋体" w:hAnsi="宋体" w:cs="宋体" w:eastAsia="宋体" w:hint="default"/>
                <w:sz w:val="17"/>
                <w:szCs w:val="17"/>
              </w:rPr>
            </w:pPr>
            <w:r>
              <w:rPr>
                <w:rFonts w:ascii="宋体"/>
                <w:w w:val="105"/>
                <w:sz w:val="17"/>
              </w:rPr>
              <w:t>49</w:t>
            </w:r>
            <w:r>
              <w:rPr>
                <w:rFonts w:ascii="宋体"/>
                <w:sz w:val="17"/>
              </w:rPr>
            </w:r>
          </w:p>
        </w:tc>
        <w:tc>
          <w:tcPr>
            <w:tcW w:w="1169" w:type="dxa"/>
            <w:tcBorders>
              <w:top w:val="single" w:sz="6" w:space="0" w:color="101010"/>
              <w:left w:val="single" w:sz="6" w:space="0" w:color="101010"/>
              <w:bottom w:val="single" w:sz="6" w:space="0" w:color="101010"/>
              <w:right w:val="single" w:sz="5" w:space="0" w:color="101010"/>
            </w:tcBorders>
          </w:tcPr>
          <w:p>
            <w:pPr>
              <w:pStyle w:val="TableParagraph"/>
              <w:spacing w:line="240" w:lineRule="auto" w:before="90"/>
              <w:ind w:left="82" w:right="0"/>
              <w:jc w:val="center"/>
              <w:rPr>
                <w:rFonts w:ascii="宋体" w:hAnsi="宋体" w:cs="宋体" w:eastAsia="宋体" w:hint="default"/>
                <w:sz w:val="17"/>
                <w:szCs w:val="17"/>
              </w:rPr>
            </w:pPr>
            <w:r>
              <w:rPr>
                <w:rFonts w:ascii="宋体"/>
                <w:w w:val="105"/>
                <w:sz w:val="17"/>
              </w:rPr>
              <w:t>2009-12-24</w:t>
            </w:r>
            <w:r>
              <w:rPr>
                <w:rFonts w:ascii="宋体"/>
                <w:sz w:val="17"/>
              </w:rPr>
            </w:r>
          </w:p>
        </w:tc>
        <w:tc>
          <w:tcPr>
            <w:tcW w:w="1144" w:type="dxa"/>
            <w:tcBorders>
              <w:top w:val="single" w:sz="6" w:space="0" w:color="101010"/>
              <w:left w:val="single" w:sz="5" w:space="0" w:color="101010"/>
              <w:bottom w:val="single" w:sz="6" w:space="0" w:color="101010"/>
              <w:right w:val="single" w:sz="5" w:space="0" w:color="101010"/>
            </w:tcBorders>
          </w:tcPr>
          <w:p>
            <w:pPr>
              <w:pStyle w:val="TableParagraph"/>
              <w:spacing w:line="240" w:lineRule="auto" w:before="90"/>
              <w:ind w:right="97"/>
              <w:jc w:val="right"/>
              <w:rPr>
                <w:rFonts w:ascii="宋体" w:hAnsi="宋体" w:cs="宋体" w:eastAsia="宋体" w:hint="default"/>
                <w:sz w:val="17"/>
                <w:szCs w:val="17"/>
              </w:rPr>
            </w:pPr>
            <w:r>
              <w:rPr>
                <w:rFonts w:ascii="宋体"/>
                <w:spacing w:val="-1"/>
                <w:sz w:val="17"/>
              </w:rPr>
              <w:t>2011-9-30</w:t>
            </w:r>
          </w:p>
        </w:tc>
        <w:tc>
          <w:tcPr>
            <w:tcW w:w="619" w:type="dxa"/>
            <w:tcBorders>
              <w:top w:val="single" w:sz="6" w:space="0" w:color="101010"/>
              <w:left w:val="single" w:sz="5" w:space="0" w:color="101010"/>
              <w:bottom w:val="single" w:sz="6" w:space="0" w:color="101010"/>
              <w:right w:val="single" w:sz="6" w:space="0" w:color="101010"/>
            </w:tcBorders>
          </w:tcPr>
          <w:p>
            <w:pPr/>
          </w:p>
        </w:tc>
        <w:tc>
          <w:tcPr>
            <w:tcW w:w="688" w:type="dxa"/>
            <w:tcBorders>
              <w:top w:val="single" w:sz="6" w:space="0" w:color="101010"/>
              <w:left w:val="single" w:sz="6" w:space="0" w:color="101010"/>
              <w:bottom w:val="single" w:sz="6" w:space="0" w:color="101010"/>
              <w:right w:val="single" w:sz="5" w:space="0" w:color="101010"/>
            </w:tcBorders>
          </w:tcPr>
          <w:p>
            <w:pPr/>
          </w:p>
        </w:tc>
        <w:tc>
          <w:tcPr>
            <w:tcW w:w="619" w:type="dxa"/>
            <w:tcBorders>
              <w:top w:val="single" w:sz="6" w:space="0" w:color="101010"/>
              <w:left w:val="single" w:sz="5" w:space="0" w:color="101010"/>
              <w:bottom w:val="single" w:sz="6" w:space="0" w:color="101010"/>
              <w:right w:val="single" w:sz="6" w:space="0" w:color="101010"/>
            </w:tcBorders>
          </w:tcPr>
          <w:p>
            <w:pPr/>
          </w:p>
        </w:tc>
        <w:tc>
          <w:tcPr>
            <w:tcW w:w="817" w:type="dxa"/>
            <w:tcBorders>
              <w:top w:val="single" w:sz="6" w:space="0" w:color="101010"/>
              <w:left w:val="single" w:sz="6" w:space="0" w:color="101010"/>
              <w:bottom w:val="single" w:sz="6" w:space="0" w:color="101010"/>
              <w:right w:val="single" w:sz="6" w:space="0" w:color="101010"/>
            </w:tcBorders>
          </w:tcPr>
          <w:p>
            <w:pP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0"/>
              <w:ind w:right="98"/>
              <w:jc w:val="right"/>
              <w:rPr>
                <w:rFonts w:ascii="宋体" w:hAnsi="宋体" w:cs="宋体" w:eastAsia="宋体" w:hint="default"/>
                <w:sz w:val="17"/>
                <w:szCs w:val="17"/>
              </w:rPr>
            </w:pPr>
            <w:r>
              <w:rPr>
                <w:rFonts w:ascii="宋体" w:hAnsi="宋体" w:cs="宋体" w:eastAsia="宋体" w:hint="default"/>
                <w:w w:val="105"/>
                <w:sz w:val="17"/>
                <w:szCs w:val="17"/>
              </w:rPr>
              <w:t>39.06</w:t>
            </w:r>
            <w:r>
              <w:rPr>
                <w:rFonts w:ascii="宋体" w:hAnsi="宋体" w:cs="宋体" w:eastAsia="宋体" w:hint="default"/>
                <w:spacing w:val="-55"/>
                <w:w w:val="105"/>
                <w:sz w:val="17"/>
                <w:szCs w:val="17"/>
              </w:rPr>
              <w:t> </w:t>
            </w:r>
            <w:r>
              <w:rPr>
                <w:rFonts w:ascii="宋体" w:hAnsi="宋体" w:cs="宋体" w:eastAsia="宋体" w:hint="default"/>
                <w:w w:val="105"/>
                <w:sz w:val="17"/>
                <w:szCs w:val="17"/>
              </w:rPr>
              <w:t>注</w:t>
            </w:r>
            <w:r>
              <w:rPr>
                <w:rFonts w:ascii="宋体" w:hAnsi="宋体" w:cs="宋体" w:eastAsia="宋体" w:hint="default"/>
                <w:spacing w:val="-54"/>
                <w:w w:val="105"/>
                <w:sz w:val="17"/>
                <w:szCs w:val="17"/>
              </w:rPr>
              <w:t> </w:t>
            </w:r>
            <w:r>
              <w:rPr>
                <w:rFonts w:ascii="宋体" w:hAnsi="宋体" w:cs="宋体" w:eastAsia="宋体" w:hint="default"/>
                <w:w w:val="105"/>
                <w:sz w:val="17"/>
                <w:szCs w:val="17"/>
              </w:rPr>
              <w:t>4</w:t>
            </w:r>
            <w:r>
              <w:rPr>
                <w:rFonts w:ascii="宋体" w:hAnsi="宋体" w:cs="宋体" w:eastAsia="宋体" w:hint="default"/>
                <w:sz w:val="17"/>
                <w:szCs w:val="17"/>
              </w:rPr>
            </w:r>
          </w:p>
        </w:tc>
        <w:tc>
          <w:tcPr>
            <w:tcW w:w="91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0"/>
              <w:ind w:right="362"/>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50" w:hRule="exact"/>
        </w:trPr>
        <w:tc>
          <w:tcPr>
            <w:tcW w:w="7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0"/>
              <w:ind w:right="1"/>
              <w:jc w:val="center"/>
              <w:rPr>
                <w:rFonts w:ascii="宋体" w:hAnsi="宋体" w:cs="宋体" w:eastAsia="宋体" w:hint="default"/>
                <w:sz w:val="17"/>
                <w:szCs w:val="17"/>
              </w:rPr>
            </w:pPr>
            <w:r>
              <w:rPr>
                <w:rFonts w:ascii="宋体" w:hAnsi="宋体" w:cs="宋体" w:eastAsia="宋体" w:hint="default"/>
                <w:w w:val="105"/>
                <w:sz w:val="17"/>
                <w:szCs w:val="17"/>
              </w:rPr>
              <w:t>张军</w:t>
            </w:r>
            <w:r>
              <w:rPr>
                <w:rFonts w:ascii="宋体" w:hAnsi="宋体" w:cs="宋体" w:eastAsia="宋体" w:hint="default"/>
                <w:sz w:val="17"/>
                <w:szCs w:val="17"/>
              </w:rPr>
            </w:r>
          </w:p>
        </w:tc>
        <w:tc>
          <w:tcPr>
            <w:tcW w:w="12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0"/>
              <w:ind w:left="97" w:right="0"/>
              <w:jc w:val="left"/>
              <w:rPr>
                <w:rFonts w:ascii="宋体" w:hAnsi="宋体" w:cs="宋体" w:eastAsia="宋体" w:hint="default"/>
                <w:sz w:val="17"/>
                <w:szCs w:val="17"/>
              </w:rPr>
            </w:pPr>
            <w:r>
              <w:rPr>
                <w:rFonts w:ascii="宋体" w:hAnsi="宋体" w:cs="宋体" w:eastAsia="宋体" w:hint="default"/>
                <w:w w:val="105"/>
                <w:sz w:val="17"/>
                <w:szCs w:val="17"/>
              </w:rPr>
              <w:t>原独立董事</w:t>
            </w:r>
            <w:r>
              <w:rPr>
                <w:rFonts w:ascii="宋体" w:hAnsi="宋体" w:cs="宋体" w:eastAsia="宋体" w:hint="default"/>
                <w:sz w:val="17"/>
                <w:szCs w:val="17"/>
              </w:rPr>
            </w:r>
          </w:p>
        </w:tc>
        <w:tc>
          <w:tcPr>
            <w:tcW w:w="3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0"/>
              <w:ind w:right="1"/>
              <w:jc w:val="center"/>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0"/>
              <w:ind w:right="0"/>
              <w:jc w:val="center"/>
              <w:rPr>
                <w:rFonts w:ascii="宋体" w:hAnsi="宋体" w:cs="宋体" w:eastAsia="宋体" w:hint="default"/>
                <w:sz w:val="17"/>
                <w:szCs w:val="17"/>
              </w:rPr>
            </w:pPr>
            <w:r>
              <w:rPr>
                <w:rFonts w:ascii="宋体"/>
                <w:w w:val="105"/>
                <w:sz w:val="17"/>
              </w:rPr>
              <w:t>48</w:t>
            </w:r>
            <w:r>
              <w:rPr>
                <w:rFonts w:ascii="宋体"/>
                <w:sz w:val="17"/>
              </w:rPr>
            </w:r>
          </w:p>
        </w:tc>
        <w:tc>
          <w:tcPr>
            <w:tcW w:w="1169" w:type="dxa"/>
            <w:tcBorders>
              <w:top w:val="single" w:sz="6" w:space="0" w:color="101010"/>
              <w:left w:val="single" w:sz="6" w:space="0" w:color="101010"/>
              <w:bottom w:val="single" w:sz="6" w:space="0" w:color="101010"/>
              <w:right w:val="single" w:sz="5" w:space="0" w:color="101010"/>
            </w:tcBorders>
          </w:tcPr>
          <w:p>
            <w:pPr>
              <w:pStyle w:val="TableParagraph"/>
              <w:spacing w:line="240" w:lineRule="auto" w:before="30"/>
              <w:ind w:left="82" w:right="0"/>
              <w:jc w:val="center"/>
              <w:rPr>
                <w:rFonts w:ascii="宋体" w:hAnsi="宋体" w:cs="宋体" w:eastAsia="宋体" w:hint="default"/>
                <w:sz w:val="17"/>
                <w:szCs w:val="17"/>
              </w:rPr>
            </w:pPr>
            <w:r>
              <w:rPr>
                <w:rFonts w:ascii="宋体"/>
                <w:w w:val="105"/>
                <w:sz w:val="17"/>
              </w:rPr>
              <w:t>2009-12-24</w:t>
            </w:r>
            <w:r>
              <w:rPr>
                <w:rFonts w:ascii="宋体"/>
                <w:sz w:val="17"/>
              </w:rPr>
            </w:r>
          </w:p>
        </w:tc>
        <w:tc>
          <w:tcPr>
            <w:tcW w:w="1144" w:type="dxa"/>
            <w:tcBorders>
              <w:top w:val="single" w:sz="6" w:space="0" w:color="101010"/>
              <w:left w:val="single" w:sz="5" w:space="0" w:color="101010"/>
              <w:bottom w:val="single" w:sz="6" w:space="0" w:color="101010"/>
              <w:right w:val="single" w:sz="5" w:space="0" w:color="101010"/>
            </w:tcBorders>
          </w:tcPr>
          <w:p>
            <w:pPr>
              <w:pStyle w:val="TableParagraph"/>
              <w:spacing w:line="240" w:lineRule="auto" w:before="30"/>
              <w:ind w:right="97"/>
              <w:jc w:val="right"/>
              <w:rPr>
                <w:rFonts w:ascii="宋体" w:hAnsi="宋体" w:cs="宋体" w:eastAsia="宋体" w:hint="default"/>
                <w:sz w:val="17"/>
                <w:szCs w:val="17"/>
              </w:rPr>
            </w:pPr>
            <w:r>
              <w:rPr>
                <w:rFonts w:ascii="宋体"/>
                <w:spacing w:val="-1"/>
                <w:sz w:val="17"/>
              </w:rPr>
              <w:t>2011-6-17</w:t>
            </w:r>
          </w:p>
        </w:tc>
        <w:tc>
          <w:tcPr>
            <w:tcW w:w="619" w:type="dxa"/>
            <w:tcBorders>
              <w:top w:val="single" w:sz="6" w:space="0" w:color="101010"/>
              <w:left w:val="single" w:sz="5" w:space="0" w:color="101010"/>
              <w:bottom w:val="single" w:sz="6" w:space="0" w:color="101010"/>
              <w:right w:val="single" w:sz="6" w:space="0" w:color="101010"/>
            </w:tcBorders>
          </w:tcPr>
          <w:p>
            <w:pPr/>
          </w:p>
        </w:tc>
        <w:tc>
          <w:tcPr>
            <w:tcW w:w="688" w:type="dxa"/>
            <w:tcBorders>
              <w:top w:val="single" w:sz="6" w:space="0" w:color="101010"/>
              <w:left w:val="single" w:sz="6" w:space="0" w:color="101010"/>
              <w:bottom w:val="single" w:sz="6" w:space="0" w:color="101010"/>
              <w:right w:val="single" w:sz="5" w:space="0" w:color="101010"/>
            </w:tcBorders>
          </w:tcPr>
          <w:p>
            <w:pPr/>
          </w:p>
        </w:tc>
        <w:tc>
          <w:tcPr>
            <w:tcW w:w="619" w:type="dxa"/>
            <w:tcBorders>
              <w:top w:val="single" w:sz="6" w:space="0" w:color="101010"/>
              <w:left w:val="single" w:sz="5" w:space="0" w:color="101010"/>
              <w:bottom w:val="single" w:sz="6" w:space="0" w:color="101010"/>
              <w:right w:val="single" w:sz="6" w:space="0" w:color="101010"/>
            </w:tcBorders>
          </w:tcPr>
          <w:p>
            <w:pPr/>
          </w:p>
        </w:tc>
        <w:tc>
          <w:tcPr>
            <w:tcW w:w="817" w:type="dxa"/>
            <w:tcBorders>
              <w:top w:val="single" w:sz="6" w:space="0" w:color="101010"/>
              <w:left w:val="single" w:sz="6" w:space="0" w:color="101010"/>
              <w:bottom w:val="single" w:sz="6" w:space="0" w:color="101010"/>
              <w:right w:val="single" w:sz="6" w:space="0" w:color="101010"/>
            </w:tcBorders>
          </w:tcPr>
          <w:p>
            <w:pPr/>
          </w:p>
        </w:tc>
        <w:tc>
          <w:tcPr>
            <w:tcW w:w="1064" w:type="dxa"/>
            <w:tcBorders>
              <w:top w:val="single" w:sz="6" w:space="0" w:color="101010"/>
              <w:left w:val="single" w:sz="6" w:space="0" w:color="101010"/>
              <w:bottom w:val="single" w:sz="6" w:space="0" w:color="101010"/>
              <w:right w:val="single" w:sz="6" w:space="0" w:color="101010"/>
            </w:tcBorders>
          </w:tcPr>
          <w:p>
            <w:pPr/>
          </w:p>
        </w:tc>
        <w:tc>
          <w:tcPr>
            <w:tcW w:w="91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0"/>
              <w:ind w:right="362"/>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50" w:hRule="exact"/>
        </w:trPr>
        <w:tc>
          <w:tcPr>
            <w:tcW w:w="786" w:type="dxa"/>
            <w:tcBorders>
              <w:top w:val="single" w:sz="6" w:space="0" w:color="101010"/>
              <w:left w:val="single" w:sz="6" w:space="0" w:color="101010"/>
              <w:bottom w:val="single" w:sz="5" w:space="0" w:color="101010"/>
              <w:right w:val="single" w:sz="6" w:space="0" w:color="101010"/>
            </w:tcBorders>
          </w:tcPr>
          <w:p>
            <w:pPr>
              <w:pStyle w:val="TableParagraph"/>
              <w:spacing w:line="240" w:lineRule="auto" w:before="30"/>
              <w:ind w:right="1"/>
              <w:jc w:val="center"/>
              <w:rPr>
                <w:rFonts w:ascii="宋体" w:hAnsi="宋体" w:cs="宋体" w:eastAsia="宋体" w:hint="default"/>
                <w:sz w:val="17"/>
                <w:szCs w:val="17"/>
              </w:rPr>
            </w:pPr>
            <w:r>
              <w:rPr>
                <w:rFonts w:ascii="宋体" w:hAnsi="宋体" w:cs="宋体" w:eastAsia="宋体" w:hint="default"/>
                <w:w w:val="105"/>
                <w:sz w:val="17"/>
                <w:szCs w:val="17"/>
              </w:rPr>
              <w:t>韩树旺</w:t>
            </w:r>
            <w:r>
              <w:rPr>
                <w:rFonts w:ascii="宋体" w:hAnsi="宋体" w:cs="宋体" w:eastAsia="宋体" w:hint="default"/>
                <w:sz w:val="17"/>
                <w:szCs w:val="17"/>
              </w:rPr>
            </w:r>
          </w:p>
        </w:tc>
        <w:tc>
          <w:tcPr>
            <w:tcW w:w="1258" w:type="dxa"/>
            <w:tcBorders>
              <w:top w:val="single" w:sz="6" w:space="0" w:color="101010"/>
              <w:left w:val="single" w:sz="6" w:space="0" w:color="101010"/>
              <w:bottom w:val="single" w:sz="5" w:space="0" w:color="101010"/>
              <w:right w:val="single" w:sz="6" w:space="0" w:color="101010"/>
            </w:tcBorders>
          </w:tcPr>
          <w:p>
            <w:pPr>
              <w:pStyle w:val="TableParagraph"/>
              <w:spacing w:line="240" w:lineRule="auto" w:before="30"/>
              <w:ind w:left="97" w:right="0"/>
              <w:jc w:val="left"/>
              <w:rPr>
                <w:rFonts w:ascii="宋体" w:hAnsi="宋体" w:cs="宋体" w:eastAsia="宋体" w:hint="default"/>
                <w:sz w:val="17"/>
                <w:szCs w:val="17"/>
              </w:rPr>
            </w:pPr>
            <w:r>
              <w:rPr>
                <w:rFonts w:ascii="宋体" w:hAnsi="宋体" w:cs="宋体" w:eastAsia="宋体" w:hint="default"/>
                <w:w w:val="105"/>
                <w:sz w:val="17"/>
                <w:szCs w:val="17"/>
              </w:rPr>
              <w:t>原董事</w:t>
            </w:r>
            <w:r>
              <w:rPr>
                <w:rFonts w:ascii="宋体" w:hAnsi="宋体" w:cs="宋体" w:eastAsia="宋体" w:hint="default"/>
                <w:sz w:val="17"/>
                <w:szCs w:val="17"/>
              </w:rPr>
            </w:r>
          </w:p>
        </w:tc>
        <w:tc>
          <w:tcPr>
            <w:tcW w:w="388" w:type="dxa"/>
            <w:tcBorders>
              <w:top w:val="single" w:sz="6" w:space="0" w:color="101010"/>
              <w:left w:val="single" w:sz="6" w:space="0" w:color="101010"/>
              <w:bottom w:val="single" w:sz="5" w:space="0" w:color="101010"/>
              <w:right w:val="single" w:sz="6" w:space="0" w:color="101010"/>
            </w:tcBorders>
          </w:tcPr>
          <w:p>
            <w:pPr>
              <w:pStyle w:val="TableParagraph"/>
              <w:spacing w:line="240" w:lineRule="auto" w:before="30"/>
              <w:ind w:right="1"/>
              <w:jc w:val="center"/>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386" w:type="dxa"/>
            <w:tcBorders>
              <w:top w:val="single" w:sz="6" w:space="0" w:color="101010"/>
              <w:left w:val="single" w:sz="6" w:space="0" w:color="101010"/>
              <w:bottom w:val="single" w:sz="5" w:space="0" w:color="101010"/>
              <w:right w:val="single" w:sz="6" w:space="0" w:color="101010"/>
            </w:tcBorders>
          </w:tcPr>
          <w:p>
            <w:pPr>
              <w:pStyle w:val="TableParagraph"/>
              <w:spacing w:line="240" w:lineRule="auto" w:before="30"/>
              <w:ind w:right="0"/>
              <w:jc w:val="center"/>
              <w:rPr>
                <w:rFonts w:ascii="宋体" w:hAnsi="宋体" w:cs="宋体" w:eastAsia="宋体" w:hint="default"/>
                <w:sz w:val="17"/>
                <w:szCs w:val="17"/>
              </w:rPr>
            </w:pPr>
            <w:r>
              <w:rPr>
                <w:rFonts w:ascii="宋体"/>
                <w:w w:val="105"/>
                <w:sz w:val="17"/>
              </w:rPr>
              <w:t>49</w:t>
            </w:r>
            <w:r>
              <w:rPr>
                <w:rFonts w:ascii="宋体"/>
                <w:sz w:val="17"/>
              </w:rPr>
            </w:r>
          </w:p>
        </w:tc>
        <w:tc>
          <w:tcPr>
            <w:tcW w:w="1169" w:type="dxa"/>
            <w:tcBorders>
              <w:top w:val="single" w:sz="6" w:space="0" w:color="101010"/>
              <w:left w:val="single" w:sz="6" w:space="0" w:color="101010"/>
              <w:bottom w:val="single" w:sz="5" w:space="0" w:color="101010"/>
              <w:right w:val="single" w:sz="5" w:space="0" w:color="101010"/>
            </w:tcBorders>
          </w:tcPr>
          <w:p>
            <w:pPr>
              <w:pStyle w:val="TableParagraph"/>
              <w:spacing w:line="240" w:lineRule="auto" w:before="30"/>
              <w:ind w:left="82" w:right="0"/>
              <w:jc w:val="center"/>
              <w:rPr>
                <w:rFonts w:ascii="宋体" w:hAnsi="宋体" w:cs="宋体" w:eastAsia="宋体" w:hint="default"/>
                <w:sz w:val="17"/>
                <w:szCs w:val="17"/>
              </w:rPr>
            </w:pPr>
            <w:r>
              <w:rPr>
                <w:rFonts w:ascii="宋体"/>
                <w:w w:val="105"/>
                <w:sz w:val="17"/>
              </w:rPr>
              <w:t>2009-12-24</w:t>
            </w:r>
            <w:r>
              <w:rPr>
                <w:rFonts w:ascii="宋体"/>
                <w:sz w:val="17"/>
              </w:rPr>
            </w:r>
          </w:p>
        </w:tc>
        <w:tc>
          <w:tcPr>
            <w:tcW w:w="1144" w:type="dxa"/>
            <w:tcBorders>
              <w:top w:val="single" w:sz="6" w:space="0" w:color="101010"/>
              <w:left w:val="single" w:sz="5" w:space="0" w:color="101010"/>
              <w:bottom w:val="single" w:sz="5" w:space="0" w:color="101010"/>
              <w:right w:val="single" w:sz="5" w:space="0" w:color="101010"/>
            </w:tcBorders>
          </w:tcPr>
          <w:p>
            <w:pPr>
              <w:pStyle w:val="TableParagraph"/>
              <w:spacing w:line="240" w:lineRule="auto" w:before="30"/>
              <w:ind w:right="97"/>
              <w:jc w:val="right"/>
              <w:rPr>
                <w:rFonts w:ascii="宋体" w:hAnsi="宋体" w:cs="宋体" w:eastAsia="宋体" w:hint="default"/>
                <w:sz w:val="17"/>
                <w:szCs w:val="17"/>
              </w:rPr>
            </w:pPr>
            <w:r>
              <w:rPr>
                <w:rFonts w:ascii="宋体"/>
                <w:spacing w:val="-1"/>
                <w:sz w:val="17"/>
              </w:rPr>
              <w:t>2011-4-26</w:t>
            </w:r>
          </w:p>
        </w:tc>
        <w:tc>
          <w:tcPr>
            <w:tcW w:w="619" w:type="dxa"/>
            <w:tcBorders>
              <w:top w:val="single" w:sz="6" w:space="0" w:color="101010"/>
              <w:left w:val="single" w:sz="5" w:space="0" w:color="101010"/>
              <w:bottom w:val="single" w:sz="5" w:space="0" w:color="101010"/>
              <w:right w:val="single" w:sz="6" w:space="0" w:color="101010"/>
            </w:tcBorders>
          </w:tcPr>
          <w:p>
            <w:pPr/>
          </w:p>
        </w:tc>
        <w:tc>
          <w:tcPr>
            <w:tcW w:w="688" w:type="dxa"/>
            <w:tcBorders>
              <w:top w:val="single" w:sz="6" w:space="0" w:color="101010"/>
              <w:left w:val="single" w:sz="6" w:space="0" w:color="101010"/>
              <w:bottom w:val="single" w:sz="5" w:space="0" w:color="101010"/>
              <w:right w:val="single" w:sz="5" w:space="0" w:color="101010"/>
            </w:tcBorders>
          </w:tcPr>
          <w:p>
            <w:pPr/>
          </w:p>
        </w:tc>
        <w:tc>
          <w:tcPr>
            <w:tcW w:w="619" w:type="dxa"/>
            <w:tcBorders>
              <w:top w:val="single" w:sz="6" w:space="0" w:color="101010"/>
              <w:left w:val="single" w:sz="5" w:space="0" w:color="101010"/>
              <w:bottom w:val="single" w:sz="5" w:space="0" w:color="101010"/>
              <w:right w:val="single" w:sz="6" w:space="0" w:color="101010"/>
            </w:tcBorders>
          </w:tcPr>
          <w:p>
            <w:pPr/>
          </w:p>
        </w:tc>
        <w:tc>
          <w:tcPr>
            <w:tcW w:w="817" w:type="dxa"/>
            <w:tcBorders>
              <w:top w:val="single" w:sz="6" w:space="0" w:color="101010"/>
              <w:left w:val="single" w:sz="6" w:space="0" w:color="101010"/>
              <w:bottom w:val="single" w:sz="5" w:space="0" w:color="101010"/>
              <w:right w:val="single" w:sz="6" w:space="0" w:color="101010"/>
            </w:tcBorders>
          </w:tcPr>
          <w:p>
            <w:pPr/>
          </w:p>
        </w:tc>
        <w:tc>
          <w:tcPr>
            <w:tcW w:w="1064" w:type="dxa"/>
            <w:tcBorders>
              <w:top w:val="single" w:sz="6" w:space="0" w:color="101010"/>
              <w:left w:val="single" w:sz="6" w:space="0" w:color="101010"/>
              <w:bottom w:val="single" w:sz="5" w:space="0" w:color="101010"/>
              <w:right w:val="single" w:sz="6" w:space="0" w:color="101010"/>
            </w:tcBorders>
          </w:tcPr>
          <w:p>
            <w:pPr/>
          </w:p>
        </w:tc>
        <w:tc>
          <w:tcPr>
            <w:tcW w:w="919" w:type="dxa"/>
            <w:tcBorders>
              <w:top w:val="single" w:sz="6" w:space="0" w:color="101010"/>
              <w:left w:val="single" w:sz="6" w:space="0" w:color="101010"/>
              <w:bottom w:val="single" w:sz="5" w:space="0" w:color="101010"/>
              <w:right w:val="single" w:sz="6" w:space="0" w:color="101010"/>
            </w:tcBorders>
          </w:tcPr>
          <w:p>
            <w:pPr>
              <w:pStyle w:val="TableParagraph"/>
              <w:spacing w:line="240" w:lineRule="auto" w:before="30"/>
              <w:ind w:right="362"/>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50" w:hRule="exact"/>
        </w:trPr>
        <w:tc>
          <w:tcPr>
            <w:tcW w:w="786" w:type="dxa"/>
            <w:tcBorders>
              <w:top w:val="single" w:sz="5" w:space="0" w:color="101010"/>
              <w:left w:val="single" w:sz="6" w:space="0" w:color="101010"/>
              <w:bottom w:val="single" w:sz="6" w:space="0" w:color="101010"/>
              <w:right w:val="single" w:sz="6" w:space="0" w:color="101010"/>
            </w:tcBorders>
          </w:tcPr>
          <w:p>
            <w:pPr>
              <w:pStyle w:val="TableParagraph"/>
              <w:spacing w:line="240" w:lineRule="auto" w:before="32"/>
              <w:ind w:right="1"/>
              <w:jc w:val="center"/>
              <w:rPr>
                <w:rFonts w:ascii="宋体" w:hAnsi="宋体" w:cs="宋体" w:eastAsia="宋体" w:hint="default"/>
                <w:sz w:val="17"/>
                <w:szCs w:val="17"/>
              </w:rPr>
            </w:pPr>
            <w:r>
              <w:rPr>
                <w:rFonts w:ascii="宋体" w:hAnsi="宋体" w:cs="宋体" w:eastAsia="宋体" w:hint="default"/>
                <w:w w:val="105"/>
                <w:sz w:val="17"/>
                <w:szCs w:val="17"/>
              </w:rPr>
              <w:t>吴旭光</w:t>
            </w:r>
            <w:r>
              <w:rPr>
                <w:rFonts w:ascii="宋体" w:hAnsi="宋体" w:cs="宋体" w:eastAsia="宋体" w:hint="default"/>
                <w:sz w:val="17"/>
                <w:szCs w:val="17"/>
              </w:rPr>
            </w:r>
          </w:p>
        </w:tc>
        <w:tc>
          <w:tcPr>
            <w:tcW w:w="1258" w:type="dxa"/>
            <w:tcBorders>
              <w:top w:val="single" w:sz="5" w:space="0" w:color="101010"/>
              <w:left w:val="single" w:sz="6" w:space="0" w:color="101010"/>
              <w:bottom w:val="single" w:sz="6" w:space="0" w:color="101010"/>
              <w:right w:val="single" w:sz="6" w:space="0" w:color="101010"/>
            </w:tcBorders>
          </w:tcPr>
          <w:p>
            <w:pPr>
              <w:pStyle w:val="TableParagraph"/>
              <w:spacing w:line="240" w:lineRule="auto" w:before="32"/>
              <w:ind w:left="97" w:right="0"/>
              <w:jc w:val="left"/>
              <w:rPr>
                <w:rFonts w:ascii="宋体" w:hAnsi="宋体" w:cs="宋体" w:eastAsia="宋体" w:hint="default"/>
                <w:sz w:val="17"/>
                <w:szCs w:val="17"/>
              </w:rPr>
            </w:pPr>
            <w:r>
              <w:rPr>
                <w:rFonts w:ascii="宋体" w:hAnsi="宋体" w:cs="宋体" w:eastAsia="宋体" w:hint="default"/>
                <w:w w:val="105"/>
                <w:sz w:val="17"/>
                <w:szCs w:val="17"/>
              </w:rPr>
              <w:t>原监事</w:t>
            </w:r>
            <w:r>
              <w:rPr>
                <w:rFonts w:ascii="宋体" w:hAnsi="宋体" w:cs="宋体" w:eastAsia="宋体" w:hint="default"/>
                <w:sz w:val="17"/>
                <w:szCs w:val="17"/>
              </w:rPr>
            </w:r>
          </w:p>
        </w:tc>
        <w:tc>
          <w:tcPr>
            <w:tcW w:w="388" w:type="dxa"/>
            <w:tcBorders>
              <w:top w:val="single" w:sz="5" w:space="0" w:color="101010"/>
              <w:left w:val="single" w:sz="6" w:space="0" w:color="101010"/>
              <w:bottom w:val="single" w:sz="6" w:space="0" w:color="101010"/>
              <w:right w:val="single" w:sz="6" w:space="0" w:color="101010"/>
            </w:tcBorders>
          </w:tcPr>
          <w:p>
            <w:pPr>
              <w:pStyle w:val="TableParagraph"/>
              <w:spacing w:line="240" w:lineRule="auto" w:before="32"/>
              <w:ind w:right="1"/>
              <w:jc w:val="center"/>
              <w:rPr>
                <w:rFonts w:ascii="宋体" w:hAnsi="宋体" w:cs="宋体" w:eastAsia="宋体" w:hint="default"/>
                <w:sz w:val="17"/>
                <w:szCs w:val="17"/>
              </w:rPr>
            </w:pPr>
            <w:r>
              <w:rPr>
                <w:rFonts w:ascii="宋体" w:hAnsi="宋体" w:cs="宋体" w:eastAsia="宋体" w:hint="default"/>
                <w:w w:val="102"/>
                <w:sz w:val="17"/>
                <w:szCs w:val="17"/>
              </w:rPr>
              <w:t>女</w:t>
            </w:r>
            <w:r>
              <w:rPr>
                <w:rFonts w:ascii="宋体" w:hAnsi="宋体" w:cs="宋体" w:eastAsia="宋体" w:hint="default"/>
                <w:sz w:val="17"/>
                <w:szCs w:val="17"/>
              </w:rPr>
            </w:r>
          </w:p>
        </w:tc>
        <w:tc>
          <w:tcPr>
            <w:tcW w:w="386" w:type="dxa"/>
            <w:tcBorders>
              <w:top w:val="single" w:sz="5" w:space="0" w:color="101010"/>
              <w:left w:val="single" w:sz="6" w:space="0" w:color="101010"/>
              <w:bottom w:val="single" w:sz="6" w:space="0" w:color="101010"/>
              <w:right w:val="single" w:sz="6" w:space="0" w:color="101010"/>
            </w:tcBorders>
          </w:tcPr>
          <w:p>
            <w:pPr>
              <w:pStyle w:val="TableParagraph"/>
              <w:spacing w:line="240" w:lineRule="auto" w:before="32"/>
              <w:ind w:right="0"/>
              <w:jc w:val="center"/>
              <w:rPr>
                <w:rFonts w:ascii="宋体" w:hAnsi="宋体" w:cs="宋体" w:eastAsia="宋体" w:hint="default"/>
                <w:sz w:val="17"/>
                <w:szCs w:val="17"/>
              </w:rPr>
            </w:pPr>
            <w:r>
              <w:rPr>
                <w:rFonts w:ascii="宋体"/>
                <w:w w:val="105"/>
                <w:sz w:val="17"/>
              </w:rPr>
              <w:t>44</w:t>
            </w:r>
            <w:r>
              <w:rPr>
                <w:rFonts w:ascii="宋体"/>
                <w:sz w:val="17"/>
              </w:rPr>
            </w:r>
          </w:p>
        </w:tc>
        <w:tc>
          <w:tcPr>
            <w:tcW w:w="1169" w:type="dxa"/>
            <w:tcBorders>
              <w:top w:val="single" w:sz="5" w:space="0" w:color="101010"/>
              <w:left w:val="single" w:sz="6" w:space="0" w:color="101010"/>
              <w:bottom w:val="single" w:sz="6" w:space="0" w:color="101010"/>
              <w:right w:val="single" w:sz="5" w:space="0" w:color="101010"/>
            </w:tcBorders>
          </w:tcPr>
          <w:p>
            <w:pPr>
              <w:pStyle w:val="TableParagraph"/>
              <w:spacing w:line="240" w:lineRule="auto" w:before="32"/>
              <w:ind w:left="82" w:right="0"/>
              <w:jc w:val="center"/>
              <w:rPr>
                <w:rFonts w:ascii="宋体" w:hAnsi="宋体" w:cs="宋体" w:eastAsia="宋体" w:hint="default"/>
                <w:sz w:val="17"/>
                <w:szCs w:val="17"/>
              </w:rPr>
            </w:pPr>
            <w:r>
              <w:rPr>
                <w:rFonts w:ascii="宋体"/>
                <w:w w:val="105"/>
                <w:sz w:val="17"/>
              </w:rPr>
              <w:t>2009-12-24</w:t>
            </w:r>
            <w:r>
              <w:rPr>
                <w:rFonts w:ascii="宋体"/>
                <w:sz w:val="17"/>
              </w:rPr>
            </w:r>
          </w:p>
        </w:tc>
        <w:tc>
          <w:tcPr>
            <w:tcW w:w="1144" w:type="dxa"/>
            <w:tcBorders>
              <w:top w:val="single" w:sz="5" w:space="0" w:color="101010"/>
              <w:left w:val="single" w:sz="5" w:space="0" w:color="101010"/>
              <w:bottom w:val="single" w:sz="6" w:space="0" w:color="101010"/>
              <w:right w:val="single" w:sz="5" w:space="0" w:color="101010"/>
            </w:tcBorders>
          </w:tcPr>
          <w:p>
            <w:pPr>
              <w:pStyle w:val="TableParagraph"/>
              <w:spacing w:line="240" w:lineRule="auto" w:before="32"/>
              <w:ind w:right="97"/>
              <w:jc w:val="right"/>
              <w:rPr>
                <w:rFonts w:ascii="宋体" w:hAnsi="宋体" w:cs="宋体" w:eastAsia="宋体" w:hint="default"/>
                <w:sz w:val="17"/>
                <w:szCs w:val="17"/>
              </w:rPr>
            </w:pPr>
            <w:r>
              <w:rPr>
                <w:rFonts w:ascii="宋体"/>
                <w:spacing w:val="-1"/>
                <w:sz w:val="17"/>
              </w:rPr>
              <w:t>2011-4-26</w:t>
            </w:r>
          </w:p>
        </w:tc>
        <w:tc>
          <w:tcPr>
            <w:tcW w:w="619" w:type="dxa"/>
            <w:tcBorders>
              <w:top w:val="single" w:sz="5" w:space="0" w:color="101010"/>
              <w:left w:val="single" w:sz="5" w:space="0" w:color="101010"/>
              <w:bottom w:val="single" w:sz="6" w:space="0" w:color="101010"/>
              <w:right w:val="single" w:sz="6" w:space="0" w:color="101010"/>
            </w:tcBorders>
          </w:tcPr>
          <w:p>
            <w:pPr/>
          </w:p>
        </w:tc>
        <w:tc>
          <w:tcPr>
            <w:tcW w:w="688" w:type="dxa"/>
            <w:tcBorders>
              <w:top w:val="single" w:sz="5" w:space="0" w:color="101010"/>
              <w:left w:val="single" w:sz="6" w:space="0" w:color="101010"/>
              <w:bottom w:val="single" w:sz="6" w:space="0" w:color="101010"/>
              <w:right w:val="single" w:sz="5" w:space="0" w:color="101010"/>
            </w:tcBorders>
          </w:tcPr>
          <w:p>
            <w:pPr/>
          </w:p>
        </w:tc>
        <w:tc>
          <w:tcPr>
            <w:tcW w:w="619" w:type="dxa"/>
            <w:tcBorders>
              <w:top w:val="single" w:sz="5" w:space="0" w:color="101010"/>
              <w:left w:val="single" w:sz="5" w:space="0" w:color="101010"/>
              <w:bottom w:val="single" w:sz="6" w:space="0" w:color="101010"/>
              <w:right w:val="single" w:sz="6" w:space="0" w:color="101010"/>
            </w:tcBorders>
          </w:tcPr>
          <w:p>
            <w:pPr/>
          </w:p>
        </w:tc>
        <w:tc>
          <w:tcPr>
            <w:tcW w:w="817" w:type="dxa"/>
            <w:tcBorders>
              <w:top w:val="single" w:sz="5" w:space="0" w:color="101010"/>
              <w:left w:val="single" w:sz="6" w:space="0" w:color="101010"/>
              <w:bottom w:val="single" w:sz="6" w:space="0" w:color="101010"/>
              <w:right w:val="single" w:sz="6" w:space="0" w:color="101010"/>
            </w:tcBorders>
          </w:tcPr>
          <w:p>
            <w:pPr/>
          </w:p>
        </w:tc>
        <w:tc>
          <w:tcPr>
            <w:tcW w:w="1064" w:type="dxa"/>
            <w:tcBorders>
              <w:top w:val="single" w:sz="5" w:space="0" w:color="101010"/>
              <w:left w:val="single" w:sz="6" w:space="0" w:color="101010"/>
              <w:bottom w:val="single" w:sz="6" w:space="0" w:color="101010"/>
              <w:right w:val="single" w:sz="6" w:space="0" w:color="101010"/>
            </w:tcBorders>
          </w:tcPr>
          <w:p>
            <w:pPr/>
          </w:p>
        </w:tc>
        <w:tc>
          <w:tcPr>
            <w:tcW w:w="919" w:type="dxa"/>
            <w:tcBorders>
              <w:top w:val="single" w:sz="5" w:space="0" w:color="101010"/>
              <w:left w:val="single" w:sz="6" w:space="0" w:color="101010"/>
              <w:bottom w:val="single" w:sz="6" w:space="0" w:color="101010"/>
              <w:right w:val="single" w:sz="6" w:space="0" w:color="101010"/>
            </w:tcBorders>
          </w:tcPr>
          <w:p>
            <w:pPr>
              <w:pStyle w:val="TableParagraph"/>
              <w:spacing w:line="240" w:lineRule="auto" w:before="32"/>
              <w:ind w:right="362"/>
              <w:jc w:val="right"/>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r>
      <w:tr>
        <w:trPr>
          <w:trHeight w:val="350" w:hRule="exact"/>
        </w:trPr>
        <w:tc>
          <w:tcPr>
            <w:tcW w:w="7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2"/>
              <w:ind w:right="1"/>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2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2"/>
              <w:ind w:right="1"/>
              <w:jc w:val="center"/>
              <w:rPr>
                <w:rFonts w:ascii="宋体" w:hAnsi="宋体" w:cs="宋体" w:eastAsia="宋体" w:hint="default"/>
                <w:sz w:val="17"/>
                <w:szCs w:val="17"/>
              </w:rPr>
            </w:pPr>
            <w:r>
              <w:rPr>
                <w:rFonts w:ascii="宋体"/>
                <w:w w:val="102"/>
                <w:sz w:val="17"/>
              </w:rPr>
              <w:t>/</w:t>
            </w:r>
            <w:r>
              <w:rPr>
                <w:rFonts w:ascii="宋体"/>
                <w:sz w:val="17"/>
              </w:rPr>
            </w:r>
          </w:p>
        </w:tc>
        <w:tc>
          <w:tcPr>
            <w:tcW w:w="3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2"/>
              <w:ind w:right="0"/>
              <w:jc w:val="center"/>
              <w:rPr>
                <w:rFonts w:ascii="宋体" w:hAnsi="宋体" w:cs="宋体" w:eastAsia="宋体" w:hint="default"/>
                <w:sz w:val="17"/>
                <w:szCs w:val="17"/>
              </w:rPr>
            </w:pPr>
            <w:r>
              <w:rPr>
                <w:rFonts w:ascii="宋体"/>
                <w:w w:val="102"/>
                <w:sz w:val="17"/>
              </w:rPr>
              <w:t>/</w:t>
            </w:r>
            <w:r>
              <w:rPr>
                <w:rFonts w:ascii="宋体"/>
                <w:sz w:val="17"/>
              </w:rPr>
            </w:r>
          </w:p>
        </w:tc>
        <w:tc>
          <w:tcPr>
            <w:tcW w:w="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2"/>
              <w:ind w:right="0"/>
              <w:jc w:val="center"/>
              <w:rPr>
                <w:rFonts w:ascii="宋体" w:hAnsi="宋体" w:cs="宋体" w:eastAsia="宋体" w:hint="default"/>
                <w:sz w:val="17"/>
                <w:szCs w:val="17"/>
              </w:rPr>
            </w:pPr>
            <w:r>
              <w:rPr>
                <w:rFonts w:ascii="宋体"/>
                <w:w w:val="102"/>
                <w:sz w:val="17"/>
              </w:rPr>
              <w:t>/</w:t>
            </w:r>
            <w:r>
              <w:rPr>
                <w:rFonts w:ascii="宋体"/>
                <w:sz w:val="17"/>
              </w:rPr>
            </w:r>
          </w:p>
        </w:tc>
        <w:tc>
          <w:tcPr>
            <w:tcW w:w="1169" w:type="dxa"/>
            <w:tcBorders>
              <w:top w:val="single" w:sz="6" w:space="0" w:color="101010"/>
              <w:left w:val="single" w:sz="6" w:space="0" w:color="101010"/>
              <w:bottom w:val="single" w:sz="6" w:space="0" w:color="101010"/>
              <w:right w:val="single" w:sz="5" w:space="0" w:color="101010"/>
            </w:tcBorders>
          </w:tcPr>
          <w:p>
            <w:pPr>
              <w:pStyle w:val="TableParagraph"/>
              <w:spacing w:line="240" w:lineRule="auto" w:before="32"/>
              <w:ind w:right="0"/>
              <w:jc w:val="center"/>
              <w:rPr>
                <w:rFonts w:ascii="宋体" w:hAnsi="宋体" w:cs="宋体" w:eastAsia="宋体" w:hint="default"/>
                <w:sz w:val="17"/>
                <w:szCs w:val="17"/>
              </w:rPr>
            </w:pPr>
            <w:r>
              <w:rPr>
                <w:rFonts w:ascii="宋体"/>
                <w:w w:val="102"/>
                <w:sz w:val="17"/>
              </w:rPr>
              <w:t>/</w:t>
            </w:r>
            <w:r>
              <w:rPr>
                <w:rFonts w:ascii="宋体"/>
                <w:sz w:val="17"/>
              </w:rPr>
            </w:r>
          </w:p>
        </w:tc>
        <w:tc>
          <w:tcPr>
            <w:tcW w:w="1144" w:type="dxa"/>
            <w:tcBorders>
              <w:top w:val="single" w:sz="6" w:space="0" w:color="101010"/>
              <w:left w:val="single" w:sz="5" w:space="0" w:color="101010"/>
              <w:bottom w:val="single" w:sz="6" w:space="0" w:color="101010"/>
              <w:right w:val="single" w:sz="5" w:space="0" w:color="101010"/>
            </w:tcBorders>
          </w:tcPr>
          <w:p>
            <w:pPr>
              <w:pStyle w:val="TableParagraph"/>
              <w:spacing w:line="240" w:lineRule="auto" w:before="32"/>
              <w:ind w:right="1"/>
              <w:jc w:val="center"/>
              <w:rPr>
                <w:rFonts w:ascii="宋体" w:hAnsi="宋体" w:cs="宋体" w:eastAsia="宋体" w:hint="default"/>
                <w:sz w:val="17"/>
                <w:szCs w:val="17"/>
              </w:rPr>
            </w:pPr>
            <w:r>
              <w:rPr>
                <w:rFonts w:ascii="宋体"/>
                <w:w w:val="102"/>
                <w:sz w:val="17"/>
              </w:rPr>
              <w:t>/</w:t>
            </w:r>
            <w:r>
              <w:rPr>
                <w:rFonts w:ascii="宋体"/>
                <w:sz w:val="17"/>
              </w:rPr>
            </w:r>
          </w:p>
        </w:tc>
        <w:tc>
          <w:tcPr>
            <w:tcW w:w="619" w:type="dxa"/>
            <w:tcBorders>
              <w:top w:val="single" w:sz="6" w:space="0" w:color="101010"/>
              <w:left w:val="single" w:sz="5" w:space="0" w:color="101010"/>
              <w:bottom w:val="single" w:sz="6" w:space="0" w:color="101010"/>
              <w:right w:val="single" w:sz="6" w:space="0" w:color="101010"/>
            </w:tcBorders>
          </w:tcPr>
          <w:p>
            <w:pPr/>
          </w:p>
        </w:tc>
        <w:tc>
          <w:tcPr>
            <w:tcW w:w="688" w:type="dxa"/>
            <w:tcBorders>
              <w:top w:val="single" w:sz="6" w:space="0" w:color="101010"/>
              <w:left w:val="single" w:sz="6" w:space="0" w:color="101010"/>
              <w:bottom w:val="single" w:sz="6" w:space="0" w:color="101010"/>
              <w:right w:val="single" w:sz="5" w:space="0" w:color="101010"/>
            </w:tcBorders>
          </w:tcPr>
          <w:p>
            <w:pPr/>
          </w:p>
        </w:tc>
        <w:tc>
          <w:tcPr>
            <w:tcW w:w="619" w:type="dxa"/>
            <w:tcBorders>
              <w:top w:val="single" w:sz="6" w:space="0" w:color="101010"/>
              <w:left w:val="single" w:sz="5" w:space="0" w:color="101010"/>
              <w:bottom w:val="single" w:sz="6" w:space="0" w:color="101010"/>
              <w:right w:val="single" w:sz="6" w:space="0" w:color="101010"/>
            </w:tcBorders>
          </w:tcPr>
          <w:p>
            <w:pPr/>
          </w:p>
        </w:tc>
        <w:tc>
          <w:tcPr>
            <w:tcW w:w="81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2"/>
              <w:ind w:right="0"/>
              <w:jc w:val="center"/>
              <w:rPr>
                <w:rFonts w:ascii="宋体" w:hAnsi="宋体" w:cs="宋体" w:eastAsia="宋体" w:hint="default"/>
                <w:sz w:val="17"/>
                <w:szCs w:val="17"/>
              </w:rPr>
            </w:pPr>
            <w:r>
              <w:rPr>
                <w:rFonts w:ascii="宋体"/>
                <w:w w:val="102"/>
                <w:sz w:val="17"/>
              </w:rPr>
              <w:t>/</w:t>
            </w:r>
            <w:r>
              <w:rPr>
                <w:rFonts w:ascii="宋体"/>
                <w:sz w:val="17"/>
              </w:rPr>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2"/>
              <w:ind w:right="97"/>
              <w:jc w:val="right"/>
              <w:rPr>
                <w:rFonts w:ascii="宋体" w:hAnsi="宋体" w:cs="宋体" w:eastAsia="宋体" w:hint="default"/>
                <w:sz w:val="17"/>
                <w:szCs w:val="17"/>
              </w:rPr>
            </w:pPr>
            <w:r>
              <w:rPr>
                <w:rFonts w:ascii="宋体"/>
                <w:sz w:val="17"/>
              </w:rPr>
              <w:t>458</w:t>
            </w:r>
          </w:p>
        </w:tc>
        <w:tc>
          <w:tcPr>
            <w:tcW w:w="91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2"/>
              <w:ind w:right="407"/>
              <w:jc w:val="right"/>
              <w:rPr>
                <w:rFonts w:ascii="宋体" w:hAnsi="宋体" w:cs="宋体" w:eastAsia="宋体" w:hint="default"/>
                <w:sz w:val="17"/>
                <w:szCs w:val="17"/>
              </w:rPr>
            </w:pPr>
            <w:r>
              <w:rPr>
                <w:rFonts w:ascii="宋体"/>
                <w:w w:val="102"/>
                <w:sz w:val="17"/>
              </w:rPr>
              <w:t>/</w:t>
            </w:r>
            <w:r>
              <w:rPr>
                <w:rFonts w:ascii="宋体"/>
                <w:sz w:val="17"/>
              </w:rPr>
            </w:r>
          </w:p>
        </w:tc>
      </w:tr>
    </w:tbl>
    <w:p>
      <w:pPr>
        <w:spacing w:line="367" w:lineRule="auto" w:before="26"/>
        <w:ind w:left="747" w:right="0" w:firstLine="176"/>
        <w:jc w:val="left"/>
        <w:rPr>
          <w:rFonts w:ascii="宋体" w:hAnsi="宋体" w:cs="宋体" w:eastAsia="宋体" w:hint="default"/>
          <w:sz w:val="17"/>
          <w:szCs w:val="17"/>
        </w:rPr>
      </w:pPr>
      <w:r>
        <w:rPr>
          <w:rFonts w:ascii="宋体" w:hAnsi="宋体" w:cs="宋体" w:eastAsia="宋体" w:hint="default"/>
          <w:b/>
          <w:bCs/>
          <w:w w:val="105"/>
          <w:sz w:val="17"/>
          <w:szCs w:val="17"/>
        </w:rPr>
        <w:t>注</w:t>
      </w:r>
      <w:r>
        <w:rPr>
          <w:rFonts w:ascii="宋体" w:hAnsi="宋体" w:cs="宋体" w:eastAsia="宋体" w:hint="default"/>
          <w:b/>
          <w:bCs/>
          <w:spacing w:val="-57"/>
          <w:w w:val="105"/>
          <w:sz w:val="17"/>
          <w:szCs w:val="17"/>
        </w:rPr>
        <w:t> </w:t>
      </w:r>
      <w:r>
        <w:rPr>
          <w:rFonts w:ascii="宋体" w:hAnsi="宋体" w:cs="宋体" w:eastAsia="宋体" w:hint="default"/>
          <w:b/>
          <w:bCs/>
          <w:w w:val="105"/>
          <w:sz w:val="17"/>
          <w:szCs w:val="17"/>
        </w:rPr>
        <w:t>1</w:t>
      </w:r>
      <w:r>
        <w:rPr>
          <w:rFonts w:ascii="宋体" w:hAnsi="宋体" w:cs="宋体" w:eastAsia="宋体" w:hint="default"/>
          <w:w w:val="105"/>
          <w:sz w:val="17"/>
          <w:szCs w:val="17"/>
        </w:rPr>
        <w:t>：实际发放为</w:t>
      </w:r>
      <w:r>
        <w:rPr>
          <w:rFonts w:ascii="宋体" w:hAnsi="宋体" w:cs="宋体" w:eastAsia="宋体" w:hint="default"/>
          <w:spacing w:val="-59"/>
          <w:w w:val="105"/>
          <w:sz w:val="17"/>
          <w:szCs w:val="17"/>
        </w:rPr>
        <w:t> </w:t>
      </w:r>
      <w:r>
        <w:rPr>
          <w:rFonts w:ascii="宋体" w:hAnsi="宋体" w:cs="宋体" w:eastAsia="宋体" w:hint="default"/>
          <w:w w:val="105"/>
          <w:sz w:val="17"/>
          <w:szCs w:val="17"/>
        </w:rPr>
        <w:t>11</w:t>
      </w:r>
      <w:r>
        <w:rPr>
          <w:rFonts w:ascii="宋体" w:hAnsi="宋体" w:cs="宋体" w:eastAsia="宋体" w:hint="default"/>
          <w:spacing w:val="-59"/>
          <w:w w:val="105"/>
          <w:sz w:val="17"/>
          <w:szCs w:val="17"/>
        </w:rPr>
        <w:t> </w:t>
      </w:r>
      <w:r>
        <w:rPr>
          <w:rFonts w:ascii="宋体" w:hAnsi="宋体" w:cs="宋体" w:eastAsia="宋体" w:hint="default"/>
          <w:w w:val="105"/>
          <w:sz w:val="17"/>
          <w:szCs w:val="17"/>
        </w:rPr>
        <w:t>至</w:t>
      </w:r>
      <w:r>
        <w:rPr>
          <w:rFonts w:ascii="宋体" w:hAnsi="宋体" w:cs="宋体" w:eastAsia="宋体" w:hint="default"/>
          <w:spacing w:val="-59"/>
          <w:w w:val="105"/>
          <w:sz w:val="17"/>
          <w:szCs w:val="17"/>
        </w:rPr>
        <w:t> </w:t>
      </w:r>
      <w:r>
        <w:rPr>
          <w:rFonts w:ascii="宋体" w:hAnsi="宋体" w:cs="宋体" w:eastAsia="宋体" w:hint="default"/>
          <w:w w:val="105"/>
          <w:sz w:val="17"/>
          <w:szCs w:val="17"/>
        </w:rPr>
        <w:t>12</w:t>
      </w:r>
      <w:r>
        <w:rPr>
          <w:rFonts w:ascii="宋体" w:hAnsi="宋体" w:cs="宋体" w:eastAsia="宋体" w:hint="default"/>
          <w:spacing w:val="-59"/>
          <w:w w:val="105"/>
          <w:sz w:val="17"/>
          <w:szCs w:val="17"/>
        </w:rPr>
        <w:t> </w:t>
      </w:r>
      <w:r>
        <w:rPr>
          <w:rFonts w:ascii="宋体" w:hAnsi="宋体" w:cs="宋体" w:eastAsia="宋体" w:hint="default"/>
          <w:w w:val="105"/>
          <w:sz w:val="17"/>
          <w:szCs w:val="17"/>
        </w:rPr>
        <w:t>月薪酬；</w:t>
      </w:r>
      <w:r>
        <w:rPr>
          <w:rFonts w:ascii="宋体" w:hAnsi="宋体" w:cs="宋体" w:eastAsia="宋体" w:hint="default"/>
          <w:spacing w:val="34"/>
          <w:w w:val="105"/>
          <w:sz w:val="17"/>
          <w:szCs w:val="17"/>
        </w:rPr>
        <w:t> </w:t>
      </w:r>
      <w:r>
        <w:rPr>
          <w:rFonts w:ascii="宋体" w:hAnsi="宋体" w:cs="宋体" w:eastAsia="宋体" w:hint="default"/>
          <w:b/>
          <w:bCs/>
          <w:w w:val="105"/>
          <w:sz w:val="17"/>
          <w:szCs w:val="17"/>
        </w:rPr>
        <w:t>注</w:t>
      </w:r>
      <w:r>
        <w:rPr>
          <w:rFonts w:ascii="宋体" w:hAnsi="宋体" w:cs="宋体" w:eastAsia="宋体" w:hint="default"/>
          <w:b/>
          <w:bCs/>
          <w:spacing w:val="-57"/>
          <w:w w:val="105"/>
          <w:sz w:val="17"/>
          <w:szCs w:val="17"/>
        </w:rPr>
        <w:t> </w:t>
      </w:r>
      <w:r>
        <w:rPr>
          <w:rFonts w:ascii="宋体" w:hAnsi="宋体" w:cs="宋体" w:eastAsia="宋体" w:hint="default"/>
          <w:b/>
          <w:bCs/>
          <w:w w:val="105"/>
          <w:sz w:val="17"/>
          <w:szCs w:val="17"/>
        </w:rPr>
        <w:t>2</w:t>
      </w:r>
      <w:r>
        <w:rPr>
          <w:rFonts w:ascii="宋体" w:hAnsi="宋体" w:cs="宋体" w:eastAsia="宋体" w:hint="default"/>
          <w:w w:val="105"/>
          <w:sz w:val="17"/>
          <w:szCs w:val="17"/>
        </w:rPr>
        <w:t>：根据实际任职情况，其薪酬从</w:t>
      </w:r>
      <w:r>
        <w:rPr>
          <w:rFonts w:ascii="宋体" w:hAnsi="宋体" w:cs="宋体" w:eastAsia="宋体" w:hint="default"/>
          <w:spacing w:val="-59"/>
          <w:w w:val="105"/>
          <w:sz w:val="17"/>
          <w:szCs w:val="17"/>
        </w:rPr>
        <w:t> </w:t>
      </w:r>
      <w:r>
        <w:rPr>
          <w:rFonts w:ascii="宋体" w:hAnsi="宋体" w:cs="宋体" w:eastAsia="宋体" w:hint="default"/>
          <w:w w:val="105"/>
          <w:sz w:val="17"/>
          <w:szCs w:val="17"/>
        </w:rPr>
        <w:t>12</w:t>
      </w:r>
      <w:r>
        <w:rPr>
          <w:rFonts w:ascii="宋体" w:hAnsi="宋体" w:cs="宋体" w:eastAsia="宋体" w:hint="default"/>
          <w:spacing w:val="-59"/>
          <w:w w:val="105"/>
          <w:sz w:val="17"/>
          <w:szCs w:val="17"/>
        </w:rPr>
        <w:t> </w:t>
      </w:r>
      <w:r>
        <w:rPr>
          <w:rFonts w:ascii="宋体" w:hAnsi="宋体" w:cs="宋体" w:eastAsia="宋体" w:hint="default"/>
          <w:w w:val="105"/>
          <w:sz w:val="17"/>
          <w:szCs w:val="17"/>
        </w:rPr>
        <w:t>月起由控股股东发放，1</w:t>
      </w:r>
      <w:r>
        <w:rPr>
          <w:rFonts w:ascii="宋体" w:hAnsi="宋体" w:cs="宋体" w:eastAsia="宋体" w:hint="default"/>
          <w:spacing w:val="-59"/>
          <w:w w:val="105"/>
          <w:sz w:val="17"/>
          <w:szCs w:val="17"/>
        </w:rPr>
        <w:t> </w:t>
      </w:r>
      <w:r>
        <w:rPr>
          <w:rFonts w:ascii="宋体" w:hAnsi="宋体" w:cs="宋体" w:eastAsia="宋体" w:hint="default"/>
          <w:w w:val="105"/>
          <w:sz w:val="17"/>
          <w:szCs w:val="17"/>
        </w:rPr>
        <w:t>至</w:t>
      </w:r>
      <w:r>
        <w:rPr>
          <w:rFonts w:ascii="宋体" w:hAnsi="宋体" w:cs="宋体" w:eastAsia="宋体" w:hint="default"/>
          <w:spacing w:val="-59"/>
          <w:w w:val="105"/>
          <w:sz w:val="17"/>
          <w:szCs w:val="17"/>
        </w:rPr>
        <w:t> </w:t>
      </w:r>
      <w:r>
        <w:rPr>
          <w:rFonts w:ascii="宋体" w:hAnsi="宋体" w:cs="宋体" w:eastAsia="宋体" w:hint="default"/>
          <w:w w:val="105"/>
          <w:sz w:val="17"/>
          <w:szCs w:val="17"/>
        </w:rPr>
        <w:t>11</w:t>
      </w:r>
      <w:r>
        <w:rPr>
          <w:rFonts w:ascii="宋体" w:hAnsi="宋体" w:cs="宋体" w:eastAsia="宋体" w:hint="default"/>
          <w:spacing w:val="-59"/>
          <w:w w:val="105"/>
          <w:sz w:val="17"/>
          <w:szCs w:val="17"/>
        </w:rPr>
        <w:t> </w:t>
      </w:r>
      <w:r>
        <w:rPr>
          <w:rFonts w:ascii="宋体" w:hAnsi="宋体" w:cs="宋体" w:eastAsia="宋体" w:hint="default"/>
          <w:w w:val="105"/>
          <w:sz w:val="17"/>
          <w:szCs w:val="17"/>
        </w:rPr>
        <w:t>月薪</w:t>
      </w:r>
      <w:r>
        <w:rPr>
          <w:rFonts w:ascii="宋体" w:hAnsi="宋体" w:cs="宋体" w:eastAsia="宋体" w:hint="default"/>
          <w:w w:val="102"/>
          <w:sz w:val="17"/>
          <w:szCs w:val="17"/>
        </w:rPr>
        <w:t> </w:t>
      </w:r>
      <w:r>
        <w:rPr>
          <w:rFonts w:ascii="宋体" w:hAnsi="宋体" w:cs="宋体" w:eastAsia="宋体" w:hint="default"/>
          <w:w w:val="105"/>
          <w:sz w:val="17"/>
          <w:szCs w:val="17"/>
        </w:rPr>
        <w:t>酬由公司发放；</w:t>
      </w:r>
      <w:r>
        <w:rPr>
          <w:rFonts w:ascii="宋体" w:hAnsi="宋体" w:cs="宋体" w:eastAsia="宋体" w:hint="default"/>
          <w:spacing w:val="-25"/>
          <w:w w:val="105"/>
          <w:sz w:val="17"/>
          <w:szCs w:val="17"/>
        </w:rPr>
        <w:t> </w:t>
      </w:r>
      <w:r>
        <w:rPr>
          <w:rFonts w:ascii="宋体" w:hAnsi="宋体" w:cs="宋体" w:eastAsia="宋体" w:hint="default"/>
          <w:b/>
          <w:bCs/>
          <w:w w:val="105"/>
          <w:sz w:val="17"/>
          <w:szCs w:val="17"/>
        </w:rPr>
        <w:t>注</w:t>
      </w:r>
      <w:r>
        <w:rPr>
          <w:rFonts w:ascii="宋体" w:hAnsi="宋体" w:cs="宋体" w:eastAsia="宋体" w:hint="default"/>
          <w:b/>
          <w:bCs/>
          <w:spacing w:val="-56"/>
          <w:w w:val="105"/>
          <w:sz w:val="17"/>
          <w:szCs w:val="17"/>
        </w:rPr>
        <w:t> </w:t>
      </w:r>
      <w:r>
        <w:rPr>
          <w:rFonts w:ascii="宋体" w:hAnsi="宋体" w:cs="宋体" w:eastAsia="宋体" w:hint="default"/>
          <w:b/>
          <w:bCs/>
          <w:w w:val="105"/>
          <w:sz w:val="17"/>
          <w:szCs w:val="17"/>
        </w:rPr>
        <w:t>3</w:t>
      </w:r>
      <w:r>
        <w:rPr>
          <w:rFonts w:ascii="宋体" w:hAnsi="宋体" w:cs="宋体" w:eastAsia="宋体" w:hint="default"/>
          <w:w w:val="105"/>
          <w:sz w:val="17"/>
          <w:szCs w:val="17"/>
        </w:rPr>
        <w:t>：税后报酬；</w:t>
      </w:r>
      <w:r>
        <w:rPr>
          <w:rFonts w:ascii="宋体" w:hAnsi="宋体" w:cs="宋体" w:eastAsia="宋体" w:hint="default"/>
          <w:spacing w:val="42"/>
          <w:w w:val="105"/>
          <w:sz w:val="17"/>
          <w:szCs w:val="17"/>
        </w:rPr>
        <w:t> </w:t>
      </w:r>
      <w:r>
        <w:rPr>
          <w:rFonts w:ascii="宋体" w:hAnsi="宋体" w:cs="宋体" w:eastAsia="宋体" w:hint="default"/>
          <w:b/>
          <w:bCs/>
          <w:w w:val="105"/>
          <w:sz w:val="17"/>
          <w:szCs w:val="17"/>
        </w:rPr>
        <w:t>注</w:t>
      </w:r>
      <w:r>
        <w:rPr>
          <w:rFonts w:ascii="宋体" w:hAnsi="宋体" w:cs="宋体" w:eastAsia="宋体" w:hint="default"/>
          <w:b/>
          <w:bCs/>
          <w:spacing w:val="-56"/>
          <w:w w:val="105"/>
          <w:sz w:val="17"/>
          <w:szCs w:val="17"/>
        </w:rPr>
        <w:t> </w:t>
      </w:r>
      <w:r>
        <w:rPr>
          <w:rFonts w:ascii="宋体" w:hAnsi="宋体" w:cs="宋体" w:eastAsia="宋体" w:hint="default"/>
          <w:b/>
          <w:bCs/>
          <w:w w:val="105"/>
          <w:sz w:val="17"/>
          <w:szCs w:val="17"/>
        </w:rPr>
        <w:t>4</w:t>
      </w:r>
      <w:r>
        <w:rPr>
          <w:rFonts w:ascii="宋体" w:hAnsi="宋体" w:cs="宋体" w:eastAsia="宋体" w:hint="default"/>
          <w:w w:val="105"/>
          <w:sz w:val="17"/>
          <w:szCs w:val="17"/>
        </w:rPr>
        <w:t>：按其任职时间，实际发放</w:t>
      </w:r>
      <w:r>
        <w:rPr>
          <w:rFonts w:ascii="宋体" w:hAnsi="宋体" w:cs="宋体" w:eastAsia="宋体" w:hint="default"/>
          <w:spacing w:val="-57"/>
          <w:w w:val="105"/>
          <w:sz w:val="17"/>
          <w:szCs w:val="17"/>
        </w:rPr>
        <w:t> </w:t>
      </w:r>
      <w:r>
        <w:rPr>
          <w:rFonts w:ascii="宋体" w:hAnsi="宋体" w:cs="宋体" w:eastAsia="宋体" w:hint="default"/>
          <w:w w:val="105"/>
          <w:sz w:val="17"/>
          <w:szCs w:val="17"/>
        </w:rPr>
        <w:t>1</w:t>
      </w:r>
      <w:r>
        <w:rPr>
          <w:rFonts w:ascii="宋体" w:hAnsi="宋体" w:cs="宋体" w:eastAsia="宋体" w:hint="default"/>
          <w:spacing w:val="-57"/>
          <w:w w:val="105"/>
          <w:sz w:val="17"/>
          <w:szCs w:val="17"/>
        </w:rPr>
        <w:t> </w:t>
      </w:r>
      <w:r>
        <w:rPr>
          <w:rFonts w:ascii="宋体" w:hAnsi="宋体" w:cs="宋体" w:eastAsia="宋体" w:hint="default"/>
          <w:w w:val="105"/>
          <w:sz w:val="17"/>
          <w:szCs w:val="17"/>
        </w:rPr>
        <w:t>至</w:t>
      </w:r>
      <w:r>
        <w:rPr>
          <w:rFonts w:ascii="宋体" w:hAnsi="宋体" w:cs="宋体" w:eastAsia="宋体" w:hint="default"/>
          <w:spacing w:val="-57"/>
          <w:w w:val="105"/>
          <w:sz w:val="17"/>
          <w:szCs w:val="17"/>
        </w:rPr>
        <w:t> </w:t>
      </w:r>
      <w:r>
        <w:rPr>
          <w:rFonts w:ascii="宋体" w:hAnsi="宋体" w:cs="宋体" w:eastAsia="宋体" w:hint="default"/>
          <w:w w:val="105"/>
          <w:sz w:val="17"/>
          <w:szCs w:val="17"/>
        </w:rPr>
        <w:t>9</w:t>
      </w:r>
      <w:r>
        <w:rPr>
          <w:rFonts w:ascii="宋体" w:hAnsi="宋体" w:cs="宋体" w:eastAsia="宋体" w:hint="default"/>
          <w:spacing w:val="-57"/>
          <w:w w:val="105"/>
          <w:sz w:val="17"/>
          <w:szCs w:val="17"/>
        </w:rPr>
        <w:t> </w:t>
      </w:r>
      <w:r>
        <w:rPr>
          <w:rFonts w:ascii="宋体" w:hAnsi="宋体" w:cs="宋体" w:eastAsia="宋体" w:hint="default"/>
          <w:w w:val="105"/>
          <w:sz w:val="17"/>
          <w:szCs w:val="17"/>
        </w:rPr>
        <w:t>月份薪酬；</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951" w:right="3550"/>
        <w:jc w:val="left"/>
      </w:pPr>
      <w:r>
        <w:rPr/>
        <w:t>现任董事、监事、高级管理人员最近 5</w:t>
      </w:r>
      <w:r>
        <w:rPr>
          <w:spacing w:val="-7"/>
        </w:rPr>
        <w:t> </w:t>
      </w:r>
      <w:r>
        <w:rPr/>
        <w:t>年的主要工作经历：</w:t>
      </w:r>
    </w:p>
    <w:p>
      <w:pPr>
        <w:spacing w:line="240" w:lineRule="auto" w:before="1"/>
        <w:rPr>
          <w:rFonts w:ascii="宋体" w:hAnsi="宋体" w:cs="宋体" w:eastAsia="宋体" w:hint="default"/>
          <w:sz w:val="14"/>
          <w:szCs w:val="14"/>
        </w:rPr>
      </w:pPr>
    </w:p>
    <w:p>
      <w:pPr>
        <w:pStyle w:val="BodyText"/>
        <w:spacing w:line="364" w:lineRule="auto"/>
        <w:ind w:left="543" w:right="554" w:firstLine="408"/>
        <w:jc w:val="both"/>
      </w:pPr>
      <w:r>
        <w:rPr/>
        <w:t>(1) 于滨,</w:t>
      </w:r>
      <w:r>
        <w:rPr>
          <w:spacing w:val="18"/>
        </w:rPr>
        <w:t> </w:t>
      </w:r>
      <w:r>
        <w:rPr/>
        <w:t>曾任中国航天科工集团公司发展计划部部长，中国航天汽车有限责任公司董事长，航</w:t>
      </w:r>
      <w:r>
        <w:rPr>
          <w:spacing w:val="-1"/>
          <w:w w:val="102"/>
        </w:rPr>
        <w:t> </w:t>
      </w:r>
      <w:r>
        <w:rPr>
          <w:spacing w:val="-1"/>
        </w:rPr>
        <w:t>天科工深圳（集团）有限公司董事长，现任中国航天科工集团公司总经理助理，本公司董事长、党委</w:t>
      </w:r>
      <w:r>
        <w:rPr>
          <w:spacing w:val="2"/>
        </w:rPr>
        <w:t> </w:t>
      </w:r>
      <w:r>
        <w:rPr>
          <w:spacing w:val="2"/>
        </w:rPr>
      </w:r>
      <w:r>
        <w:rPr/>
        <w:t>书记。</w:t>
      </w:r>
    </w:p>
    <w:p>
      <w:pPr>
        <w:pStyle w:val="BodyText"/>
        <w:spacing w:line="364" w:lineRule="auto" w:before="80"/>
        <w:ind w:left="543" w:right="553" w:firstLine="408"/>
        <w:jc w:val="both"/>
      </w:pPr>
      <w:r>
        <w:rPr/>
        <w:t>(2) 伍青，曾任中国航天科工集团 068</w:t>
      </w:r>
      <w:r>
        <w:rPr>
          <w:spacing w:val="16"/>
        </w:rPr>
        <w:t> </w:t>
      </w:r>
      <w:r>
        <w:rPr/>
        <w:t>基地（湖南航天管理局）主任（局长）、党委委员，湖南</w:t>
      </w:r>
      <w:r>
        <w:rPr>
          <w:spacing w:val="-1"/>
          <w:w w:val="102"/>
        </w:rPr>
        <w:t> </w:t>
      </w:r>
      <w:r>
        <w:rPr>
          <w:spacing w:val="-1"/>
        </w:rPr>
        <w:t>航天工业总公司总经理，航天信息股份有限公司党委书记。现任中国航天科工集团公司纪检监察部部</w:t>
      </w:r>
      <w:r>
        <w:rPr>
          <w:spacing w:val="3"/>
        </w:rPr>
        <w:t> </w:t>
      </w:r>
      <w:r>
        <w:rPr>
          <w:spacing w:val="3"/>
        </w:rPr>
      </w:r>
      <w:r>
        <w:rPr/>
        <w:t>长，本公司副董事长。</w:t>
      </w:r>
    </w:p>
    <w:p>
      <w:pPr>
        <w:pStyle w:val="BodyText"/>
        <w:spacing w:line="364" w:lineRule="auto" w:before="80"/>
        <w:ind w:left="543" w:right="553" w:firstLine="408"/>
        <w:jc w:val="both"/>
      </w:pPr>
      <w:r>
        <w:rPr/>
        <w:t>(3)</w:t>
      </w:r>
      <w:r>
        <w:rPr>
          <w:spacing w:val="11"/>
        </w:rPr>
        <w:t> </w:t>
      </w:r>
      <w:r>
        <w:rPr/>
        <w:t>王云林，曾任中国航天科工集团公司财务部副部长、第二事业部财务部部长，久联证券经纪</w:t>
      </w:r>
      <w:r>
        <w:rPr>
          <w:spacing w:val="-1"/>
          <w:w w:val="102"/>
        </w:rPr>
        <w:t> </w:t>
      </w:r>
      <w:r>
        <w:rPr>
          <w:spacing w:val="-1"/>
        </w:rPr>
        <w:t>有限责任公司董事长，航天科工财务有限责任公司董事长，现任中国航天科工集团公司财务部部长，</w:t>
      </w:r>
      <w:r>
        <w:rPr>
          <w:spacing w:val="2"/>
        </w:rPr>
        <w:t> </w:t>
      </w:r>
      <w:r>
        <w:rPr>
          <w:spacing w:val="2"/>
        </w:rPr>
      </w:r>
      <w:r>
        <w:rPr/>
        <w:t>航天证券有限责任公司董事长，本公司董事。</w:t>
      </w:r>
    </w:p>
    <w:p>
      <w:pPr>
        <w:pStyle w:val="BodyText"/>
        <w:spacing w:line="364" w:lineRule="auto" w:before="82"/>
        <w:ind w:left="543" w:right="553" w:firstLine="408"/>
        <w:jc w:val="both"/>
      </w:pPr>
      <w:r>
        <w:rPr/>
        <w:t>(4)</w:t>
      </w:r>
      <w:r>
        <w:rPr>
          <w:spacing w:val="11"/>
        </w:rPr>
        <w:t> </w:t>
      </w:r>
      <w:r>
        <w:rPr/>
        <w:t>殷礼明，曾任中国空间技术研究院副院长，中国东方红卫星股份有限公司总裁，现任中国长</w:t>
      </w:r>
      <w:r>
        <w:rPr>
          <w:spacing w:val="-1"/>
          <w:w w:val="102"/>
        </w:rPr>
        <w:t> </w:t>
      </w:r>
      <w:r>
        <w:rPr/>
        <w:t>城工业总公司总裁，本公司董事。</w:t>
      </w:r>
    </w:p>
    <w:p>
      <w:pPr>
        <w:pStyle w:val="BodyText"/>
        <w:spacing w:line="364" w:lineRule="auto" w:before="79"/>
        <w:ind w:left="543" w:right="553" w:firstLine="408"/>
        <w:jc w:val="both"/>
      </w:pPr>
      <w:r>
        <w:rPr/>
        <w:t>(5)</w:t>
      </w:r>
      <w:r>
        <w:rPr>
          <w:spacing w:val="11"/>
        </w:rPr>
        <w:t> </w:t>
      </w:r>
      <w:r>
        <w:rPr/>
        <w:t>崔玉平，曾任天津津航技术物理研究所所长、北京自动化控制设备研究所所长。现任中国航</w:t>
      </w:r>
      <w:r>
        <w:rPr>
          <w:spacing w:val="-1"/>
          <w:w w:val="102"/>
        </w:rPr>
        <w:t> </w:t>
      </w:r>
      <w:r>
        <w:rPr>
          <w:spacing w:val="-1"/>
        </w:rPr>
        <w:t>天海鹰机电技术研究院院长助理、航天科工深圳（集团）有限公司董事、航天科工海鹰集团有限公司</w:t>
      </w:r>
      <w:r>
        <w:rPr>
          <w:spacing w:val="3"/>
        </w:rPr>
        <w:t> </w:t>
      </w:r>
      <w:r>
        <w:rPr>
          <w:spacing w:val="3"/>
        </w:rPr>
      </w:r>
      <w:r>
        <w:rPr/>
        <w:t>董事长，本公司董事。</w:t>
      </w:r>
    </w:p>
    <w:p>
      <w:pPr>
        <w:pStyle w:val="BodyText"/>
        <w:spacing w:line="362" w:lineRule="auto" w:before="80"/>
        <w:ind w:left="543" w:right="0" w:firstLine="408"/>
        <w:jc w:val="left"/>
      </w:pPr>
      <w:r>
        <w:rPr>
          <w:spacing w:val="-1"/>
          <w:w w:val="102"/>
        </w:rPr>
        <w:t>(6)</w:t>
      </w:r>
      <w:r>
        <w:rPr>
          <w:spacing w:val="13"/>
          <w:w w:val="102"/>
        </w:rPr>
        <w:t> </w:t>
      </w:r>
      <w:r>
        <w:rPr>
          <w:spacing w:val="-6"/>
          <w:w w:val="102"/>
        </w:rPr>
        <w:t>吕英,曾任中国航天科工集团二院下属研究所的研究室副主任、研究室主任，计划发展处处长、</w:t>
      </w:r>
      <w:r>
        <w:rPr>
          <w:spacing w:val="-1"/>
          <w:w w:val="102"/>
        </w:rPr>
        <w:t> </w:t>
      </w:r>
      <w:r>
        <w:rPr/>
        <w:t>副所长、所长。现任北京市爱威电子技术公司总经理、法人代表，本公司董事。</w:t>
      </w:r>
    </w:p>
    <w:p>
      <w:pPr>
        <w:pStyle w:val="BodyText"/>
        <w:spacing w:line="364" w:lineRule="auto" w:before="84"/>
        <w:ind w:left="543" w:right="553" w:firstLine="408"/>
        <w:jc w:val="both"/>
      </w:pPr>
      <w:r>
        <w:rPr/>
        <w:t>(7)</w:t>
      </w:r>
      <w:r>
        <w:rPr>
          <w:spacing w:val="11"/>
        </w:rPr>
        <w:t> </w:t>
      </w:r>
      <w:r>
        <w:rPr/>
        <w:t>郭庆旺，曾任中国人民大学财政金融学院副院长、常务副院长。现任中国人民大学财政金融</w:t>
      </w:r>
      <w:r>
        <w:rPr>
          <w:spacing w:val="-1"/>
          <w:w w:val="102"/>
        </w:rPr>
        <w:t> </w:t>
      </w:r>
      <w:r>
        <w:rPr/>
        <w:t>学院院长，本公司独立董事。</w:t>
      </w:r>
    </w:p>
    <w:p>
      <w:pPr>
        <w:spacing w:after="0" w:line="364" w:lineRule="auto"/>
        <w:jc w:val="both"/>
        <w:sectPr>
          <w:pgSz w:w="11910" w:h="16840"/>
          <w:pgMar w:header="1440" w:footer="1423" w:top="1660" w:bottom="1620" w:left="940" w:right="880"/>
        </w:sectPr>
      </w:pPr>
    </w:p>
    <w:p>
      <w:pPr>
        <w:spacing w:line="240" w:lineRule="auto" w:before="2"/>
        <w:rPr>
          <w:rFonts w:ascii="宋体" w:hAnsi="宋体" w:cs="宋体" w:eastAsia="宋体" w:hint="default"/>
          <w:sz w:val="28"/>
          <w:szCs w:val="28"/>
        </w:rPr>
      </w:pPr>
    </w:p>
    <w:p>
      <w:pPr>
        <w:pStyle w:val="BodyText"/>
        <w:spacing w:line="364" w:lineRule="auto" w:before="42"/>
        <w:ind w:right="65" w:firstLine="408"/>
        <w:jc w:val="left"/>
      </w:pPr>
      <w:r>
        <w:rPr/>
        <w:t>(8)</w:t>
      </w:r>
      <w:r>
        <w:rPr>
          <w:spacing w:val="11"/>
        </w:rPr>
        <w:t> </w:t>
      </w:r>
      <w:r>
        <w:rPr/>
        <w:t>吴明德，曾任司法部律师公证司巡视员，中国公证协会副会长，现任上海锦天城律师事务所</w:t>
      </w:r>
      <w:r>
        <w:rPr>
          <w:spacing w:val="-1"/>
          <w:w w:val="102"/>
        </w:rPr>
        <w:t> </w:t>
      </w:r>
      <w:r>
        <w:rPr/>
        <w:t>管理合伙人，本公司独立董事。</w:t>
      </w:r>
    </w:p>
    <w:p>
      <w:pPr>
        <w:pStyle w:val="BodyText"/>
        <w:spacing w:line="364" w:lineRule="auto" w:before="31"/>
        <w:ind w:right="65" w:firstLine="408"/>
        <w:jc w:val="left"/>
      </w:pPr>
      <w:r>
        <w:rPr/>
        <w:t>(9)</w:t>
      </w:r>
      <w:r>
        <w:rPr>
          <w:spacing w:val="11"/>
        </w:rPr>
        <w:t> </w:t>
      </w:r>
      <w:r>
        <w:rPr/>
        <w:t>唐文忠，现任北京航空航天大学科学技术研究院院长兼先进工业技术研究院院长、飞行学院</w:t>
      </w:r>
      <w:r>
        <w:rPr>
          <w:spacing w:val="-1"/>
          <w:w w:val="102"/>
        </w:rPr>
        <w:t> </w:t>
      </w:r>
      <w:r>
        <w:rPr/>
        <w:t>院长，本公司独立董事。</w:t>
      </w:r>
    </w:p>
    <w:p>
      <w:pPr>
        <w:pStyle w:val="BodyText"/>
        <w:spacing w:line="362" w:lineRule="auto" w:before="82"/>
        <w:ind w:right="65" w:firstLine="408"/>
        <w:jc w:val="left"/>
      </w:pPr>
      <w:r>
        <w:rPr/>
        <w:t>(10)</w:t>
      </w:r>
      <w:r>
        <w:rPr>
          <w:spacing w:val="41"/>
        </w:rPr>
        <w:t> </w:t>
      </w:r>
      <w:r>
        <w:rPr>
          <w:spacing w:val="-4"/>
        </w:rPr>
        <w:t>傅建军，曾任中国航天科工集团公司人力资源部领导干部处处长、薪酬管理处处长、纪检监</w:t>
      </w:r>
      <w:r>
        <w:rPr>
          <w:spacing w:val="-1"/>
          <w:w w:val="102"/>
        </w:rPr>
        <w:t> </w:t>
      </w:r>
      <w:r>
        <w:rPr/>
        <w:t>察部副部长。现任航天信息股份有限公司党委副书记、纪委书记，本公司监事会主席。</w:t>
      </w:r>
    </w:p>
    <w:p>
      <w:pPr>
        <w:pStyle w:val="BodyText"/>
        <w:spacing w:line="362" w:lineRule="auto" w:before="82"/>
        <w:ind w:right="65" w:firstLine="408"/>
        <w:jc w:val="left"/>
      </w:pPr>
      <w:r>
        <w:rPr>
          <w:spacing w:val="-1"/>
          <w:w w:val="102"/>
        </w:rPr>
        <w:t>(11)</w:t>
      </w:r>
      <w:r>
        <w:rPr>
          <w:spacing w:val="14"/>
          <w:w w:val="102"/>
        </w:rPr>
        <w:t> </w:t>
      </w:r>
      <w:r>
        <w:rPr>
          <w:spacing w:val="-6"/>
          <w:w w:val="102"/>
        </w:rPr>
        <w:t>王增梅，曾任北京航天斯大电子有限公司总经理，现任航天信息股份有限公司安全生产总监、</w:t>
      </w:r>
      <w:r>
        <w:rPr>
          <w:w w:val="102"/>
        </w:rPr>
        <w:t> </w:t>
      </w:r>
      <w:r>
        <w:rPr/>
        <w:t>办公室主任、本公司监事。</w:t>
      </w:r>
    </w:p>
    <w:p>
      <w:pPr>
        <w:pStyle w:val="BodyText"/>
        <w:spacing w:line="364" w:lineRule="auto" w:before="84"/>
        <w:ind w:right="65" w:firstLine="408"/>
        <w:jc w:val="left"/>
      </w:pPr>
      <w:r>
        <w:rPr/>
        <w:t>(12)</w:t>
      </w:r>
      <w:r>
        <w:rPr>
          <w:spacing w:val="44"/>
        </w:rPr>
        <w:t> </w:t>
      </w:r>
      <w:r>
        <w:rPr>
          <w:spacing w:val="-6"/>
        </w:rPr>
        <w:t>杨琴，曾任中国航天科工集团公司第四总体设计部财务处会计、副处级经济师、财务处处长。</w:t>
      </w:r>
      <w:r>
        <w:rPr>
          <w:spacing w:val="-1"/>
          <w:w w:val="102"/>
        </w:rPr>
        <w:t> </w:t>
      </w:r>
      <w:r>
        <w:rPr/>
        <w:t>现任中国航天科工集团公司第四研究院第四总体设计部主任助理，兼任北京航天益来科技有限公司监</w:t>
      </w:r>
      <w:r>
        <w:rPr>
          <w:spacing w:val="58"/>
        </w:rPr>
        <w:t> </w:t>
      </w:r>
      <w:r>
        <w:rPr>
          <w:spacing w:val="58"/>
        </w:rPr>
      </w:r>
      <w:r>
        <w:rPr/>
        <w:t>事，北京航天方石科技有限公司监事，本公司监事。</w:t>
      </w:r>
    </w:p>
    <w:p>
      <w:pPr>
        <w:pStyle w:val="BodyText"/>
        <w:spacing w:line="362" w:lineRule="auto" w:before="82"/>
        <w:ind w:right="65" w:firstLine="408"/>
        <w:jc w:val="left"/>
      </w:pPr>
      <w:r>
        <w:rPr/>
        <w:t>(13)</w:t>
      </w:r>
      <w:r>
        <w:rPr>
          <w:spacing w:val="42"/>
        </w:rPr>
        <w:t> </w:t>
      </w:r>
      <w:r>
        <w:rPr>
          <w:spacing w:val="-4"/>
        </w:rPr>
        <w:t>於亮，曾任中国航天科工集团公司第一事业部副部长，中国航天科工集团公司第一研究院院</w:t>
      </w:r>
      <w:r>
        <w:rPr>
          <w:spacing w:val="-1"/>
          <w:w w:val="102"/>
        </w:rPr>
        <w:t> </w:t>
      </w:r>
      <w:r>
        <w:rPr/>
        <w:t>长、党委书记，现任本公司总经理、党委副书记。</w:t>
      </w:r>
    </w:p>
    <w:p>
      <w:pPr>
        <w:pStyle w:val="BodyText"/>
        <w:spacing w:line="362" w:lineRule="auto" w:before="82"/>
        <w:ind w:right="65" w:firstLine="408"/>
        <w:jc w:val="left"/>
      </w:pPr>
      <w:r>
        <w:rPr/>
        <w:t>(14)</w:t>
      </w:r>
      <w:r>
        <w:rPr>
          <w:spacing w:val="43"/>
        </w:rPr>
        <w:t> </w:t>
      </w:r>
      <w:r>
        <w:rPr>
          <w:spacing w:val="-4"/>
        </w:rPr>
        <w:t>龚保国，曾任航天信息股份有限公司综合计划部部长，总经理助理，运营总监，现任本公司</w:t>
      </w:r>
      <w:r>
        <w:rPr>
          <w:w w:val="102"/>
        </w:rPr>
        <w:t> </w:t>
      </w:r>
      <w:r>
        <w:rPr/>
        <w:t>副总经理。</w:t>
      </w:r>
    </w:p>
    <w:p>
      <w:pPr>
        <w:pStyle w:val="BodyText"/>
        <w:spacing w:line="364" w:lineRule="auto" w:before="84"/>
        <w:ind w:right="65" w:firstLine="408"/>
        <w:jc w:val="left"/>
      </w:pPr>
      <w:r>
        <w:rPr/>
        <w:t>(15)</w:t>
      </w:r>
      <w:r>
        <w:rPr>
          <w:spacing w:val="44"/>
        </w:rPr>
        <w:t> </w:t>
      </w:r>
      <w:r>
        <w:rPr>
          <w:spacing w:val="-4"/>
        </w:rPr>
        <w:t>陈江宁，曾任航天信息股份有限公司系统总师，现任航天信息股份有限公司副总经理、航天</w:t>
      </w:r>
      <w:r>
        <w:rPr>
          <w:spacing w:val="-1"/>
          <w:w w:val="102"/>
        </w:rPr>
        <w:t> </w:t>
      </w:r>
      <w:r>
        <w:rPr/>
        <w:t>信息软件技术有限公司总经理。</w:t>
      </w:r>
    </w:p>
    <w:p>
      <w:pPr>
        <w:pStyle w:val="BodyText"/>
        <w:spacing w:line="240" w:lineRule="auto" w:before="79"/>
        <w:ind w:left="551" w:right="65"/>
        <w:jc w:val="left"/>
      </w:pPr>
      <w:r>
        <w:rPr/>
        <w:t>(16) </w:t>
      </w:r>
      <w:r>
        <w:rPr>
          <w:spacing w:val="36"/>
        </w:rPr>
        <w:t> </w:t>
      </w:r>
      <w:r>
        <w:rPr/>
        <w:t>潘秋佳，曾任航天信息股份有限公司财务部经理、副总会计师，现任本公司财务总监。</w:t>
      </w:r>
    </w:p>
    <w:p>
      <w:pPr>
        <w:spacing w:line="240" w:lineRule="auto" w:before="1"/>
        <w:rPr>
          <w:rFonts w:ascii="宋体" w:hAnsi="宋体" w:cs="宋体" w:eastAsia="宋体" w:hint="default"/>
          <w:sz w:val="14"/>
          <w:szCs w:val="14"/>
        </w:rPr>
      </w:pPr>
    </w:p>
    <w:p>
      <w:pPr>
        <w:pStyle w:val="BodyText"/>
        <w:spacing w:line="362" w:lineRule="auto"/>
        <w:ind w:right="65" w:firstLine="408"/>
        <w:jc w:val="left"/>
      </w:pPr>
      <w:r>
        <w:rPr/>
        <w:t>(17)</w:t>
      </w:r>
      <w:r>
        <w:rPr>
          <w:spacing w:val="43"/>
        </w:rPr>
        <w:t> </w:t>
      </w:r>
      <w:r>
        <w:rPr>
          <w:spacing w:val="-4"/>
        </w:rPr>
        <w:t>王毓敏，曾任航天信息股份有限公司技术支持总监、董事会办公室主任；现任本公司副总经</w:t>
      </w:r>
      <w:r>
        <w:rPr>
          <w:spacing w:val="-1"/>
          <w:w w:val="102"/>
        </w:rPr>
        <w:t> </w:t>
      </w:r>
      <w:r>
        <w:rPr/>
        <w:t>理、董事会秘书。</w:t>
      </w:r>
    </w:p>
    <w:p>
      <w:pPr>
        <w:pStyle w:val="BodyText"/>
        <w:spacing w:line="240" w:lineRule="auto" w:before="84"/>
        <w:ind w:left="551" w:right="65"/>
        <w:jc w:val="left"/>
      </w:pPr>
      <w:r>
        <w:rPr/>
        <w:t>(18) </w:t>
      </w:r>
      <w:r>
        <w:rPr>
          <w:spacing w:val="29"/>
        </w:rPr>
        <w:t> </w:t>
      </w:r>
      <w:r>
        <w:rPr/>
        <w:t>韦红文，曾任航天信息股份有限公司总工程师，现任本公司副总经理、总工程师。</w:t>
      </w:r>
    </w:p>
    <w:p>
      <w:pPr>
        <w:spacing w:line="240" w:lineRule="auto" w:before="0"/>
        <w:rPr>
          <w:rFonts w:ascii="宋体" w:hAnsi="宋体" w:cs="宋体" w:eastAsia="宋体" w:hint="default"/>
          <w:sz w:val="14"/>
          <w:szCs w:val="14"/>
        </w:rPr>
      </w:pPr>
    </w:p>
    <w:p>
      <w:pPr>
        <w:pStyle w:val="BodyText"/>
        <w:spacing w:line="364" w:lineRule="auto"/>
        <w:ind w:right="65" w:firstLine="408"/>
        <w:jc w:val="left"/>
      </w:pPr>
      <w:r>
        <w:rPr/>
        <w:t>(19)</w:t>
      </w:r>
      <w:r>
        <w:rPr>
          <w:spacing w:val="47"/>
        </w:rPr>
        <w:t> </w:t>
      </w:r>
      <w:r>
        <w:rPr>
          <w:spacing w:val="-6"/>
        </w:rPr>
        <w:t>郭宝安，曾任航天信息股份有限公司总师、科技委常务副主任、数字技术研究院常务副院长，</w:t>
      </w:r>
      <w:r>
        <w:rPr>
          <w:spacing w:val="-1"/>
          <w:w w:val="102"/>
        </w:rPr>
        <w:t> </w:t>
      </w:r>
      <w:r>
        <w:rPr/>
        <w:t>现任本公司副总经理、数字技术研究院院长。</w:t>
      </w:r>
    </w:p>
    <w:p>
      <w:pPr>
        <w:pStyle w:val="BodyText"/>
        <w:spacing w:line="240" w:lineRule="auto" w:before="149"/>
        <w:ind w:right="65"/>
        <w:jc w:val="left"/>
      </w:pPr>
      <w:r>
        <w:rPr/>
        <w:t>(二)在股东单位任职情况</w:t>
      </w:r>
    </w:p>
    <w:p>
      <w:pPr>
        <w:spacing w:line="240" w:lineRule="auto" w:before="6"/>
        <w:rPr>
          <w:rFonts w:ascii="宋体" w:hAnsi="宋体" w:cs="宋体" w:eastAsia="宋体" w:hint="default"/>
          <w:sz w:val="12"/>
          <w:szCs w:val="12"/>
        </w:rPr>
      </w:pPr>
    </w:p>
    <w:tbl>
      <w:tblPr>
        <w:tblW w:w="0" w:type="auto"/>
        <w:jc w:val="left"/>
        <w:tblInd w:w="885" w:type="dxa"/>
        <w:tblLayout w:type="fixed"/>
        <w:tblCellMar>
          <w:top w:w="0" w:type="dxa"/>
          <w:left w:w="0" w:type="dxa"/>
          <w:bottom w:w="0" w:type="dxa"/>
          <w:right w:w="0" w:type="dxa"/>
        </w:tblCellMar>
        <w:tblLook w:val="01E0"/>
      </w:tblPr>
      <w:tblGrid>
        <w:gridCol w:w="946"/>
        <w:gridCol w:w="3402"/>
        <w:gridCol w:w="2011"/>
        <w:gridCol w:w="1129"/>
      </w:tblGrid>
      <w:tr>
        <w:trPr>
          <w:trHeight w:val="469" w:hRule="exact"/>
        </w:trPr>
        <w:tc>
          <w:tcPr>
            <w:tcW w:w="946" w:type="dxa"/>
            <w:tcBorders>
              <w:top w:val="single" w:sz="6" w:space="0" w:color="101010"/>
              <w:left w:val="single" w:sz="5" w:space="0" w:color="101010"/>
              <w:bottom w:val="single" w:sz="6" w:space="0" w:color="101010"/>
              <w:right w:val="single" w:sz="6" w:space="0" w:color="101010"/>
            </w:tcBorders>
          </w:tcPr>
          <w:p>
            <w:pPr>
              <w:pStyle w:val="TableParagraph"/>
              <w:spacing w:line="240" w:lineRule="auto" w:before="90"/>
              <w:ind w:right="0"/>
              <w:jc w:val="center"/>
              <w:rPr>
                <w:rFonts w:ascii="宋体" w:hAnsi="宋体" w:cs="宋体" w:eastAsia="宋体" w:hint="default"/>
                <w:sz w:val="17"/>
                <w:szCs w:val="17"/>
              </w:rPr>
            </w:pPr>
            <w:r>
              <w:rPr>
                <w:rFonts w:ascii="宋体" w:hAnsi="宋体" w:cs="宋体" w:eastAsia="宋体" w:hint="default"/>
                <w:b/>
                <w:bCs/>
                <w:w w:val="105"/>
                <w:sz w:val="17"/>
                <w:szCs w:val="17"/>
              </w:rPr>
              <w:t>姓名</w:t>
            </w:r>
            <w:r>
              <w:rPr>
                <w:rFonts w:ascii="宋体" w:hAnsi="宋体" w:cs="宋体" w:eastAsia="宋体" w:hint="default"/>
                <w:sz w:val="17"/>
                <w:szCs w:val="17"/>
              </w:rPr>
            </w:r>
          </w:p>
        </w:tc>
        <w:tc>
          <w:tcPr>
            <w:tcW w:w="34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0"/>
              <w:ind w:right="0"/>
              <w:jc w:val="center"/>
              <w:rPr>
                <w:rFonts w:ascii="宋体" w:hAnsi="宋体" w:cs="宋体" w:eastAsia="宋体" w:hint="default"/>
                <w:sz w:val="17"/>
                <w:szCs w:val="17"/>
              </w:rPr>
            </w:pPr>
            <w:r>
              <w:rPr>
                <w:rFonts w:ascii="宋体" w:hAnsi="宋体" w:cs="宋体" w:eastAsia="宋体" w:hint="default"/>
                <w:b/>
                <w:bCs/>
                <w:w w:val="105"/>
                <w:sz w:val="17"/>
                <w:szCs w:val="17"/>
              </w:rPr>
              <w:t>股东单位名称</w:t>
            </w:r>
            <w:r>
              <w:rPr>
                <w:rFonts w:ascii="宋体" w:hAnsi="宋体" w:cs="宋体" w:eastAsia="宋体" w:hint="default"/>
                <w:sz w:val="17"/>
                <w:szCs w:val="17"/>
              </w:rPr>
            </w:r>
          </w:p>
        </w:tc>
        <w:tc>
          <w:tcPr>
            <w:tcW w:w="2011" w:type="dxa"/>
            <w:tcBorders>
              <w:top w:val="single" w:sz="6" w:space="0" w:color="101010"/>
              <w:left w:val="single" w:sz="6" w:space="0" w:color="101010"/>
              <w:bottom w:val="single" w:sz="6" w:space="0" w:color="101010"/>
              <w:right w:val="single" w:sz="5" w:space="0" w:color="101010"/>
            </w:tcBorders>
          </w:tcPr>
          <w:p>
            <w:pPr>
              <w:pStyle w:val="TableParagraph"/>
              <w:spacing w:line="240" w:lineRule="auto" w:before="90"/>
              <w:ind w:left="558" w:right="0"/>
              <w:jc w:val="left"/>
              <w:rPr>
                <w:rFonts w:ascii="宋体" w:hAnsi="宋体" w:cs="宋体" w:eastAsia="宋体" w:hint="default"/>
                <w:sz w:val="17"/>
                <w:szCs w:val="17"/>
              </w:rPr>
            </w:pPr>
            <w:r>
              <w:rPr>
                <w:rFonts w:ascii="宋体" w:hAnsi="宋体" w:cs="宋体" w:eastAsia="宋体" w:hint="default"/>
                <w:b/>
                <w:bCs/>
                <w:w w:val="105"/>
                <w:sz w:val="17"/>
                <w:szCs w:val="17"/>
              </w:rPr>
              <w:t>担任的职务</w:t>
            </w:r>
            <w:r>
              <w:rPr>
                <w:rFonts w:ascii="宋体" w:hAnsi="宋体" w:cs="宋体" w:eastAsia="宋体" w:hint="default"/>
                <w:sz w:val="17"/>
                <w:szCs w:val="17"/>
              </w:rPr>
            </w:r>
          </w:p>
        </w:tc>
        <w:tc>
          <w:tcPr>
            <w:tcW w:w="1129" w:type="dxa"/>
            <w:tcBorders>
              <w:top w:val="single" w:sz="6" w:space="0" w:color="101010"/>
              <w:left w:val="single" w:sz="5" w:space="0" w:color="101010"/>
              <w:bottom w:val="single" w:sz="6" w:space="0" w:color="101010"/>
              <w:right w:val="single" w:sz="6" w:space="0" w:color="101010"/>
            </w:tcBorders>
          </w:tcPr>
          <w:p>
            <w:pPr>
              <w:pStyle w:val="TableParagraph"/>
              <w:spacing w:line="199" w:lineRule="exact"/>
              <w:ind w:left="1" w:right="0"/>
              <w:jc w:val="center"/>
              <w:rPr>
                <w:rFonts w:ascii="宋体" w:hAnsi="宋体" w:cs="宋体" w:eastAsia="宋体" w:hint="default"/>
                <w:sz w:val="17"/>
                <w:szCs w:val="17"/>
              </w:rPr>
            </w:pPr>
            <w:r>
              <w:rPr>
                <w:rFonts w:ascii="宋体" w:hAnsi="宋体" w:cs="宋体" w:eastAsia="宋体" w:hint="default"/>
                <w:b/>
                <w:bCs/>
                <w:w w:val="105"/>
                <w:sz w:val="17"/>
                <w:szCs w:val="17"/>
              </w:rPr>
              <w:t>是否领取报</w:t>
            </w:r>
            <w:r>
              <w:rPr>
                <w:rFonts w:ascii="宋体" w:hAnsi="宋体" w:cs="宋体" w:eastAsia="宋体" w:hint="default"/>
                <w:sz w:val="17"/>
                <w:szCs w:val="17"/>
              </w:rPr>
            </w:r>
          </w:p>
          <w:p>
            <w:pPr>
              <w:pStyle w:val="TableParagraph"/>
              <w:spacing w:line="240" w:lineRule="auto" w:before="4"/>
              <w:ind w:left="2" w:right="0"/>
              <w:jc w:val="center"/>
              <w:rPr>
                <w:rFonts w:ascii="宋体" w:hAnsi="宋体" w:cs="宋体" w:eastAsia="宋体" w:hint="default"/>
                <w:sz w:val="17"/>
                <w:szCs w:val="17"/>
              </w:rPr>
            </w:pPr>
            <w:r>
              <w:rPr>
                <w:rFonts w:ascii="宋体" w:hAnsi="宋体" w:cs="宋体" w:eastAsia="宋体" w:hint="default"/>
                <w:b/>
                <w:bCs/>
                <w:w w:val="105"/>
                <w:sz w:val="17"/>
                <w:szCs w:val="17"/>
              </w:rPr>
              <w:t>酬津贴</w:t>
            </w:r>
            <w:r>
              <w:rPr>
                <w:rFonts w:ascii="宋体" w:hAnsi="宋体" w:cs="宋体" w:eastAsia="宋体" w:hint="default"/>
                <w:sz w:val="17"/>
                <w:szCs w:val="17"/>
              </w:rPr>
            </w:r>
          </w:p>
        </w:tc>
      </w:tr>
      <w:tr>
        <w:trPr>
          <w:trHeight w:val="241" w:hRule="exact"/>
        </w:trPr>
        <w:tc>
          <w:tcPr>
            <w:tcW w:w="946" w:type="dxa"/>
            <w:tcBorders>
              <w:top w:val="single" w:sz="6" w:space="0" w:color="101010"/>
              <w:left w:val="single" w:sz="5" w:space="0" w:color="101010"/>
              <w:bottom w:val="single" w:sz="6" w:space="0" w:color="101010"/>
              <w:right w:val="single" w:sz="6" w:space="0" w:color="101010"/>
            </w:tcBorders>
          </w:tcPr>
          <w:p>
            <w:pPr>
              <w:pStyle w:val="TableParagraph"/>
              <w:spacing w:line="199" w:lineRule="exact"/>
              <w:ind w:left="1" w:right="0"/>
              <w:jc w:val="center"/>
              <w:rPr>
                <w:rFonts w:ascii="宋体" w:hAnsi="宋体" w:cs="宋体" w:eastAsia="宋体" w:hint="default"/>
                <w:sz w:val="17"/>
                <w:szCs w:val="17"/>
              </w:rPr>
            </w:pPr>
            <w:r>
              <w:rPr>
                <w:rFonts w:ascii="宋体" w:hAnsi="宋体" w:cs="宋体" w:eastAsia="宋体" w:hint="default"/>
                <w:w w:val="105"/>
                <w:sz w:val="17"/>
                <w:szCs w:val="17"/>
              </w:rPr>
              <w:t>于</w:t>
            </w:r>
            <w:r>
              <w:rPr>
                <w:rFonts w:ascii="宋体" w:hAnsi="宋体" w:cs="宋体" w:eastAsia="宋体" w:hint="default"/>
                <w:spacing w:val="78"/>
                <w:w w:val="105"/>
                <w:sz w:val="17"/>
                <w:szCs w:val="17"/>
              </w:rPr>
              <w:t> </w:t>
            </w:r>
            <w:r>
              <w:rPr>
                <w:rFonts w:ascii="宋体" w:hAnsi="宋体" w:cs="宋体" w:eastAsia="宋体" w:hint="default"/>
                <w:w w:val="105"/>
                <w:sz w:val="17"/>
                <w:szCs w:val="17"/>
              </w:rPr>
              <w:t>滨</w:t>
            </w:r>
            <w:r>
              <w:rPr>
                <w:rFonts w:ascii="宋体" w:hAnsi="宋体" w:cs="宋体" w:eastAsia="宋体" w:hint="default"/>
                <w:sz w:val="17"/>
                <w:szCs w:val="17"/>
              </w:rPr>
            </w:r>
          </w:p>
        </w:tc>
        <w:tc>
          <w:tcPr>
            <w:tcW w:w="3402" w:type="dxa"/>
            <w:tcBorders>
              <w:top w:val="single" w:sz="6" w:space="0" w:color="101010"/>
              <w:left w:val="single" w:sz="6" w:space="0" w:color="101010"/>
              <w:bottom w:val="single" w:sz="6" w:space="0" w:color="101010"/>
              <w:right w:val="single" w:sz="6" w:space="0" w:color="10101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中国航天科工集团公司</w:t>
            </w:r>
            <w:r>
              <w:rPr>
                <w:rFonts w:ascii="宋体" w:hAnsi="宋体" w:cs="宋体" w:eastAsia="宋体" w:hint="default"/>
                <w:sz w:val="17"/>
                <w:szCs w:val="17"/>
              </w:rPr>
            </w:r>
          </w:p>
        </w:tc>
        <w:tc>
          <w:tcPr>
            <w:tcW w:w="2011" w:type="dxa"/>
            <w:tcBorders>
              <w:top w:val="single" w:sz="6" w:space="0" w:color="101010"/>
              <w:left w:val="single" w:sz="6" w:space="0" w:color="101010"/>
              <w:bottom w:val="single" w:sz="6" w:space="0" w:color="101010"/>
              <w:right w:val="single" w:sz="5" w:space="0" w:color="101010"/>
            </w:tcBorders>
          </w:tcPr>
          <w:p>
            <w:pPr>
              <w:pStyle w:val="TableParagraph"/>
              <w:spacing w:line="199"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总经理助理</w:t>
            </w:r>
            <w:r>
              <w:rPr>
                <w:rFonts w:ascii="宋体" w:hAnsi="宋体" w:cs="宋体" w:eastAsia="宋体" w:hint="default"/>
                <w:sz w:val="17"/>
                <w:szCs w:val="17"/>
              </w:rPr>
            </w:r>
          </w:p>
        </w:tc>
        <w:tc>
          <w:tcPr>
            <w:tcW w:w="1129" w:type="dxa"/>
            <w:tcBorders>
              <w:top w:val="single" w:sz="6" w:space="0" w:color="101010"/>
              <w:left w:val="single" w:sz="5" w:space="0" w:color="101010"/>
              <w:bottom w:val="single" w:sz="6" w:space="0" w:color="101010"/>
              <w:right w:val="single" w:sz="6" w:space="0" w:color="101010"/>
            </w:tcBorders>
          </w:tcPr>
          <w:p>
            <w:pPr>
              <w:pStyle w:val="TableParagraph"/>
              <w:spacing w:line="199" w:lineRule="exact"/>
              <w:ind w:left="1" w:right="0"/>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242" w:hRule="exact"/>
        </w:trPr>
        <w:tc>
          <w:tcPr>
            <w:tcW w:w="946" w:type="dxa"/>
            <w:tcBorders>
              <w:top w:val="single" w:sz="6" w:space="0" w:color="101010"/>
              <w:left w:val="single" w:sz="5" w:space="0" w:color="101010"/>
              <w:bottom w:val="single" w:sz="5" w:space="0" w:color="101010"/>
              <w:right w:val="single" w:sz="6" w:space="0" w:color="101010"/>
            </w:tcBorders>
          </w:tcPr>
          <w:p>
            <w:pPr>
              <w:pStyle w:val="TableParagraph"/>
              <w:spacing w:line="199" w:lineRule="exact"/>
              <w:ind w:left="1" w:right="0"/>
              <w:jc w:val="center"/>
              <w:rPr>
                <w:rFonts w:ascii="宋体" w:hAnsi="宋体" w:cs="宋体" w:eastAsia="宋体" w:hint="default"/>
                <w:sz w:val="17"/>
                <w:szCs w:val="17"/>
              </w:rPr>
            </w:pPr>
            <w:r>
              <w:rPr>
                <w:rFonts w:ascii="宋体" w:hAnsi="宋体" w:cs="宋体" w:eastAsia="宋体" w:hint="default"/>
                <w:w w:val="105"/>
                <w:sz w:val="17"/>
                <w:szCs w:val="17"/>
              </w:rPr>
              <w:t>王云林</w:t>
            </w:r>
            <w:r>
              <w:rPr>
                <w:rFonts w:ascii="宋体" w:hAnsi="宋体" w:cs="宋体" w:eastAsia="宋体" w:hint="default"/>
                <w:sz w:val="17"/>
                <w:szCs w:val="17"/>
              </w:rPr>
            </w:r>
          </w:p>
        </w:tc>
        <w:tc>
          <w:tcPr>
            <w:tcW w:w="3402" w:type="dxa"/>
            <w:tcBorders>
              <w:top w:val="single" w:sz="6" w:space="0" w:color="101010"/>
              <w:left w:val="single" w:sz="6" w:space="0" w:color="101010"/>
              <w:bottom w:val="single" w:sz="5" w:space="0" w:color="101010"/>
              <w:right w:val="single" w:sz="6" w:space="0" w:color="10101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中国航天科工集团公司</w:t>
            </w:r>
            <w:r>
              <w:rPr>
                <w:rFonts w:ascii="宋体" w:hAnsi="宋体" w:cs="宋体" w:eastAsia="宋体" w:hint="default"/>
                <w:sz w:val="17"/>
                <w:szCs w:val="17"/>
              </w:rPr>
            </w:r>
          </w:p>
        </w:tc>
        <w:tc>
          <w:tcPr>
            <w:tcW w:w="2011" w:type="dxa"/>
            <w:tcBorders>
              <w:top w:val="single" w:sz="6" w:space="0" w:color="101010"/>
              <w:left w:val="single" w:sz="6" w:space="0" w:color="101010"/>
              <w:bottom w:val="single" w:sz="5" w:space="0" w:color="101010"/>
              <w:right w:val="single" w:sz="5" w:space="0" w:color="101010"/>
            </w:tcBorders>
          </w:tcPr>
          <w:p>
            <w:pPr>
              <w:pStyle w:val="TableParagraph"/>
              <w:spacing w:line="199"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财务部部长</w:t>
            </w:r>
            <w:r>
              <w:rPr>
                <w:rFonts w:ascii="宋体" w:hAnsi="宋体" w:cs="宋体" w:eastAsia="宋体" w:hint="default"/>
                <w:sz w:val="17"/>
                <w:szCs w:val="17"/>
              </w:rPr>
            </w:r>
          </w:p>
        </w:tc>
        <w:tc>
          <w:tcPr>
            <w:tcW w:w="1129" w:type="dxa"/>
            <w:tcBorders>
              <w:top w:val="single" w:sz="6" w:space="0" w:color="101010"/>
              <w:left w:val="single" w:sz="5" w:space="0" w:color="101010"/>
              <w:bottom w:val="single" w:sz="5" w:space="0" w:color="101010"/>
              <w:right w:val="single" w:sz="6" w:space="0" w:color="101010"/>
            </w:tcBorders>
          </w:tcPr>
          <w:p>
            <w:pPr>
              <w:pStyle w:val="TableParagraph"/>
              <w:spacing w:line="199" w:lineRule="exact"/>
              <w:ind w:left="1" w:right="0"/>
              <w:jc w:val="center"/>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r>
      <w:tr>
        <w:trPr>
          <w:trHeight w:val="242" w:hRule="exact"/>
        </w:trPr>
        <w:tc>
          <w:tcPr>
            <w:tcW w:w="946" w:type="dxa"/>
            <w:tcBorders>
              <w:top w:val="single" w:sz="5" w:space="0" w:color="101010"/>
              <w:left w:val="single" w:sz="5" w:space="0" w:color="101010"/>
              <w:bottom w:val="single" w:sz="6" w:space="0" w:color="101010"/>
              <w:right w:val="single" w:sz="6" w:space="0" w:color="101010"/>
            </w:tcBorders>
          </w:tcPr>
          <w:p>
            <w:pPr>
              <w:pStyle w:val="TableParagraph"/>
              <w:spacing w:line="199" w:lineRule="exact"/>
              <w:ind w:left="1" w:right="0"/>
              <w:jc w:val="center"/>
              <w:rPr>
                <w:rFonts w:ascii="宋体" w:hAnsi="宋体" w:cs="宋体" w:eastAsia="宋体" w:hint="default"/>
                <w:sz w:val="17"/>
                <w:szCs w:val="17"/>
              </w:rPr>
            </w:pPr>
            <w:r>
              <w:rPr>
                <w:rFonts w:ascii="宋体" w:hAnsi="宋体" w:cs="宋体" w:eastAsia="宋体" w:hint="default"/>
                <w:w w:val="105"/>
                <w:sz w:val="17"/>
                <w:szCs w:val="17"/>
              </w:rPr>
              <w:t>伍</w:t>
            </w:r>
            <w:r>
              <w:rPr>
                <w:rFonts w:ascii="宋体" w:hAnsi="宋体" w:cs="宋体" w:eastAsia="宋体" w:hint="default"/>
                <w:spacing w:val="78"/>
                <w:w w:val="105"/>
                <w:sz w:val="17"/>
                <w:szCs w:val="17"/>
              </w:rPr>
              <w:t> </w:t>
            </w:r>
            <w:r>
              <w:rPr>
                <w:rFonts w:ascii="宋体" w:hAnsi="宋体" w:cs="宋体" w:eastAsia="宋体" w:hint="default"/>
                <w:w w:val="105"/>
                <w:sz w:val="17"/>
                <w:szCs w:val="17"/>
              </w:rPr>
              <w:t>青</w:t>
            </w:r>
            <w:r>
              <w:rPr>
                <w:rFonts w:ascii="宋体" w:hAnsi="宋体" w:cs="宋体" w:eastAsia="宋体" w:hint="default"/>
                <w:sz w:val="17"/>
                <w:szCs w:val="17"/>
              </w:rPr>
            </w:r>
          </w:p>
        </w:tc>
        <w:tc>
          <w:tcPr>
            <w:tcW w:w="3402" w:type="dxa"/>
            <w:tcBorders>
              <w:top w:val="single" w:sz="5" w:space="0" w:color="101010"/>
              <w:left w:val="single" w:sz="6" w:space="0" w:color="101010"/>
              <w:bottom w:val="single" w:sz="6" w:space="0" w:color="101010"/>
              <w:right w:val="single" w:sz="6" w:space="0" w:color="10101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中国航天科工集团公司</w:t>
            </w:r>
            <w:r>
              <w:rPr>
                <w:rFonts w:ascii="宋体" w:hAnsi="宋体" w:cs="宋体" w:eastAsia="宋体" w:hint="default"/>
                <w:sz w:val="17"/>
                <w:szCs w:val="17"/>
              </w:rPr>
            </w:r>
          </w:p>
        </w:tc>
        <w:tc>
          <w:tcPr>
            <w:tcW w:w="2011" w:type="dxa"/>
            <w:tcBorders>
              <w:top w:val="single" w:sz="5" w:space="0" w:color="101010"/>
              <w:left w:val="single" w:sz="6" w:space="0" w:color="101010"/>
              <w:bottom w:val="single" w:sz="6" w:space="0" w:color="101010"/>
              <w:right w:val="single" w:sz="5" w:space="0" w:color="101010"/>
            </w:tcBorders>
          </w:tcPr>
          <w:p>
            <w:pPr>
              <w:pStyle w:val="TableParagraph"/>
              <w:spacing w:line="199"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纪检监察部部长</w:t>
            </w:r>
            <w:r>
              <w:rPr>
                <w:rFonts w:ascii="宋体" w:hAnsi="宋体" w:cs="宋体" w:eastAsia="宋体" w:hint="default"/>
                <w:sz w:val="17"/>
                <w:szCs w:val="17"/>
              </w:rPr>
            </w:r>
          </w:p>
        </w:tc>
        <w:tc>
          <w:tcPr>
            <w:tcW w:w="1129" w:type="dxa"/>
            <w:tcBorders>
              <w:top w:val="single" w:sz="5" w:space="0" w:color="101010"/>
              <w:left w:val="single" w:sz="5" w:space="0" w:color="101010"/>
              <w:bottom w:val="single" w:sz="6" w:space="0" w:color="101010"/>
              <w:right w:val="single" w:sz="6" w:space="0" w:color="101010"/>
            </w:tcBorders>
          </w:tcPr>
          <w:p>
            <w:pPr>
              <w:pStyle w:val="TableParagraph"/>
              <w:spacing w:line="199" w:lineRule="exact"/>
              <w:ind w:left="1" w:right="0"/>
              <w:jc w:val="center"/>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r>
      <w:tr>
        <w:trPr>
          <w:trHeight w:val="241" w:hRule="exact"/>
        </w:trPr>
        <w:tc>
          <w:tcPr>
            <w:tcW w:w="946" w:type="dxa"/>
            <w:tcBorders>
              <w:top w:val="single" w:sz="6" w:space="0" w:color="101010"/>
              <w:left w:val="single" w:sz="5" w:space="0" w:color="101010"/>
              <w:bottom w:val="single" w:sz="6" w:space="0" w:color="101010"/>
              <w:right w:val="single" w:sz="6" w:space="0" w:color="101010"/>
            </w:tcBorders>
          </w:tcPr>
          <w:p>
            <w:pPr>
              <w:pStyle w:val="TableParagraph"/>
              <w:spacing w:line="199" w:lineRule="exact"/>
              <w:ind w:left="1" w:right="0"/>
              <w:jc w:val="center"/>
              <w:rPr>
                <w:rFonts w:ascii="宋体" w:hAnsi="宋体" w:cs="宋体" w:eastAsia="宋体" w:hint="default"/>
                <w:sz w:val="17"/>
                <w:szCs w:val="17"/>
              </w:rPr>
            </w:pPr>
            <w:r>
              <w:rPr>
                <w:rFonts w:ascii="宋体" w:hAnsi="宋体" w:cs="宋体" w:eastAsia="宋体" w:hint="default"/>
                <w:w w:val="105"/>
                <w:sz w:val="17"/>
                <w:szCs w:val="17"/>
              </w:rPr>
              <w:t>吕</w:t>
            </w:r>
            <w:r>
              <w:rPr>
                <w:rFonts w:ascii="宋体" w:hAnsi="宋体" w:cs="宋体" w:eastAsia="宋体" w:hint="default"/>
                <w:spacing w:val="78"/>
                <w:w w:val="105"/>
                <w:sz w:val="17"/>
                <w:szCs w:val="17"/>
              </w:rPr>
              <w:t> </w:t>
            </w:r>
            <w:r>
              <w:rPr>
                <w:rFonts w:ascii="宋体" w:hAnsi="宋体" w:cs="宋体" w:eastAsia="宋体" w:hint="default"/>
                <w:w w:val="105"/>
                <w:sz w:val="17"/>
                <w:szCs w:val="17"/>
              </w:rPr>
              <w:t>英</w:t>
            </w:r>
            <w:r>
              <w:rPr>
                <w:rFonts w:ascii="宋体" w:hAnsi="宋体" w:cs="宋体" w:eastAsia="宋体" w:hint="default"/>
                <w:sz w:val="17"/>
                <w:szCs w:val="17"/>
              </w:rPr>
            </w:r>
          </w:p>
        </w:tc>
        <w:tc>
          <w:tcPr>
            <w:tcW w:w="3402" w:type="dxa"/>
            <w:tcBorders>
              <w:top w:val="single" w:sz="6" w:space="0" w:color="101010"/>
              <w:left w:val="single" w:sz="6" w:space="0" w:color="101010"/>
              <w:bottom w:val="single" w:sz="6" w:space="0" w:color="101010"/>
              <w:right w:val="single" w:sz="6" w:space="0" w:color="10101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北京市爱威电子技术公司</w:t>
            </w:r>
            <w:r>
              <w:rPr>
                <w:rFonts w:ascii="宋体" w:hAnsi="宋体" w:cs="宋体" w:eastAsia="宋体" w:hint="default"/>
                <w:sz w:val="17"/>
                <w:szCs w:val="17"/>
              </w:rPr>
            </w:r>
          </w:p>
        </w:tc>
        <w:tc>
          <w:tcPr>
            <w:tcW w:w="2011" w:type="dxa"/>
            <w:tcBorders>
              <w:top w:val="single" w:sz="6" w:space="0" w:color="101010"/>
              <w:left w:val="single" w:sz="6" w:space="0" w:color="101010"/>
              <w:bottom w:val="single" w:sz="6" w:space="0" w:color="101010"/>
              <w:right w:val="single" w:sz="5" w:space="0" w:color="101010"/>
            </w:tcBorders>
          </w:tcPr>
          <w:p>
            <w:pPr>
              <w:pStyle w:val="TableParagraph"/>
              <w:spacing w:line="199"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总经理</w:t>
            </w:r>
            <w:r>
              <w:rPr>
                <w:rFonts w:ascii="宋体" w:hAnsi="宋体" w:cs="宋体" w:eastAsia="宋体" w:hint="default"/>
                <w:sz w:val="17"/>
                <w:szCs w:val="17"/>
              </w:rPr>
            </w:r>
          </w:p>
        </w:tc>
        <w:tc>
          <w:tcPr>
            <w:tcW w:w="1129" w:type="dxa"/>
            <w:tcBorders>
              <w:top w:val="single" w:sz="6" w:space="0" w:color="101010"/>
              <w:left w:val="single" w:sz="5" w:space="0" w:color="101010"/>
              <w:bottom w:val="single" w:sz="6" w:space="0" w:color="101010"/>
              <w:right w:val="single" w:sz="6" w:space="0" w:color="101010"/>
            </w:tcBorders>
          </w:tcPr>
          <w:p>
            <w:pPr>
              <w:pStyle w:val="TableParagraph"/>
              <w:spacing w:line="199" w:lineRule="exact"/>
              <w:ind w:left="1" w:right="0"/>
              <w:jc w:val="center"/>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r>
      <w:tr>
        <w:trPr>
          <w:trHeight w:val="242" w:hRule="exact"/>
        </w:trPr>
        <w:tc>
          <w:tcPr>
            <w:tcW w:w="946" w:type="dxa"/>
            <w:tcBorders>
              <w:top w:val="single" w:sz="6" w:space="0" w:color="101010"/>
              <w:left w:val="single" w:sz="5" w:space="0" w:color="101010"/>
              <w:bottom w:val="single" w:sz="5" w:space="0" w:color="101010"/>
              <w:right w:val="single" w:sz="6" w:space="0" w:color="101010"/>
            </w:tcBorders>
          </w:tcPr>
          <w:p>
            <w:pPr>
              <w:pStyle w:val="TableParagraph"/>
              <w:spacing w:line="199" w:lineRule="exact"/>
              <w:ind w:left="1" w:right="0"/>
              <w:jc w:val="center"/>
              <w:rPr>
                <w:rFonts w:ascii="宋体" w:hAnsi="宋体" w:cs="宋体" w:eastAsia="宋体" w:hint="default"/>
                <w:sz w:val="17"/>
                <w:szCs w:val="17"/>
              </w:rPr>
            </w:pPr>
            <w:r>
              <w:rPr>
                <w:rFonts w:ascii="宋体" w:hAnsi="宋体" w:cs="宋体" w:eastAsia="宋体" w:hint="default"/>
                <w:w w:val="105"/>
                <w:sz w:val="17"/>
                <w:szCs w:val="17"/>
              </w:rPr>
              <w:t>殷礼明</w:t>
            </w:r>
            <w:r>
              <w:rPr>
                <w:rFonts w:ascii="宋体" w:hAnsi="宋体" w:cs="宋体" w:eastAsia="宋体" w:hint="default"/>
                <w:sz w:val="17"/>
                <w:szCs w:val="17"/>
              </w:rPr>
            </w:r>
          </w:p>
        </w:tc>
        <w:tc>
          <w:tcPr>
            <w:tcW w:w="3402" w:type="dxa"/>
            <w:tcBorders>
              <w:top w:val="single" w:sz="6" w:space="0" w:color="101010"/>
              <w:left w:val="single" w:sz="6" w:space="0" w:color="101010"/>
              <w:bottom w:val="single" w:sz="5" w:space="0" w:color="101010"/>
              <w:right w:val="single" w:sz="6" w:space="0" w:color="10101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中国长城工业总公司</w:t>
            </w:r>
            <w:r>
              <w:rPr>
                <w:rFonts w:ascii="宋体" w:hAnsi="宋体" w:cs="宋体" w:eastAsia="宋体" w:hint="default"/>
                <w:sz w:val="17"/>
                <w:szCs w:val="17"/>
              </w:rPr>
            </w:r>
          </w:p>
        </w:tc>
        <w:tc>
          <w:tcPr>
            <w:tcW w:w="2011" w:type="dxa"/>
            <w:tcBorders>
              <w:top w:val="single" w:sz="6" w:space="0" w:color="101010"/>
              <w:left w:val="single" w:sz="6" w:space="0" w:color="101010"/>
              <w:bottom w:val="single" w:sz="5" w:space="0" w:color="101010"/>
              <w:right w:val="single" w:sz="5" w:space="0" w:color="101010"/>
            </w:tcBorders>
          </w:tcPr>
          <w:p>
            <w:pPr>
              <w:pStyle w:val="TableParagraph"/>
              <w:spacing w:line="199"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总裁</w:t>
            </w:r>
            <w:r>
              <w:rPr>
                <w:rFonts w:ascii="宋体" w:hAnsi="宋体" w:cs="宋体" w:eastAsia="宋体" w:hint="default"/>
                <w:sz w:val="17"/>
                <w:szCs w:val="17"/>
              </w:rPr>
            </w:r>
          </w:p>
        </w:tc>
        <w:tc>
          <w:tcPr>
            <w:tcW w:w="1129" w:type="dxa"/>
            <w:tcBorders>
              <w:top w:val="single" w:sz="6" w:space="0" w:color="101010"/>
              <w:left w:val="single" w:sz="5" w:space="0" w:color="101010"/>
              <w:bottom w:val="single" w:sz="5" w:space="0" w:color="101010"/>
              <w:right w:val="single" w:sz="6" w:space="0" w:color="101010"/>
            </w:tcBorders>
          </w:tcPr>
          <w:p>
            <w:pPr>
              <w:pStyle w:val="TableParagraph"/>
              <w:spacing w:line="199" w:lineRule="exact"/>
              <w:ind w:left="1" w:right="0"/>
              <w:jc w:val="center"/>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r>
      <w:tr>
        <w:trPr>
          <w:trHeight w:val="242" w:hRule="exact"/>
        </w:trPr>
        <w:tc>
          <w:tcPr>
            <w:tcW w:w="946" w:type="dxa"/>
            <w:tcBorders>
              <w:top w:val="single" w:sz="5" w:space="0" w:color="101010"/>
              <w:left w:val="single" w:sz="5" w:space="0" w:color="101010"/>
              <w:bottom w:val="single" w:sz="6" w:space="0" w:color="101010"/>
              <w:right w:val="single" w:sz="6" w:space="0" w:color="101010"/>
            </w:tcBorders>
          </w:tcPr>
          <w:p>
            <w:pPr>
              <w:pStyle w:val="TableParagraph"/>
              <w:spacing w:line="199" w:lineRule="exact"/>
              <w:ind w:left="1" w:right="0"/>
              <w:jc w:val="center"/>
              <w:rPr>
                <w:rFonts w:ascii="宋体" w:hAnsi="宋体" w:cs="宋体" w:eastAsia="宋体" w:hint="default"/>
                <w:sz w:val="17"/>
                <w:szCs w:val="17"/>
              </w:rPr>
            </w:pPr>
            <w:r>
              <w:rPr>
                <w:rFonts w:ascii="宋体" w:hAnsi="宋体" w:cs="宋体" w:eastAsia="宋体" w:hint="default"/>
                <w:w w:val="105"/>
                <w:sz w:val="17"/>
                <w:szCs w:val="17"/>
              </w:rPr>
              <w:t>崔玉平</w:t>
            </w:r>
            <w:r>
              <w:rPr>
                <w:rFonts w:ascii="宋体" w:hAnsi="宋体" w:cs="宋体" w:eastAsia="宋体" w:hint="default"/>
                <w:sz w:val="17"/>
                <w:szCs w:val="17"/>
              </w:rPr>
            </w:r>
          </w:p>
        </w:tc>
        <w:tc>
          <w:tcPr>
            <w:tcW w:w="3402" w:type="dxa"/>
            <w:tcBorders>
              <w:top w:val="single" w:sz="5" w:space="0" w:color="101010"/>
              <w:left w:val="single" w:sz="6" w:space="0" w:color="101010"/>
              <w:bottom w:val="single" w:sz="6" w:space="0" w:color="101010"/>
              <w:right w:val="single" w:sz="6" w:space="0" w:color="10101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中国航天海鹰机电技术研究院</w:t>
            </w:r>
            <w:r>
              <w:rPr>
                <w:rFonts w:ascii="宋体" w:hAnsi="宋体" w:cs="宋体" w:eastAsia="宋体" w:hint="default"/>
                <w:sz w:val="17"/>
                <w:szCs w:val="17"/>
              </w:rPr>
            </w:r>
          </w:p>
        </w:tc>
        <w:tc>
          <w:tcPr>
            <w:tcW w:w="2011" w:type="dxa"/>
            <w:tcBorders>
              <w:top w:val="single" w:sz="5" w:space="0" w:color="101010"/>
              <w:left w:val="single" w:sz="6" w:space="0" w:color="101010"/>
              <w:bottom w:val="single" w:sz="6" w:space="0" w:color="101010"/>
              <w:right w:val="single" w:sz="5" w:space="0" w:color="101010"/>
            </w:tcBorders>
          </w:tcPr>
          <w:p>
            <w:pPr>
              <w:pStyle w:val="TableParagraph"/>
              <w:spacing w:line="199"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院长助理</w:t>
            </w:r>
            <w:r>
              <w:rPr>
                <w:rFonts w:ascii="宋体" w:hAnsi="宋体" w:cs="宋体" w:eastAsia="宋体" w:hint="default"/>
                <w:sz w:val="17"/>
                <w:szCs w:val="17"/>
              </w:rPr>
            </w:r>
          </w:p>
        </w:tc>
        <w:tc>
          <w:tcPr>
            <w:tcW w:w="1129" w:type="dxa"/>
            <w:tcBorders>
              <w:top w:val="single" w:sz="5" w:space="0" w:color="101010"/>
              <w:left w:val="single" w:sz="5" w:space="0" w:color="101010"/>
              <w:bottom w:val="single" w:sz="6" w:space="0" w:color="101010"/>
              <w:right w:val="single" w:sz="6" w:space="0" w:color="101010"/>
            </w:tcBorders>
          </w:tcPr>
          <w:p>
            <w:pPr>
              <w:pStyle w:val="TableParagraph"/>
              <w:spacing w:line="199" w:lineRule="exact"/>
              <w:ind w:left="1" w:right="0"/>
              <w:jc w:val="center"/>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r>
      <w:tr>
        <w:trPr>
          <w:trHeight w:val="469" w:hRule="exact"/>
        </w:trPr>
        <w:tc>
          <w:tcPr>
            <w:tcW w:w="946" w:type="dxa"/>
            <w:tcBorders>
              <w:top w:val="single" w:sz="6" w:space="0" w:color="101010"/>
              <w:left w:val="single" w:sz="5" w:space="0" w:color="101010"/>
              <w:bottom w:val="single" w:sz="6" w:space="0" w:color="101010"/>
              <w:right w:val="single" w:sz="6" w:space="0" w:color="101010"/>
            </w:tcBorders>
          </w:tcPr>
          <w:p>
            <w:pPr>
              <w:pStyle w:val="TableParagraph"/>
              <w:spacing w:line="240" w:lineRule="auto" w:before="89"/>
              <w:ind w:left="1" w:right="0"/>
              <w:jc w:val="center"/>
              <w:rPr>
                <w:rFonts w:ascii="宋体" w:hAnsi="宋体" w:cs="宋体" w:eastAsia="宋体" w:hint="default"/>
                <w:sz w:val="17"/>
                <w:szCs w:val="17"/>
              </w:rPr>
            </w:pPr>
            <w:r>
              <w:rPr>
                <w:rFonts w:ascii="宋体" w:hAnsi="宋体" w:cs="宋体" w:eastAsia="宋体" w:hint="default"/>
                <w:w w:val="105"/>
                <w:sz w:val="17"/>
                <w:szCs w:val="17"/>
              </w:rPr>
              <w:t>杨</w:t>
            </w:r>
            <w:r>
              <w:rPr>
                <w:rFonts w:ascii="宋体" w:hAnsi="宋体" w:cs="宋体" w:eastAsia="宋体" w:hint="default"/>
                <w:spacing w:val="78"/>
                <w:w w:val="105"/>
                <w:sz w:val="17"/>
                <w:szCs w:val="17"/>
              </w:rPr>
              <w:t> </w:t>
            </w:r>
            <w:r>
              <w:rPr>
                <w:rFonts w:ascii="宋体" w:hAnsi="宋体" w:cs="宋体" w:eastAsia="宋体" w:hint="default"/>
                <w:w w:val="105"/>
                <w:sz w:val="17"/>
                <w:szCs w:val="17"/>
              </w:rPr>
              <w:t>琴</w:t>
            </w:r>
            <w:r>
              <w:rPr>
                <w:rFonts w:ascii="宋体" w:hAnsi="宋体" w:cs="宋体" w:eastAsia="宋体" w:hint="default"/>
                <w:sz w:val="17"/>
                <w:szCs w:val="17"/>
              </w:rPr>
            </w:r>
          </w:p>
        </w:tc>
        <w:tc>
          <w:tcPr>
            <w:tcW w:w="3402" w:type="dxa"/>
            <w:tcBorders>
              <w:top w:val="single" w:sz="6" w:space="0" w:color="101010"/>
              <w:left w:val="single" w:sz="6" w:space="0" w:color="101010"/>
              <w:bottom w:val="single" w:sz="6" w:space="0" w:color="101010"/>
              <w:right w:val="single" w:sz="6" w:space="0" w:color="101010"/>
            </w:tcBorders>
          </w:tcPr>
          <w:p>
            <w:pPr>
              <w:pStyle w:val="TableParagraph"/>
              <w:spacing w:line="198"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中国航天科工集团公司第四研究院第四总</w:t>
            </w:r>
            <w:r>
              <w:rPr>
                <w:rFonts w:ascii="宋体" w:hAnsi="宋体" w:cs="宋体" w:eastAsia="宋体" w:hint="default"/>
                <w:sz w:val="17"/>
                <w:szCs w:val="17"/>
              </w:rPr>
            </w:r>
          </w:p>
          <w:p>
            <w:pPr>
              <w:pStyle w:val="TableParagraph"/>
              <w:spacing w:line="240" w:lineRule="auto" w:before="5"/>
              <w:ind w:left="98" w:right="0"/>
              <w:jc w:val="left"/>
              <w:rPr>
                <w:rFonts w:ascii="宋体" w:hAnsi="宋体" w:cs="宋体" w:eastAsia="宋体" w:hint="default"/>
                <w:sz w:val="17"/>
                <w:szCs w:val="17"/>
              </w:rPr>
            </w:pPr>
            <w:r>
              <w:rPr>
                <w:rFonts w:ascii="宋体" w:hAnsi="宋体" w:cs="宋体" w:eastAsia="宋体" w:hint="default"/>
                <w:w w:val="105"/>
                <w:sz w:val="17"/>
                <w:szCs w:val="17"/>
              </w:rPr>
              <w:t>体设计部</w:t>
            </w:r>
            <w:r>
              <w:rPr>
                <w:rFonts w:ascii="宋体" w:hAnsi="宋体" w:cs="宋体" w:eastAsia="宋体" w:hint="default"/>
                <w:sz w:val="17"/>
                <w:szCs w:val="17"/>
              </w:rPr>
            </w:r>
          </w:p>
        </w:tc>
        <w:tc>
          <w:tcPr>
            <w:tcW w:w="2011" w:type="dxa"/>
            <w:tcBorders>
              <w:top w:val="single" w:sz="6" w:space="0" w:color="101010"/>
              <w:left w:val="single" w:sz="6" w:space="0" w:color="101010"/>
              <w:bottom w:val="single" w:sz="6" w:space="0" w:color="101010"/>
              <w:right w:val="single" w:sz="5" w:space="0" w:color="101010"/>
            </w:tcBorders>
          </w:tcPr>
          <w:p>
            <w:pPr>
              <w:pStyle w:val="TableParagraph"/>
              <w:spacing w:line="240" w:lineRule="auto" w:before="89"/>
              <w:ind w:left="97" w:right="0"/>
              <w:jc w:val="left"/>
              <w:rPr>
                <w:rFonts w:ascii="宋体" w:hAnsi="宋体" w:cs="宋体" w:eastAsia="宋体" w:hint="default"/>
                <w:sz w:val="17"/>
                <w:szCs w:val="17"/>
              </w:rPr>
            </w:pPr>
            <w:r>
              <w:rPr>
                <w:rFonts w:ascii="宋体" w:hAnsi="宋体" w:cs="宋体" w:eastAsia="宋体" w:hint="default"/>
                <w:w w:val="105"/>
                <w:sz w:val="17"/>
                <w:szCs w:val="17"/>
              </w:rPr>
              <w:t>主任助理</w:t>
            </w:r>
            <w:r>
              <w:rPr>
                <w:rFonts w:ascii="宋体" w:hAnsi="宋体" w:cs="宋体" w:eastAsia="宋体" w:hint="default"/>
                <w:sz w:val="17"/>
                <w:szCs w:val="17"/>
              </w:rPr>
            </w:r>
          </w:p>
        </w:tc>
        <w:tc>
          <w:tcPr>
            <w:tcW w:w="1129" w:type="dxa"/>
            <w:tcBorders>
              <w:top w:val="single" w:sz="6" w:space="0" w:color="101010"/>
              <w:left w:val="single" w:sz="5" w:space="0" w:color="101010"/>
              <w:bottom w:val="single" w:sz="6" w:space="0" w:color="101010"/>
              <w:right w:val="single" w:sz="6" w:space="0" w:color="101010"/>
            </w:tcBorders>
          </w:tcPr>
          <w:p>
            <w:pPr>
              <w:pStyle w:val="TableParagraph"/>
              <w:spacing w:line="240" w:lineRule="auto" w:before="89"/>
              <w:ind w:left="1" w:right="0"/>
              <w:jc w:val="center"/>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r>
    </w:tbl>
    <w:p>
      <w:pPr>
        <w:pStyle w:val="BodyText"/>
        <w:spacing w:line="240" w:lineRule="auto" w:before="88"/>
        <w:ind w:left="551" w:right="65"/>
        <w:jc w:val="left"/>
      </w:pPr>
      <w:r>
        <w:rPr/>
        <w:t>在其他单位任职情况：</w:t>
      </w:r>
    </w:p>
    <w:p>
      <w:pPr>
        <w:spacing w:after="0" w:line="240" w:lineRule="auto"/>
        <w:jc w:val="left"/>
        <w:sectPr>
          <w:pgSz w:w="11910" w:h="16840"/>
          <w:pgMar w:header="1440" w:footer="1423" w:top="1660" w:bottom="1620" w:left="1340" w:right="12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8"/>
          <w:szCs w:val="18"/>
        </w:rPr>
      </w:pPr>
    </w:p>
    <w:tbl>
      <w:tblPr>
        <w:tblW w:w="0" w:type="auto"/>
        <w:jc w:val="left"/>
        <w:tblInd w:w="834" w:type="dxa"/>
        <w:tblLayout w:type="fixed"/>
        <w:tblCellMar>
          <w:top w:w="0" w:type="dxa"/>
          <w:left w:w="0" w:type="dxa"/>
          <w:bottom w:w="0" w:type="dxa"/>
          <w:right w:w="0" w:type="dxa"/>
        </w:tblCellMar>
        <w:tblLook w:val="01E0"/>
      </w:tblPr>
      <w:tblGrid>
        <w:gridCol w:w="1051"/>
        <w:gridCol w:w="3326"/>
        <w:gridCol w:w="2101"/>
        <w:gridCol w:w="1050"/>
      </w:tblGrid>
      <w:tr>
        <w:trPr>
          <w:trHeight w:val="588" w:hRule="exact"/>
        </w:trPr>
        <w:tc>
          <w:tcPr>
            <w:tcW w:w="1051" w:type="dxa"/>
            <w:tcBorders>
              <w:top w:val="single" w:sz="8" w:space="0" w:color="000000"/>
              <w:left w:val="single" w:sz="7" w:space="0" w:color="000000"/>
              <w:bottom w:val="single" w:sz="8" w:space="0" w:color="000000"/>
              <w:right w:val="single" w:sz="8" w:space="0" w:color="000000"/>
            </w:tcBorders>
          </w:tcPr>
          <w:p>
            <w:pPr>
              <w:pStyle w:val="TableParagraph"/>
              <w:spacing w:line="240" w:lineRule="auto" w:before="147"/>
              <w:ind w:right="0"/>
              <w:jc w:val="center"/>
              <w:rPr>
                <w:rFonts w:ascii="宋体" w:hAnsi="宋体" w:cs="宋体" w:eastAsia="宋体" w:hint="default"/>
                <w:sz w:val="17"/>
                <w:szCs w:val="17"/>
              </w:rPr>
            </w:pPr>
            <w:r>
              <w:rPr>
                <w:rFonts w:ascii="宋体" w:hAnsi="宋体" w:cs="宋体" w:eastAsia="宋体" w:hint="default"/>
                <w:b/>
                <w:bCs/>
                <w:w w:val="105"/>
                <w:sz w:val="17"/>
                <w:szCs w:val="17"/>
              </w:rPr>
              <w:t>姓名</w:t>
            </w:r>
            <w:r>
              <w:rPr>
                <w:rFonts w:ascii="宋体" w:hAnsi="宋体" w:cs="宋体" w:eastAsia="宋体" w:hint="default"/>
                <w:sz w:val="17"/>
                <w:szCs w:val="17"/>
              </w:rPr>
            </w:r>
          </w:p>
        </w:tc>
        <w:tc>
          <w:tcPr>
            <w:tcW w:w="3326"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147"/>
              <w:ind w:right="0"/>
              <w:jc w:val="center"/>
              <w:rPr>
                <w:rFonts w:ascii="宋体" w:hAnsi="宋体" w:cs="宋体" w:eastAsia="宋体" w:hint="default"/>
                <w:sz w:val="17"/>
                <w:szCs w:val="17"/>
              </w:rPr>
            </w:pPr>
            <w:r>
              <w:rPr>
                <w:rFonts w:ascii="宋体" w:hAnsi="宋体" w:cs="宋体" w:eastAsia="宋体" w:hint="default"/>
                <w:b/>
                <w:bCs/>
                <w:w w:val="105"/>
                <w:sz w:val="17"/>
                <w:szCs w:val="17"/>
              </w:rPr>
              <w:t>其他单位名称</w:t>
            </w:r>
            <w:r>
              <w:rPr>
                <w:rFonts w:ascii="宋体" w:hAnsi="宋体" w:cs="宋体" w:eastAsia="宋体" w:hint="default"/>
                <w:sz w:val="17"/>
                <w:szCs w:val="17"/>
              </w:rPr>
            </w:r>
          </w:p>
        </w:tc>
        <w:tc>
          <w:tcPr>
            <w:tcW w:w="2101" w:type="dxa"/>
            <w:tcBorders>
              <w:top w:val="single" w:sz="8" w:space="0" w:color="000000"/>
              <w:left w:val="single" w:sz="7" w:space="0" w:color="000000"/>
              <w:bottom w:val="single" w:sz="8" w:space="0" w:color="000000"/>
              <w:right w:val="single" w:sz="4" w:space="0" w:color="000000"/>
            </w:tcBorders>
          </w:tcPr>
          <w:p>
            <w:pPr>
              <w:pStyle w:val="TableParagraph"/>
              <w:spacing w:line="240" w:lineRule="auto" w:before="147"/>
              <w:ind w:right="1"/>
              <w:jc w:val="center"/>
              <w:rPr>
                <w:rFonts w:ascii="宋体" w:hAnsi="宋体" w:cs="宋体" w:eastAsia="宋体" w:hint="default"/>
                <w:sz w:val="17"/>
                <w:szCs w:val="17"/>
              </w:rPr>
            </w:pPr>
            <w:r>
              <w:rPr>
                <w:rFonts w:ascii="宋体" w:hAnsi="宋体" w:cs="宋体" w:eastAsia="宋体" w:hint="default"/>
                <w:b/>
                <w:bCs/>
                <w:w w:val="105"/>
                <w:sz w:val="17"/>
                <w:szCs w:val="17"/>
              </w:rPr>
              <w:t>担任的职务</w:t>
            </w:r>
            <w:r>
              <w:rPr>
                <w:rFonts w:ascii="宋体" w:hAnsi="宋体" w:cs="宋体" w:eastAsia="宋体" w:hint="default"/>
                <w:sz w:val="17"/>
                <w:szCs w:val="17"/>
              </w:rPr>
            </w:r>
          </w:p>
        </w:tc>
        <w:tc>
          <w:tcPr>
            <w:tcW w:w="1050" w:type="dxa"/>
            <w:tcBorders>
              <w:top w:val="single" w:sz="8" w:space="0" w:color="000000"/>
              <w:left w:val="single" w:sz="4" w:space="0" w:color="000000"/>
              <w:bottom w:val="single" w:sz="8" w:space="0" w:color="000000"/>
              <w:right w:val="single" w:sz="8" w:space="0" w:color="000000"/>
            </w:tcBorders>
          </w:tcPr>
          <w:p>
            <w:pPr>
              <w:pStyle w:val="TableParagraph"/>
              <w:spacing w:line="244" w:lineRule="auto" w:before="34"/>
              <w:ind w:left="169" w:right="162"/>
              <w:jc w:val="left"/>
              <w:rPr>
                <w:rFonts w:ascii="宋体" w:hAnsi="宋体" w:cs="宋体" w:eastAsia="宋体" w:hint="default"/>
                <w:sz w:val="17"/>
                <w:szCs w:val="17"/>
              </w:rPr>
            </w:pPr>
            <w:r>
              <w:rPr>
                <w:rFonts w:ascii="宋体" w:hAnsi="宋体" w:cs="宋体" w:eastAsia="宋体" w:hint="default"/>
                <w:b/>
                <w:bCs/>
                <w:sz w:val="17"/>
                <w:szCs w:val="17"/>
              </w:rPr>
              <w:t>是否领取</w:t>
            </w:r>
            <w:r>
              <w:rPr>
                <w:rFonts w:ascii="宋体" w:hAnsi="宋体" w:cs="宋体" w:eastAsia="宋体" w:hint="default"/>
                <w:b/>
                <w:bCs/>
                <w:spacing w:val="-69"/>
                <w:sz w:val="17"/>
                <w:szCs w:val="17"/>
              </w:rPr>
              <w:t> </w:t>
            </w:r>
            <w:r>
              <w:rPr>
                <w:rFonts w:ascii="宋体" w:hAnsi="宋体" w:cs="宋体" w:eastAsia="宋体" w:hint="default"/>
                <w:b/>
                <w:bCs/>
                <w:spacing w:val="-69"/>
                <w:sz w:val="17"/>
                <w:szCs w:val="17"/>
              </w:rPr>
            </w:r>
            <w:r>
              <w:rPr>
                <w:rFonts w:ascii="宋体" w:hAnsi="宋体" w:cs="宋体" w:eastAsia="宋体" w:hint="default"/>
                <w:b/>
                <w:bCs/>
                <w:sz w:val="17"/>
                <w:szCs w:val="17"/>
              </w:rPr>
              <w:t>报酬津贴</w:t>
            </w:r>
            <w:r>
              <w:rPr>
                <w:rFonts w:ascii="宋体" w:hAnsi="宋体" w:cs="宋体" w:eastAsia="宋体" w:hint="default"/>
                <w:sz w:val="17"/>
                <w:szCs w:val="17"/>
              </w:rPr>
            </w:r>
          </w:p>
        </w:tc>
      </w:tr>
      <w:tr>
        <w:trPr>
          <w:trHeight w:val="311" w:hRule="exact"/>
        </w:trPr>
        <w:tc>
          <w:tcPr>
            <w:tcW w:w="1051" w:type="dxa"/>
            <w:tcBorders>
              <w:top w:val="single" w:sz="8" w:space="0" w:color="000000"/>
              <w:left w:val="single" w:sz="7" w:space="0" w:color="000000"/>
              <w:bottom w:val="single" w:sz="7" w:space="0" w:color="000000"/>
              <w:right w:val="single" w:sz="8" w:space="0" w:color="000000"/>
            </w:tcBorders>
          </w:tcPr>
          <w:p>
            <w:pPr>
              <w:pStyle w:val="TableParagraph"/>
              <w:spacing w:line="240" w:lineRule="auto" w:before="10"/>
              <w:ind w:right="0"/>
              <w:jc w:val="center"/>
              <w:rPr>
                <w:rFonts w:ascii="宋体" w:hAnsi="宋体" w:cs="宋体" w:eastAsia="宋体" w:hint="default"/>
                <w:sz w:val="17"/>
                <w:szCs w:val="17"/>
              </w:rPr>
            </w:pPr>
            <w:r>
              <w:rPr>
                <w:rFonts w:ascii="宋体" w:hAnsi="宋体" w:cs="宋体" w:eastAsia="宋体" w:hint="default"/>
                <w:w w:val="105"/>
                <w:sz w:val="17"/>
                <w:szCs w:val="17"/>
              </w:rPr>
              <w:t>于滨</w:t>
            </w:r>
            <w:r>
              <w:rPr>
                <w:rFonts w:ascii="宋体" w:hAnsi="宋体" w:cs="宋体" w:eastAsia="宋体" w:hint="default"/>
                <w:sz w:val="17"/>
                <w:szCs w:val="17"/>
              </w:rPr>
            </w:r>
          </w:p>
        </w:tc>
        <w:tc>
          <w:tcPr>
            <w:tcW w:w="3326" w:type="dxa"/>
            <w:tcBorders>
              <w:top w:val="single" w:sz="8" w:space="0" w:color="000000"/>
              <w:left w:val="single" w:sz="8" w:space="0" w:color="000000"/>
              <w:bottom w:val="single" w:sz="7" w:space="0" w:color="000000"/>
              <w:right w:val="single" w:sz="7" w:space="0" w:color="000000"/>
            </w:tcBorders>
          </w:tcPr>
          <w:p>
            <w:pPr>
              <w:pStyle w:val="TableParagraph"/>
              <w:spacing w:line="240" w:lineRule="auto" w:before="10"/>
              <w:ind w:left="94" w:right="0"/>
              <w:jc w:val="left"/>
              <w:rPr>
                <w:rFonts w:ascii="宋体" w:hAnsi="宋体" w:cs="宋体" w:eastAsia="宋体" w:hint="default"/>
                <w:sz w:val="17"/>
                <w:szCs w:val="17"/>
              </w:rPr>
            </w:pPr>
            <w:r>
              <w:rPr>
                <w:rFonts w:ascii="宋体" w:hAnsi="宋体" w:cs="宋体" w:eastAsia="宋体" w:hint="default"/>
                <w:w w:val="105"/>
                <w:sz w:val="17"/>
                <w:szCs w:val="17"/>
              </w:rPr>
              <w:t>上海爱信诺航芯电子科技有限公司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7" w:space="0" w:color="000000"/>
              <w:right w:val="single" w:sz="8" w:space="0" w:color="000000"/>
            </w:tcBorders>
          </w:tcPr>
          <w:p>
            <w:pPr>
              <w:pStyle w:val="TableParagraph"/>
              <w:spacing w:line="240" w:lineRule="auto" w:before="10"/>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10"/>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1" w:hRule="exact"/>
        </w:trPr>
        <w:tc>
          <w:tcPr>
            <w:tcW w:w="1051" w:type="dxa"/>
            <w:vMerge w:val="restart"/>
            <w:tcBorders>
              <w:top w:val="single" w:sz="7" w:space="0" w:color="000000"/>
              <w:left w:val="single" w:sz="7"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340" w:right="0"/>
              <w:jc w:val="left"/>
              <w:rPr>
                <w:rFonts w:ascii="宋体" w:hAnsi="宋体" w:cs="宋体" w:eastAsia="宋体" w:hint="default"/>
                <w:sz w:val="17"/>
                <w:szCs w:val="17"/>
              </w:rPr>
            </w:pPr>
            <w:r>
              <w:rPr>
                <w:rFonts w:ascii="宋体" w:hAnsi="宋体" w:cs="宋体" w:eastAsia="宋体" w:hint="default"/>
                <w:w w:val="105"/>
                <w:sz w:val="17"/>
                <w:szCs w:val="17"/>
              </w:rPr>
              <w:t>於亮</w:t>
            </w:r>
            <w:r>
              <w:rPr>
                <w:rFonts w:ascii="宋体" w:hAnsi="宋体" w:cs="宋体" w:eastAsia="宋体" w:hint="default"/>
                <w:sz w:val="17"/>
                <w:szCs w:val="17"/>
              </w:rPr>
            </w:r>
          </w:p>
        </w:tc>
        <w:tc>
          <w:tcPr>
            <w:tcW w:w="3326" w:type="dxa"/>
            <w:tcBorders>
              <w:top w:val="single" w:sz="7" w:space="0" w:color="000000"/>
              <w:left w:val="single" w:sz="8" w:space="0" w:color="000000"/>
              <w:bottom w:val="single" w:sz="8"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北京航天斯大电子有限公司</w:t>
            </w:r>
            <w:r>
              <w:rPr>
                <w:rFonts w:ascii="宋体" w:hAnsi="宋体" w:cs="宋体" w:eastAsia="宋体" w:hint="default"/>
                <w:sz w:val="17"/>
                <w:szCs w:val="17"/>
              </w:rPr>
            </w:r>
          </w:p>
        </w:tc>
        <w:tc>
          <w:tcPr>
            <w:tcW w:w="2101" w:type="dxa"/>
            <w:tcBorders>
              <w:top w:val="single" w:sz="7" w:space="0" w:color="000000"/>
              <w:left w:val="single" w:sz="7" w:space="0" w:color="000000"/>
              <w:bottom w:val="single" w:sz="8"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7" w:space="0" w:color="000000"/>
              <w:left w:val="single" w:sz="8" w:space="0" w:color="000000"/>
              <w:bottom w:val="single" w:sz="8"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1" w:hRule="exact"/>
        </w:trPr>
        <w:tc>
          <w:tcPr>
            <w:tcW w:w="1051" w:type="dxa"/>
            <w:vMerge/>
            <w:tcBorders>
              <w:left w:val="single" w:sz="7" w:space="0" w:color="000000"/>
              <w:right w:val="single" w:sz="8" w:space="0" w:color="000000"/>
            </w:tcBorders>
          </w:tcPr>
          <w:p>
            <w:pPr/>
          </w:p>
        </w:tc>
        <w:tc>
          <w:tcPr>
            <w:tcW w:w="3326"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航天信息系统工程（北京）有限公司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8"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1" w:hRule="exact"/>
        </w:trPr>
        <w:tc>
          <w:tcPr>
            <w:tcW w:w="1051" w:type="dxa"/>
            <w:vMerge/>
            <w:tcBorders>
              <w:left w:val="single" w:sz="7" w:space="0" w:color="000000"/>
              <w:right w:val="single" w:sz="8" w:space="0" w:color="000000"/>
            </w:tcBorders>
          </w:tcPr>
          <w:p>
            <w:pPr/>
          </w:p>
        </w:tc>
        <w:tc>
          <w:tcPr>
            <w:tcW w:w="3326" w:type="dxa"/>
            <w:tcBorders>
              <w:top w:val="single" w:sz="8" w:space="0" w:color="000000"/>
              <w:left w:val="single" w:sz="8" w:space="0" w:color="000000"/>
              <w:bottom w:val="single" w:sz="7" w:space="0" w:color="000000"/>
              <w:right w:val="single" w:sz="7" w:space="0" w:color="000000"/>
            </w:tcBorders>
          </w:tcPr>
          <w:p>
            <w:pPr>
              <w:pStyle w:val="TableParagraph"/>
              <w:spacing w:line="240" w:lineRule="auto" w:before="10"/>
              <w:ind w:left="94" w:right="0"/>
              <w:jc w:val="left"/>
              <w:rPr>
                <w:rFonts w:ascii="宋体" w:hAnsi="宋体" w:cs="宋体" w:eastAsia="宋体" w:hint="default"/>
                <w:sz w:val="17"/>
                <w:szCs w:val="17"/>
              </w:rPr>
            </w:pPr>
            <w:r>
              <w:rPr>
                <w:rFonts w:ascii="宋体" w:hAnsi="宋体" w:cs="宋体" w:eastAsia="宋体" w:hint="default"/>
                <w:w w:val="105"/>
                <w:sz w:val="17"/>
                <w:szCs w:val="17"/>
              </w:rPr>
              <w:t>北京航天在线网络科技有限公司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7" w:space="0" w:color="000000"/>
              <w:right w:val="single" w:sz="8" w:space="0" w:color="000000"/>
            </w:tcBorders>
          </w:tcPr>
          <w:p>
            <w:pPr>
              <w:pStyle w:val="TableParagraph"/>
              <w:spacing w:line="240" w:lineRule="auto" w:before="10"/>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10"/>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1" w:hRule="exact"/>
        </w:trPr>
        <w:tc>
          <w:tcPr>
            <w:tcW w:w="1051" w:type="dxa"/>
            <w:vMerge/>
            <w:tcBorders>
              <w:left w:val="single" w:sz="7" w:space="0" w:color="000000"/>
              <w:right w:val="single" w:sz="8" w:space="0" w:color="000000"/>
            </w:tcBorders>
          </w:tcPr>
          <w:p>
            <w:pPr/>
          </w:p>
        </w:tc>
        <w:tc>
          <w:tcPr>
            <w:tcW w:w="3326" w:type="dxa"/>
            <w:tcBorders>
              <w:top w:val="single" w:sz="7" w:space="0" w:color="000000"/>
              <w:left w:val="single" w:sz="8" w:space="0" w:color="000000"/>
              <w:bottom w:val="single" w:sz="8"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爱瑞技术开发公司</w:t>
            </w:r>
            <w:r>
              <w:rPr>
                <w:rFonts w:ascii="宋体" w:hAnsi="宋体" w:cs="宋体" w:eastAsia="宋体" w:hint="default"/>
                <w:sz w:val="17"/>
                <w:szCs w:val="17"/>
              </w:rPr>
            </w:r>
          </w:p>
        </w:tc>
        <w:tc>
          <w:tcPr>
            <w:tcW w:w="2101" w:type="dxa"/>
            <w:tcBorders>
              <w:top w:val="single" w:sz="7" w:space="0" w:color="000000"/>
              <w:left w:val="single" w:sz="7" w:space="0" w:color="000000"/>
              <w:bottom w:val="single" w:sz="8"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7" w:space="0" w:color="000000"/>
              <w:left w:val="single" w:sz="8" w:space="0" w:color="000000"/>
              <w:bottom w:val="single" w:sz="8"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26" w:hRule="exact"/>
        </w:trPr>
        <w:tc>
          <w:tcPr>
            <w:tcW w:w="1051" w:type="dxa"/>
            <w:vMerge/>
            <w:tcBorders>
              <w:left w:val="single" w:sz="7" w:space="0" w:color="000000"/>
              <w:bottom w:val="single" w:sz="7" w:space="0" w:color="000000"/>
              <w:right w:val="single" w:sz="8" w:space="0" w:color="000000"/>
            </w:tcBorders>
          </w:tcPr>
          <w:p>
            <w:pPr/>
          </w:p>
        </w:tc>
        <w:tc>
          <w:tcPr>
            <w:tcW w:w="3326" w:type="dxa"/>
            <w:tcBorders>
              <w:top w:val="single" w:sz="8" w:space="0" w:color="000000"/>
              <w:left w:val="single" w:sz="8" w:space="0" w:color="000000"/>
              <w:bottom w:val="single" w:sz="7" w:space="0" w:color="000000"/>
              <w:right w:val="single" w:sz="7" w:space="0" w:color="000000"/>
            </w:tcBorders>
          </w:tcPr>
          <w:p>
            <w:pPr>
              <w:pStyle w:val="TableParagraph"/>
              <w:spacing w:line="240" w:lineRule="auto" w:before="16"/>
              <w:ind w:left="94" w:right="0"/>
              <w:jc w:val="left"/>
              <w:rPr>
                <w:rFonts w:ascii="宋体" w:hAnsi="宋体" w:cs="宋体" w:eastAsia="宋体" w:hint="default"/>
                <w:sz w:val="17"/>
                <w:szCs w:val="17"/>
              </w:rPr>
            </w:pPr>
            <w:r>
              <w:rPr>
                <w:rFonts w:ascii="宋体" w:hAnsi="宋体" w:cs="宋体" w:eastAsia="宋体" w:hint="default"/>
                <w:w w:val="105"/>
                <w:sz w:val="17"/>
                <w:szCs w:val="17"/>
              </w:rPr>
              <w:t>航天信息软件技术有限公司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7" w:space="0" w:color="000000"/>
              <w:right w:val="single" w:sz="8" w:space="0" w:color="000000"/>
            </w:tcBorders>
          </w:tcPr>
          <w:p>
            <w:pPr>
              <w:pStyle w:val="TableParagraph"/>
              <w:spacing w:line="240" w:lineRule="auto" w:before="16"/>
              <w:ind w:left="1" w:right="0"/>
              <w:jc w:val="center"/>
              <w:rPr>
                <w:rFonts w:ascii="宋体" w:hAnsi="宋体" w:cs="宋体" w:eastAsia="宋体" w:hint="default"/>
                <w:sz w:val="17"/>
                <w:szCs w:val="17"/>
              </w:rPr>
            </w:pPr>
            <w:r>
              <w:rPr>
                <w:rFonts w:ascii="宋体" w:hAnsi="宋体" w:cs="宋体" w:eastAsia="宋体" w:hint="default"/>
                <w:w w:val="105"/>
                <w:sz w:val="17"/>
                <w:szCs w:val="17"/>
              </w:rPr>
              <w:t>执行董事</w:t>
            </w:r>
            <w:r>
              <w:rPr>
                <w:rFonts w:ascii="宋体" w:hAnsi="宋体" w:cs="宋体" w:eastAsia="宋体" w:hint="default"/>
                <w:sz w:val="17"/>
                <w:szCs w:val="17"/>
              </w:rPr>
            </w:r>
          </w:p>
        </w:tc>
        <w:tc>
          <w:tcPr>
            <w:tcW w:w="1050"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16"/>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0" w:hRule="exact"/>
        </w:trPr>
        <w:tc>
          <w:tcPr>
            <w:tcW w:w="1051" w:type="dxa"/>
            <w:vMerge w:val="restart"/>
            <w:tcBorders>
              <w:top w:val="single" w:sz="7" w:space="0" w:color="000000"/>
              <w:left w:val="single" w:sz="7"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53" w:right="0"/>
              <w:jc w:val="left"/>
              <w:rPr>
                <w:rFonts w:ascii="宋体" w:hAnsi="宋体" w:cs="宋体" w:eastAsia="宋体" w:hint="default"/>
                <w:sz w:val="17"/>
                <w:szCs w:val="17"/>
              </w:rPr>
            </w:pPr>
            <w:r>
              <w:rPr>
                <w:rFonts w:ascii="宋体" w:hAnsi="宋体" w:cs="宋体" w:eastAsia="宋体" w:hint="default"/>
                <w:w w:val="105"/>
                <w:sz w:val="17"/>
                <w:szCs w:val="17"/>
              </w:rPr>
              <w:t>伍</w:t>
            </w:r>
            <w:r>
              <w:rPr>
                <w:rFonts w:ascii="宋体" w:hAnsi="宋体" w:cs="宋体" w:eastAsia="宋体" w:hint="default"/>
                <w:spacing w:val="78"/>
                <w:w w:val="105"/>
                <w:sz w:val="17"/>
                <w:szCs w:val="17"/>
              </w:rPr>
              <w:t> </w:t>
            </w:r>
            <w:r>
              <w:rPr>
                <w:rFonts w:ascii="宋体" w:hAnsi="宋体" w:cs="宋体" w:eastAsia="宋体" w:hint="default"/>
                <w:w w:val="105"/>
                <w:sz w:val="17"/>
                <w:szCs w:val="17"/>
              </w:rPr>
              <w:t>青</w:t>
            </w:r>
            <w:r>
              <w:rPr>
                <w:rFonts w:ascii="宋体" w:hAnsi="宋体" w:cs="宋体" w:eastAsia="宋体" w:hint="default"/>
                <w:sz w:val="17"/>
                <w:szCs w:val="17"/>
              </w:rPr>
            </w:r>
          </w:p>
        </w:tc>
        <w:tc>
          <w:tcPr>
            <w:tcW w:w="3326" w:type="dxa"/>
            <w:tcBorders>
              <w:top w:val="single" w:sz="7" w:space="0" w:color="000000"/>
              <w:left w:val="single" w:sz="8" w:space="0" w:color="000000"/>
              <w:bottom w:val="single" w:sz="8"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华迪计算机集团有限公司</w:t>
            </w:r>
            <w:r>
              <w:rPr>
                <w:rFonts w:ascii="宋体" w:hAnsi="宋体" w:cs="宋体" w:eastAsia="宋体" w:hint="default"/>
                <w:sz w:val="17"/>
                <w:szCs w:val="17"/>
              </w:rPr>
            </w:r>
          </w:p>
        </w:tc>
        <w:tc>
          <w:tcPr>
            <w:tcW w:w="2101" w:type="dxa"/>
            <w:tcBorders>
              <w:top w:val="single" w:sz="7" w:space="0" w:color="000000"/>
              <w:left w:val="single" w:sz="7" w:space="0" w:color="000000"/>
              <w:bottom w:val="single" w:sz="8"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7" w:space="0" w:color="000000"/>
              <w:left w:val="single" w:sz="8" w:space="0" w:color="000000"/>
              <w:bottom w:val="single" w:sz="8"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2" w:hRule="exact"/>
        </w:trPr>
        <w:tc>
          <w:tcPr>
            <w:tcW w:w="1051" w:type="dxa"/>
            <w:vMerge/>
            <w:tcBorders>
              <w:left w:val="single" w:sz="7" w:space="0" w:color="000000"/>
              <w:right w:val="single" w:sz="8" w:space="0" w:color="000000"/>
            </w:tcBorders>
          </w:tcPr>
          <w:p>
            <w:pPr/>
          </w:p>
        </w:tc>
        <w:tc>
          <w:tcPr>
            <w:tcW w:w="3326"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10"/>
              <w:ind w:left="94" w:right="0"/>
              <w:jc w:val="left"/>
              <w:rPr>
                <w:rFonts w:ascii="宋体" w:hAnsi="宋体" w:cs="宋体" w:eastAsia="宋体" w:hint="default"/>
                <w:sz w:val="17"/>
                <w:szCs w:val="17"/>
              </w:rPr>
            </w:pPr>
            <w:r>
              <w:rPr>
                <w:rFonts w:ascii="宋体" w:hAnsi="宋体" w:cs="宋体" w:eastAsia="宋体" w:hint="default"/>
                <w:w w:val="105"/>
                <w:sz w:val="17"/>
                <w:szCs w:val="17"/>
              </w:rPr>
              <w:t>北京航天联志科技有限公司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8" w:space="0" w:color="000000"/>
              <w:right w:val="single" w:sz="8" w:space="0" w:color="000000"/>
            </w:tcBorders>
          </w:tcPr>
          <w:p>
            <w:pPr>
              <w:pStyle w:val="TableParagraph"/>
              <w:spacing w:line="240" w:lineRule="auto" w:before="10"/>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1" w:hRule="exact"/>
        </w:trPr>
        <w:tc>
          <w:tcPr>
            <w:tcW w:w="1051" w:type="dxa"/>
            <w:vMerge/>
            <w:tcBorders>
              <w:left w:val="single" w:sz="7" w:space="0" w:color="000000"/>
              <w:bottom w:val="single" w:sz="7" w:space="0" w:color="000000"/>
              <w:right w:val="single" w:sz="8" w:space="0" w:color="000000"/>
            </w:tcBorders>
          </w:tcPr>
          <w:p>
            <w:pPr/>
          </w:p>
        </w:tc>
        <w:tc>
          <w:tcPr>
            <w:tcW w:w="3326" w:type="dxa"/>
            <w:tcBorders>
              <w:top w:val="single" w:sz="8" w:space="0" w:color="000000"/>
              <w:left w:val="single" w:sz="8" w:space="0" w:color="000000"/>
              <w:bottom w:val="single" w:sz="7"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湖南航天卫星通信科技有限公司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7"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0" w:hRule="exact"/>
        </w:trPr>
        <w:tc>
          <w:tcPr>
            <w:tcW w:w="1051" w:type="dxa"/>
            <w:tcBorders>
              <w:top w:val="single" w:sz="7" w:space="0" w:color="000000"/>
              <w:left w:val="single" w:sz="7" w:space="0" w:color="000000"/>
              <w:bottom w:val="single" w:sz="4" w:space="0" w:color="000000"/>
              <w:right w:val="single" w:sz="8" w:space="0" w:color="000000"/>
            </w:tcBorders>
          </w:tcPr>
          <w:p>
            <w:pPr>
              <w:pStyle w:val="TableParagraph"/>
              <w:spacing w:line="240" w:lineRule="auto" w:before="9"/>
              <w:ind w:right="0"/>
              <w:jc w:val="center"/>
              <w:rPr>
                <w:rFonts w:ascii="宋体" w:hAnsi="宋体" w:cs="宋体" w:eastAsia="宋体" w:hint="default"/>
                <w:sz w:val="17"/>
                <w:szCs w:val="17"/>
              </w:rPr>
            </w:pPr>
            <w:r>
              <w:rPr>
                <w:rFonts w:ascii="宋体" w:hAnsi="宋体" w:cs="宋体" w:eastAsia="宋体" w:hint="default"/>
                <w:w w:val="105"/>
                <w:sz w:val="17"/>
                <w:szCs w:val="17"/>
              </w:rPr>
              <w:t>王云林</w:t>
            </w:r>
            <w:r>
              <w:rPr>
                <w:rFonts w:ascii="宋体" w:hAnsi="宋体" w:cs="宋体" w:eastAsia="宋体" w:hint="default"/>
                <w:sz w:val="17"/>
                <w:szCs w:val="17"/>
              </w:rPr>
            </w:r>
          </w:p>
        </w:tc>
        <w:tc>
          <w:tcPr>
            <w:tcW w:w="3326" w:type="dxa"/>
            <w:tcBorders>
              <w:top w:val="single" w:sz="7" w:space="0" w:color="000000"/>
              <w:left w:val="single" w:sz="8" w:space="0" w:color="000000"/>
              <w:bottom w:val="single" w:sz="8"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航天证券有限责任公司</w:t>
            </w:r>
            <w:r>
              <w:rPr>
                <w:rFonts w:ascii="宋体" w:hAnsi="宋体" w:cs="宋体" w:eastAsia="宋体" w:hint="default"/>
                <w:sz w:val="17"/>
                <w:szCs w:val="17"/>
              </w:rPr>
            </w:r>
          </w:p>
        </w:tc>
        <w:tc>
          <w:tcPr>
            <w:tcW w:w="2101" w:type="dxa"/>
            <w:tcBorders>
              <w:top w:val="single" w:sz="7" w:space="0" w:color="000000"/>
              <w:left w:val="single" w:sz="7" w:space="0" w:color="000000"/>
              <w:bottom w:val="single" w:sz="8"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7" w:space="0" w:color="000000"/>
              <w:left w:val="single" w:sz="8" w:space="0" w:color="000000"/>
              <w:bottom w:val="single" w:sz="8"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2" w:hRule="exact"/>
        </w:trPr>
        <w:tc>
          <w:tcPr>
            <w:tcW w:w="1051" w:type="dxa"/>
            <w:vMerge w:val="restart"/>
            <w:tcBorders>
              <w:top w:val="single" w:sz="4" w:space="0" w:color="000000"/>
              <w:left w:val="single" w:sz="7" w:space="0" w:color="000000"/>
              <w:right w:val="single" w:sz="8"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53" w:right="0"/>
              <w:jc w:val="left"/>
              <w:rPr>
                <w:rFonts w:ascii="宋体" w:hAnsi="宋体" w:cs="宋体" w:eastAsia="宋体" w:hint="default"/>
                <w:sz w:val="17"/>
                <w:szCs w:val="17"/>
              </w:rPr>
            </w:pPr>
            <w:r>
              <w:rPr>
                <w:rFonts w:ascii="宋体" w:hAnsi="宋体" w:cs="宋体" w:eastAsia="宋体" w:hint="default"/>
                <w:w w:val="105"/>
                <w:sz w:val="17"/>
                <w:szCs w:val="17"/>
              </w:rPr>
              <w:t>崔玉平</w:t>
            </w:r>
            <w:r>
              <w:rPr>
                <w:rFonts w:ascii="宋体" w:hAnsi="宋体" w:cs="宋体" w:eastAsia="宋体" w:hint="default"/>
                <w:sz w:val="17"/>
                <w:szCs w:val="17"/>
              </w:rPr>
            </w:r>
          </w:p>
        </w:tc>
        <w:tc>
          <w:tcPr>
            <w:tcW w:w="3326"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10"/>
              <w:ind w:left="94" w:right="0"/>
              <w:jc w:val="left"/>
              <w:rPr>
                <w:rFonts w:ascii="宋体" w:hAnsi="宋体" w:cs="宋体" w:eastAsia="宋体" w:hint="default"/>
                <w:sz w:val="17"/>
                <w:szCs w:val="17"/>
              </w:rPr>
            </w:pPr>
            <w:r>
              <w:rPr>
                <w:rFonts w:ascii="宋体" w:hAnsi="宋体" w:cs="宋体" w:eastAsia="宋体" w:hint="default"/>
                <w:w w:val="105"/>
                <w:sz w:val="17"/>
                <w:szCs w:val="17"/>
              </w:rPr>
              <w:t>航天科工深圳（集团）有限公司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8" w:space="0" w:color="000000"/>
              <w:right w:val="single" w:sz="8" w:space="0" w:color="000000"/>
            </w:tcBorders>
          </w:tcPr>
          <w:p>
            <w:pPr>
              <w:pStyle w:val="TableParagraph"/>
              <w:spacing w:line="240" w:lineRule="auto" w:before="10"/>
              <w:ind w:left="1" w:right="0"/>
              <w:jc w:val="center"/>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1" w:hRule="exact"/>
        </w:trPr>
        <w:tc>
          <w:tcPr>
            <w:tcW w:w="1051" w:type="dxa"/>
            <w:vMerge/>
            <w:tcBorders>
              <w:left w:val="single" w:sz="7" w:space="0" w:color="000000"/>
              <w:bottom w:val="single" w:sz="4" w:space="0" w:color="000000"/>
              <w:right w:val="single" w:sz="8" w:space="0" w:color="000000"/>
            </w:tcBorders>
          </w:tcPr>
          <w:p>
            <w:pPr/>
          </w:p>
        </w:tc>
        <w:tc>
          <w:tcPr>
            <w:tcW w:w="3326" w:type="dxa"/>
            <w:tcBorders>
              <w:top w:val="single" w:sz="8" w:space="0" w:color="000000"/>
              <w:left w:val="single" w:sz="8" w:space="0" w:color="000000"/>
              <w:bottom w:val="single" w:sz="7"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航天科工海鹰集团有限公司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7"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473" w:hRule="exact"/>
        </w:trPr>
        <w:tc>
          <w:tcPr>
            <w:tcW w:w="1051" w:type="dxa"/>
            <w:tcBorders>
              <w:top w:val="single" w:sz="4" w:space="0" w:color="000000"/>
              <w:left w:val="single" w:sz="7" w:space="0" w:color="000000"/>
              <w:bottom w:val="single" w:sz="7" w:space="0" w:color="000000"/>
              <w:right w:val="single" w:sz="8" w:space="0" w:color="000000"/>
            </w:tcBorders>
          </w:tcPr>
          <w:p>
            <w:pPr>
              <w:pStyle w:val="TableParagraph"/>
              <w:spacing w:line="240" w:lineRule="auto" w:before="96"/>
              <w:ind w:right="0"/>
              <w:jc w:val="center"/>
              <w:rPr>
                <w:rFonts w:ascii="宋体" w:hAnsi="宋体" w:cs="宋体" w:eastAsia="宋体" w:hint="default"/>
                <w:sz w:val="17"/>
                <w:szCs w:val="17"/>
              </w:rPr>
            </w:pPr>
            <w:r>
              <w:rPr>
                <w:rFonts w:ascii="宋体" w:hAnsi="宋体" w:cs="宋体" w:eastAsia="宋体" w:hint="default"/>
                <w:w w:val="105"/>
                <w:sz w:val="17"/>
                <w:szCs w:val="17"/>
              </w:rPr>
              <w:t>唐文忠</w:t>
            </w:r>
            <w:r>
              <w:rPr>
                <w:rFonts w:ascii="宋体" w:hAnsi="宋体" w:cs="宋体" w:eastAsia="宋体" w:hint="default"/>
                <w:sz w:val="17"/>
                <w:szCs w:val="17"/>
              </w:rPr>
            </w:r>
          </w:p>
        </w:tc>
        <w:tc>
          <w:tcPr>
            <w:tcW w:w="3326" w:type="dxa"/>
            <w:tcBorders>
              <w:top w:val="single" w:sz="7" w:space="0" w:color="000000"/>
              <w:left w:val="single" w:sz="8" w:space="0" w:color="000000"/>
              <w:bottom w:val="single" w:sz="7" w:space="0" w:color="000000"/>
              <w:right w:val="single" w:sz="7" w:space="0" w:color="000000"/>
            </w:tcBorders>
          </w:tcPr>
          <w:p>
            <w:pPr>
              <w:pStyle w:val="TableParagraph"/>
              <w:spacing w:line="199" w:lineRule="exact"/>
              <w:ind w:left="94" w:right="0"/>
              <w:jc w:val="left"/>
              <w:rPr>
                <w:rFonts w:ascii="宋体" w:hAnsi="宋体" w:cs="宋体" w:eastAsia="宋体" w:hint="default"/>
                <w:sz w:val="17"/>
                <w:szCs w:val="17"/>
              </w:rPr>
            </w:pPr>
            <w:r>
              <w:rPr>
                <w:rFonts w:ascii="宋体" w:hAnsi="宋体" w:cs="宋体" w:eastAsia="宋体" w:hint="default"/>
                <w:spacing w:val="-3"/>
                <w:w w:val="105"/>
                <w:sz w:val="17"/>
                <w:szCs w:val="17"/>
              </w:rPr>
              <w:t>北京航空航天大学科学技术研究院、先进</w:t>
            </w:r>
            <w:r>
              <w:rPr>
                <w:rFonts w:ascii="宋体" w:hAnsi="宋体" w:cs="宋体" w:eastAsia="宋体" w:hint="default"/>
                <w:spacing w:val="-3"/>
                <w:sz w:val="17"/>
                <w:szCs w:val="17"/>
              </w:rPr>
            </w:r>
          </w:p>
          <w:p>
            <w:pPr>
              <w:pStyle w:val="TableParagraph"/>
              <w:spacing w:line="240" w:lineRule="auto" w:before="5"/>
              <w:ind w:left="94" w:right="0"/>
              <w:jc w:val="left"/>
              <w:rPr>
                <w:rFonts w:ascii="宋体" w:hAnsi="宋体" w:cs="宋体" w:eastAsia="宋体" w:hint="default"/>
                <w:sz w:val="17"/>
                <w:szCs w:val="17"/>
              </w:rPr>
            </w:pPr>
            <w:r>
              <w:rPr>
                <w:rFonts w:ascii="宋体" w:hAnsi="宋体" w:cs="宋体" w:eastAsia="宋体" w:hint="default"/>
                <w:w w:val="105"/>
                <w:sz w:val="17"/>
                <w:szCs w:val="17"/>
              </w:rPr>
              <w:t>工业技术研究院、飞行学院</w:t>
            </w:r>
            <w:r>
              <w:rPr>
                <w:rFonts w:ascii="宋体" w:hAnsi="宋体" w:cs="宋体" w:eastAsia="宋体" w:hint="default"/>
                <w:sz w:val="17"/>
                <w:szCs w:val="17"/>
              </w:rPr>
            </w:r>
          </w:p>
        </w:tc>
        <w:tc>
          <w:tcPr>
            <w:tcW w:w="2101" w:type="dxa"/>
            <w:tcBorders>
              <w:top w:val="single" w:sz="7" w:space="0" w:color="000000"/>
              <w:left w:val="single" w:sz="7" w:space="0" w:color="000000"/>
              <w:bottom w:val="single" w:sz="7" w:space="0" w:color="000000"/>
              <w:right w:val="single" w:sz="8" w:space="0" w:color="000000"/>
            </w:tcBorders>
          </w:tcPr>
          <w:p>
            <w:pPr>
              <w:pStyle w:val="TableParagraph"/>
              <w:spacing w:line="240" w:lineRule="auto" w:before="92"/>
              <w:ind w:left="1" w:right="0"/>
              <w:jc w:val="center"/>
              <w:rPr>
                <w:rFonts w:ascii="宋体" w:hAnsi="宋体" w:cs="宋体" w:eastAsia="宋体" w:hint="default"/>
                <w:sz w:val="17"/>
                <w:szCs w:val="17"/>
              </w:rPr>
            </w:pPr>
            <w:r>
              <w:rPr>
                <w:rFonts w:ascii="宋体" w:hAnsi="宋体" w:cs="宋体" w:eastAsia="宋体" w:hint="default"/>
                <w:w w:val="105"/>
                <w:sz w:val="17"/>
                <w:szCs w:val="17"/>
              </w:rPr>
              <w:t>院长</w:t>
            </w:r>
            <w:r>
              <w:rPr>
                <w:rFonts w:ascii="宋体" w:hAnsi="宋体" w:cs="宋体" w:eastAsia="宋体" w:hint="default"/>
                <w:sz w:val="17"/>
                <w:szCs w:val="17"/>
              </w:rPr>
            </w:r>
          </w:p>
        </w:tc>
        <w:tc>
          <w:tcPr>
            <w:tcW w:w="105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2"/>
              <w:ind w:right="425"/>
              <w:jc w:val="right"/>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r>
      <w:tr>
        <w:trPr>
          <w:trHeight w:val="311" w:hRule="exact"/>
        </w:trPr>
        <w:tc>
          <w:tcPr>
            <w:tcW w:w="1051" w:type="dxa"/>
            <w:tcBorders>
              <w:top w:val="single" w:sz="7" w:space="0" w:color="000000"/>
              <w:left w:val="single" w:sz="7" w:space="0" w:color="000000"/>
              <w:bottom w:val="single" w:sz="4" w:space="0" w:color="000000"/>
              <w:right w:val="single" w:sz="8" w:space="0" w:color="000000"/>
            </w:tcBorders>
          </w:tcPr>
          <w:p>
            <w:pPr>
              <w:pStyle w:val="TableParagraph"/>
              <w:spacing w:line="240" w:lineRule="auto" w:before="10"/>
              <w:ind w:right="0"/>
              <w:jc w:val="center"/>
              <w:rPr>
                <w:rFonts w:ascii="宋体" w:hAnsi="宋体" w:cs="宋体" w:eastAsia="宋体" w:hint="default"/>
                <w:sz w:val="17"/>
                <w:szCs w:val="17"/>
              </w:rPr>
            </w:pPr>
            <w:r>
              <w:rPr>
                <w:rFonts w:ascii="宋体" w:hAnsi="宋体" w:cs="宋体" w:eastAsia="宋体" w:hint="default"/>
                <w:w w:val="105"/>
                <w:sz w:val="17"/>
                <w:szCs w:val="17"/>
              </w:rPr>
              <w:t>郭庆旺</w:t>
            </w:r>
            <w:r>
              <w:rPr>
                <w:rFonts w:ascii="宋体" w:hAnsi="宋体" w:cs="宋体" w:eastAsia="宋体" w:hint="default"/>
                <w:sz w:val="17"/>
                <w:szCs w:val="17"/>
              </w:rPr>
            </w:r>
          </w:p>
        </w:tc>
        <w:tc>
          <w:tcPr>
            <w:tcW w:w="3326" w:type="dxa"/>
            <w:tcBorders>
              <w:top w:val="single" w:sz="7" w:space="0" w:color="000000"/>
              <w:left w:val="single" w:sz="8" w:space="0" w:color="000000"/>
              <w:bottom w:val="single" w:sz="8" w:space="0" w:color="000000"/>
              <w:right w:val="single" w:sz="7" w:space="0" w:color="000000"/>
            </w:tcBorders>
          </w:tcPr>
          <w:p>
            <w:pPr>
              <w:pStyle w:val="TableParagraph"/>
              <w:spacing w:line="240" w:lineRule="auto" w:before="10"/>
              <w:ind w:left="94" w:right="0"/>
              <w:jc w:val="left"/>
              <w:rPr>
                <w:rFonts w:ascii="宋体" w:hAnsi="宋体" w:cs="宋体" w:eastAsia="宋体" w:hint="default"/>
                <w:sz w:val="17"/>
                <w:szCs w:val="17"/>
              </w:rPr>
            </w:pPr>
            <w:r>
              <w:rPr>
                <w:rFonts w:ascii="宋体" w:hAnsi="宋体" w:cs="宋体" w:eastAsia="宋体" w:hint="default"/>
                <w:w w:val="105"/>
                <w:sz w:val="17"/>
                <w:szCs w:val="17"/>
              </w:rPr>
              <w:t>中国人民大学财政金融学院</w:t>
            </w:r>
            <w:r>
              <w:rPr>
                <w:rFonts w:ascii="宋体" w:hAnsi="宋体" w:cs="宋体" w:eastAsia="宋体" w:hint="default"/>
                <w:sz w:val="17"/>
                <w:szCs w:val="17"/>
              </w:rPr>
            </w:r>
          </w:p>
        </w:tc>
        <w:tc>
          <w:tcPr>
            <w:tcW w:w="2101" w:type="dxa"/>
            <w:tcBorders>
              <w:top w:val="single" w:sz="7" w:space="0" w:color="000000"/>
              <w:left w:val="single" w:sz="7" w:space="0" w:color="000000"/>
              <w:bottom w:val="single" w:sz="8" w:space="0" w:color="000000"/>
              <w:right w:val="single" w:sz="8" w:space="0" w:color="000000"/>
            </w:tcBorders>
          </w:tcPr>
          <w:p>
            <w:pPr>
              <w:pStyle w:val="TableParagraph"/>
              <w:spacing w:line="240" w:lineRule="auto" w:before="10"/>
              <w:ind w:left="1" w:right="0"/>
              <w:jc w:val="center"/>
              <w:rPr>
                <w:rFonts w:ascii="宋体" w:hAnsi="宋体" w:cs="宋体" w:eastAsia="宋体" w:hint="default"/>
                <w:sz w:val="17"/>
                <w:szCs w:val="17"/>
              </w:rPr>
            </w:pPr>
            <w:r>
              <w:rPr>
                <w:rFonts w:ascii="宋体" w:hAnsi="宋体" w:cs="宋体" w:eastAsia="宋体" w:hint="default"/>
                <w:w w:val="105"/>
                <w:sz w:val="17"/>
                <w:szCs w:val="17"/>
              </w:rPr>
              <w:t>院长</w:t>
            </w:r>
            <w:r>
              <w:rPr>
                <w:rFonts w:ascii="宋体" w:hAnsi="宋体" w:cs="宋体" w:eastAsia="宋体" w:hint="default"/>
                <w:sz w:val="17"/>
                <w:szCs w:val="17"/>
              </w:rPr>
            </w:r>
          </w:p>
        </w:tc>
        <w:tc>
          <w:tcPr>
            <w:tcW w:w="1050" w:type="dxa"/>
            <w:tcBorders>
              <w:top w:val="single" w:sz="7" w:space="0" w:color="000000"/>
              <w:left w:val="single" w:sz="8" w:space="0" w:color="000000"/>
              <w:bottom w:val="single" w:sz="8" w:space="0" w:color="000000"/>
              <w:right w:val="single" w:sz="8" w:space="0" w:color="000000"/>
            </w:tcBorders>
          </w:tcPr>
          <w:p>
            <w:pPr>
              <w:pStyle w:val="TableParagraph"/>
              <w:spacing w:line="240" w:lineRule="auto" w:before="10"/>
              <w:ind w:right="425"/>
              <w:jc w:val="right"/>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r>
      <w:tr>
        <w:trPr>
          <w:trHeight w:val="312" w:hRule="exact"/>
        </w:trPr>
        <w:tc>
          <w:tcPr>
            <w:tcW w:w="1051" w:type="dxa"/>
            <w:tcBorders>
              <w:top w:val="single" w:sz="4" w:space="0" w:color="000000"/>
              <w:left w:val="single" w:sz="7" w:space="0" w:color="000000"/>
              <w:bottom w:val="single" w:sz="4" w:space="0" w:color="000000"/>
              <w:right w:val="single" w:sz="8" w:space="0" w:color="000000"/>
            </w:tcBorders>
          </w:tcPr>
          <w:p>
            <w:pPr>
              <w:pStyle w:val="TableParagraph"/>
              <w:spacing w:line="240" w:lineRule="auto" w:before="14"/>
              <w:ind w:right="0"/>
              <w:jc w:val="center"/>
              <w:rPr>
                <w:rFonts w:ascii="宋体" w:hAnsi="宋体" w:cs="宋体" w:eastAsia="宋体" w:hint="default"/>
                <w:sz w:val="17"/>
                <w:szCs w:val="17"/>
              </w:rPr>
            </w:pPr>
            <w:r>
              <w:rPr>
                <w:rFonts w:ascii="宋体" w:hAnsi="宋体" w:cs="宋体" w:eastAsia="宋体" w:hint="default"/>
                <w:w w:val="105"/>
                <w:sz w:val="17"/>
                <w:szCs w:val="17"/>
              </w:rPr>
              <w:t>吴明德</w:t>
            </w:r>
            <w:r>
              <w:rPr>
                <w:rFonts w:ascii="宋体" w:hAnsi="宋体" w:cs="宋体" w:eastAsia="宋体" w:hint="default"/>
                <w:sz w:val="17"/>
                <w:szCs w:val="17"/>
              </w:rPr>
            </w:r>
          </w:p>
        </w:tc>
        <w:tc>
          <w:tcPr>
            <w:tcW w:w="3326"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上海锦天城律师事务所</w:t>
            </w:r>
            <w:r>
              <w:rPr>
                <w:rFonts w:ascii="宋体" w:hAnsi="宋体" w:cs="宋体" w:eastAsia="宋体" w:hint="default"/>
                <w:sz w:val="17"/>
                <w:szCs w:val="17"/>
              </w:rPr>
            </w:r>
          </w:p>
        </w:tc>
        <w:tc>
          <w:tcPr>
            <w:tcW w:w="2101" w:type="dxa"/>
            <w:tcBorders>
              <w:top w:val="single" w:sz="8" w:space="0" w:color="000000"/>
              <w:left w:val="single" w:sz="7" w:space="0" w:color="000000"/>
              <w:bottom w:val="single" w:sz="8"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管理合伙人</w:t>
            </w:r>
            <w:r>
              <w:rPr>
                <w:rFonts w:ascii="宋体" w:hAnsi="宋体" w:cs="宋体" w:eastAsia="宋体" w:hint="default"/>
                <w:sz w:val="17"/>
                <w:szCs w:val="17"/>
              </w:rPr>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r>
      <w:tr>
        <w:trPr>
          <w:trHeight w:val="310" w:hRule="exact"/>
        </w:trPr>
        <w:tc>
          <w:tcPr>
            <w:tcW w:w="1051" w:type="dxa"/>
            <w:vMerge w:val="restart"/>
            <w:tcBorders>
              <w:top w:val="single" w:sz="4" w:space="0" w:color="000000"/>
              <w:left w:val="single" w:sz="7"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53" w:right="0"/>
              <w:jc w:val="left"/>
              <w:rPr>
                <w:rFonts w:ascii="宋体" w:hAnsi="宋体" w:cs="宋体" w:eastAsia="宋体" w:hint="default"/>
                <w:sz w:val="17"/>
                <w:szCs w:val="17"/>
              </w:rPr>
            </w:pPr>
            <w:r>
              <w:rPr>
                <w:rFonts w:ascii="宋体" w:hAnsi="宋体" w:cs="宋体" w:eastAsia="宋体" w:hint="default"/>
                <w:w w:val="105"/>
                <w:sz w:val="17"/>
                <w:szCs w:val="17"/>
              </w:rPr>
              <w:t>杨</w:t>
            </w:r>
            <w:r>
              <w:rPr>
                <w:rFonts w:ascii="宋体" w:hAnsi="宋体" w:cs="宋体" w:eastAsia="宋体" w:hint="default"/>
                <w:spacing w:val="78"/>
                <w:w w:val="105"/>
                <w:sz w:val="17"/>
                <w:szCs w:val="17"/>
              </w:rPr>
              <w:t> </w:t>
            </w:r>
            <w:r>
              <w:rPr>
                <w:rFonts w:ascii="宋体" w:hAnsi="宋体" w:cs="宋体" w:eastAsia="宋体" w:hint="default"/>
                <w:w w:val="105"/>
                <w:sz w:val="17"/>
                <w:szCs w:val="17"/>
              </w:rPr>
              <w:t>琴</w:t>
            </w:r>
            <w:r>
              <w:rPr>
                <w:rFonts w:ascii="宋体" w:hAnsi="宋体" w:cs="宋体" w:eastAsia="宋体" w:hint="default"/>
                <w:sz w:val="17"/>
                <w:szCs w:val="17"/>
              </w:rPr>
            </w:r>
          </w:p>
        </w:tc>
        <w:tc>
          <w:tcPr>
            <w:tcW w:w="3326" w:type="dxa"/>
            <w:tcBorders>
              <w:top w:val="single" w:sz="8" w:space="0" w:color="000000"/>
              <w:left w:val="single" w:sz="8" w:space="0" w:color="000000"/>
              <w:bottom w:val="single" w:sz="7"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北京航天益来科技有限公司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7"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监事</w:t>
            </w:r>
            <w:r>
              <w:rPr>
                <w:rFonts w:ascii="宋体" w:hAnsi="宋体" w:cs="宋体" w:eastAsia="宋体" w:hint="default"/>
                <w:sz w:val="17"/>
                <w:szCs w:val="17"/>
              </w:rPr>
            </w:r>
          </w:p>
        </w:tc>
        <w:tc>
          <w:tcPr>
            <w:tcW w:w="1050"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1" w:hRule="exact"/>
        </w:trPr>
        <w:tc>
          <w:tcPr>
            <w:tcW w:w="1051" w:type="dxa"/>
            <w:vMerge/>
            <w:tcBorders>
              <w:left w:val="single" w:sz="7" w:space="0" w:color="000000"/>
              <w:bottom w:val="single" w:sz="4" w:space="0" w:color="000000"/>
              <w:right w:val="single" w:sz="8" w:space="0" w:color="000000"/>
            </w:tcBorders>
          </w:tcPr>
          <w:p>
            <w:pPr/>
          </w:p>
        </w:tc>
        <w:tc>
          <w:tcPr>
            <w:tcW w:w="3326" w:type="dxa"/>
            <w:tcBorders>
              <w:top w:val="single" w:sz="7" w:space="0" w:color="000000"/>
              <w:left w:val="single" w:sz="8" w:space="0" w:color="000000"/>
              <w:bottom w:val="single" w:sz="8" w:space="0" w:color="000000"/>
              <w:right w:val="single" w:sz="7" w:space="0" w:color="000000"/>
            </w:tcBorders>
          </w:tcPr>
          <w:p>
            <w:pPr>
              <w:pStyle w:val="TableParagraph"/>
              <w:spacing w:line="240" w:lineRule="auto" w:before="10"/>
              <w:ind w:left="94" w:right="0"/>
              <w:jc w:val="left"/>
              <w:rPr>
                <w:rFonts w:ascii="宋体" w:hAnsi="宋体" w:cs="宋体" w:eastAsia="宋体" w:hint="default"/>
                <w:sz w:val="17"/>
                <w:szCs w:val="17"/>
              </w:rPr>
            </w:pPr>
            <w:r>
              <w:rPr>
                <w:rFonts w:ascii="宋体" w:hAnsi="宋体" w:cs="宋体" w:eastAsia="宋体" w:hint="default"/>
                <w:w w:val="105"/>
                <w:sz w:val="17"/>
                <w:szCs w:val="17"/>
              </w:rPr>
              <w:t>北京航天方石科技有限公司</w:t>
            </w:r>
            <w:r>
              <w:rPr>
                <w:rFonts w:ascii="宋体" w:hAnsi="宋体" w:cs="宋体" w:eastAsia="宋体" w:hint="default"/>
                <w:sz w:val="17"/>
                <w:szCs w:val="17"/>
              </w:rPr>
            </w:r>
          </w:p>
        </w:tc>
        <w:tc>
          <w:tcPr>
            <w:tcW w:w="2101" w:type="dxa"/>
            <w:tcBorders>
              <w:top w:val="single" w:sz="7" w:space="0" w:color="000000"/>
              <w:left w:val="single" w:sz="7" w:space="0" w:color="000000"/>
              <w:bottom w:val="single" w:sz="8" w:space="0" w:color="000000"/>
              <w:right w:val="single" w:sz="8" w:space="0" w:color="000000"/>
            </w:tcBorders>
          </w:tcPr>
          <w:p>
            <w:pPr>
              <w:pStyle w:val="TableParagraph"/>
              <w:spacing w:line="240" w:lineRule="auto" w:before="10"/>
              <w:ind w:left="1" w:right="0"/>
              <w:jc w:val="center"/>
              <w:rPr>
                <w:rFonts w:ascii="宋体" w:hAnsi="宋体" w:cs="宋体" w:eastAsia="宋体" w:hint="default"/>
                <w:sz w:val="17"/>
                <w:szCs w:val="17"/>
              </w:rPr>
            </w:pPr>
            <w:r>
              <w:rPr>
                <w:rFonts w:ascii="宋体" w:hAnsi="宋体" w:cs="宋体" w:eastAsia="宋体" w:hint="default"/>
                <w:w w:val="105"/>
                <w:sz w:val="17"/>
                <w:szCs w:val="17"/>
              </w:rPr>
              <w:t>监事</w:t>
            </w:r>
            <w:r>
              <w:rPr>
                <w:rFonts w:ascii="宋体" w:hAnsi="宋体" w:cs="宋体" w:eastAsia="宋体" w:hint="default"/>
                <w:sz w:val="17"/>
                <w:szCs w:val="17"/>
              </w:rPr>
            </w:r>
          </w:p>
        </w:tc>
        <w:tc>
          <w:tcPr>
            <w:tcW w:w="1050" w:type="dxa"/>
            <w:tcBorders>
              <w:top w:val="single" w:sz="7" w:space="0" w:color="000000"/>
              <w:left w:val="single" w:sz="8" w:space="0" w:color="000000"/>
              <w:bottom w:val="single" w:sz="8" w:space="0" w:color="000000"/>
              <w:right w:val="single" w:sz="8" w:space="0" w:color="000000"/>
            </w:tcBorders>
          </w:tcPr>
          <w:p>
            <w:pPr>
              <w:pStyle w:val="TableParagraph"/>
              <w:spacing w:line="240" w:lineRule="auto" w:before="10"/>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2" w:hRule="exact"/>
        </w:trPr>
        <w:tc>
          <w:tcPr>
            <w:tcW w:w="1051" w:type="dxa"/>
            <w:vMerge w:val="restart"/>
            <w:tcBorders>
              <w:top w:val="single" w:sz="4" w:space="0" w:color="000000"/>
              <w:left w:val="single" w:sz="7"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53" w:right="0"/>
              <w:jc w:val="left"/>
              <w:rPr>
                <w:rFonts w:ascii="宋体" w:hAnsi="宋体" w:cs="宋体" w:eastAsia="宋体" w:hint="default"/>
                <w:sz w:val="17"/>
                <w:szCs w:val="17"/>
              </w:rPr>
            </w:pPr>
            <w:r>
              <w:rPr>
                <w:rFonts w:ascii="宋体" w:hAnsi="宋体" w:cs="宋体" w:eastAsia="宋体" w:hint="default"/>
                <w:w w:val="105"/>
                <w:sz w:val="17"/>
                <w:szCs w:val="17"/>
              </w:rPr>
              <w:t>龚保国</w:t>
            </w:r>
            <w:r>
              <w:rPr>
                <w:rFonts w:ascii="宋体" w:hAnsi="宋体" w:cs="宋体" w:eastAsia="宋体" w:hint="default"/>
                <w:sz w:val="17"/>
                <w:szCs w:val="17"/>
              </w:rPr>
            </w:r>
          </w:p>
        </w:tc>
        <w:tc>
          <w:tcPr>
            <w:tcW w:w="3326"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北京航天金税技术有限公司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8"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0" w:hRule="exact"/>
        </w:trPr>
        <w:tc>
          <w:tcPr>
            <w:tcW w:w="1051" w:type="dxa"/>
            <w:vMerge/>
            <w:tcBorders>
              <w:left w:val="single" w:sz="7" w:space="0" w:color="000000"/>
              <w:right w:val="single" w:sz="8" w:space="0" w:color="000000"/>
            </w:tcBorders>
          </w:tcPr>
          <w:p>
            <w:pPr/>
          </w:p>
        </w:tc>
        <w:tc>
          <w:tcPr>
            <w:tcW w:w="3326" w:type="dxa"/>
            <w:tcBorders>
              <w:top w:val="single" w:sz="8" w:space="0" w:color="000000"/>
              <w:left w:val="single" w:sz="8" w:space="0" w:color="000000"/>
              <w:bottom w:val="single" w:sz="7"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北京爱信诺航天科技有限公司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7"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1" w:hRule="exact"/>
        </w:trPr>
        <w:tc>
          <w:tcPr>
            <w:tcW w:w="1051" w:type="dxa"/>
            <w:vMerge/>
            <w:tcBorders>
              <w:left w:val="single" w:sz="7" w:space="0" w:color="000000"/>
              <w:right w:val="single" w:sz="8" w:space="0" w:color="000000"/>
            </w:tcBorders>
          </w:tcPr>
          <w:p>
            <w:pPr/>
          </w:p>
        </w:tc>
        <w:tc>
          <w:tcPr>
            <w:tcW w:w="3326" w:type="dxa"/>
            <w:tcBorders>
              <w:top w:val="single" w:sz="7" w:space="0" w:color="000000"/>
              <w:left w:val="single" w:sz="8" w:space="0" w:color="000000"/>
              <w:bottom w:val="single" w:sz="8" w:space="0" w:color="000000"/>
              <w:right w:val="single" w:sz="7" w:space="0" w:color="000000"/>
            </w:tcBorders>
          </w:tcPr>
          <w:p>
            <w:pPr>
              <w:pStyle w:val="TableParagraph"/>
              <w:spacing w:line="240" w:lineRule="auto" w:before="10"/>
              <w:ind w:left="94" w:right="0"/>
              <w:jc w:val="left"/>
              <w:rPr>
                <w:rFonts w:ascii="宋体" w:hAnsi="宋体" w:cs="宋体" w:eastAsia="宋体" w:hint="default"/>
                <w:sz w:val="17"/>
                <w:szCs w:val="17"/>
              </w:rPr>
            </w:pPr>
            <w:r>
              <w:rPr>
                <w:rFonts w:ascii="宋体" w:hAnsi="宋体" w:cs="宋体" w:eastAsia="宋体" w:hint="default"/>
                <w:w w:val="105"/>
                <w:sz w:val="17"/>
                <w:szCs w:val="17"/>
              </w:rPr>
              <w:t>上海爱信诺航天信息有限公司</w:t>
            </w:r>
            <w:r>
              <w:rPr>
                <w:rFonts w:ascii="宋体" w:hAnsi="宋体" w:cs="宋体" w:eastAsia="宋体" w:hint="default"/>
                <w:sz w:val="17"/>
                <w:szCs w:val="17"/>
              </w:rPr>
            </w:r>
          </w:p>
        </w:tc>
        <w:tc>
          <w:tcPr>
            <w:tcW w:w="2101" w:type="dxa"/>
            <w:tcBorders>
              <w:top w:val="single" w:sz="7" w:space="0" w:color="000000"/>
              <w:left w:val="single" w:sz="7" w:space="0" w:color="000000"/>
              <w:bottom w:val="single" w:sz="8" w:space="0" w:color="000000"/>
              <w:right w:val="single" w:sz="8" w:space="0" w:color="000000"/>
            </w:tcBorders>
          </w:tcPr>
          <w:p>
            <w:pPr>
              <w:pStyle w:val="TableParagraph"/>
              <w:spacing w:line="240" w:lineRule="auto" w:before="10"/>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7" w:space="0" w:color="000000"/>
              <w:left w:val="single" w:sz="8" w:space="0" w:color="000000"/>
              <w:bottom w:val="single" w:sz="8" w:space="0" w:color="000000"/>
              <w:right w:val="single" w:sz="8" w:space="0" w:color="000000"/>
            </w:tcBorders>
          </w:tcPr>
          <w:p>
            <w:pPr>
              <w:pStyle w:val="TableParagraph"/>
              <w:spacing w:line="240" w:lineRule="auto" w:before="10"/>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2" w:hRule="exact"/>
        </w:trPr>
        <w:tc>
          <w:tcPr>
            <w:tcW w:w="1051" w:type="dxa"/>
            <w:vMerge/>
            <w:tcBorders>
              <w:left w:val="single" w:sz="7" w:space="0" w:color="000000"/>
              <w:right w:val="single" w:sz="8" w:space="0" w:color="000000"/>
            </w:tcBorders>
          </w:tcPr>
          <w:p>
            <w:pPr/>
          </w:p>
        </w:tc>
        <w:tc>
          <w:tcPr>
            <w:tcW w:w="3326"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天津市航天金穗科技开发有限公司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8"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0" w:hRule="exact"/>
        </w:trPr>
        <w:tc>
          <w:tcPr>
            <w:tcW w:w="1051" w:type="dxa"/>
            <w:vMerge/>
            <w:tcBorders>
              <w:left w:val="single" w:sz="7" w:space="0" w:color="000000"/>
              <w:right w:val="single" w:sz="8" w:space="0" w:color="000000"/>
            </w:tcBorders>
          </w:tcPr>
          <w:p>
            <w:pPr/>
          </w:p>
        </w:tc>
        <w:tc>
          <w:tcPr>
            <w:tcW w:w="3326" w:type="dxa"/>
            <w:tcBorders>
              <w:top w:val="single" w:sz="8" w:space="0" w:color="000000"/>
              <w:left w:val="single" w:sz="8" w:space="0" w:color="000000"/>
              <w:bottom w:val="single" w:sz="7"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河北航天信息有限公司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7"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1" w:hRule="exact"/>
        </w:trPr>
        <w:tc>
          <w:tcPr>
            <w:tcW w:w="1051" w:type="dxa"/>
            <w:vMerge/>
            <w:tcBorders>
              <w:left w:val="single" w:sz="7" w:space="0" w:color="000000"/>
              <w:right w:val="single" w:sz="8" w:space="0" w:color="000000"/>
            </w:tcBorders>
          </w:tcPr>
          <w:p>
            <w:pPr/>
          </w:p>
        </w:tc>
        <w:tc>
          <w:tcPr>
            <w:tcW w:w="3326" w:type="dxa"/>
            <w:tcBorders>
              <w:top w:val="single" w:sz="7" w:space="0" w:color="000000"/>
              <w:left w:val="single" w:sz="8" w:space="0" w:color="000000"/>
              <w:bottom w:val="single" w:sz="8" w:space="0" w:color="000000"/>
              <w:right w:val="single" w:sz="7" w:space="0" w:color="000000"/>
            </w:tcBorders>
          </w:tcPr>
          <w:p>
            <w:pPr>
              <w:pStyle w:val="TableParagraph"/>
              <w:spacing w:line="240" w:lineRule="auto" w:before="10"/>
              <w:ind w:left="94" w:right="0"/>
              <w:jc w:val="left"/>
              <w:rPr>
                <w:rFonts w:ascii="宋体" w:hAnsi="宋体" w:cs="宋体" w:eastAsia="宋体" w:hint="default"/>
                <w:sz w:val="17"/>
                <w:szCs w:val="17"/>
              </w:rPr>
            </w:pPr>
            <w:r>
              <w:rPr>
                <w:rFonts w:ascii="宋体" w:hAnsi="宋体" w:cs="宋体" w:eastAsia="宋体" w:hint="default"/>
                <w:w w:val="105"/>
                <w:sz w:val="17"/>
                <w:szCs w:val="17"/>
              </w:rPr>
              <w:t>山西航天信息有限公司</w:t>
            </w:r>
            <w:r>
              <w:rPr>
                <w:rFonts w:ascii="宋体" w:hAnsi="宋体" w:cs="宋体" w:eastAsia="宋体" w:hint="default"/>
                <w:sz w:val="17"/>
                <w:szCs w:val="17"/>
              </w:rPr>
            </w:r>
          </w:p>
        </w:tc>
        <w:tc>
          <w:tcPr>
            <w:tcW w:w="2101" w:type="dxa"/>
            <w:tcBorders>
              <w:top w:val="single" w:sz="7" w:space="0" w:color="000000"/>
              <w:left w:val="single" w:sz="7" w:space="0" w:color="000000"/>
              <w:bottom w:val="single" w:sz="8" w:space="0" w:color="000000"/>
              <w:right w:val="single" w:sz="8" w:space="0" w:color="000000"/>
            </w:tcBorders>
          </w:tcPr>
          <w:p>
            <w:pPr>
              <w:pStyle w:val="TableParagraph"/>
              <w:spacing w:line="240" w:lineRule="auto" w:before="10"/>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7" w:space="0" w:color="000000"/>
              <w:left w:val="single" w:sz="8" w:space="0" w:color="000000"/>
              <w:bottom w:val="single" w:sz="8" w:space="0" w:color="000000"/>
              <w:right w:val="single" w:sz="8" w:space="0" w:color="000000"/>
            </w:tcBorders>
          </w:tcPr>
          <w:p>
            <w:pPr>
              <w:pStyle w:val="TableParagraph"/>
              <w:spacing w:line="240" w:lineRule="auto" w:before="10"/>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2" w:hRule="exact"/>
        </w:trPr>
        <w:tc>
          <w:tcPr>
            <w:tcW w:w="1051" w:type="dxa"/>
            <w:vMerge/>
            <w:tcBorders>
              <w:left w:val="single" w:sz="7" w:space="0" w:color="000000"/>
              <w:right w:val="single" w:sz="8" w:space="0" w:color="000000"/>
            </w:tcBorders>
          </w:tcPr>
          <w:p>
            <w:pPr/>
          </w:p>
        </w:tc>
        <w:tc>
          <w:tcPr>
            <w:tcW w:w="3326"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内蒙古航天信息有限公司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8"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0" w:hRule="exact"/>
        </w:trPr>
        <w:tc>
          <w:tcPr>
            <w:tcW w:w="1051" w:type="dxa"/>
            <w:vMerge/>
            <w:tcBorders>
              <w:left w:val="single" w:sz="7" w:space="0" w:color="000000"/>
              <w:right w:val="single" w:sz="8" w:space="0" w:color="000000"/>
            </w:tcBorders>
          </w:tcPr>
          <w:p>
            <w:pPr/>
          </w:p>
        </w:tc>
        <w:tc>
          <w:tcPr>
            <w:tcW w:w="3326" w:type="dxa"/>
            <w:tcBorders>
              <w:top w:val="single" w:sz="8" w:space="0" w:color="000000"/>
              <w:left w:val="single" w:sz="8" w:space="0" w:color="000000"/>
              <w:bottom w:val="single" w:sz="7"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黑龙江金穗科技有限公司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7"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1" w:hRule="exact"/>
        </w:trPr>
        <w:tc>
          <w:tcPr>
            <w:tcW w:w="1051" w:type="dxa"/>
            <w:vMerge/>
            <w:tcBorders>
              <w:left w:val="single" w:sz="7" w:space="0" w:color="000000"/>
              <w:right w:val="single" w:sz="8" w:space="0" w:color="000000"/>
            </w:tcBorders>
          </w:tcPr>
          <w:p>
            <w:pPr/>
          </w:p>
        </w:tc>
        <w:tc>
          <w:tcPr>
            <w:tcW w:w="3326" w:type="dxa"/>
            <w:tcBorders>
              <w:top w:val="single" w:sz="7" w:space="0" w:color="000000"/>
              <w:left w:val="single" w:sz="8" w:space="0" w:color="000000"/>
              <w:bottom w:val="single" w:sz="8" w:space="0" w:color="000000"/>
              <w:right w:val="single" w:sz="7" w:space="0" w:color="000000"/>
            </w:tcBorders>
          </w:tcPr>
          <w:p>
            <w:pPr>
              <w:pStyle w:val="TableParagraph"/>
              <w:spacing w:line="240" w:lineRule="auto" w:before="10"/>
              <w:ind w:left="94" w:right="0"/>
              <w:jc w:val="left"/>
              <w:rPr>
                <w:rFonts w:ascii="宋体" w:hAnsi="宋体" w:cs="宋体" w:eastAsia="宋体" w:hint="default"/>
                <w:sz w:val="17"/>
                <w:szCs w:val="17"/>
              </w:rPr>
            </w:pPr>
            <w:r>
              <w:rPr>
                <w:rFonts w:ascii="宋体" w:hAnsi="宋体" w:cs="宋体" w:eastAsia="宋体" w:hint="default"/>
                <w:w w:val="105"/>
                <w:sz w:val="17"/>
                <w:szCs w:val="17"/>
              </w:rPr>
              <w:t>辽宁航天信息有限公司</w:t>
            </w:r>
            <w:r>
              <w:rPr>
                <w:rFonts w:ascii="宋体" w:hAnsi="宋体" w:cs="宋体" w:eastAsia="宋体" w:hint="default"/>
                <w:sz w:val="17"/>
                <w:szCs w:val="17"/>
              </w:rPr>
            </w:r>
          </w:p>
        </w:tc>
        <w:tc>
          <w:tcPr>
            <w:tcW w:w="2101" w:type="dxa"/>
            <w:tcBorders>
              <w:top w:val="single" w:sz="7" w:space="0" w:color="000000"/>
              <w:left w:val="single" w:sz="7" w:space="0" w:color="000000"/>
              <w:bottom w:val="single" w:sz="8" w:space="0" w:color="000000"/>
              <w:right w:val="single" w:sz="8" w:space="0" w:color="000000"/>
            </w:tcBorders>
          </w:tcPr>
          <w:p>
            <w:pPr>
              <w:pStyle w:val="TableParagraph"/>
              <w:spacing w:line="240" w:lineRule="auto" w:before="10"/>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7" w:space="0" w:color="000000"/>
              <w:left w:val="single" w:sz="8" w:space="0" w:color="000000"/>
              <w:bottom w:val="single" w:sz="8" w:space="0" w:color="000000"/>
              <w:right w:val="single" w:sz="8" w:space="0" w:color="000000"/>
            </w:tcBorders>
          </w:tcPr>
          <w:p>
            <w:pPr>
              <w:pStyle w:val="TableParagraph"/>
              <w:spacing w:line="240" w:lineRule="auto" w:before="10"/>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2" w:hRule="exact"/>
        </w:trPr>
        <w:tc>
          <w:tcPr>
            <w:tcW w:w="1051" w:type="dxa"/>
            <w:vMerge/>
            <w:tcBorders>
              <w:left w:val="single" w:sz="7" w:space="0" w:color="000000"/>
              <w:right w:val="single" w:sz="8" w:space="0" w:color="000000"/>
            </w:tcBorders>
          </w:tcPr>
          <w:p>
            <w:pPr/>
          </w:p>
        </w:tc>
        <w:tc>
          <w:tcPr>
            <w:tcW w:w="3326"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大连航天金穗科技有限公司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8"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0" w:hRule="exact"/>
        </w:trPr>
        <w:tc>
          <w:tcPr>
            <w:tcW w:w="1051" w:type="dxa"/>
            <w:vMerge/>
            <w:tcBorders>
              <w:left w:val="single" w:sz="7" w:space="0" w:color="000000"/>
              <w:right w:val="single" w:sz="8" w:space="0" w:color="000000"/>
            </w:tcBorders>
          </w:tcPr>
          <w:p>
            <w:pPr/>
          </w:p>
        </w:tc>
        <w:tc>
          <w:tcPr>
            <w:tcW w:w="3326" w:type="dxa"/>
            <w:tcBorders>
              <w:top w:val="single" w:sz="8" w:space="0" w:color="000000"/>
              <w:left w:val="single" w:sz="8" w:space="0" w:color="000000"/>
              <w:bottom w:val="single" w:sz="7"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山东航天信息有限公司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7"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1" w:hRule="exact"/>
        </w:trPr>
        <w:tc>
          <w:tcPr>
            <w:tcW w:w="1051" w:type="dxa"/>
            <w:vMerge/>
            <w:tcBorders>
              <w:left w:val="single" w:sz="7" w:space="0" w:color="000000"/>
              <w:right w:val="single" w:sz="8" w:space="0" w:color="000000"/>
            </w:tcBorders>
          </w:tcPr>
          <w:p>
            <w:pPr/>
          </w:p>
        </w:tc>
        <w:tc>
          <w:tcPr>
            <w:tcW w:w="3326" w:type="dxa"/>
            <w:tcBorders>
              <w:top w:val="single" w:sz="7" w:space="0" w:color="000000"/>
              <w:left w:val="single" w:sz="8" w:space="0" w:color="000000"/>
              <w:bottom w:val="single" w:sz="8" w:space="0" w:color="000000"/>
              <w:right w:val="single" w:sz="7" w:space="0" w:color="000000"/>
            </w:tcBorders>
          </w:tcPr>
          <w:p>
            <w:pPr>
              <w:pStyle w:val="TableParagraph"/>
              <w:spacing w:line="240" w:lineRule="auto" w:before="10"/>
              <w:ind w:left="94" w:right="0"/>
              <w:jc w:val="left"/>
              <w:rPr>
                <w:rFonts w:ascii="宋体" w:hAnsi="宋体" w:cs="宋体" w:eastAsia="宋体" w:hint="default"/>
                <w:sz w:val="17"/>
                <w:szCs w:val="17"/>
              </w:rPr>
            </w:pPr>
            <w:r>
              <w:rPr>
                <w:rFonts w:ascii="宋体" w:hAnsi="宋体" w:cs="宋体" w:eastAsia="宋体" w:hint="default"/>
                <w:w w:val="105"/>
                <w:sz w:val="17"/>
                <w:szCs w:val="17"/>
              </w:rPr>
              <w:t>青岛航天信息有限公司</w:t>
            </w:r>
            <w:r>
              <w:rPr>
                <w:rFonts w:ascii="宋体" w:hAnsi="宋体" w:cs="宋体" w:eastAsia="宋体" w:hint="default"/>
                <w:sz w:val="17"/>
                <w:szCs w:val="17"/>
              </w:rPr>
            </w:r>
          </w:p>
        </w:tc>
        <w:tc>
          <w:tcPr>
            <w:tcW w:w="2101" w:type="dxa"/>
            <w:tcBorders>
              <w:top w:val="single" w:sz="7" w:space="0" w:color="000000"/>
              <w:left w:val="single" w:sz="7" w:space="0" w:color="000000"/>
              <w:bottom w:val="single" w:sz="8" w:space="0" w:color="000000"/>
              <w:right w:val="single" w:sz="8" w:space="0" w:color="000000"/>
            </w:tcBorders>
          </w:tcPr>
          <w:p>
            <w:pPr>
              <w:pStyle w:val="TableParagraph"/>
              <w:spacing w:line="240" w:lineRule="auto" w:before="10"/>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7" w:space="0" w:color="000000"/>
              <w:left w:val="single" w:sz="8" w:space="0" w:color="000000"/>
              <w:bottom w:val="single" w:sz="8" w:space="0" w:color="000000"/>
              <w:right w:val="single" w:sz="8" w:space="0" w:color="000000"/>
            </w:tcBorders>
          </w:tcPr>
          <w:p>
            <w:pPr>
              <w:pStyle w:val="TableParagraph"/>
              <w:spacing w:line="240" w:lineRule="auto" w:before="10"/>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2" w:hRule="exact"/>
        </w:trPr>
        <w:tc>
          <w:tcPr>
            <w:tcW w:w="1051" w:type="dxa"/>
            <w:vMerge/>
            <w:tcBorders>
              <w:left w:val="single" w:sz="7" w:space="0" w:color="000000"/>
              <w:right w:val="single" w:sz="8" w:space="0" w:color="000000"/>
            </w:tcBorders>
          </w:tcPr>
          <w:p>
            <w:pPr/>
          </w:p>
        </w:tc>
        <w:tc>
          <w:tcPr>
            <w:tcW w:w="3326"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烟台航天信息有限公司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8"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0" w:hRule="exact"/>
        </w:trPr>
        <w:tc>
          <w:tcPr>
            <w:tcW w:w="1051" w:type="dxa"/>
            <w:vMerge/>
            <w:tcBorders>
              <w:left w:val="single" w:sz="7" w:space="0" w:color="000000"/>
              <w:right w:val="single" w:sz="8" w:space="0" w:color="000000"/>
            </w:tcBorders>
          </w:tcPr>
          <w:p>
            <w:pPr/>
          </w:p>
        </w:tc>
        <w:tc>
          <w:tcPr>
            <w:tcW w:w="3326" w:type="dxa"/>
            <w:tcBorders>
              <w:top w:val="single" w:sz="8" w:space="0" w:color="000000"/>
              <w:left w:val="single" w:sz="8" w:space="0" w:color="000000"/>
              <w:bottom w:val="single" w:sz="7"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淄博航天信息有限公司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7"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1" w:hRule="exact"/>
        </w:trPr>
        <w:tc>
          <w:tcPr>
            <w:tcW w:w="1051" w:type="dxa"/>
            <w:vMerge/>
            <w:tcBorders>
              <w:left w:val="single" w:sz="7" w:space="0" w:color="000000"/>
              <w:right w:val="single" w:sz="8" w:space="0" w:color="000000"/>
            </w:tcBorders>
          </w:tcPr>
          <w:p>
            <w:pPr/>
          </w:p>
        </w:tc>
        <w:tc>
          <w:tcPr>
            <w:tcW w:w="3326" w:type="dxa"/>
            <w:tcBorders>
              <w:top w:val="single" w:sz="7" w:space="0" w:color="000000"/>
              <w:left w:val="single" w:sz="8" w:space="0" w:color="000000"/>
              <w:bottom w:val="single" w:sz="8" w:space="0" w:color="000000"/>
              <w:right w:val="single" w:sz="7" w:space="0" w:color="000000"/>
            </w:tcBorders>
          </w:tcPr>
          <w:p>
            <w:pPr>
              <w:pStyle w:val="TableParagraph"/>
              <w:spacing w:line="240" w:lineRule="auto" w:before="10"/>
              <w:ind w:left="94" w:right="0"/>
              <w:jc w:val="left"/>
              <w:rPr>
                <w:rFonts w:ascii="宋体" w:hAnsi="宋体" w:cs="宋体" w:eastAsia="宋体" w:hint="default"/>
                <w:sz w:val="17"/>
                <w:szCs w:val="17"/>
              </w:rPr>
            </w:pPr>
            <w:r>
              <w:rPr>
                <w:rFonts w:ascii="宋体" w:hAnsi="宋体" w:cs="宋体" w:eastAsia="宋体" w:hint="default"/>
                <w:w w:val="105"/>
                <w:sz w:val="17"/>
                <w:szCs w:val="17"/>
              </w:rPr>
              <w:t>江苏航天信息有限公司</w:t>
            </w:r>
            <w:r>
              <w:rPr>
                <w:rFonts w:ascii="宋体" w:hAnsi="宋体" w:cs="宋体" w:eastAsia="宋体" w:hint="default"/>
                <w:sz w:val="17"/>
                <w:szCs w:val="17"/>
              </w:rPr>
            </w:r>
          </w:p>
        </w:tc>
        <w:tc>
          <w:tcPr>
            <w:tcW w:w="2101" w:type="dxa"/>
            <w:tcBorders>
              <w:top w:val="single" w:sz="7" w:space="0" w:color="000000"/>
              <w:left w:val="single" w:sz="7" w:space="0" w:color="000000"/>
              <w:bottom w:val="single" w:sz="8" w:space="0" w:color="000000"/>
              <w:right w:val="single" w:sz="8" w:space="0" w:color="000000"/>
            </w:tcBorders>
          </w:tcPr>
          <w:p>
            <w:pPr>
              <w:pStyle w:val="TableParagraph"/>
              <w:spacing w:line="240" w:lineRule="auto" w:before="10"/>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7" w:space="0" w:color="000000"/>
              <w:left w:val="single" w:sz="8" w:space="0" w:color="000000"/>
              <w:bottom w:val="single" w:sz="8" w:space="0" w:color="000000"/>
              <w:right w:val="single" w:sz="8" w:space="0" w:color="000000"/>
            </w:tcBorders>
          </w:tcPr>
          <w:p>
            <w:pPr>
              <w:pStyle w:val="TableParagraph"/>
              <w:spacing w:line="240" w:lineRule="auto" w:before="10"/>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2" w:hRule="exact"/>
        </w:trPr>
        <w:tc>
          <w:tcPr>
            <w:tcW w:w="1051" w:type="dxa"/>
            <w:vMerge/>
            <w:tcBorders>
              <w:left w:val="single" w:sz="7" w:space="0" w:color="000000"/>
              <w:right w:val="single" w:sz="8" w:space="0" w:color="000000"/>
            </w:tcBorders>
          </w:tcPr>
          <w:p>
            <w:pPr/>
          </w:p>
        </w:tc>
        <w:tc>
          <w:tcPr>
            <w:tcW w:w="3326"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江苏爱信诺信息技术有限公司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8"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0" w:hRule="exact"/>
        </w:trPr>
        <w:tc>
          <w:tcPr>
            <w:tcW w:w="1051" w:type="dxa"/>
            <w:vMerge/>
            <w:tcBorders>
              <w:left w:val="single" w:sz="7" w:space="0" w:color="000000"/>
              <w:right w:val="single" w:sz="8" w:space="0" w:color="000000"/>
            </w:tcBorders>
          </w:tcPr>
          <w:p>
            <w:pPr/>
          </w:p>
        </w:tc>
        <w:tc>
          <w:tcPr>
            <w:tcW w:w="3326" w:type="dxa"/>
            <w:tcBorders>
              <w:top w:val="single" w:sz="8" w:space="0" w:color="000000"/>
              <w:left w:val="single" w:sz="8" w:space="0" w:color="000000"/>
              <w:bottom w:val="single" w:sz="7"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江苏爱信诺航天信息科技有限公司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7"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1" w:hRule="exact"/>
        </w:trPr>
        <w:tc>
          <w:tcPr>
            <w:tcW w:w="1051" w:type="dxa"/>
            <w:vMerge/>
            <w:tcBorders>
              <w:left w:val="single" w:sz="7" w:space="0" w:color="000000"/>
              <w:right w:val="single" w:sz="8" w:space="0" w:color="000000"/>
            </w:tcBorders>
          </w:tcPr>
          <w:p>
            <w:pPr/>
          </w:p>
        </w:tc>
        <w:tc>
          <w:tcPr>
            <w:tcW w:w="3326" w:type="dxa"/>
            <w:tcBorders>
              <w:top w:val="single" w:sz="7" w:space="0" w:color="000000"/>
              <w:left w:val="single" w:sz="8" w:space="0" w:color="000000"/>
              <w:bottom w:val="single" w:sz="8" w:space="0" w:color="000000"/>
              <w:right w:val="single" w:sz="7" w:space="0" w:color="000000"/>
            </w:tcBorders>
          </w:tcPr>
          <w:p>
            <w:pPr>
              <w:pStyle w:val="TableParagraph"/>
              <w:spacing w:line="240" w:lineRule="auto" w:before="10"/>
              <w:ind w:left="94" w:right="0"/>
              <w:jc w:val="left"/>
              <w:rPr>
                <w:rFonts w:ascii="宋体" w:hAnsi="宋体" w:cs="宋体" w:eastAsia="宋体" w:hint="default"/>
                <w:sz w:val="17"/>
                <w:szCs w:val="17"/>
              </w:rPr>
            </w:pPr>
            <w:r>
              <w:rPr>
                <w:rFonts w:ascii="宋体" w:hAnsi="宋体" w:cs="宋体" w:eastAsia="宋体" w:hint="default"/>
                <w:w w:val="105"/>
                <w:sz w:val="17"/>
                <w:szCs w:val="17"/>
              </w:rPr>
              <w:t>苏州航天信息有限公司</w:t>
            </w:r>
            <w:r>
              <w:rPr>
                <w:rFonts w:ascii="宋体" w:hAnsi="宋体" w:cs="宋体" w:eastAsia="宋体" w:hint="default"/>
                <w:sz w:val="17"/>
                <w:szCs w:val="17"/>
              </w:rPr>
            </w:r>
          </w:p>
        </w:tc>
        <w:tc>
          <w:tcPr>
            <w:tcW w:w="2101" w:type="dxa"/>
            <w:tcBorders>
              <w:top w:val="single" w:sz="7" w:space="0" w:color="000000"/>
              <w:left w:val="single" w:sz="7" w:space="0" w:color="000000"/>
              <w:bottom w:val="single" w:sz="8" w:space="0" w:color="000000"/>
              <w:right w:val="single" w:sz="8" w:space="0" w:color="000000"/>
            </w:tcBorders>
          </w:tcPr>
          <w:p>
            <w:pPr>
              <w:pStyle w:val="TableParagraph"/>
              <w:spacing w:line="240" w:lineRule="auto" w:before="10"/>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7" w:space="0" w:color="000000"/>
              <w:left w:val="single" w:sz="8" w:space="0" w:color="000000"/>
              <w:bottom w:val="single" w:sz="8" w:space="0" w:color="000000"/>
              <w:right w:val="single" w:sz="8" w:space="0" w:color="000000"/>
            </w:tcBorders>
          </w:tcPr>
          <w:p>
            <w:pPr>
              <w:pStyle w:val="TableParagraph"/>
              <w:spacing w:line="240" w:lineRule="auto" w:before="10"/>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2" w:hRule="exact"/>
        </w:trPr>
        <w:tc>
          <w:tcPr>
            <w:tcW w:w="1051" w:type="dxa"/>
            <w:vMerge/>
            <w:tcBorders>
              <w:left w:val="single" w:sz="7" w:space="0" w:color="000000"/>
              <w:right w:val="single" w:sz="8" w:space="0" w:color="000000"/>
            </w:tcBorders>
          </w:tcPr>
          <w:p>
            <w:pPr/>
          </w:p>
        </w:tc>
        <w:tc>
          <w:tcPr>
            <w:tcW w:w="3326"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常州航天信息有限公司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8"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0" w:hRule="exact"/>
        </w:trPr>
        <w:tc>
          <w:tcPr>
            <w:tcW w:w="1051" w:type="dxa"/>
            <w:vMerge/>
            <w:tcBorders>
              <w:left w:val="single" w:sz="7" w:space="0" w:color="000000"/>
              <w:right w:val="single" w:sz="8" w:space="0" w:color="000000"/>
            </w:tcBorders>
          </w:tcPr>
          <w:p>
            <w:pPr/>
          </w:p>
        </w:tc>
        <w:tc>
          <w:tcPr>
            <w:tcW w:w="3326" w:type="dxa"/>
            <w:tcBorders>
              <w:top w:val="single" w:sz="8" w:space="0" w:color="000000"/>
              <w:left w:val="single" w:sz="8" w:space="0" w:color="000000"/>
              <w:bottom w:val="single" w:sz="7"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镇江航天信息有限公司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7"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1" w:hRule="exact"/>
        </w:trPr>
        <w:tc>
          <w:tcPr>
            <w:tcW w:w="1051" w:type="dxa"/>
            <w:vMerge/>
            <w:tcBorders>
              <w:left w:val="single" w:sz="7" w:space="0" w:color="000000"/>
              <w:right w:val="single" w:sz="8" w:space="0" w:color="000000"/>
            </w:tcBorders>
          </w:tcPr>
          <w:p>
            <w:pPr/>
          </w:p>
        </w:tc>
        <w:tc>
          <w:tcPr>
            <w:tcW w:w="3326" w:type="dxa"/>
            <w:tcBorders>
              <w:top w:val="single" w:sz="7" w:space="0" w:color="000000"/>
              <w:left w:val="single" w:sz="8" w:space="0" w:color="000000"/>
              <w:bottom w:val="single" w:sz="8" w:space="0" w:color="000000"/>
              <w:right w:val="single" w:sz="7" w:space="0" w:color="000000"/>
            </w:tcBorders>
          </w:tcPr>
          <w:p>
            <w:pPr>
              <w:pStyle w:val="TableParagraph"/>
              <w:spacing w:line="240" w:lineRule="auto" w:before="10"/>
              <w:ind w:left="94" w:right="0"/>
              <w:jc w:val="left"/>
              <w:rPr>
                <w:rFonts w:ascii="宋体" w:hAnsi="宋体" w:cs="宋体" w:eastAsia="宋体" w:hint="default"/>
                <w:sz w:val="17"/>
                <w:szCs w:val="17"/>
              </w:rPr>
            </w:pPr>
            <w:r>
              <w:rPr>
                <w:rFonts w:ascii="宋体" w:hAnsi="宋体" w:cs="宋体" w:eastAsia="宋体" w:hint="default"/>
                <w:w w:val="105"/>
                <w:sz w:val="17"/>
                <w:szCs w:val="17"/>
              </w:rPr>
              <w:t>无锡航天信息有限公司</w:t>
            </w:r>
            <w:r>
              <w:rPr>
                <w:rFonts w:ascii="宋体" w:hAnsi="宋体" w:cs="宋体" w:eastAsia="宋体" w:hint="default"/>
                <w:sz w:val="17"/>
                <w:szCs w:val="17"/>
              </w:rPr>
            </w:r>
          </w:p>
        </w:tc>
        <w:tc>
          <w:tcPr>
            <w:tcW w:w="2101" w:type="dxa"/>
            <w:tcBorders>
              <w:top w:val="single" w:sz="7" w:space="0" w:color="000000"/>
              <w:left w:val="single" w:sz="7" w:space="0" w:color="000000"/>
              <w:bottom w:val="single" w:sz="8" w:space="0" w:color="000000"/>
              <w:right w:val="single" w:sz="8" w:space="0" w:color="000000"/>
            </w:tcBorders>
          </w:tcPr>
          <w:p>
            <w:pPr>
              <w:pStyle w:val="TableParagraph"/>
              <w:spacing w:line="240" w:lineRule="auto" w:before="10"/>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7" w:space="0" w:color="000000"/>
              <w:left w:val="single" w:sz="8" w:space="0" w:color="000000"/>
              <w:bottom w:val="single" w:sz="8" w:space="0" w:color="000000"/>
              <w:right w:val="single" w:sz="8" w:space="0" w:color="000000"/>
            </w:tcBorders>
          </w:tcPr>
          <w:p>
            <w:pPr>
              <w:pStyle w:val="TableParagraph"/>
              <w:spacing w:line="240" w:lineRule="auto" w:before="10"/>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2" w:hRule="exact"/>
        </w:trPr>
        <w:tc>
          <w:tcPr>
            <w:tcW w:w="1051" w:type="dxa"/>
            <w:vMerge/>
            <w:tcBorders>
              <w:left w:val="single" w:sz="7" w:space="0" w:color="000000"/>
              <w:bottom w:val="nil" w:sz="6" w:space="0" w:color="auto"/>
              <w:right w:val="single" w:sz="8" w:space="0" w:color="000000"/>
            </w:tcBorders>
          </w:tcPr>
          <w:p>
            <w:pPr/>
          </w:p>
        </w:tc>
        <w:tc>
          <w:tcPr>
            <w:tcW w:w="3326"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浙江爱信诺航天信息有限公司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8"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bl>
    <w:p>
      <w:pPr>
        <w:spacing w:after="0" w:line="240" w:lineRule="auto"/>
        <w:jc w:val="right"/>
        <w:rPr>
          <w:rFonts w:ascii="宋体" w:hAnsi="宋体" w:cs="宋体" w:eastAsia="宋体" w:hint="default"/>
          <w:sz w:val="17"/>
          <w:szCs w:val="17"/>
        </w:rPr>
        <w:sectPr>
          <w:pgSz w:w="11910" w:h="16840"/>
          <w:pgMar w:header="1440" w:footer="1423" w:top="1660" w:bottom="1620" w:left="1340" w:right="12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tbl>
      <w:tblPr>
        <w:tblW w:w="0" w:type="auto"/>
        <w:jc w:val="left"/>
        <w:tblInd w:w="834" w:type="dxa"/>
        <w:tblLayout w:type="fixed"/>
        <w:tblCellMar>
          <w:top w:w="0" w:type="dxa"/>
          <w:left w:w="0" w:type="dxa"/>
          <w:bottom w:w="0" w:type="dxa"/>
          <w:right w:w="0" w:type="dxa"/>
        </w:tblCellMar>
        <w:tblLook w:val="01E0"/>
      </w:tblPr>
      <w:tblGrid>
        <w:gridCol w:w="1051"/>
        <w:gridCol w:w="3326"/>
        <w:gridCol w:w="2101"/>
        <w:gridCol w:w="1050"/>
      </w:tblGrid>
      <w:tr>
        <w:trPr>
          <w:trHeight w:val="301" w:hRule="exact"/>
        </w:trPr>
        <w:tc>
          <w:tcPr>
            <w:tcW w:w="1051" w:type="dxa"/>
            <w:vMerge w:val="restart"/>
            <w:tcBorders>
              <w:top w:val="nil" w:sz="6" w:space="0" w:color="auto"/>
              <w:left w:val="single" w:sz="7" w:space="0" w:color="000000"/>
              <w:right w:val="single" w:sz="8" w:space="0" w:color="000000"/>
            </w:tcBorders>
          </w:tcPr>
          <w:p>
            <w:pPr/>
          </w:p>
        </w:tc>
        <w:tc>
          <w:tcPr>
            <w:tcW w:w="3326" w:type="dxa"/>
            <w:tcBorders>
              <w:top w:val="nil" w:sz="6" w:space="0" w:color="auto"/>
              <w:left w:val="single" w:sz="8" w:space="0" w:color="000000"/>
              <w:bottom w:val="single" w:sz="8"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宁波爱信诺航天信息有限公司</w:t>
            </w:r>
            <w:r>
              <w:rPr>
                <w:rFonts w:ascii="宋体" w:hAnsi="宋体" w:cs="宋体" w:eastAsia="宋体" w:hint="default"/>
                <w:sz w:val="17"/>
                <w:szCs w:val="17"/>
              </w:rPr>
            </w:r>
          </w:p>
        </w:tc>
        <w:tc>
          <w:tcPr>
            <w:tcW w:w="2101" w:type="dxa"/>
            <w:tcBorders>
              <w:top w:val="nil" w:sz="6" w:space="0" w:color="auto"/>
              <w:left w:val="single" w:sz="7" w:space="0" w:color="000000"/>
              <w:bottom w:val="single" w:sz="8"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1" w:hRule="exact"/>
        </w:trPr>
        <w:tc>
          <w:tcPr>
            <w:tcW w:w="1051" w:type="dxa"/>
            <w:vMerge/>
            <w:tcBorders>
              <w:left w:val="single" w:sz="7" w:space="0" w:color="000000"/>
              <w:right w:val="single" w:sz="8" w:space="0" w:color="000000"/>
            </w:tcBorders>
          </w:tcPr>
          <w:p>
            <w:pPr/>
          </w:p>
        </w:tc>
        <w:tc>
          <w:tcPr>
            <w:tcW w:w="3326" w:type="dxa"/>
            <w:tcBorders>
              <w:top w:val="single" w:sz="8" w:space="0" w:color="000000"/>
              <w:left w:val="single" w:sz="8" w:space="0" w:color="000000"/>
              <w:bottom w:val="single" w:sz="7"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安徽航天信息科技有限公司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7"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0" w:hRule="exact"/>
        </w:trPr>
        <w:tc>
          <w:tcPr>
            <w:tcW w:w="1051" w:type="dxa"/>
            <w:vMerge/>
            <w:tcBorders>
              <w:left w:val="single" w:sz="7" w:space="0" w:color="000000"/>
              <w:right w:val="single" w:sz="8" w:space="0" w:color="000000"/>
            </w:tcBorders>
          </w:tcPr>
          <w:p>
            <w:pPr/>
          </w:p>
        </w:tc>
        <w:tc>
          <w:tcPr>
            <w:tcW w:w="3326" w:type="dxa"/>
            <w:tcBorders>
              <w:top w:val="single" w:sz="7" w:space="0" w:color="000000"/>
              <w:left w:val="single" w:sz="8" w:space="0" w:color="000000"/>
              <w:bottom w:val="single" w:sz="8"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江西航天信息有限公司</w:t>
            </w:r>
            <w:r>
              <w:rPr>
                <w:rFonts w:ascii="宋体" w:hAnsi="宋体" w:cs="宋体" w:eastAsia="宋体" w:hint="default"/>
                <w:sz w:val="17"/>
                <w:szCs w:val="17"/>
              </w:rPr>
            </w:r>
          </w:p>
        </w:tc>
        <w:tc>
          <w:tcPr>
            <w:tcW w:w="2101" w:type="dxa"/>
            <w:tcBorders>
              <w:top w:val="single" w:sz="7" w:space="0" w:color="000000"/>
              <w:left w:val="single" w:sz="7" w:space="0" w:color="000000"/>
              <w:bottom w:val="single" w:sz="8"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7" w:space="0" w:color="000000"/>
              <w:left w:val="single" w:sz="8" w:space="0" w:color="000000"/>
              <w:bottom w:val="single" w:sz="8"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2" w:hRule="exact"/>
        </w:trPr>
        <w:tc>
          <w:tcPr>
            <w:tcW w:w="1051" w:type="dxa"/>
            <w:vMerge/>
            <w:tcBorders>
              <w:left w:val="single" w:sz="7" w:space="0" w:color="000000"/>
              <w:right w:val="single" w:sz="8" w:space="0" w:color="000000"/>
            </w:tcBorders>
          </w:tcPr>
          <w:p>
            <w:pPr/>
          </w:p>
        </w:tc>
        <w:tc>
          <w:tcPr>
            <w:tcW w:w="3326"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10"/>
              <w:ind w:left="94" w:right="0"/>
              <w:jc w:val="left"/>
              <w:rPr>
                <w:rFonts w:ascii="宋体" w:hAnsi="宋体" w:cs="宋体" w:eastAsia="宋体" w:hint="default"/>
                <w:sz w:val="17"/>
                <w:szCs w:val="17"/>
              </w:rPr>
            </w:pPr>
            <w:r>
              <w:rPr>
                <w:rFonts w:ascii="宋体" w:hAnsi="宋体" w:cs="宋体" w:eastAsia="宋体" w:hint="default"/>
                <w:w w:val="105"/>
                <w:sz w:val="17"/>
                <w:szCs w:val="17"/>
              </w:rPr>
              <w:t>湖北航天信息技术有限公司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8" w:space="0" w:color="000000"/>
              <w:right w:val="single" w:sz="8" w:space="0" w:color="000000"/>
            </w:tcBorders>
          </w:tcPr>
          <w:p>
            <w:pPr>
              <w:pStyle w:val="TableParagraph"/>
              <w:spacing w:line="240" w:lineRule="auto" w:before="10"/>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1" w:hRule="exact"/>
        </w:trPr>
        <w:tc>
          <w:tcPr>
            <w:tcW w:w="1051" w:type="dxa"/>
            <w:vMerge/>
            <w:tcBorders>
              <w:left w:val="single" w:sz="7" w:space="0" w:color="000000"/>
              <w:right w:val="single" w:sz="8" w:space="0" w:color="000000"/>
            </w:tcBorders>
          </w:tcPr>
          <w:p>
            <w:pPr/>
          </w:p>
        </w:tc>
        <w:tc>
          <w:tcPr>
            <w:tcW w:w="3326" w:type="dxa"/>
            <w:tcBorders>
              <w:top w:val="single" w:sz="8" w:space="0" w:color="000000"/>
              <w:left w:val="single" w:sz="8" w:space="0" w:color="000000"/>
              <w:bottom w:val="single" w:sz="7"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湖南航天信息有限公司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7"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0" w:hRule="exact"/>
        </w:trPr>
        <w:tc>
          <w:tcPr>
            <w:tcW w:w="1051" w:type="dxa"/>
            <w:vMerge/>
            <w:tcBorders>
              <w:left w:val="single" w:sz="7" w:space="0" w:color="000000"/>
              <w:right w:val="single" w:sz="8" w:space="0" w:color="000000"/>
            </w:tcBorders>
          </w:tcPr>
          <w:p>
            <w:pPr/>
          </w:p>
        </w:tc>
        <w:tc>
          <w:tcPr>
            <w:tcW w:w="3326" w:type="dxa"/>
            <w:tcBorders>
              <w:top w:val="single" w:sz="7" w:space="0" w:color="000000"/>
              <w:left w:val="single" w:sz="8" w:space="0" w:color="000000"/>
              <w:bottom w:val="single" w:sz="8"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福建航天信息科技有限公司</w:t>
            </w:r>
            <w:r>
              <w:rPr>
                <w:rFonts w:ascii="宋体" w:hAnsi="宋体" w:cs="宋体" w:eastAsia="宋体" w:hint="default"/>
                <w:sz w:val="17"/>
                <w:szCs w:val="17"/>
              </w:rPr>
            </w:r>
          </w:p>
        </w:tc>
        <w:tc>
          <w:tcPr>
            <w:tcW w:w="2101" w:type="dxa"/>
            <w:tcBorders>
              <w:top w:val="single" w:sz="7" w:space="0" w:color="000000"/>
              <w:left w:val="single" w:sz="7" w:space="0" w:color="000000"/>
              <w:bottom w:val="single" w:sz="8"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7" w:space="0" w:color="000000"/>
              <w:left w:val="single" w:sz="8" w:space="0" w:color="000000"/>
              <w:bottom w:val="single" w:sz="8"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2" w:hRule="exact"/>
        </w:trPr>
        <w:tc>
          <w:tcPr>
            <w:tcW w:w="1051" w:type="dxa"/>
            <w:vMerge/>
            <w:tcBorders>
              <w:left w:val="single" w:sz="7" w:space="0" w:color="000000"/>
              <w:right w:val="single" w:sz="8" w:space="0" w:color="000000"/>
            </w:tcBorders>
          </w:tcPr>
          <w:p>
            <w:pPr/>
          </w:p>
        </w:tc>
        <w:tc>
          <w:tcPr>
            <w:tcW w:w="3326"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10"/>
              <w:ind w:left="94" w:right="0"/>
              <w:jc w:val="left"/>
              <w:rPr>
                <w:rFonts w:ascii="宋体" w:hAnsi="宋体" w:cs="宋体" w:eastAsia="宋体" w:hint="default"/>
                <w:sz w:val="17"/>
                <w:szCs w:val="17"/>
              </w:rPr>
            </w:pPr>
            <w:r>
              <w:rPr>
                <w:rFonts w:ascii="宋体" w:hAnsi="宋体" w:cs="宋体" w:eastAsia="宋体" w:hint="default"/>
                <w:w w:val="105"/>
                <w:sz w:val="17"/>
                <w:szCs w:val="17"/>
              </w:rPr>
              <w:t>泉州航天信息科技有限公司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8" w:space="0" w:color="000000"/>
              <w:right w:val="single" w:sz="8" w:space="0" w:color="000000"/>
            </w:tcBorders>
          </w:tcPr>
          <w:p>
            <w:pPr>
              <w:pStyle w:val="TableParagraph"/>
              <w:spacing w:line="240" w:lineRule="auto" w:before="10"/>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1" w:hRule="exact"/>
        </w:trPr>
        <w:tc>
          <w:tcPr>
            <w:tcW w:w="1051" w:type="dxa"/>
            <w:vMerge/>
            <w:tcBorders>
              <w:left w:val="single" w:sz="7" w:space="0" w:color="000000"/>
              <w:right w:val="single" w:sz="8" w:space="0" w:color="000000"/>
            </w:tcBorders>
          </w:tcPr>
          <w:p>
            <w:pPr/>
          </w:p>
        </w:tc>
        <w:tc>
          <w:tcPr>
            <w:tcW w:w="3326" w:type="dxa"/>
            <w:tcBorders>
              <w:top w:val="single" w:sz="8" w:space="0" w:color="000000"/>
              <w:left w:val="single" w:sz="8" w:space="0" w:color="000000"/>
              <w:bottom w:val="single" w:sz="7"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海南航天信息有限公司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7"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0" w:hRule="exact"/>
        </w:trPr>
        <w:tc>
          <w:tcPr>
            <w:tcW w:w="1051" w:type="dxa"/>
            <w:vMerge/>
            <w:tcBorders>
              <w:left w:val="single" w:sz="7" w:space="0" w:color="000000"/>
              <w:right w:val="single" w:sz="8" w:space="0" w:color="000000"/>
            </w:tcBorders>
          </w:tcPr>
          <w:p>
            <w:pPr/>
          </w:p>
        </w:tc>
        <w:tc>
          <w:tcPr>
            <w:tcW w:w="3326" w:type="dxa"/>
            <w:tcBorders>
              <w:top w:val="single" w:sz="7" w:space="0" w:color="000000"/>
              <w:left w:val="single" w:sz="8" w:space="0" w:color="000000"/>
              <w:bottom w:val="single" w:sz="8"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陕西航天信息有限公司</w:t>
            </w:r>
            <w:r>
              <w:rPr>
                <w:rFonts w:ascii="宋体" w:hAnsi="宋体" w:cs="宋体" w:eastAsia="宋体" w:hint="default"/>
                <w:sz w:val="17"/>
                <w:szCs w:val="17"/>
              </w:rPr>
            </w:r>
          </w:p>
        </w:tc>
        <w:tc>
          <w:tcPr>
            <w:tcW w:w="2101" w:type="dxa"/>
            <w:tcBorders>
              <w:top w:val="single" w:sz="7" w:space="0" w:color="000000"/>
              <w:left w:val="single" w:sz="7" w:space="0" w:color="000000"/>
              <w:bottom w:val="single" w:sz="8"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7" w:space="0" w:color="000000"/>
              <w:left w:val="single" w:sz="8" w:space="0" w:color="000000"/>
              <w:bottom w:val="single" w:sz="8"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2" w:hRule="exact"/>
        </w:trPr>
        <w:tc>
          <w:tcPr>
            <w:tcW w:w="1051" w:type="dxa"/>
            <w:vMerge/>
            <w:tcBorders>
              <w:left w:val="single" w:sz="7" w:space="0" w:color="000000"/>
              <w:right w:val="single" w:sz="8" w:space="0" w:color="000000"/>
            </w:tcBorders>
          </w:tcPr>
          <w:p>
            <w:pPr/>
          </w:p>
        </w:tc>
        <w:tc>
          <w:tcPr>
            <w:tcW w:w="3326"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10"/>
              <w:ind w:left="94" w:right="0"/>
              <w:jc w:val="left"/>
              <w:rPr>
                <w:rFonts w:ascii="宋体" w:hAnsi="宋体" w:cs="宋体" w:eastAsia="宋体" w:hint="default"/>
                <w:sz w:val="17"/>
                <w:szCs w:val="17"/>
              </w:rPr>
            </w:pPr>
            <w:r>
              <w:rPr>
                <w:rFonts w:ascii="宋体" w:hAnsi="宋体" w:cs="宋体" w:eastAsia="宋体" w:hint="default"/>
                <w:w w:val="105"/>
                <w:sz w:val="17"/>
                <w:szCs w:val="17"/>
              </w:rPr>
              <w:t>青海航天信息有限公司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8" w:space="0" w:color="000000"/>
              <w:right w:val="single" w:sz="8" w:space="0" w:color="000000"/>
            </w:tcBorders>
          </w:tcPr>
          <w:p>
            <w:pPr>
              <w:pStyle w:val="TableParagraph"/>
              <w:spacing w:line="240" w:lineRule="auto" w:before="10"/>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1" w:hRule="exact"/>
        </w:trPr>
        <w:tc>
          <w:tcPr>
            <w:tcW w:w="1051" w:type="dxa"/>
            <w:vMerge/>
            <w:tcBorders>
              <w:left w:val="single" w:sz="7" w:space="0" w:color="000000"/>
              <w:right w:val="single" w:sz="8" w:space="0" w:color="000000"/>
            </w:tcBorders>
          </w:tcPr>
          <w:p>
            <w:pPr/>
          </w:p>
        </w:tc>
        <w:tc>
          <w:tcPr>
            <w:tcW w:w="3326" w:type="dxa"/>
            <w:tcBorders>
              <w:top w:val="single" w:sz="8" w:space="0" w:color="000000"/>
              <w:left w:val="single" w:sz="8" w:space="0" w:color="000000"/>
              <w:bottom w:val="single" w:sz="7"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四川航天金穗高技术有限公司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7"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0" w:hRule="exact"/>
        </w:trPr>
        <w:tc>
          <w:tcPr>
            <w:tcW w:w="1051" w:type="dxa"/>
            <w:vMerge/>
            <w:tcBorders>
              <w:left w:val="single" w:sz="7" w:space="0" w:color="000000"/>
              <w:right w:val="single" w:sz="8" w:space="0" w:color="000000"/>
            </w:tcBorders>
          </w:tcPr>
          <w:p>
            <w:pPr/>
          </w:p>
        </w:tc>
        <w:tc>
          <w:tcPr>
            <w:tcW w:w="3326" w:type="dxa"/>
            <w:tcBorders>
              <w:top w:val="single" w:sz="7" w:space="0" w:color="000000"/>
              <w:left w:val="single" w:sz="8" w:space="0" w:color="000000"/>
              <w:bottom w:val="single" w:sz="8"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贵州爱信诺航天信息有限公司</w:t>
            </w:r>
            <w:r>
              <w:rPr>
                <w:rFonts w:ascii="宋体" w:hAnsi="宋体" w:cs="宋体" w:eastAsia="宋体" w:hint="default"/>
                <w:sz w:val="17"/>
                <w:szCs w:val="17"/>
              </w:rPr>
            </w:r>
          </w:p>
        </w:tc>
        <w:tc>
          <w:tcPr>
            <w:tcW w:w="2101" w:type="dxa"/>
            <w:tcBorders>
              <w:top w:val="single" w:sz="7" w:space="0" w:color="000000"/>
              <w:left w:val="single" w:sz="7" w:space="0" w:color="000000"/>
              <w:bottom w:val="single" w:sz="8"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7" w:space="0" w:color="000000"/>
              <w:left w:val="single" w:sz="8" w:space="0" w:color="000000"/>
              <w:bottom w:val="single" w:sz="8"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2" w:hRule="exact"/>
        </w:trPr>
        <w:tc>
          <w:tcPr>
            <w:tcW w:w="1051" w:type="dxa"/>
            <w:vMerge/>
            <w:tcBorders>
              <w:left w:val="single" w:sz="7" w:space="0" w:color="000000"/>
              <w:right w:val="single" w:sz="8" w:space="0" w:color="000000"/>
            </w:tcBorders>
          </w:tcPr>
          <w:p>
            <w:pPr/>
          </w:p>
        </w:tc>
        <w:tc>
          <w:tcPr>
            <w:tcW w:w="3326"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10"/>
              <w:ind w:left="94" w:right="0"/>
              <w:jc w:val="left"/>
              <w:rPr>
                <w:rFonts w:ascii="宋体" w:hAnsi="宋体" w:cs="宋体" w:eastAsia="宋体" w:hint="default"/>
                <w:sz w:val="17"/>
                <w:szCs w:val="17"/>
              </w:rPr>
            </w:pPr>
            <w:r>
              <w:rPr>
                <w:rFonts w:ascii="宋体" w:hAnsi="宋体" w:cs="宋体" w:eastAsia="宋体" w:hint="default"/>
                <w:w w:val="105"/>
                <w:sz w:val="17"/>
                <w:szCs w:val="17"/>
              </w:rPr>
              <w:t>广西航天信息技术有限公司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8" w:space="0" w:color="000000"/>
              <w:right w:val="single" w:sz="8" w:space="0" w:color="000000"/>
            </w:tcBorders>
          </w:tcPr>
          <w:p>
            <w:pPr>
              <w:pStyle w:val="TableParagraph"/>
              <w:spacing w:line="240" w:lineRule="auto" w:before="10"/>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1" w:hRule="exact"/>
        </w:trPr>
        <w:tc>
          <w:tcPr>
            <w:tcW w:w="1051" w:type="dxa"/>
            <w:vMerge/>
            <w:tcBorders>
              <w:left w:val="single" w:sz="7" w:space="0" w:color="000000"/>
              <w:right w:val="single" w:sz="8" w:space="0" w:color="000000"/>
            </w:tcBorders>
          </w:tcPr>
          <w:p>
            <w:pPr/>
          </w:p>
        </w:tc>
        <w:tc>
          <w:tcPr>
            <w:tcW w:w="3326" w:type="dxa"/>
            <w:tcBorders>
              <w:top w:val="single" w:sz="8" w:space="0" w:color="000000"/>
              <w:left w:val="single" w:sz="8" w:space="0" w:color="000000"/>
              <w:bottom w:val="single" w:sz="7"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新疆航天信息有限公司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7"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0" w:hRule="exact"/>
        </w:trPr>
        <w:tc>
          <w:tcPr>
            <w:tcW w:w="1051" w:type="dxa"/>
            <w:vMerge/>
            <w:tcBorders>
              <w:left w:val="single" w:sz="7" w:space="0" w:color="000000"/>
              <w:right w:val="single" w:sz="8" w:space="0" w:color="000000"/>
            </w:tcBorders>
          </w:tcPr>
          <w:p>
            <w:pPr/>
          </w:p>
        </w:tc>
        <w:tc>
          <w:tcPr>
            <w:tcW w:w="3326" w:type="dxa"/>
            <w:tcBorders>
              <w:top w:val="single" w:sz="7" w:space="0" w:color="000000"/>
              <w:left w:val="single" w:sz="8" w:space="0" w:color="000000"/>
              <w:bottom w:val="single" w:sz="8"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航天信息重庆有限公司</w:t>
            </w:r>
            <w:r>
              <w:rPr>
                <w:rFonts w:ascii="宋体" w:hAnsi="宋体" w:cs="宋体" w:eastAsia="宋体" w:hint="default"/>
                <w:sz w:val="17"/>
                <w:szCs w:val="17"/>
              </w:rPr>
            </w:r>
          </w:p>
        </w:tc>
        <w:tc>
          <w:tcPr>
            <w:tcW w:w="2101" w:type="dxa"/>
            <w:tcBorders>
              <w:top w:val="single" w:sz="7" w:space="0" w:color="000000"/>
              <w:left w:val="single" w:sz="7" w:space="0" w:color="000000"/>
              <w:bottom w:val="single" w:sz="8"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7" w:space="0" w:color="000000"/>
              <w:left w:val="single" w:sz="8" w:space="0" w:color="000000"/>
              <w:bottom w:val="single" w:sz="8"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2" w:hRule="exact"/>
        </w:trPr>
        <w:tc>
          <w:tcPr>
            <w:tcW w:w="1051" w:type="dxa"/>
            <w:vMerge/>
            <w:tcBorders>
              <w:left w:val="single" w:sz="7" w:space="0" w:color="000000"/>
              <w:right w:val="single" w:sz="8" w:space="0" w:color="000000"/>
            </w:tcBorders>
          </w:tcPr>
          <w:p>
            <w:pPr/>
          </w:p>
        </w:tc>
        <w:tc>
          <w:tcPr>
            <w:tcW w:w="3326"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10"/>
              <w:ind w:left="94" w:right="0"/>
              <w:jc w:val="left"/>
              <w:rPr>
                <w:rFonts w:ascii="宋体" w:hAnsi="宋体" w:cs="宋体" w:eastAsia="宋体" w:hint="default"/>
                <w:sz w:val="17"/>
                <w:szCs w:val="17"/>
              </w:rPr>
            </w:pPr>
            <w:r>
              <w:rPr>
                <w:rFonts w:ascii="宋体" w:hAnsi="宋体" w:cs="宋体" w:eastAsia="宋体" w:hint="default"/>
                <w:w w:val="105"/>
                <w:sz w:val="17"/>
                <w:szCs w:val="17"/>
              </w:rPr>
              <w:t>甘肃航天信息有限公司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8" w:space="0" w:color="000000"/>
              <w:right w:val="single" w:sz="8" w:space="0" w:color="000000"/>
            </w:tcBorders>
          </w:tcPr>
          <w:p>
            <w:pPr>
              <w:pStyle w:val="TableParagraph"/>
              <w:spacing w:line="240" w:lineRule="auto" w:before="10"/>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1" w:hRule="exact"/>
        </w:trPr>
        <w:tc>
          <w:tcPr>
            <w:tcW w:w="1051" w:type="dxa"/>
            <w:vMerge/>
            <w:tcBorders>
              <w:left w:val="single" w:sz="7" w:space="0" w:color="000000"/>
              <w:right w:val="single" w:sz="8" w:space="0" w:color="000000"/>
            </w:tcBorders>
          </w:tcPr>
          <w:p>
            <w:pPr/>
          </w:p>
        </w:tc>
        <w:tc>
          <w:tcPr>
            <w:tcW w:w="3326" w:type="dxa"/>
            <w:tcBorders>
              <w:top w:val="single" w:sz="8" w:space="0" w:color="000000"/>
              <w:left w:val="single" w:sz="8" w:space="0" w:color="000000"/>
              <w:bottom w:val="single" w:sz="7"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厦门爱信诺航天信息科技有限公司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7"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0" w:hRule="exact"/>
        </w:trPr>
        <w:tc>
          <w:tcPr>
            <w:tcW w:w="1051" w:type="dxa"/>
            <w:vMerge/>
            <w:tcBorders>
              <w:left w:val="single" w:sz="7" w:space="0" w:color="000000"/>
              <w:right w:val="single" w:sz="8" w:space="0" w:color="000000"/>
            </w:tcBorders>
          </w:tcPr>
          <w:p>
            <w:pPr/>
          </w:p>
        </w:tc>
        <w:tc>
          <w:tcPr>
            <w:tcW w:w="3326" w:type="dxa"/>
            <w:tcBorders>
              <w:top w:val="single" w:sz="7" w:space="0" w:color="000000"/>
              <w:left w:val="single" w:sz="8" w:space="0" w:color="000000"/>
              <w:bottom w:val="single" w:sz="8"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河南航天金穗电子有限公司</w:t>
            </w:r>
            <w:r>
              <w:rPr>
                <w:rFonts w:ascii="宋体" w:hAnsi="宋体" w:cs="宋体" w:eastAsia="宋体" w:hint="default"/>
                <w:sz w:val="17"/>
                <w:szCs w:val="17"/>
              </w:rPr>
            </w:r>
          </w:p>
        </w:tc>
        <w:tc>
          <w:tcPr>
            <w:tcW w:w="2101" w:type="dxa"/>
            <w:tcBorders>
              <w:top w:val="single" w:sz="7" w:space="0" w:color="000000"/>
              <w:left w:val="single" w:sz="7" w:space="0" w:color="000000"/>
              <w:bottom w:val="single" w:sz="8"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c>
          <w:tcPr>
            <w:tcW w:w="1050" w:type="dxa"/>
            <w:tcBorders>
              <w:top w:val="single" w:sz="7" w:space="0" w:color="000000"/>
              <w:left w:val="single" w:sz="8" w:space="0" w:color="000000"/>
              <w:bottom w:val="single" w:sz="8"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2" w:hRule="exact"/>
        </w:trPr>
        <w:tc>
          <w:tcPr>
            <w:tcW w:w="1051" w:type="dxa"/>
            <w:vMerge/>
            <w:tcBorders>
              <w:left w:val="single" w:sz="7" w:space="0" w:color="000000"/>
              <w:right w:val="single" w:sz="8" w:space="0" w:color="000000"/>
            </w:tcBorders>
          </w:tcPr>
          <w:p>
            <w:pPr/>
          </w:p>
        </w:tc>
        <w:tc>
          <w:tcPr>
            <w:tcW w:w="3326"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10"/>
              <w:ind w:left="94" w:right="0"/>
              <w:jc w:val="left"/>
              <w:rPr>
                <w:rFonts w:ascii="宋体" w:hAnsi="宋体" w:cs="宋体" w:eastAsia="宋体" w:hint="default"/>
                <w:sz w:val="17"/>
                <w:szCs w:val="17"/>
              </w:rPr>
            </w:pPr>
            <w:r>
              <w:rPr>
                <w:rFonts w:ascii="宋体" w:hAnsi="宋体" w:cs="宋体" w:eastAsia="宋体" w:hint="default"/>
                <w:w w:val="105"/>
                <w:sz w:val="17"/>
                <w:szCs w:val="17"/>
              </w:rPr>
              <w:t>北京航天金盾科技有限公司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8" w:space="0" w:color="000000"/>
              <w:right w:val="single" w:sz="8" w:space="0" w:color="000000"/>
            </w:tcBorders>
          </w:tcPr>
          <w:p>
            <w:pPr>
              <w:pStyle w:val="TableParagraph"/>
              <w:spacing w:line="240" w:lineRule="auto" w:before="10"/>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1" w:hRule="exact"/>
        </w:trPr>
        <w:tc>
          <w:tcPr>
            <w:tcW w:w="1051" w:type="dxa"/>
            <w:vMerge/>
            <w:tcBorders>
              <w:left w:val="single" w:sz="7" w:space="0" w:color="000000"/>
              <w:right w:val="single" w:sz="8" w:space="0" w:color="000000"/>
            </w:tcBorders>
          </w:tcPr>
          <w:p>
            <w:pPr/>
          </w:p>
        </w:tc>
        <w:tc>
          <w:tcPr>
            <w:tcW w:w="3326" w:type="dxa"/>
            <w:tcBorders>
              <w:top w:val="single" w:sz="8" w:space="0" w:color="000000"/>
              <w:left w:val="single" w:sz="8" w:space="0" w:color="000000"/>
              <w:bottom w:val="single" w:sz="7"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华迪计算机集团有限公司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7"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c>
          <w:tcPr>
            <w:tcW w:w="1050"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0" w:hRule="exact"/>
        </w:trPr>
        <w:tc>
          <w:tcPr>
            <w:tcW w:w="1051" w:type="dxa"/>
            <w:vMerge/>
            <w:tcBorders>
              <w:left w:val="single" w:sz="7" w:space="0" w:color="000000"/>
              <w:right w:val="single" w:sz="8" w:space="0" w:color="000000"/>
            </w:tcBorders>
          </w:tcPr>
          <w:p>
            <w:pPr/>
          </w:p>
        </w:tc>
        <w:tc>
          <w:tcPr>
            <w:tcW w:w="3326" w:type="dxa"/>
            <w:tcBorders>
              <w:top w:val="single" w:sz="7" w:space="0" w:color="000000"/>
              <w:left w:val="single" w:sz="8" w:space="0" w:color="000000"/>
              <w:bottom w:val="single" w:sz="8"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北京航天世纪投资咨询有限公司</w:t>
            </w:r>
            <w:r>
              <w:rPr>
                <w:rFonts w:ascii="宋体" w:hAnsi="宋体" w:cs="宋体" w:eastAsia="宋体" w:hint="default"/>
                <w:sz w:val="17"/>
                <w:szCs w:val="17"/>
              </w:rPr>
            </w:r>
          </w:p>
        </w:tc>
        <w:tc>
          <w:tcPr>
            <w:tcW w:w="2101" w:type="dxa"/>
            <w:tcBorders>
              <w:top w:val="single" w:sz="7" w:space="0" w:color="000000"/>
              <w:left w:val="single" w:sz="7" w:space="0" w:color="000000"/>
              <w:bottom w:val="single" w:sz="8"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7" w:space="0" w:color="000000"/>
              <w:left w:val="single" w:sz="8" w:space="0" w:color="000000"/>
              <w:bottom w:val="single" w:sz="8"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2" w:hRule="exact"/>
        </w:trPr>
        <w:tc>
          <w:tcPr>
            <w:tcW w:w="1051" w:type="dxa"/>
            <w:vMerge/>
            <w:tcBorders>
              <w:left w:val="single" w:sz="7" w:space="0" w:color="000000"/>
              <w:right w:val="single" w:sz="8" w:space="0" w:color="000000"/>
            </w:tcBorders>
          </w:tcPr>
          <w:p>
            <w:pPr/>
          </w:p>
        </w:tc>
        <w:tc>
          <w:tcPr>
            <w:tcW w:w="3326"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10"/>
              <w:ind w:left="94" w:right="0"/>
              <w:jc w:val="left"/>
              <w:rPr>
                <w:rFonts w:ascii="宋体" w:hAnsi="宋体" w:cs="宋体" w:eastAsia="宋体" w:hint="default"/>
                <w:sz w:val="17"/>
                <w:szCs w:val="17"/>
              </w:rPr>
            </w:pPr>
            <w:r>
              <w:rPr>
                <w:rFonts w:ascii="宋体" w:hAnsi="宋体" w:cs="宋体" w:eastAsia="宋体" w:hint="default"/>
                <w:w w:val="105"/>
                <w:sz w:val="17"/>
                <w:szCs w:val="17"/>
              </w:rPr>
              <w:t>北京航天在线网络科技有限公司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8" w:space="0" w:color="000000"/>
              <w:right w:val="single" w:sz="8" w:space="0" w:color="000000"/>
            </w:tcBorders>
          </w:tcPr>
          <w:p>
            <w:pPr>
              <w:pStyle w:val="TableParagraph"/>
              <w:spacing w:line="240" w:lineRule="auto" w:before="10"/>
              <w:ind w:left="1" w:right="0"/>
              <w:jc w:val="center"/>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1" w:hRule="exact"/>
        </w:trPr>
        <w:tc>
          <w:tcPr>
            <w:tcW w:w="1051" w:type="dxa"/>
            <w:vMerge/>
            <w:tcBorders>
              <w:left w:val="single" w:sz="7" w:space="0" w:color="000000"/>
              <w:bottom w:val="single" w:sz="7" w:space="0" w:color="000000"/>
              <w:right w:val="single" w:sz="8" w:space="0" w:color="000000"/>
            </w:tcBorders>
          </w:tcPr>
          <w:p>
            <w:pPr/>
          </w:p>
        </w:tc>
        <w:tc>
          <w:tcPr>
            <w:tcW w:w="3326" w:type="dxa"/>
            <w:tcBorders>
              <w:top w:val="single" w:sz="8" w:space="0" w:color="000000"/>
              <w:left w:val="single" w:sz="8" w:space="0" w:color="000000"/>
              <w:bottom w:val="single" w:sz="7"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北京航天联志科技有限公司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7"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c>
          <w:tcPr>
            <w:tcW w:w="1050"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0" w:hRule="exact"/>
        </w:trPr>
        <w:tc>
          <w:tcPr>
            <w:tcW w:w="1051" w:type="dxa"/>
            <w:vMerge w:val="restart"/>
            <w:tcBorders>
              <w:top w:val="single" w:sz="7" w:space="0" w:color="000000"/>
              <w:left w:val="single" w:sz="7" w:space="0" w:color="000000"/>
              <w:right w:val="single" w:sz="8"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53" w:right="0"/>
              <w:jc w:val="left"/>
              <w:rPr>
                <w:rFonts w:ascii="宋体" w:hAnsi="宋体" w:cs="宋体" w:eastAsia="宋体" w:hint="default"/>
                <w:sz w:val="17"/>
                <w:szCs w:val="17"/>
              </w:rPr>
            </w:pPr>
            <w:r>
              <w:rPr>
                <w:rFonts w:ascii="宋体" w:hAnsi="宋体" w:cs="宋体" w:eastAsia="宋体" w:hint="default"/>
                <w:w w:val="105"/>
                <w:sz w:val="17"/>
                <w:szCs w:val="17"/>
              </w:rPr>
              <w:t>陈江宁</w:t>
            </w:r>
            <w:r>
              <w:rPr>
                <w:rFonts w:ascii="宋体" w:hAnsi="宋体" w:cs="宋体" w:eastAsia="宋体" w:hint="default"/>
                <w:sz w:val="17"/>
                <w:szCs w:val="17"/>
              </w:rPr>
            </w:r>
          </w:p>
        </w:tc>
        <w:tc>
          <w:tcPr>
            <w:tcW w:w="3326" w:type="dxa"/>
            <w:tcBorders>
              <w:top w:val="single" w:sz="7" w:space="0" w:color="000000"/>
              <w:left w:val="single" w:sz="8" w:space="0" w:color="000000"/>
              <w:bottom w:val="single" w:sz="8"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航天信息系统工程（北京）有限公司</w:t>
            </w:r>
            <w:r>
              <w:rPr>
                <w:rFonts w:ascii="宋体" w:hAnsi="宋体" w:cs="宋体" w:eastAsia="宋体" w:hint="default"/>
                <w:sz w:val="17"/>
                <w:szCs w:val="17"/>
              </w:rPr>
            </w:r>
          </w:p>
        </w:tc>
        <w:tc>
          <w:tcPr>
            <w:tcW w:w="2101" w:type="dxa"/>
            <w:tcBorders>
              <w:top w:val="single" w:sz="7" w:space="0" w:color="000000"/>
              <w:left w:val="single" w:sz="7" w:space="0" w:color="000000"/>
              <w:bottom w:val="single" w:sz="8"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c>
          <w:tcPr>
            <w:tcW w:w="1050" w:type="dxa"/>
            <w:tcBorders>
              <w:top w:val="single" w:sz="7" w:space="0" w:color="000000"/>
              <w:left w:val="single" w:sz="8" w:space="0" w:color="000000"/>
              <w:bottom w:val="single" w:sz="8"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2" w:hRule="exact"/>
        </w:trPr>
        <w:tc>
          <w:tcPr>
            <w:tcW w:w="1051" w:type="dxa"/>
            <w:vMerge/>
            <w:tcBorders>
              <w:left w:val="single" w:sz="7" w:space="0" w:color="000000"/>
              <w:bottom w:val="single" w:sz="8" w:space="0" w:color="000000"/>
              <w:right w:val="single" w:sz="8" w:space="0" w:color="000000"/>
            </w:tcBorders>
          </w:tcPr>
          <w:p>
            <w:pPr/>
          </w:p>
        </w:tc>
        <w:tc>
          <w:tcPr>
            <w:tcW w:w="3326"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10"/>
              <w:ind w:left="94" w:right="0"/>
              <w:jc w:val="left"/>
              <w:rPr>
                <w:rFonts w:ascii="宋体" w:hAnsi="宋体" w:cs="宋体" w:eastAsia="宋体" w:hint="default"/>
                <w:sz w:val="17"/>
                <w:szCs w:val="17"/>
              </w:rPr>
            </w:pPr>
            <w:r>
              <w:rPr>
                <w:rFonts w:ascii="宋体" w:hAnsi="宋体" w:cs="宋体" w:eastAsia="宋体" w:hint="default"/>
                <w:w w:val="105"/>
                <w:sz w:val="17"/>
                <w:szCs w:val="17"/>
              </w:rPr>
              <w:t>航天信息软件技术有限公司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8" w:space="0" w:color="000000"/>
              <w:right w:val="single" w:sz="8" w:space="0" w:color="000000"/>
            </w:tcBorders>
          </w:tcPr>
          <w:p>
            <w:pPr>
              <w:pStyle w:val="TableParagraph"/>
              <w:spacing w:line="240" w:lineRule="auto" w:before="10"/>
              <w:ind w:left="1" w:right="0"/>
              <w:jc w:val="center"/>
              <w:rPr>
                <w:rFonts w:ascii="宋体" w:hAnsi="宋体" w:cs="宋体" w:eastAsia="宋体" w:hint="default"/>
                <w:sz w:val="17"/>
                <w:szCs w:val="17"/>
              </w:rPr>
            </w:pPr>
            <w:r>
              <w:rPr>
                <w:rFonts w:ascii="宋体" w:hAnsi="宋体" w:cs="宋体" w:eastAsia="宋体" w:hint="default"/>
                <w:w w:val="105"/>
                <w:sz w:val="17"/>
                <w:szCs w:val="17"/>
              </w:rPr>
              <w:t>总经理</w:t>
            </w:r>
            <w:r>
              <w:rPr>
                <w:rFonts w:ascii="宋体" w:hAnsi="宋体" w:cs="宋体" w:eastAsia="宋体" w:hint="default"/>
                <w:sz w:val="17"/>
                <w:szCs w:val="17"/>
              </w:rPr>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1" w:hRule="exact"/>
        </w:trPr>
        <w:tc>
          <w:tcPr>
            <w:tcW w:w="1051" w:type="dxa"/>
            <w:vMerge w:val="restart"/>
            <w:tcBorders>
              <w:top w:val="single" w:sz="8" w:space="0" w:color="000000"/>
              <w:left w:val="single" w:sz="7"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53" w:right="0"/>
              <w:jc w:val="left"/>
              <w:rPr>
                <w:rFonts w:ascii="宋体" w:hAnsi="宋体" w:cs="宋体" w:eastAsia="宋体" w:hint="default"/>
                <w:sz w:val="17"/>
                <w:szCs w:val="17"/>
              </w:rPr>
            </w:pPr>
            <w:r>
              <w:rPr>
                <w:rFonts w:ascii="宋体" w:hAnsi="宋体" w:cs="宋体" w:eastAsia="宋体" w:hint="default"/>
                <w:w w:val="105"/>
                <w:sz w:val="17"/>
                <w:szCs w:val="17"/>
              </w:rPr>
              <w:t>潘秋佳</w:t>
            </w:r>
            <w:r>
              <w:rPr>
                <w:rFonts w:ascii="宋体" w:hAnsi="宋体" w:cs="宋体" w:eastAsia="宋体" w:hint="default"/>
                <w:sz w:val="17"/>
                <w:szCs w:val="17"/>
              </w:rPr>
            </w:r>
          </w:p>
        </w:tc>
        <w:tc>
          <w:tcPr>
            <w:tcW w:w="3326" w:type="dxa"/>
            <w:tcBorders>
              <w:top w:val="single" w:sz="8" w:space="0" w:color="000000"/>
              <w:left w:val="single" w:sz="8" w:space="0" w:color="000000"/>
              <w:bottom w:val="single" w:sz="7"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天津航天金穗科技开发有限公司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7"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监事</w:t>
            </w:r>
            <w:r>
              <w:rPr>
                <w:rFonts w:ascii="宋体" w:hAnsi="宋体" w:cs="宋体" w:eastAsia="宋体" w:hint="default"/>
                <w:sz w:val="17"/>
                <w:szCs w:val="17"/>
              </w:rPr>
            </w:r>
          </w:p>
        </w:tc>
        <w:tc>
          <w:tcPr>
            <w:tcW w:w="1050"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0" w:hRule="exact"/>
        </w:trPr>
        <w:tc>
          <w:tcPr>
            <w:tcW w:w="1051" w:type="dxa"/>
            <w:vMerge/>
            <w:tcBorders>
              <w:left w:val="single" w:sz="7" w:space="0" w:color="000000"/>
              <w:right w:val="single" w:sz="8" w:space="0" w:color="000000"/>
            </w:tcBorders>
          </w:tcPr>
          <w:p>
            <w:pPr/>
          </w:p>
        </w:tc>
        <w:tc>
          <w:tcPr>
            <w:tcW w:w="3326" w:type="dxa"/>
            <w:tcBorders>
              <w:top w:val="single" w:sz="7" w:space="0" w:color="000000"/>
              <w:left w:val="single" w:sz="8" w:space="0" w:color="000000"/>
              <w:bottom w:val="single" w:sz="8"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辽宁航天信息有限公司</w:t>
            </w:r>
            <w:r>
              <w:rPr>
                <w:rFonts w:ascii="宋体" w:hAnsi="宋体" w:cs="宋体" w:eastAsia="宋体" w:hint="default"/>
                <w:sz w:val="17"/>
                <w:szCs w:val="17"/>
              </w:rPr>
            </w:r>
          </w:p>
        </w:tc>
        <w:tc>
          <w:tcPr>
            <w:tcW w:w="2101" w:type="dxa"/>
            <w:tcBorders>
              <w:top w:val="single" w:sz="7" w:space="0" w:color="000000"/>
              <w:left w:val="single" w:sz="7" w:space="0" w:color="000000"/>
              <w:bottom w:val="single" w:sz="8"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监事</w:t>
            </w:r>
            <w:r>
              <w:rPr>
                <w:rFonts w:ascii="宋体" w:hAnsi="宋体" w:cs="宋体" w:eastAsia="宋体" w:hint="default"/>
                <w:sz w:val="17"/>
                <w:szCs w:val="17"/>
              </w:rPr>
            </w:r>
          </w:p>
        </w:tc>
        <w:tc>
          <w:tcPr>
            <w:tcW w:w="1050" w:type="dxa"/>
            <w:tcBorders>
              <w:top w:val="single" w:sz="7" w:space="0" w:color="000000"/>
              <w:left w:val="single" w:sz="8" w:space="0" w:color="000000"/>
              <w:bottom w:val="single" w:sz="8"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2" w:hRule="exact"/>
        </w:trPr>
        <w:tc>
          <w:tcPr>
            <w:tcW w:w="1051" w:type="dxa"/>
            <w:vMerge/>
            <w:tcBorders>
              <w:left w:val="single" w:sz="7" w:space="0" w:color="000000"/>
              <w:right w:val="single" w:sz="8" w:space="0" w:color="000000"/>
            </w:tcBorders>
          </w:tcPr>
          <w:p>
            <w:pPr/>
          </w:p>
        </w:tc>
        <w:tc>
          <w:tcPr>
            <w:tcW w:w="3326"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10"/>
              <w:ind w:left="94" w:right="0"/>
              <w:jc w:val="left"/>
              <w:rPr>
                <w:rFonts w:ascii="宋体" w:hAnsi="宋体" w:cs="宋体" w:eastAsia="宋体" w:hint="default"/>
                <w:sz w:val="17"/>
                <w:szCs w:val="17"/>
              </w:rPr>
            </w:pPr>
            <w:r>
              <w:rPr>
                <w:rFonts w:ascii="宋体" w:hAnsi="宋体" w:cs="宋体" w:eastAsia="宋体" w:hint="default"/>
                <w:w w:val="105"/>
                <w:sz w:val="17"/>
                <w:szCs w:val="17"/>
              </w:rPr>
              <w:t>大连航天金穗科技有限公司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8" w:space="0" w:color="000000"/>
              <w:right w:val="single" w:sz="8" w:space="0" w:color="000000"/>
            </w:tcBorders>
          </w:tcPr>
          <w:p>
            <w:pPr>
              <w:pStyle w:val="TableParagraph"/>
              <w:spacing w:line="240" w:lineRule="auto" w:before="10"/>
              <w:ind w:left="1" w:right="0"/>
              <w:jc w:val="center"/>
              <w:rPr>
                <w:rFonts w:ascii="宋体" w:hAnsi="宋体" w:cs="宋体" w:eastAsia="宋体" w:hint="default"/>
                <w:sz w:val="17"/>
                <w:szCs w:val="17"/>
              </w:rPr>
            </w:pPr>
            <w:r>
              <w:rPr>
                <w:rFonts w:ascii="宋体" w:hAnsi="宋体" w:cs="宋体" w:eastAsia="宋体" w:hint="default"/>
                <w:w w:val="105"/>
                <w:sz w:val="17"/>
                <w:szCs w:val="17"/>
              </w:rPr>
              <w:t>监事</w:t>
            </w:r>
            <w:r>
              <w:rPr>
                <w:rFonts w:ascii="宋体" w:hAnsi="宋体" w:cs="宋体" w:eastAsia="宋体" w:hint="default"/>
                <w:sz w:val="17"/>
                <w:szCs w:val="17"/>
              </w:rPr>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1" w:hRule="exact"/>
        </w:trPr>
        <w:tc>
          <w:tcPr>
            <w:tcW w:w="1051" w:type="dxa"/>
            <w:vMerge/>
            <w:tcBorders>
              <w:left w:val="single" w:sz="7" w:space="0" w:color="000000"/>
              <w:right w:val="single" w:sz="8" w:space="0" w:color="000000"/>
            </w:tcBorders>
          </w:tcPr>
          <w:p>
            <w:pPr/>
          </w:p>
        </w:tc>
        <w:tc>
          <w:tcPr>
            <w:tcW w:w="3326" w:type="dxa"/>
            <w:tcBorders>
              <w:top w:val="single" w:sz="8" w:space="0" w:color="000000"/>
              <w:left w:val="single" w:sz="8" w:space="0" w:color="000000"/>
              <w:bottom w:val="single" w:sz="7"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山东航天信息有限公司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7"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监事</w:t>
            </w:r>
            <w:r>
              <w:rPr>
                <w:rFonts w:ascii="宋体" w:hAnsi="宋体" w:cs="宋体" w:eastAsia="宋体" w:hint="default"/>
                <w:sz w:val="17"/>
                <w:szCs w:val="17"/>
              </w:rPr>
            </w:r>
          </w:p>
        </w:tc>
        <w:tc>
          <w:tcPr>
            <w:tcW w:w="1050"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0" w:hRule="exact"/>
        </w:trPr>
        <w:tc>
          <w:tcPr>
            <w:tcW w:w="1051" w:type="dxa"/>
            <w:vMerge/>
            <w:tcBorders>
              <w:left w:val="single" w:sz="7" w:space="0" w:color="000000"/>
              <w:right w:val="single" w:sz="8" w:space="0" w:color="000000"/>
            </w:tcBorders>
          </w:tcPr>
          <w:p>
            <w:pPr/>
          </w:p>
        </w:tc>
        <w:tc>
          <w:tcPr>
            <w:tcW w:w="3326" w:type="dxa"/>
            <w:tcBorders>
              <w:top w:val="single" w:sz="7" w:space="0" w:color="000000"/>
              <w:left w:val="single" w:sz="8" w:space="0" w:color="000000"/>
              <w:bottom w:val="single" w:sz="8"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湖北航天信息技术有限公司</w:t>
            </w:r>
            <w:r>
              <w:rPr>
                <w:rFonts w:ascii="宋体" w:hAnsi="宋体" w:cs="宋体" w:eastAsia="宋体" w:hint="default"/>
                <w:sz w:val="17"/>
                <w:szCs w:val="17"/>
              </w:rPr>
            </w:r>
          </w:p>
        </w:tc>
        <w:tc>
          <w:tcPr>
            <w:tcW w:w="2101" w:type="dxa"/>
            <w:tcBorders>
              <w:top w:val="single" w:sz="7" w:space="0" w:color="000000"/>
              <w:left w:val="single" w:sz="7" w:space="0" w:color="000000"/>
              <w:bottom w:val="single" w:sz="8"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监事</w:t>
            </w:r>
            <w:r>
              <w:rPr>
                <w:rFonts w:ascii="宋体" w:hAnsi="宋体" w:cs="宋体" w:eastAsia="宋体" w:hint="default"/>
                <w:sz w:val="17"/>
                <w:szCs w:val="17"/>
              </w:rPr>
            </w:r>
          </w:p>
        </w:tc>
        <w:tc>
          <w:tcPr>
            <w:tcW w:w="1050" w:type="dxa"/>
            <w:tcBorders>
              <w:top w:val="single" w:sz="7" w:space="0" w:color="000000"/>
              <w:left w:val="single" w:sz="8" w:space="0" w:color="000000"/>
              <w:bottom w:val="single" w:sz="8"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2" w:hRule="exact"/>
        </w:trPr>
        <w:tc>
          <w:tcPr>
            <w:tcW w:w="1051" w:type="dxa"/>
            <w:vMerge/>
            <w:tcBorders>
              <w:left w:val="single" w:sz="7" w:space="0" w:color="000000"/>
              <w:right w:val="single" w:sz="8" w:space="0" w:color="000000"/>
            </w:tcBorders>
          </w:tcPr>
          <w:p>
            <w:pPr/>
          </w:p>
        </w:tc>
        <w:tc>
          <w:tcPr>
            <w:tcW w:w="3326"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10"/>
              <w:ind w:left="94" w:right="0"/>
              <w:jc w:val="left"/>
              <w:rPr>
                <w:rFonts w:ascii="宋体" w:hAnsi="宋体" w:cs="宋体" w:eastAsia="宋体" w:hint="default"/>
                <w:sz w:val="17"/>
                <w:szCs w:val="17"/>
              </w:rPr>
            </w:pPr>
            <w:r>
              <w:rPr>
                <w:rFonts w:ascii="宋体" w:hAnsi="宋体" w:cs="宋体" w:eastAsia="宋体" w:hint="default"/>
                <w:w w:val="105"/>
                <w:sz w:val="17"/>
                <w:szCs w:val="17"/>
              </w:rPr>
              <w:t>广西航天信息技术有限公司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8" w:space="0" w:color="000000"/>
              <w:right w:val="single" w:sz="8" w:space="0" w:color="000000"/>
            </w:tcBorders>
          </w:tcPr>
          <w:p>
            <w:pPr>
              <w:pStyle w:val="TableParagraph"/>
              <w:spacing w:line="240" w:lineRule="auto" w:before="10"/>
              <w:ind w:left="1" w:right="0"/>
              <w:jc w:val="center"/>
              <w:rPr>
                <w:rFonts w:ascii="宋体" w:hAnsi="宋体" w:cs="宋体" w:eastAsia="宋体" w:hint="default"/>
                <w:sz w:val="17"/>
                <w:szCs w:val="17"/>
              </w:rPr>
            </w:pPr>
            <w:r>
              <w:rPr>
                <w:rFonts w:ascii="宋体" w:hAnsi="宋体" w:cs="宋体" w:eastAsia="宋体" w:hint="default"/>
                <w:w w:val="105"/>
                <w:sz w:val="17"/>
                <w:szCs w:val="17"/>
              </w:rPr>
              <w:t>监事</w:t>
            </w:r>
            <w:r>
              <w:rPr>
                <w:rFonts w:ascii="宋体" w:hAnsi="宋体" w:cs="宋体" w:eastAsia="宋体" w:hint="default"/>
                <w:sz w:val="17"/>
                <w:szCs w:val="17"/>
              </w:rPr>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1" w:hRule="exact"/>
        </w:trPr>
        <w:tc>
          <w:tcPr>
            <w:tcW w:w="1051" w:type="dxa"/>
            <w:vMerge/>
            <w:tcBorders>
              <w:left w:val="single" w:sz="7" w:space="0" w:color="000000"/>
              <w:right w:val="single" w:sz="8" w:space="0" w:color="000000"/>
            </w:tcBorders>
          </w:tcPr>
          <w:p>
            <w:pPr/>
          </w:p>
        </w:tc>
        <w:tc>
          <w:tcPr>
            <w:tcW w:w="3326" w:type="dxa"/>
            <w:tcBorders>
              <w:top w:val="single" w:sz="8" w:space="0" w:color="000000"/>
              <w:left w:val="single" w:sz="8" w:space="0" w:color="000000"/>
              <w:bottom w:val="single" w:sz="7"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北京航天金盾科技有限公司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7"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c>
          <w:tcPr>
            <w:tcW w:w="1050"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0" w:hRule="exact"/>
        </w:trPr>
        <w:tc>
          <w:tcPr>
            <w:tcW w:w="1051" w:type="dxa"/>
            <w:vMerge/>
            <w:tcBorders>
              <w:left w:val="single" w:sz="7" w:space="0" w:color="000000"/>
              <w:right w:val="single" w:sz="8" w:space="0" w:color="000000"/>
            </w:tcBorders>
          </w:tcPr>
          <w:p>
            <w:pPr/>
          </w:p>
        </w:tc>
        <w:tc>
          <w:tcPr>
            <w:tcW w:w="3326" w:type="dxa"/>
            <w:tcBorders>
              <w:top w:val="single" w:sz="7" w:space="0" w:color="000000"/>
              <w:left w:val="single" w:sz="8" w:space="0" w:color="000000"/>
              <w:bottom w:val="single" w:sz="8"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华迪计算机集团有限公司</w:t>
            </w:r>
            <w:r>
              <w:rPr>
                <w:rFonts w:ascii="宋体" w:hAnsi="宋体" w:cs="宋体" w:eastAsia="宋体" w:hint="default"/>
                <w:sz w:val="17"/>
                <w:szCs w:val="17"/>
              </w:rPr>
            </w:r>
          </w:p>
        </w:tc>
        <w:tc>
          <w:tcPr>
            <w:tcW w:w="2101" w:type="dxa"/>
            <w:tcBorders>
              <w:top w:val="single" w:sz="7" w:space="0" w:color="000000"/>
              <w:left w:val="single" w:sz="7" w:space="0" w:color="000000"/>
              <w:bottom w:val="single" w:sz="8"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c>
          <w:tcPr>
            <w:tcW w:w="1050" w:type="dxa"/>
            <w:tcBorders>
              <w:top w:val="single" w:sz="7" w:space="0" w:color="000000"/>
              <w:left w:val="single" w:sz="8" w:space="0" w:color="000000"/>
              <w:bottom w:val="single" w:sz="8"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2" w:hRule="exact"/>
        </w:trPr>
        <w:tc>
          <w:tcPr>
            <w:tcW w:w="1051" w:type="dxa"/>
            <w:vMerge/>
            <w:tcBorders>
              <w:left w:val="single" w:sz="7" w:space="0" w:color="000000"/>
              <w:right w:val="single" w:sz="8" w:space="0" w:color="000000"/>
            </w:tcBorders>
          </w:tcPr>
          <w:p>
            <w:pPr/>
          </w:p>
        </w:tc>
        <w:tc>
          <w:tcPr>
            <w:tcW w:w="3326"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10"/>
              <w:ind w:left="94" w:right="0"/>
              <w:jc w:val="left"/>
              <w:rPr>
                <w:rFonts w:ascii="宋体" w:hAnsi="宋体" w:cs="宋体" w:eastAsia="宋体" w:hint="default"/>
                <w:sz w:val="17"/>
                <w:szCs w:val="17"/>
              </w:rPr>
            </w:pPr>
            <w:r>
              <w:rPr>
                <w:rFonts w:ascii="宋体" w:hAnsi="宋体" w:cs="宋体" w:eastAsia="宋体" w:hint="default"/>
                <w:w w:val="105"/>
                <w:sz w:val="17"/>
                <w:szCs w:val="17"/>
              </w:rPr>
              <w:t>北京航天联志科技有限公司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8" w:space="0" w:color="000000"/>
              <w:right w:val="single" w:sz="8" w:space="0" w:color="000000"/>
            </w:tcBorders>
          </w:tcPr>
          <w:p>
            <w:pPr>
              <w:pStyle w:val="TableParagraph"/>
              <w:spacing w:line="240" w:lineRule="auto" w:before="10"/>
              <w:ind w:left="1" w:right="0"/>
              <w:jc w:val="center"/>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1" w:hRule="exact"/>
        </w:trPr>
        <w:tc>
          <w:tcPr>
            <w:tcW w:w="1051" w:type="dxa"/>
            <w:vMerge/>
            <w:tcBorders>
              <w:left w:val="single" w:sz="7" w:space="0" w:color="000000"/>
              <w:right w:val="single" w:sz="8" w:space="0" w:color="000000"/>
            </w:tcBorders>
          </w:tcPr>
          <w:p>
            <w:pPr/>
          </w:p>
        </w:tc>
        <w:tc>
          <w:tcPr>
            <w:tcW w:w="3326" w:type="dxa"/>
            <w:tcBorders>
              <w:top w:val="single" w:sz="8" w:space="0" w:color="000000"/>
              <w:left w:val="single" w:sz="8" w:space="0" w:color="000000"/>
              <w:bottom w:val="single" w:sz="7"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湖南航天卫星通信科技有限公司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7"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c>
          <w:tcPr>
            <w:tcW w:w="1050"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0" w:hRule="exact"/>
        </w:trPr>
        <w:tc>
          <w:tcPr>
            <w:tcW w:w="1051" w:type="dxa"/>
            <w:vMerge/>
            <w:tcBorders>
              <w:left w:val="single" w:sz="7" w:space="0" w:color="000000"/>
              <w:right w:val="single" w:sz="8" w:space="0" w:color="000000"/>
            </w:tcBorders>
          </w:tcPr>
          <w:p>
            <w:pPr/>
          </w:p>
        </w:tc>
        <w:tc>
          <w:tcPr>
            <w:tcW w:w="3326" w:type="dxa"/>
            <w:tcBorders>
              <w:top w:val="single" w:sz="7" w:space="0" w:color="000000"/>
              <w:left w:val="single" w:sz="8" w:space="0" w:color="000000"/>
              <w:bottom w:val="single" w:sz="8"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爱瑞技术开发公司</w:t>
            </w:r>
            <w:r>
              <w:rPr>
                <w:rFonts w:ascii="宋体" w:hAnsi="宋体" w:cs="宋体" w:eastAsia="宋体" w:hint="default"/>
                <w:sz w:val="17"/>
                <w:szCs w:val="17"/>
              </w:rPr>
            </w:r>
          </w:p>
        </w:tc>
        <w:tc>
          <w:tcPr>
            <w:tcW w:w="2101" w:type="dxa"/>
            <w:tcBorders>
              <w:top w:val="single" w:sz="7" w:space="0" w:color="000000"/>
              <w:left w:val="single" w:sz="7" w:space="0" w:color="000000"/>
              <w:bottom w:val="single" w:sz="8"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c>
          <w:tcPr>
            <w:tcW w:w="1050" w:type="dxa"/>
            <w:tcBorders>
              <w:top w:val="single" w:sz="7" w:space="0" w:color="000000"/>
              <w:left w:val="single" w:sz="8" w:space="0" w:color="000000"/>
              <w:bottom w:val="single" w:sz="8"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2" w:hRule="exact"/>
        </w:trPr>
        <w:tc>
          <w:tcPr>
            <w:tcW w:w="1051" w:type="dxa"/>
            <w:vMerge/>
            <w:tcBorders>
              <w:left w:val="single" w:sz="7" w:space="0" w:color="000000"/>
              <w:right w:val="single" w:sz="8" w:space="0" w:color="000000"/>
            </w:tcBorders>
          </w:tcPr>
          <w:p>
            <w:pPr/>
          </w:p>
        </w:tc>
        <w:tc>
          <w:tcPr>
            <w:tcW w:w="3326"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10"/>
              <w:ind w:left="94" w:right="0"/>
              <w:jc w:val="left"/>
              <w:rPr>
                <w:rFonts w:ascii="宋体" w:hAnsi="宋体" w:cs="宋体" w:eastAsia="宋体" w:hint="default"/>
                <w:sz w:val="17"/>
                <w:szCs w:val="17"/>
              </w:rPr>
            </w:pPr>
            <w:r>
              <w:rPr>
                <w:rFonts w:ascii="宋体" w:hAnsi="宋体" w:cs="宋体" w:eastAsia="宋体" w:hint="default"/>
                <w:w w:val="105"/>
                <w:sz w:val="17"/>
                <w:szCs w:val="17"/>
              </w:rPr>
              <w:t>北京航天斯大电子有限公司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8" w:space="0" w:color="000000"/>
              <w:right w:val="single" w:sz="8" w:space="0" w:color="000000"/>
            </w:tcBorders>
          </w:tcPr>
          <w:p>
            <w:pPr>
              <w:pStyle w:val="TableParagraph"/>
              <w:spacing w:line="240" w:lineRule="auto" w:before="10"/>
              <w:ind w:left="1" w:right="0"/>
              <w:jc w:val="center"/>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1" w:hRule="exact"/>
        </w:trPr>
        <w:tc>
          <w:tcPr>
            <w:tcW w:w="1051" w:type="dxa"/>
            <w:vMerge/>
            <w:tcBorders>
              <w:left w:val="single" w:sz="7" w:space="0" w:color="000000"/>
              <w:bottom w:val="single" w:sz="7" w:space="0" w:color="000000"/>
              <w:right w:val="single" w:sz="8" w:space="0" w:color="000000"/>
            </w:tcBorders>
          </w:tcPr>
          <w:p>
            <w:pPr/>
          </w:p>
        </w:tc>
        <w:tc>
          <w:tcPr>
            <w:tcW w:w="3326" w:type="dxa"/>
            <w:tcBorders>
              <w:top w:val="single" w:sz="8" w:space="0" w:color="000000"/>
              <w:left w:val="single" w:sz="8" w:space="0" w:color="000000"/>
              <w:bottom w:val="single" w:sz="7"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航天科工财务有限责任公司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7"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c>
          <w:tcPr>
            <w:tcW w:w="1050"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0" w:hRule="exact"/>
        </w:trPr>
        <w:tc>
          <w:tcPr>
            <w:tcW w:w="1051" w:type="dxa"/>
            <w:vMerge w:val="restart"/>
            <w:tcBorders>
              <w:top w:val="single" w:sz="7" w:space="0" w:color="000000"/>
              <w:left w:val="single" w:sz="7" w:space="0" w:color="000000"/>
              <w:right w:val="single" w:sz="8"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53" w:right="0"/>
              <w:jc w:val="left"/>
              <w:rPr>
                <w:rFonts w:ascii="宋体" w:hAnsi="宋体" w:cs="宋体" w:eastAsia="宋体" w:hint="default"/>
                <w:sz w:val="17"/>
                <w:szCs w:val="17"/>
              </w:rPr>
            </w:pPr>
            <w:r>
              <w:rPr>
                <w:rFonts w:ascii="宋体" w:hAnsi="宋体" w:cs="宋体" w:eastAsia="宋体" w:hint="default"/>
                <w:w w:val="105"/>
                <w:sz w:val="17"/>
                <w:szCs w:val="17"/>
              </w:rPr>
              <w:t>王毓敏</w:t>
            </w:r>
            <w:r>
              <w:rPr>
                <w:rFonts w:ascii="宋体" w:hAnsi="宋体" w:cs="宋体" w:eastAsia="宋体" w:hint="default"/>
                <w:sz w:val="17"/>
                <w:szCs w:val="17"/>
              </w:rPr>
            </w:r>
          </w:p>
        </w:tc>
        <w:tc>
          <w:tcPr>
            <w:tcW w:w="3326" w:type="dxa"/>
            <w:tcBorders>
              <w:top w:val="single" w:sz="7" w:space="0" w:color="000000"/>
              <w:left w:val="single" w:sz="8" w:space="0" w:color="000000"/>
              <w:bottom w:val="single" w:sz="8"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北京航天在线网络科技有限公司</w:t>
            </w:r>
            <w:r>
              <w:rPr>
                <w:rFonts w:ascii="宋体" w:hAnsi="宋体" w:cs="宋体" w:eastAsia="宋体" w:hint="default"/>
                <w:sz w:val="17"/>
                <w:szCs w:val="17"/>
              </w:rPr>
            </w:r>
          </w:p>
        </w:tc>
        <w:tc>
          <w:tcPr>
            <w:tcW w:w="2101" w:type="dxa"/>
            <w:tcBorders>
              <w:top w:val="single" w:sz="7" w:space="0" w:color="000000"/>
              <w:left w:val="single" w:sz="7" w:space="0" w:color="000000"/>
              <w:bottom w:val="single" w:sz="8"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c>
          <w:tcPr>
            <w:tcW w:w="1050" w:type="dxa"/>
            <w:tcBorders>
              <w:top w:val="single" w:sz="7" w:space="0" w:color="000000"/>
              <w:left w:val="single" w:sz="8" w:space="0" w:color="000000"/>
              <w:bottom w:val="single" w:sz="8"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2" w:hRule="exact"/>
        </w:trPr>
        <w:tc>
          <w:tcPr>
            <w:tcW w:w="1051" w:type="dxa"/>
            <w:vMerge/>
            <w:tcBorders>
              <w:left w:val="single" w:sz="7" w:space="0" w:color="000000"/>
              <w:bottom w:val="single" w:sz="8" w:space="0" w:color="000000"/>
              <w:right w:val="single" w:sz="8" w:space="0" w:color="000000"/>
            </w:tcBorders>
          </w:tcPr>
          <w:p>
            <w:pPr/>
          </w:p>
        </w:tc>
        <w:tc>
          <w:tcPr>
            <w:tcW w:w="3326"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10"/>
              <w:ind w:left="94" w:right="0"/>
              <w:jc w:val="left"/>
              <w:rPr>
                <w:rFonts w:ascii="宋体" w:hAnsi="宋体" w:cs="宋体" w:eastAsia="宋体" w:hint="default"/>
                <w:sz w:val="17"/>
                <w:szCs w:val="17"/>
              </w:rPr>
            </w:pPr>
            <w:r>
              <w:rPr>
                <w:rFonts w:ascii="宋体" w:hAnsi="宋体" w:cs="宋体" w:eastAsia="宋体" w:hint="default"/>
                <w:w w:val="105"/>
                <w:sz w:val="17"/>
                <w:szCs w:val="17"/>
              </w:rPr>
              <w:t>北京市海淀区航天信息培训学校</w:t>
            </w:r>
            <w:r>
              <w:rPr>
                <w:rFonts w:ascii="宋体" w:hAnsi="宋体" w:cs="宋体" w:eastAsia="宋体" w:hint="default"/>
                <w:sz w:val="17"/>
                <w:szCs w:val="17"/>
              </w:rPr>
            </w:r>
          </w:p>
        </w:tc>
        <w:tc>
          <w:tcPr>
            <w:tcW w:w="2101" w:type="dxa"/>
            <w:tcBorders>
              <w:top w:val="single" w:sz="8" w:space="0" w:color="000000"/>
              <w:left w:val="single" w:sz="7" w:space="0" w:color="000000"/>
              <w:bottom w:val="single" w:sz="8" w:space="0" w:color="000000"/>
              <w:right w:val="single" w:sz="8" w:space="0" w:color="000000"/>
            </w:tcBorders>
          </w:tcPr>
          <w:p>
            <w:pPr>
              <w:pStyle w:val="TableParagraph"/>
              <w:spacing w:line="240" w:lineRule="auto" w:before="10"/>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1" w:hRule="exact"/>
        </w:trPr>
        <w:tc>
          <w:tcPr>
            <w:tcW w:w="1051" w:type="dxa"/>
            <w:tcBorders>
              <w:top w:val="single" w:sz="8" w:space="0" w:color="000000"/>
              <w:left w:val="single" w:sz="7" w:space="0" w:color="000000"/>
              <w:bottom w:val="single" w:sz="7" w:space="0" w:color="000000"/>
              <w:right w:val="single" w:sz="8" w:space="0" w:color="000000"/>
            </w:tcBorders>
          </w:tcPr>
          <w:p>
            <w:pPr>
              <w:pStyle w:val="TableParagraph"/>
              <w:spacing w:line="240" w:lineRule="auto" w:before="9"/>
              <w:ind w:left="253" w:right="0"/>
              <w:jc w:val="left"/>
              <w:rPr>
                <w:rFonts w:ascii="宋体" w:hAnsi="宋体" w:cs="宋体" w:eastAsia="宋体" w:hint="default"/>
                <w:sz w:val="17"/>
                <w:szCs w:val="17"/>
              </w:rPr>
            </w:pPr>
            <w:r>
              <w:rPr>
                <w:rFonts w:ascii="宋体" w:hAnsi="宋体" w:cs="宋体" w:eastAsia="宋体" w:hint="default"/>
                <w:w w:val="105"/>
                <w:sz w:val="17"/>
                <w:szCs w:val="17"/>
              </w:rPr>
              <w:t>韦红文</w:t>
            </w:r>
            <w:r>
              <w:rPr>
                <w:rFonts w:ascii="宋体" w:hAnsi="宋体" w:cs="宋体" w:eastAsia="宋体" w:hint="default"/>
                <w:sz w:val="17"/>
                <w:szCs w:val="17"/>
              </w:rPr>
            </w:r>
          </w:p>
        </w:tc>
        <w:tc>
          <w:tcPr>
            <w:tcW w:w="3326" w:type="dxa"/>
            <w:tcBorders>
              <w:top w:val="single" w:sz="8" w:space="0" w:color="000000"/>
              <w:left w:val="single" w:sz="8" w:space="0" w:color="000000"/>
              <w:bottom w:val="single" w:sz="7"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湖南航天卫星通信科技有限公司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7"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c>
          <w:tcPr>
            <w:tcW w:w="1050"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bl>
    <w:p>
      <w:pPr>
        <w:spacing w:after="0" w:line="240" w:lineRule="auto"/>
        <w:jc w:val="right"/>
        <w:rPr>
          <w:rFonts w:ascii="宋体" w:hAnsi="宋体" w:cs="宋体" w:eastAsia="宋体" w:hint="default"/>
          <w:sz w:val="17"/>
          <w:szCs w:val="17"/>
        </w:rPr>
        <w:sectPr>
          <w:pgSz w:w="11910" w:h="16840"/>
          <w:pgMar w:header="1440" w:footer="1423" w:top="1660" w:bottom="1620" w:left="1340" w:right="12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tbl>
      <w:tblPr>
        <w:tblW w:w="0" w:type="auto"/>
        <w:jc w:val="left"/>
        <w:tblInd w:w="854" w:type="dxa"/>
        <w:tblLayout w:type="fixed"/>
        <w:tblCellMar>
          <w:top w:w="0" w:type="dxa"/>
          <w:left w:w="0" w:type="dxa"/>
          <w:bottom w:w="0" w:type="dxa"/>
          <w:right w:w="0" w:type="dxa"/>
        </w:tblCellMar>
        <w:tblLook w:val="01E0"/>
      </w:tblPr>
      <w:tblGrid>
        <w:gridCol w:w="1051"/>
        <w:gridCol w:w="3326"/>
        <w:gridCol w:w="2101"/>
        <w:gridCol w:w="1050"/>
      </w:tblGrid>
      <w:tr>
        <w:trPr>
          <w:trHeight w:val="301" w:hRule="exact"/>
        </w:trPr>
        <w:tc>
          <w:tcPr>
            <w:tcW w:w="1051" w:type="dxa"/>
            <w:vMerge w:val="restart"/>
            <w:tcBorders>
              <w:top w:val="nil" w:sz="6" w:space="0" w:color="auto"/>
              <w:left w:val="single" w:sz="7"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53" w:right="0"/>
              <w:jc w:val="left"/>
              <w:rPr>
                <w:rFonts w:ascii="宋体" w:hAnsi="宋体" w:cs="宋体" w:eastAsia="宋体" w:hint="default"/>
                <w:sz w:val="17"/>
                <w:szCs w:val="17"/>
              </w:rPr>
            </w:pPr>
            <w:r>
              <w:rPr>
                <w:rFonts w:ascii="宋体" w:hAnsi="宋体" w:cs="宋体" w:eastAsia="宋体" w:hint="default"/>
                <w:w w:val="105"/>
                <w:sz w:val="17"/>
                <w:szCs w:val="17"/>
              </w:rPr>
              <w:t>郭宝安</w:t>
            </w:r>
            <w:r>
              <w:rPr>
                <w:rFonts w:ascii="宋体" w:hAnsi="宋体" w:cs="宋体" w:eastAsia="宋体" w:hint="default"/>
                <w:sz w:val="17"/>
                <w:szCs w:val="17"/>
              </w:rPr>
            </w:r>
          </w:p>
        </w:tc>
        <w:tc>
          <w:tcPr>
            <w:tcW w:w="3326" w:type="dxa"/>
            <w:tcBorders>
              <w:top w:val="nil" w:sz="6" w:space="0" w:color="auto"/>
              <w:left w:val="single" w:sz="8" w:space="0" w:color="000000"/>
              <w:bottom w:val="single" w:sz="8"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西部安全认证中心有限公司</w:t>
            </w:r>
            <w:r>
              <w:rPr>
                <w:rFonts w:ascii="宋体" w:hAnsi="宋体" w:cs="宋体" w:eastAsia="宋体" w:hint="default"/>
                <w:sz w:val="17"/>
                <w:szCs w:val="17"/>
              </w:rPr>
            </w:r>
          </w:p>
        </w:tc>
        <w:tc>
          <w:tcPr>
            <w:tcW w:w="2101" w:type="dxa"/>
            <w:tcBorders>
              <w:top w:val="nil" w:sz="6" w:space="0" w:color="auto"/>
              <w:left w:val="single" w:sz="7" w:space="0" w:color="000000"/>
              <w:bottom w:val="single" w:sz="8"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05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1" w:hRule="exact"/>
        </w:trPr>
        <w:tc>
          <w:tcPr>
            <w:tcW w:w="1051" w:type="dxa"/>
            <w:vMerge/>
            <w:tcBorders>
              <w:left w:val="single" w:sz="7" w:space="0" w:color="000000"/>
              <w:right w:val="single" w:sz="8" w:space="0" w:color="000000"/>
            </w:tcBorders>
          </w:tcPr>
          <w:p>
            <w:pPr/>
          </w:p>
        </w:tc>
        <w:tc>
          <w:tcPr>
            <w:tcW w:w="3326" w:type="dxa"/>
            <w:tcBorders>
              <w:top w:val="single" w:sz="8" w:space="0" w:color="000000"/>
              <w:left w:val="single" w:sz="8" w:space="0" w:color="000000"/>
              <w:bottom w:val="single" w:sz="7"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上海爱信诺航芯电子科技有限公司</w:t>
            </w:r>
            <w:r>
              <w:rPr>
                <w:rFonts w:ascii="宋体" w:hAnsi="宋体" w:cs="宋体" w:eastAsia="宋体" w:hint="default"/>
                <w:sz w:val="17"/>
                <w:szCs w:val="17"/>
              </w:rPr>
            </w:r>
          </w:p>
        </w:tc>
        <w:tc>
          <w:tcPr>
            <w:tcW w:w="2101" w:type="dxa"/>
            <w:tcBorders>
              <w:top w:val="single" w:sz="8" w:space="0" w:color="000000"/>
              <w:left w:val="single" w:sz="7" w:space="0" w:color="000000"/>
              <w:bottom w:val="single" w:sz="7"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c>
          <w:tcPr>
            <w:tcW w:w="1050"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11" w:hRule="exact"/>
        </w:trPr>
        <w:tc>
          <w:tcPr>
            <w:tcW w:w="1051" w:type="dxa"/>
            <w:vMerge/>
            <w:tcBorders>
              <w:left w:val="single" w:sz="7" w:space="0" w:color="000000"/>
              <w:bottom w:val="single" w:sz="8" w:space="0" w:color="000000"/>
              <w:right w:val="single" w:sz="8" w:space="0" w:color="000000"/>
            </w:tcBorders>
          </w:tcPr>
          <w:p>
            <w:pPr/>
          </w:p>
        </w:tc>
        <w:tc>
          <w:tcPr>
            <w:tcW w:w="3326" w:type="dxa"/>
            <w:tcBorders>
              <w:top w:val="single" w:sz="7" w:space="0" w:color="000000"/>
              <w:left w:val="single" w:sz="8" w:space="0" w:color="000000"/>
              <w:bottom w:val="single" w:sz="8" w:space="0" w:color="000000"/>
              <w:right w:val="single" w:sz="7" w:space="0" w:color="000000"/>
            </w:tcBorders>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w w:val="105"/>
                <w:sz w:val="17"/>
                <w:szCs w:val="17"/>
              </w:rPr>
              <w:t>中科正阳信息安全技术有限公司</w:t>
            </w:r>
            <w:r>
              <w:rPr>
                <w:rFonts w:ascii="宋体" w:hAnsi="宋体" w:cs="宋体" w:eastAsia="宋体" w:hint="default"/>
                <w:sz w:val="17"/>
                <w:szCs w:val="17"/>
              </w:rPr>
            </w:r>
          </w:p>
        </w:tc>
        <w:tc>
          <w:tcPr>
            <w:tcW w:w="2101" w:type="dxa"/>
            <w:tcBorders>
              <w:top w:val="single" w:sz="7" w:space="0" w:color="000000"/>
              <w:left w:val="single" w:sz="7" w:space="0" w:color="000000"/>
              <w:bottom w:val="single" w:sz="8"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c>
          <w:tcPr>
            <w:tcW w:w="1050" w:type="dxa"/>
            <w:tcBorders>
              <w:top w:val="single" w:sz="7" w:space="0" w:color="000000"/>
              <w:left w:val="single" w:sz="8" w:space="0" w:color="000000"/>
              <w:bottom w:val="single" w:sz="8" w:space="0" w:color="000000"/>
              <w:right w:val="single" w:sz="8" w:space="0" w:color="000000"/>
            </w:tcBorders>
          </w:tcPr>
          <w:p>
            <w:pPr>
              <w:pStyle w:val="TableParagraph"/>
              <w:spacing w:line="240" w:lineRule="auto" w:before="9"/>
              <w:ind w:right="425"/>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bl>
    <w:p>
      <w:pPr>
        <w:spacing w:line="240" w:lineRule="auto" w:before="10"/>
        <w:rPr>
          <w:rFonts w:ascii="Times New Roman" w:hAnsi="Times New Roman" w:cs="Times New Roman" w:eastAsia="Times New Roman" w:hint="default"/>
          <w:sz w:val="23"/>
          <w:szCs w:val="23"/>
        </w:rPr>
      </w:pPr>
    </w:p>
    <w:p>
      <w:pPr>
        <w:pStyle w:val="BodyText"/>
        <w:spacing w:line="408" w:lineRule="auto" w:before="42"/>
        <w:ind w:left="571" w:right="1381" w:hanging="408"/>
        <w:jc w:val="left"/>
      </w:pPr>
      <w:r>
        <w:rPr/>
        <w:t>(三)董事、监事、高级管理人员报酬情况</w:t>
      </w:r>
      <w:r>
        <w:rPr>
          <w:spacing w:val="-36"/>
        </w:rPr>
        <w:t> </w:t>
      </w:r>
      <w:r>
        <w:rPr>
          <w:spacing w:val="-36"/>
        </w:rPr>
      </w:r>
      <w:r>
        <w:rPr/>
        <w:t>1、董事、监事、高级管理人员报酬的决策程序:</w:t>
      </w:r>
      <w:r>
        <w:rPr>
          <w:spacing w:val="-1"/>
          <w:w w:val="102"/>
        </w:rPr>
        <w:t> </w:t>
      </w:r>
      <w:r>
        <w:rPr/>
        <w:t>董事长津贴和独立董事津贴由董事会审议后报经股东大会批准。</w:t>
      </w:r>
      <w:r>
        <w:rPr>
          <w:w w:val="102"/>
        </w:rPr>
        <w:t> </w:t>
      </w:r>
      <w:r>
        <w:rPr/>
        <w:t>2、董事、监事、高级管理人员报酬确定依据：</w:t>
      </w:r>
    </w:p>
    <w:p>
      <w:pPr>
        <w:pStyle w:val="BodyText"/>
        <w:spacing w:line="364" w:lineRule="auto" w:before="43"/>
        <w:ind w:left="163" w:right="0" w:firstLine="408"/>
        <w:jc w:val="left"/>
      </w:pPr>
      <w:r>
        <w:rPr>
          <w:spacing w:val="-1"/>
        </w:rPr>
        <w:t>公司外部董、监事均不在公司领取报酬，高级管理人员的薪酬根据董事会通过的《航天信息股份</w:t>
      </w:r>
      <w:r>
        <w:rPr>
          <w:spacing w:val="-1"/>
          <w:w w:val="102"/>
        </w:rPr>
        <w:t> </w:t>
      </w:r>
      <w:r>
        <w:rPr/>
        <w:t>有限公司经营业绩综合考核办法》执行；</w:t>
      </w:r>
    </w:p>
    <w:p>
      <w:pPr>
        <w:pStyle w:val="BodyText"/>
        <w:spacing w:line="410" w:lineRule="auto" w:before="80"/>
        <w:ind w:left="571" w:right="0"/>
        <w:jc w:val="left"/>
      </w:pPr>
      <w:r>
        <w:rPr/>
        <w:t>3、董事、监事和高级管理人员报酬的实际支付情况</w:t>
      </w:r>
      <w:r>
        <w:rPr>
          <w:spacing w:val="-20"/>
        </w:rPr>
        <w:t> </w:t>
      </w:r>
      <w:r>
        <w:rPr>
          <w:spacing w:val="-20"/>
        </w:rPr>
      </w:r>
      <w:r>
        <w:rPr>
          <w:spacing w:val="-3"/>
        </w:rPr>
        <w:t>对于高级管理人员实行年薪制，年薪由基薪和绩效薪金组成，绩效薪金的  </w:t>
      </w:r>
      <w:r>
        <w:rPr>
          <w:spacing w:val="-5"/>
        </w:rPr>
        <w:t>80%当期兑现，其余</w:t>
      </w:r>
      <w:r>
        <w:rPr>
          <w:spacing w:val="2"/>
        </w:rPr>
        <w:t> </w:t>
      </w:r>
      <w:r>
        <w:rPr/>
        <w:t>20%</w:t>
      </w:r>
    </w:p>
    <w:p>
      <w:pPr>
        <w:pStyle w:val="BodyText"/>
        <w:spacing w:line="410" w:lineRule="auto"/>
        <w:ind w:left="571" w:right="0" w:hanging="408"/>
        <w:jc w:val="left"/>
      </w:pPr>
      <w:r>
        <w:rPr/>
        <w:t>将于任期结束后根据任期考核结果发放。</w:t>
      </w:r>
      <w:r>
        <w:rPr>
          <w:spacing w:val="-36"/>
        </w:rPr>
        <w:t> </w:t>
      </w:r>
      <w:r>
        <w:rPr>
          <w:spacing w:val="-36"/>
        </w:rPr>
      </w:r>
      <w:r>
        <w:rPr>
          <w:spacing w:val="-1"/>
        </w:rPr>
        <w:t>根据于滨董事长意见，将其董事长津贴作为公司教育培训和奖励之用，其将按照公司党委书记岗</w:t>
      </w:r>
      <w:r>
        <w:rPr/>
      </w:r>
    </w:p>
    <w:p>
      <w:pPr>
        <w:pStyle w:val="BodyText"/>
        <w:spacing w:line="472" w:lineRule="auto"/>
        <w:ind w:left="265" w:right="3602" w:hanging="102"/>
        <w:jc w:val="left"/>
      </w:pPr>
      <w:r>
        <w:rPr/>
        <w:pict>
          <v:shape style="position:absolute;margin-left:71.040001pt;margin-top:47.022076pt;width:456pt;height:130.6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75"/>
                    <w:gridCol w:w="2274"/>
                    <w:gridCol w:w="2275"/>
                    <w:gridCol w:w="2276"/>
                  </w:tblGrid>
                  <w:tr>
                    <w:trPr>
                      <w:trHeight w:val="424" w:hRule="exact"/>
                    </w:trPr>
                    <w:tc>
                      <w:tcPr>
                        <w:tcW w:w="227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69"/>
                          <w:ind w:left="1" w:right="0"/>
                          <w:jc w:val="center"/>
                          <w:rPr>
                            <w:rFonts w:ascii="宋体" w:hAnsi="宋体" w:cs="宋体" w:eastAsia="宋体" w:hint="default"/>
                            <w:sz w:val="17"/>
                            <w:szCs w:val="17"/>
                          </w:rPr>
                        </w:pPr>
                        <w:r>
                          <w:rPr>
                            <w:rFonts w:ascii="宋体" w:hAnsi="宋体" w:cs="宋体" w:eastAsia="宋体" w:hint="default"/>
                            <w:b/>
                            <w:bCs/>
                            <w:w w:val="105"/>
                            <w:sz w:val="17"/>
                            <w:szCs w:val="17"/>
                          </w:rPr>
                          <w:t>姓名</w:t>
                        </w:r>
                        <w:r>
                          <w:rPr>
                            <w:rFonts w:ascii="宋体" w:hAnsi="宋体" w:cs="宋体" w:eastAsia="宋体" w:hint="default"/>
                            <w:sz w:val="17"/>
                            <w:szCs w:val="17"/>
                          </w:rPr>
                        </w:r>
                      </w:p>
                    </w:tc>
                    <w:tc>
                      <w:tcPr>
                        <w:tcW w:w="2274"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69"/>
                          <w:ind w:right="0"/>
                          <w:jc w:val="center"/>
                          <w:rPr>
                            <w:rFonts w:ascii="宋体" w:hAnsi="宋体" w:cs="宋体" w:eastAsia="宋体" w:hint="default"/>
                            <w:sz w:val="17"/>
                            <w:szCs w:val="17"/>
                          </w:rPr>
                        </w:pPr>
                        <w:r>
                          <w:rPr>
                            <w:rFonts w:ascii="宋体" w:hAnsi="宋体" w:cs="宋体" w:eastAsia="宋体" w:hint="default"/>
                            <w:b/>
                            <w:bCs/>
                            <w:w w:val="105"/>
                            <w:sz w:val="17"/>
                            <w:szCs w:val="17"/>
                          </w:rPr>
                          <w:t>担任的职务</w:t>
                        </w:r>
                        <w:r>
                          <w:rPr>
                            <w:rFonts w:ascii="宋体" w:hAnsi="宋体" w:cs="宋体" w:eastAsia="宋体" w:hint="default"/>
                            <w:sz w:val="17"/>
                            <w:szCs w:val="17"/>
                          </w:rPr>
                        </w:r>
                      </w:p>
                    </w:tc>
                    <w:tc>
                      <w:tcPr>
                        <w:tcW w:w="227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69"/>
                          <w:ind w:right="1"/>
                          <w:jc w:val="center"/>
                          <w:rPr>
                            <w:rFonts w:ascii="宋体" w:hAnsi="宋体" w:cs="宋体" w:eastAsia="宋体" w:hint="default"/>
                            <w:sz w:val="17"/>
                            <w:szCs w:val="17"/>
                          </w:rPr>
                        </w:pPr>
                        <w:r>
                          <w:rPr>
                            <w:rFonts w:ascii="宋体" w:hAnsi="宋体" w:cs="宋体" w:eastAsia="宋体" w:hint="default"/>
                            <w:b/>
                            <w:bCs/>
                            <w:w w:val="105"/>
                            <w:sz w:val="17"/>
                            <w:szCs w:val="17"/>
                          </w:rPr>
                          <w:t>变动情形</w:t>
                        </w:r>
                        <w:r>
                          <w:rPr>
                            <w:rFonts w:ascii="宋体" w:hAnsi="宋体" w:cs="宋体" w:eastAsia="宋体" w:hint="default"/>
                            <w:sz w:val="17"/>
                            <w:szCs w:val="17"/>
                          </w:rPr>
                        </w:r>
                      </w:p>
                    </w:tc>
                    <w:tc>
                      <w:tcPr>
                        <w:tcW w:w="2276"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69"/>
                          <w:ind w:left="1" w:right="0"/>
                          <w:jc w:val="center"/>
                          <w:rPr>
                            <w:rFonts w:ascii="宋体" w:hAnsi="宋体" w:cs="宋体" w:eastAsia="宋体" w:hint="default"/>
                            <w:sz w:val="17"/>
                            <w:szCs w:val="17"/>
                          </w:rPr>
                        </w:pPr>
                        <w:r>
                          <w:rPr>
                            <w:rFonts w:ascii="宋体" w:hAnsi="宋体" w:cs="宋体" w:eastAsia="宋体" w:hint="default"/>
                            <w:b/>
                            <w:bCs/>
                            <w:w w:val="105"/>
                            <w:sz w:val="17"/>
                            <w:szCs w:val="17"/>
                          </w:rPr>
                          <w:t>变动原因</w:t>
                        </w:r>
                        <w:r>
                          <w:rPr>
                            <w:rFonts w:ascii="宋体" w:hAnsi="宋体" w:cs="宋体" w:eastAsia="宋体" w:hint="default"/>
                            <w:sz w:val="17"/>
                            <w:szCs w:val="17"/>
                          </w:rPr>
                        </w:r>
                      </w:p>
                    </w:tc>
                  </w:tr>
                  <w:tr>
                    <w:trPr>
                      <w:trHeight w:val="242" w:hRule="exact"/>
                    </w:trPr>
                    <w:tc>
                      <w:tcPr>
                        <w:tcW w:w="2275" w:type="dxa"/>
                        <w:tcBorders>
                          <w:top w:val="single" w:sz="5" w:space="0" w:color="000000"/>
                          <w:left w:val="single" w:sz="5" w:space="0" w:color="000000"/>
                          <w:bottom w:val="single" w:sz="6" w:space="0" w:color="000000"/>
                          <w:right w:val="single" w:sz="6" w:space="0" w:color="000000"/>
                        </w:tcBorders>
                      </w:tcPr>
                      <w:p>
                        <w:pPr>
                          <w:pStyle w:val="TableParagraph"/>
                          <w:spacing w:line="199" w:lineRule="exact"/>
                          <w:ind w:right="0"/>
                          <w:jc w:val="center"/>
                          <w:rPr>
                            <w:rFonts w:ascii="宋体" w:hAnsi="宋体" w:cs="宋体" w:eastAsia="宋体" w:hint="default"/>
                            <w:sz w:val="17"/>
                            <w:szCs w:val="17"/>
                          </w:rPr>
                        </w:pPr>
                        <w:r>
                          <w:rPr>
                            <w:rFonts w:ascii="宋体" w:hAnsi="宋体" w:cs="宋体" w:eastAsia="宋体" w:hint="default"/>
                            <w:w w:val="105"/>
                            <w:sz w:val="17"/>
                            <w:szCs w:val="17"/>
                          </w:rPr>
                          <w:t>刘振南</w:t>
                        </w:r>
                        <w:r>
                          <w:rPr>
                            <w:rFonts w:ascii="宋体" w:hAnsi="宋体" w:cs="宋体" w:eastAsia="宋体" w:hint="default"/>
                            <w:sz w:val="17"/>
                            <w:szCs w:val="17"/>
                          </w:rPr>
                        </w:r>
                      </w:p>
                    </w:tc>
                    <w:tc>
                      <w:tcPr>
                        <w:tcW w:w="2274" w:type="dxa"/>
                        <w:tcBorders>
                          <w:top w:val="single" w:sz="5" w:space="0" w:color="000000"/>
                          <w:left w:val="single" w:sz="6" w:space="0" w:color="000000"/>
                          <w:bottom w:val="single" w:sz="6" w:space="0" w:color="000000"/>
                          <w:right w:val="single" w:sz="6" w:space="0" w:color="000000"/>
                        </w:tcBorders>
                      </w:tcPr>
                      <w:p>
                        <w:pPr>
                          <w:pStyle w:val="TableParagraph"/>
                          <w:spacing w:line="199" w:lineRule="exact"/>
                          <w:ind w:right="0"/>
                          <w:jc w:val="center"/>
                          <w:rPr>
                            <w:rFonts w:ascii="宋体" w:hAnsi="宋体" w:cs="宋体" w:eastAsia="宋体" w:hint="default"/>
                            <w:sz w:val="17"/>
                            <w:szCs w:val="17"/>
                          </w:rPr>
                        </w:pPr>
                        <w:r>
                          <w:rPr>
                            <w:rFonts w:ascii="宋体" w:hAnsi="宋体" w:cs="宋体" w:eastAsia="宋体" w:hint="default"/>
                            <w:w w:val="105"/>
                            <w:sz w:val="17"/>
                            <w:szCs w:val="17"/>
                          </w:rPr>
                          <w:t>董事长、董事、总经理</w:t>
                        </w:r>
                        <w:r>
                          <w:rPr>
                            <w:rFonts w:ascii="宋体" w:hAnsi="宋体" w:cs="宋体" w:eastAsia="宋体" w:hint="default"/>
                            <w:sz w:val="17"/>
                            <w:szCs w:val="17"/>
                          </w:rPr>
                        </w:r>
                      </w:p>
                    </w:tc>
                    <w:tc>
                      <w:tcPr>
                        <w:tcW w:w="2275" w:type="dxa"/>
                        <w:tcBorders>
                          <w:top w:val="single" w:sz="5" w:space="0" w:color="000000"/>
                          <w:left w:val="single" w:sz="6" w:space="0" w:color="000000"/>
                          <w:bottom w:val="single" w:sz="6" w:space="0" w:color="000000"/>
                          <w:right w:val="single" w:sz="5" w:space="0" w:color="000000"/>
                        </w:tcBorders>
                      </w:tcPr>
                      <w:p>
                        <w:pPr>
                          <w:pStyle w:val="TableParagraph"/>
                          <w:spacing w:line="199" w:lineRule="exact"/>
                          <w:ind w:right="1"/>
                          <w:jc w:val="center"/>
                          <w:rPr>
                            <w:rFonts w:ascii="宋体" w:hAnsi="宋体" w:cs="宋体" w:eastAsia="宋体" w:hint="default"/>
                            <w:sz w:val="17"/>
                            <w:szCs w:val="17"/>
                          </w:rPr>
                        </w:pPr>
                        <w:r>
                          <w:rPr>
                            <w:rFonts w:ascii="宋体" w:hAnsi="宋体" w:cs="宋体" w:eastAsia="宋体" w:hint="default"/>
                            <w:w w:val="105"/>
                            <w:sz w:val="17"/>
                            <w:szCs w:val="17"/>
                          </w:rPr>
                          <w:t>离任</w:t>
                        </w:r>
                        <w:r>
                          <w:rPr>
                            <w:rFonts w:ascii="宋体" w:hAnsi="宋体" w:cs="宋体" w:eastAsia="宋体" w:hint="default"/>
                            <w:sz w:val="17"/>
                            <w:szCs w:val="17"/>
                          </w:rPr>
                        </w:r>
                      </w:p>
                    </w:tc>
                    <w:tc>
                      <w:tcPr>
                        <w:tcW w:w="2276" w:type="dxa"/>
                        <w:tcBorders>
                          <w:top w:val="single" w:sz="5" w:space="0" w:color="000000"/>
                          <w:left w:val="single" w:sz="5" w:space="0" w:color="000000"/>
                          <w:bottom w:val="single" w:sz="6" w:space="0" w:color="000000"/>
                          <w:right w:val="single" w:sz="6" w:space="0" w:color="000000"/>
                        </w:tcBorders>
                      </w:tcPr>
                      <w:p>
                        <w:pPr>
                          <w:pStyle w:val="TableParagraph"/>
                          <w:spacing w:line="199" w:lineRule="exact"/>
                          <w:ind w:left="1" w:right="0"/>
                          <w:jc w:val="center"/>
                          <w:rPr>
                            <w:rFonts w:ascii="宋体" w:hAnsi="宋体" w:cs="宋体" w:eastAsia="宋体" w:hint="default"/>
                            <w:sz w:val="17"/>
                            <w:szCs w:val="17"/>
                          </w:rPr>
                        </w:pPr>
                        <w:r>
                          <w:rPr>
                            <w:rFonts w:ascii="宋体" w:hAnsi="宋体" w:cs="宋体" w:eastAsia="宋体" w:hint="default"/>
                            <w:w w:val="105"/>
                            <w:sz w:val="17"/>
                            <w:szCs w:val="17"/>
                          </w:rPr>
                          <w:t>个人原因</w:t>
                        </w:r>
                        <w:r>
                          <w:rPr>
                            <w:rFonts w:ascii="宋体" w:hAnsi="宋体" w:cs="宋体" w:eastAsia="宋体" w:hint="default"/>
                            <w:sz w:val="17"/>
                            <w:szCs w:val="17"/>
                          </w:rPr>
                        </w:r>
                      </w:p>
                    </w:tc>
                  </w:tr>
                  <w:tr>
                    <w:trPr>
                      <w:trHeight w:val="241" w:hRule="exact"/>
                    </w:trPr>
                    <w:tc>
                      <w:tcPr>
                        <w:tcW w:w="2275" w:type="dxa"/>
                        <w:tcBorders>
                          <w:top w:val="single" w:sz="6" w:space="0" w:color="000000"/>
                          <w:left w:val="single" w:sz="5" w:space="0" w:color="000000"/>
                          <w:bottom w:val="single" w:sz="6" w:space="0" w:color="000000"/>
                          <w:right w:val="single" w:sz="6" w:space="0" w:color="000000"/>
                        </w:tcBorders>
                      </w:tcPr>
                      <w:p>
                        <w:pPr>
                          <w:pStyle w:val="TableParagraph"/>
                          <w:spacing w:line="199" w:lineRule="exact"/>
                          <w:ind w:right="0"/>
                          <w:jc w:val="center"/>
                          <w:rPr>
                            <w:rFonts w:ascii="宋体" w:hAnsi="宋体" w:cs="宋体" w:eastAsia="宋体" w:hint="default"/>
                            <w:sz w:val="17"/>
                            <w:szCs w:val="17"/>
                          </w:rPr>
                        </w:pPr>
                        <w:r>
                          <w:rPr>
                            <w:rFonts w:ascii="宋体" w:hAnsi="宋体" w:cs="宋体" w:eastAsia="宋体" w:hint="default"/>
                            <w:w w:val="105"/>
                            <w:sz w:val="17"/>
                            <w:szCs w:val="17"/>
                          </w:rPr>
                          <w:t>张军</w:t>
                        </w:r>
                        <w:r>
                          <w:rPr>
                            <w:rFonts w:ascii="宋体" w:hAnsi="宋体" w:cs="宋体" w:eastAsia="宋体" w:hint="default"/>
                            <w:sz w:val="17"/>
                            <w:szCs w:val="17"/>
                          </w:rPr>
                        </w: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1"/>
                          <w:jc w:val="center"/>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2275" w:type="dxa"/>
                        <w:tcBorders>
                          <w:top w:val="single" w:sz="6" w:space="0" w:color="000000"/>
                          <w:left w:val="single" w:sz="6" w:space="0" w:color="000000"/>
                          <w:bottom w:val="single" w:sz="6" w:space="0" w:color="000000"/>
                          <w:right w:val="single" w:sz="5" w:space="0" w:color="000000"/>
                        </w:tcBorders>
                      </w:tcPr>
                      <w:p>
                        <w:pPr>
                          <w:pStyle w:val="TableParagraph"/>
                          <w:spacing w:line="199" w:lineRule="exact"/>
                          <w:ind w:right="1"/>
                          <w:jc w:val="center"/>
                          <w:rPr>
                            <w:rFonts w:ascii="宋体" w:hAnsi="宋体" w:cs="宋体" w:eastAsia="宋体" w:hint="default"/>
                            <w:sz w:val="17"/>
                            <w:szCs w:val="17"/>
                          </w:rPr>
                        </w:pPr>
                        <w:r>
                          <w:rPr>
                            <w:rFonts w:ascii="宋体" w:hAnsi="宋体" w:cs="宋体" w:eastAsia="宋体" w:hint="default"/>
                            <w:w w:val="105"/>
                            <w:sz w:val="17"/>
                            <w:szCs w:val="17"/>
                          </w:rPr>
                          <w:t>离任</w:t>
                        </w:r>
                        <w:r>
                          <w:rPr>
                            <w:rFonts w:ascii="宋体" w:hAnsi="宋体" w:cs="宋体" w:eastAsia="宋体" w:hint="default"/>
                            <w:sz w:val="17"/>
                            <w:szCs w:val="17"/>
                          </w:rPr>
                        </w:r>
                      </w:p>
                    </w:tc>
                    <w:tc>
                      <w:tcPr>
                        <w:tcW w:w="2276" w:type="dxa"/>
                        <w:tcBorders>
                          <w:top w:val="single" w:sz="6" w:space="0" w:color="000000"/>
                          <w:left w:val="single" w:sz="5" w:space="0" w:color="000000"/>
                          <w:bottom w:val="single" w:sz="6" w:space="0" w:color="000000"/>
                          <w:right w:val="single" w:sz="6" w:space="0" w:color="000000"/>
                        </w:tcBorders>
                      </w:tcPr>
                      <w:p>
                        <w:pPr>
                          <w:pStyle w:val="TableParagraph"/>
                          <w:spacing w:line="199" w:lineRule="exact"/>
                          <w:ind w:left="1" w:right="0"/>
                          <w:jc w:val="center"/>
                          <w:rPr>
                            <w:rFonts w:ascii="宋体" w:hAnsi="宋体" w:cs="宋体" w:eastAsia="宋体" w:hint="default"/>
                            <w:sz w:val="17"/>
                            <w:szCs w:val="17"/>
                          </w:rPr>
                        </w:pPr>
                        <w:r>
                          <w:rPr>
                            <w:rFonts w:ascii="宋体" w:hAnsi="宋体" w:cs="宋体" w:eastAsia="宋体" w:hint="default"/>
                            <w:w w:val="105"/>
                            <w:sz w:val="17"/>
                            <w:szCs w:val="17"/>
                          </w:rPr>
                          <w:t>工作原因</w:t>
                        </w:r>
                        <w:r>
                          <w:rPr>
                            <w:rFonts w:ascii="宋体" w:hAnsi="宋体" w:cs="宋体" w:eastAsia="宋体" w:hint="default"/>
                            <w:sz w:val="17"/>
                            <w:szCs w:val="17"/>
                          </w:rPr>
                        </w:r>
                      </w:p>
                    </w:tc>
                  </w:tr>
                  <w:tr>
                    <w:trPr>
                      <w:trHeight w:val="242" w:hRule="exact"/>
                    </w:trPr>
                    <w:tc>
                      <w:tcPr>
                        <w:tcW w:w="2275" w:type="dxa"/>
                        <w:tcBorders>
                          <w:top w:val="single" w:sz="6" w:space="0" w:color="000000"/>
                          <w:left w:val="single" w:sz="5" w:space="0" w:color="000000"/>
                          <w:bottom w:val="single" w:sz="5" w:space="0" w:color="000000"/>
                          <w:right w:val="single" w:sz="6" w:space="0" w:color="000000"/>
                        </w:tcBorders>
                      </w:tcPr>
                      <w:p>
                        <w:pPr>
                          <w:pStyle w:val="TableParagraph"/>
                          <w:spacing w:line="199" w:lineRule="exact"/>
                          <w:ind w:right="0"/>
                          <w:jc w:val="center"/>
                          <w:rPr>
                            <w:rFonts w:ascii="宋体" w:hAnsi="宋体" w:cs="宋体" w:eastAsia="宋体" w:hint="default"/>
                            <w:sz w:val="17"/>
                            <w:szCs w:val="17"/>
                          </w:rPr>
                        </w:pPr>
                        <w:r>
                          <w:rPr>
                            <w:rFonts w:ascii="宋体" w:hAnsi="宋体" w:cs="宋体" w:eastAsia="宋体" w:hint="default"/>
                            <w:w w:val="105"/>
                            <w:sz w:val="17"/>
                            <w:szCs w:val="17"/>
                          </w:rPr>
                          <w:t>韩树旺</w:t>
                        </w:r>
                        <w:r>
                          <w:rPr>
                            <w:rFonts w:ascii="宋体" w:hAnsi="宋体" w:cs="宋体" w:eastAsia="宋体" w:hint="default"/>
                            <w:sz w:val="17"/>
                            <w:szCs w:val="17"/>
                          </w:rPr>
                        </w:r>
                      </w:p>
                    </w:tc>
                    <w:tc>
                      <w:tcPr>
                        <w:tcW w:w="2274" w:type="dxa"/>
                        <w:tcBorders>
                          <w:top w:val="single" w:sz="6" w:space="0" w:color="000000"/>
                          <w:left w:val="single" w:sz="6" w:space="0" w:color="000000"/>
                          <w:bottom w:val="single" w:sz="5" w:space="0" w:color="000000"/>
                          <w:right w:val="single" w:sz="6" w:space="0" w:color="000000"/>
                        </w:tcBorders>
                      </w:tcPr>
                      <w:p>
                        <w:pPr>
                          <w:pStyle w:val="TableParagraph"/>
                          <w:spacing w:line="199" w:lineRule="exact"/>
                          <w:ind w:right="1"/>
                          <w:jc w:val="center"/>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c>
                      <w:tcPr>
                        <w:tcW w:w="2275" w:type="dxa"/>
                        <w:tcBorders>
                          <w:top w:val="single" w:sz="6" w:space="0" w:color="000000"/>
                          <w:left w:val="single" w:sz="6" w:space="0" w:color="000000"/>
                          <w:bottom w:val="single" w:sz="5" w:space="0" w:color="000000"/>
                          <w:right w:val="single" w:sz="5" w:space="0" w:color="000000"/>
                        </w:tcBorders>
                      </w:tcPr>
                      <w:p>
                        <w:pPr>
                          <w:pStyle w:val="TableParagraph"/>
                          <w:spacing w:line="199" w:lineRule="exact"/>
                          <w:ind w:right="1"/>
                          <w:jc w:val="center"/>
                          <w:rPr>
                            <w:rFonts w:ascii="宋体" w:hAnsi="宋体" w:cs="宋体" w:eastAsia="宋体" w:hint="default"/>
                            <w:sz w:val="17"/>
                            <w:szCs w:val="17"/>
                          </w:rPr>
                        </w:pPr>
                        <w:r>
                          <w:rPr>
                            <w:rFonts w:ascii="宋体" w:hAnsi="宋体" w:cs="宋体" w:eastAsia="宋体" w:hint="default"/>
                            <w:w w:val="105"/>
                            <w:sz w:val="17"/>
                            <w:szCs w:val="17"/>
                          </w:rPr>
                          <w:t>离任</w:t>
                        </w:r>
                        <w:r>
                          <w:rPr>
                            <w:rFonts w:ascii="宋体" w:hAnsi="宋体" w:cs="宋体" w:eastAsia="宋体" w:hint="default"/>
                            <w:sz w:val="17"/>
                            <w:szCs w:val="17"/>
                          </w:rPr>
                        </w:r>
                      </w:p>
                    </w:tc>
                    <w:tc>
                      <w:tcPr>
                        <w:tcW w:w="2276" w:type="dxa"/>
                        <w:tcBorders>
                          <w:top w:val="single" w:sz="6" w:space="0" w:color="000000"/>
                          <w:left w:val="single" w:sz="5" w:space="0" w:color="000000"/>
                          <w:bottom w:val="single" w:sz="5" w:space="0" w:color="000000"/>
                          <w:right w:val="single" w:sz="6" w:space="0" w:color="000000"/>
                        </w:tcBorders>
                      </w:tcPr>
                      <w:p>
                        <w:pPr>
                          <w:pStyle w:val="TableParagraph"/>
                          <w:spacing w:line="199" w:lineRule="exact"/>
                          <w:ind w:left="1" w:right="0"/>
                          <w:jc w:val="center"/>
                          <w:rPr>
                            <w:rFonts w:ascii="宋体" w:hAnsi="宋体" w:cs="宋体" w:eastAsia="宋体" w:hint="default"/>
                            <w:sz w:val="17"/>
                            <w:szCs w:val="17"/>
                          </w:rPr>
                        </w:pPr>
                        <w:r>
                          <w:rPr>
                            <w:rFonts w:ascii="宋体" w:hAnsi="宋体" w:cs="宋体" w:eastAsia="宋体" w:hint="default"/>
                            <w:w w:val="105"/>
                            <w:sz w:val="17"/>
                            <w:szCs w:val="17"/>
                          </w:rPr>
                          <w:t>工作原因</w:t>
                        </w:r>
                        <w:r>
                          <w:rPr>
                            <w:rFonts w:ascii="宋体" w:hAnsi="宋体" w:cs="宋体" w:eastAsia="宋体" w:hint="default"/>
                            <w:sz w:val="17"/>
                            <w:szCs w:val="17"/>
                          </w:rPr>
                        </w:r>
                      </w:p>
                    </w:tc>
                  </w:tr>
                  <w:tr>
                    <w:trPr>
                      <w:trHeight w:val="242" w:hRule="exact"/>
                    </w:trPr>
                    <w:tc>
                      <w:tcPr>
                        <w:tcW w:w="2275" w:type="dxa"/>
                        <w:tcBorders>
                          <w:top w:val="single" w:sz="5" w:space="0" w:color="000000"/>
                          <w:left w:val="single" w:sz="5" w:space="0" w:color="000000"/>
                          <w:bottom w:val="single" w:sz="6" w:space="0" w:color="000000"/>
                          <w:right w:val="single" w:sz="6" w:space="0" w:color="000000"/>
                        </w:tcBorders>
                      </w:tcPr>
                      <w:p>
                        <w:pPr>
                          <w:pStyle w:val="TableParagraph"/>
                          <w:spacing w:line="199" w:lineRule="exact"/>
                          <w:ind w:right="0"/>
                          <w:jc w:val="center"/>
                          <w:rPr>
                            <w:rFonts w:ascii="宋体" w:hAnsi="宋体" w:cs="宋体" w:eastAsia="宋体" w:hint="default"/>
                            <w:sz w:val="17"/>
                            <w:szCs w:val="17"/>
                          </w:rPr>
                        </w:pPr>
                        <w:r>
                          <w:rPr>
                            <w:rFonts w:ascii="宋体" w:hAnsi="宋体" w:cs="宋体" w:eastAsia="宋体" w:hint="default"/>
                            <w:w w:val="105"/>
                            <w:sz w:val="17"/>
                            <w:szCs w:val="17"/>
                          </w:rPr>
                          <w:t>吴旭光</w:t>
                        </w:r>
                        <w:r>
                          <w:rPr>
                            <w:rFonts w:ascii="宋体" w:hAnsi="宋体" w:cs="宋体" w:eastAsia="宋体" w:hint="default"/>
                            <w:sz w:val="17"/>
                            <w:szCs w:val="17"/>
                          </w:rPr>
                        </w:r>
                      </w:p>
                    </w:tc>
                    <w:tc>
                      <w:tcPr>
                        <w:tcW w:w="2274" w:type="dxa"/>
                        <w:tcBorders>
                          <w:top w:val="single" w:sz="5" w:space="0" w:color="000000"/>
                          <w:left w:val="single" w:sz="6" w:space="0" w:color="000000"/>
                          <w:bottom w:val="single" w:sz="6" w:space="0" w:color="000000"/>
                          <w:right w:val="single" w:sz="6" w:space="0" w:color="000000"/>
                        </w:tcBorders>
                      </w:tcPr>
                      <w:p>
                        <w:pPr>
                          <w:pStyle w:val="TableParagraph"/>
                          <w:spacing w:line="199" w:lineRule="exact"/>
                          <w:ind w:right="1"/>
                          <w:jc w:val="center"/>
                          <w:rPr>
                            <w:rFonts w:ascii="宋体" w:hAnsi="宋体" w:cs="宋体" w:eastAsia="宋体" w:hint="default"/>
                            <w:sz w:val="17"/>
                            <w:szCs w:val="17"/>
                          </w:rPr>
                        </w:pPr>
                        <w:r>
                          <w:rPr>
                            <w:rFonts w:ascii="宋体" w:hAnsi="宋体" w:cs="宋体" w:eastAsia="宋体" w:hint="default"/>
                            <w:w w:val="105"/>
                            <w:sz w:val="17"/>
                            <w:szCs w:val="17"/>
                          </w:rPr>
                          <w:t>监事</w:t>
                        </w:r>
                        <w:r>
                          <w:rPr>
                            <w:rFonts w:ascii="宋体" w:hAnsi="宋体" w:cs="宋体" w:eastAsia="宋体" w:hint="default"/>
                            <w:sz w:val="17"/>
                            <w:szCs w:val="17"/>
                          </w:rPr>
                        </w:r>
                      </w:p>
                    </w:tc>
                    <w:tc>
                      <w:tcPr>
                        <w:tcW w:w="2275" w:type="dxa"/>
                        <w:tcBorders>
                          <w:top w:val="single" w:sz="5" w:space="0" w:color="000000"/>
                          <w:left w:val="single" w:sz="6" w:space="0" w:color="000000"/>
                          <w:bottom w:val="single" w:sz="6" w:space="0" w:color="000000"/>
                          <w:right w:val="single" w:sz="5" w:space="0" w:color="000000"/>
                        </w:tcBorders>
                      </w:tcPr>
                      <w:p>
                        <w:pPr>
                          <w:pStyle w:val="TableParagraph"/>
                          <w:spacing w:line="199" w:lineRule="exact"/>
                          <w:ind w:right="1"/>
                          <w:jc w:val="center"/>
                          <w:rPr>
                            <w:rFonts w:ascii="宋体" w:hAnsi="宋体" w:cs="宋体" w:eastAsia="宋体" w:hint="default"/>
                            <w:sz w:val="17"/>
                            <w:szCs w:val="17"/>
                          </w:rPr>
                        </w:pPr>
                        <w:r>
                          <w:rPr>
                            <w:rFonts w:ascii="宋体" w:hAnsi="宋体" w:cs="宋体" w:eastAsia="宋体" w:hint="default"/>
                            <w:w w:val="105"/>
                            <w:sz w:val="17"/>
                            <w:szCs w:val="17"/>
                          </w:rPr>
                          <w:t>离任</w:t>
                        </w:r>
                        <w:r>
                          <w:rPr>
                            <w:rFonts w:ascii="宋体" w:hAnsi="宋体" w:cs="宋体" w:eastAsia="宋体" w:hint="default"/>
                            <w:sz w:val="17"/>
                            <w:szCs w:val="17"/>
                          </w:rPr>
                        </w:r>
                      </w:p>
                    </w:tc>
                    <w:tc>
                      <w:tcPr>
                        <w:tcW w:w="2276" w:type="dxa"/>
                        <w:tcBorders>
                          <w:top w:val="single" w:sz="5" w:space="0" w:color="000000"/>
                          <w:left w:val="single" w:sz="5" w:space="0" w:color="000000"/>
                          <w:bottom w:val="single" w:sz="6" w:space="0" w:color="000000"/>
                          <w:right w:val="single" w:sz="6" w:space="0" w:color="000000"/>
                        </w:tcBorders>
                      </w:tcPr>
                      <w:p>
                        <w:pPr>
                          <w:pStyle w:val="TableParagraph"/>
                          <w:spacing w:line="199" w:lineRule="exact"/>
                          <w:ind w:left="1" w:right="0"/>
                          <w:jc w:val="center"/>
                          <w:rPr>
                            <w:rFonts w:ascii="宋体" w:hAnsi="宋体" w:cs="宋体" w:eastAsia="宋体" w:hint="default"/>
                            <w:sz w:val="17"/>
                            <w:szCs w:val="17"/>
                          </w:rPr>
                        </w:pPr>
                        <w:r>
                          <w:rPr>
                            <w:rFonts w:ascii="宋体" w:hAnsi="宋体" w:cs="宋体" w:eastAsia="宋体" w:hint="default"/>
                            <w:w w:val="105"/>
                            <w:sz w:val="17"/>
                            <w:szCs w:val="17"/>
                          </w:rPr>
                          <w:t>工作原因</w:t>
                        </w:r>
                        <w:r>
                          <w:rPr>
                            <w:rFonts w:ascii="宋体" w:hAnsi="宋体" w:cs="宋体" w:eastAsia="宋体" w:hint="default"/>
                            <w:sz w:val="17"/>
                            <w:szCs w:val="17"/>
                          </w:rPr>
                        </w:r>
                      </w:p>
                    </w:tc>
                  </w:tr>
                  <w:tr>
                    <w:trPr>
                      <w:trHeight w:val="241" w:hRule="exact"/>
                    </w:trPr>
                    <w:tc>
                      <w:tcPr>
                        <w:tcW w:w="2275" w:type="dxa"/>
                        <w:tcBorders>
                          <w:top w:val="single" w:sz="6" w:space="0" w:color="000000"/>
                          <w:left w:val="single" w:sz="5" w:space="0" w:color="000000"/>
                          <w:bottom w:val="single" w:sz="6" w:space="0" w:color="000000"/>
                          <w:right w:val="single" w:sz="6" w:space="0" w:color="000000"/>
                        </w:tcBorders>
                      </w:tcPr>
                      <w:p>
                        <w:pPr>
                          <w:pStyle w:val="TableParagraph"/>
                          <w:spacing w:line="199" w:lineRule="exact"/>
                          <w:ind w:right="0"/>
                          <w:jc w:val="center"/>
                          <w:rPr>
                            <w:rFonts w:ascii="宋体" w:hAnsi="宋体" w:cs="宋体" w:eastAsia="宋体" w:hint="default"/>
                            <w:sz w:val="17"/>
                            <w:szCs w:val="17"/>
                          </w:rPr>
                        </w:pPr>
                        <w:r>
                          <w:rPr>
                            <w:rFonts w:ascii="宋体" w:hAnsi="宋体" w:cs="宋体" w:eastAsia="宋体" w:hint="default"/>
                            <w:w w:val="105"/>
                            <w:sz w:val="17"/>
                            <w:szCs w:val="17"/>
                          </w:rPr>
                          <w:t>于滨</w:t>
                        </w:r>
                        <w:r>
                          <w:rPr>
                            <w:rFonts w:ascii="宋体" w:hAnsi="宋体" w:cs="宋体" w:eastAsia="宋体" w:hint="default"/>
                            <w:sz w:val="17"/>
                            <w:szCs w:val="17"/>
                          </w:rPr>
                        </w: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1"/>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2275" w:type="dxa"/>
                        <w:tcBorders>
                          <w:top w:val="single" w:sz="6" w:space="0" w:color="000000"/>
                          <w:left w:val="single" w:sz="6" w:space="0" w:color="000000"/>
                          <w:bottom w:val="single" w:sz="6" w:space="0" w:color="000000"/>
                          <w:right w:val="single" w:sz="5" w:space="0" w:color="000000"/>
                        </w:tcBorders>
                      </w:tcPr>
                      <w:p>
                        <w:pPr>
                          <w:pStyle w:val="TableParagraph"/>
                          <w:spacing w:line="199" w:lineRule="exact"/>
                          <w:ind w:right="1"/>
                          <w:jc w:val="center"/>
                          <w:rPr>
                            <w:rFonts w:ascii="宋体" w:hAnsi="宋体" w:cs="宋体" w:eastAsia="宋体" w:hint="default"/>
                            <w:sz w:val="17"/>
                            <w:szCs w:val="17"/>
                          </w:rPr>
                        </w:pPr>
                        <w:r>
                          <w:rPr>
                            <w:rFonts w:ascii="宋体" w:hAnsi="宋体" w:cs="宋体" w:eastAsia="宋体" w:hint="default"/>
                            <w:w w:val="105"/>
                            <w:sz w:val="17"/>
                            <w:szCs w:val="17"/>
                          </w:rPr>
                          <w:t>担任</w:t>
                        </w:r>
                        <w:r>
                          <w:rPr>
                            <w:rFonts w:ascii="宋体" w:hAnsi="宋体" w:cs="宋体" w:eastAsia="宋体" w:hint="default"/>
                            <w:sz w:val="17"/>
                            <w:szCs w:val="17"/>
                          </w:rPr>
                        </w:r>
                      </w:p>
                    </w:tc>
                    <w:tc>
                      <w:tcPr>
                        <w:tcW w:w="2276" w:type="dxa"/>
                        <w:tcBorders>
                          <w:top w:val="single" w:sz="6" w:space="0" w:color="000000"/>
                          <w:left w:val="single" w:sz="5" w:space="0" w:color="000000"/>
                          <w:bottom w:val="single" w:sz="6" w:space="0" w:color="000000"/>
                          <w:right w:val="single" w:sz="6" w:space="0" w:color="000000"/>
                        </w:tcBorders>
                      </w:tcPr>
                      <w:p>
                        <w:pPr>
                          <w:pStyle w:val="TableParagraph"/>
                          <w:spacing w:line="199" w:lineRule="exact"/>
                          <w:ind w:left="1" w:right="0"/>
                          <w:jc w:val="center"/>
                          <w:rPr>
                            <w:rFonts w:ascii="宋体" w:hAnsi="宋体" w:cs="宋体" w:eastAsia="宋体" w:hint="default"/>
                            <w:sz w:val="17"/>
                            <w:szCs w:val="17"/>
                          </w:rPr>
                        </w:pPr>
                        <w:r>
                          <w:rPr>
                            <w:rFonts w:ascii="宋体" w:hAnsi="宋体" w:cs="宋体" w:eastAsia="宋体" w:hint="default"/>
                            <w:w w:val="105"/>
                            <w:sz w:val="17"/>
                            <w:szCs w:val="17"/>
                          </w:rPr>
                          <w:t>工作原因</w:t>
                        </w:r>
                        <w:r>
                          <w:rPr>
                            <w:rFonts w:ascii="宋体" w:hAnsi="宋体" w:cs="宋体" w:eastAsia="宋体" w:hint="default"/>
                            <w:sz w:val="17"/>
                            <w:szCs w:val="17"/>
                          </w:rPr>
                        </w:r>
                      </w:p>
                    </w:tc>
                  </w:tr>
                  <w:tr>
                    <w:trPr>
                      <w:trHeight w:val="242" w:hRule="exact"/>
                    </w:trPr>
                    <w:tc>
                      <w:tcPr>
                        <w:tcW w:w="2275" w:type="dxa"/>
                        <w:tcBorders>
                          <w:top w:val="single" w:sz="6" w:space="0" w:color="000000"/>
                          <w:left w:val="single" w:sz="5" w:space="0" w:color="000000"/>
                          <w:bottom w:val="single" w:sz="5" w:space="0" w:color="000000"/>
                          <w:right w:val="single" w:sz="6" w:space="0" w:color="000000"/>
                        </w:tcBorders>
                      </w:tcPr>
                      <w:p>
                        <w:pPr>
                          <w:pStyle w:val="TableParagraph"/>
                          <w:spacing w:line="200" w:lineRule="exact"/>
                          <w:ind w:right="0"/>
                          <w:jc w:val="center"/>
                          <w:rPr>
                            <w:rFonts w:ascii="宋体" w:hAnsi="宋体" w:cs="宋体" w:eastAsia="宋体" w:hint="default"/>
                            <w:sz w:val="17"/>
                            <w:szCs w:val="17"/>
                          </w:rPr>
                        </w:pPr>
                        <w:r>
                          <w:rPr>
                            <w:rFonts w:ascii="宋体" w:hAnsi="宋体" w:cs="宋体" w:eastAsia="宋体" w:hint="default"/>
                            <w:w w:val="105"/>
                            <w:sz w:val="17"/>
                            <w:szCs w:val="17"/>
                          </w:rPr>
                          <w:t>唐文忠</w:t>
                        </w:r>
                        <w:r>
                          <w:rPr>
                            <w:rFonts w:ascii="宋体" w:hAnsi="宋体" w:cs="宋体" w:eastAsia="宋体" w:hint="default"/>
                            <w:sz w:val="17"/>
                            <w:szCs w:val="17"/>
                          </w:rPr>
                        </w:r>
                      </w:p>
                    </w:tc>
                    <w:tc>
                      <w:tcPr>
                        <w:tcW w:w="2274" w:type="dxa"/>
                        <w:tcBorders>
                          <w:top w:val="single" w:sz="6" w:space="0" w:color="000000"/>
                          <w:left w:val="single" w:sz="6" w:space="0" w:color="000000"/>
                          <w:bottom w:val="single" w:sz="5" w:space="0" w:color="000000"/>
                          <w:right w:val="single" w:sz="6" w:space="0" w:color="000000"/>
                        </w:tcBorders>
                      </w:tcPr>
                      <w:p>
                        <w:pPr>
                          <w:pStyle w:val="TableParagraph"/>
                          <w:spacing w:line="200" w:lineRule="exact"/>
                          <w:ind w:right="1"/>
                          <w:jc w:val="center"/>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2275" w:type="dxa"/>
                        <w:tcBorders>
                          <w:top w:val="single" w:sz="6" w:space="0" w:color="000000"/>
                          <w:left w:val="single" w:sz="6" w:space="0" w:color="000000"/>
                          <w:bottom w:val="single" w:sz="5" w:space="0" w:color="000000"/>
                          <w:right w:val="single" w:sz="5" w:space="0" w:color="000000"/>
                        </w:tcBorders>
                      </w:tcPr>
                      <w:p>
                        <w:pPr>
                          <w:pStyle w:val="TableParagraph"/>
                          <w:spacing w:line="200" w:lineRule="exact"/>
                          <w:ind w:right="1"/>
                          <w:jc w:val="center"/>
                          <w:rPr>
                            <w:rFonts w:ascii="宋体" w:hAnsi="宋体" w:cs="宋体" w:eastAsia="宋体" w:hint="default"/>
                            <w:sz w:val="17"/>
                            <w:szCs w:val="17"/>
                          </w:rPr>
                        </w:pPr>
                        <w:r>
                          <w:rPr>
                            <w:rFonts w:ascii="宋体" w:hAnsi="宋体" w:cs="宋体" w:eastAsia="宋体" w:hint="default"/>
                            <w:w w:val="105"/>
                            <w:sz w:val="17"/>
                            <w:szCs w:val="17"/>
                          </w:rPr>
                          <w:t>担任</w:t>
                        </w:r>
                        <w:r>
                          <w:rPr>
                            <w:rFonts w:ascii="宋体" w:hAnsi="宋体" w:cs="宋体" w:eastAsia="宋体" w:hint="default"/>
                            <w:sz w:val="17"/>
                            <w:szCs w:val="17"/>
                          </w:rPr>
                        </w:r>
                      </w:p>
                    </w:tc>
                    <w:tc>
                      <w:tcPr>
                        <w:tcW w:w="2276" w:type="dxa"/>
                        <w:tcBorders>
                          <w:top w:val="single" w:sz="6" w:space="0" w:color="000000"/>
                          <w:left w:val="single" w:sz="5" w:space="0" w:color="000000"/>
                          <w:bottom w:val="single" w:sz="5" w:space="0" w:color="000000"/>
                          <w:right w:val="single" w:sz="6" w:space="0" w:color="000000"/>
                        </w:tcBorders>
                      </w:tcPr>
                      <w:p>
                        <w:pPr>
                          <w:pStyle w:val="TableParagraph"/>
                          <w:spacing w:line="200" w:lineRule="exact"/>
                          <w:ind w:left="1" w:right="0"/>
                          <w:jc w:val="center"/>
                          <w:rPr>
                            <w:rFonts w:ascii="宋体" w:hAnsi="宋体" w:cs="宋体" w:eastAsia="宋体" w:hint="default"/>
                            <w:sz w:val="17"/>
                            <w:szCs w:val="17"/>
                          </w:rPr>
                        </w:pPr>
                        <w:r>
                          <w:rPr>
                            <w:rFonts w:ascii="宋体" w:hAnsi="宋体" w:cs="宋体" w:eastAsia="宋体" w:hint="default"/>
                            <w:w w:val="105"/>
                            <w:sz w:val="17"/>
                            <w:szCs w:val="17"/>
                          </w:rPr>
                          <w:t>工作原因</w:t>
                        </w:r>
                        <w:r>
                          <w:rPr>
                            <w:rFonts w:ascii="宋体" w:hAnsi="宋体" w:cs="宋体" w:eastAsia="宋体" w:hint="default"/>
                            <w:sz w:val="17"/>
                            <w:szCs w:val="17"/>
                          </w:rPr>
                        </w:r>
                      </w:p>
                    </w:tc>
                  </w:tr>
                  <w:tr>
                    <w:trPr>
                      <w:trHeight w:val="242" w:hRule="exact"/>
                    </w:trPr>
                    <w:tc>
                      <w:tcPr>
                        <w:tcW w:w="2275" w:type="dxa"/>
                        <w:tcBorders>
                          <w:top w:val="single" w:sz="5" w:space="0" w:color="000000"/>
                          <w:left w:val="single" w:sz="5" w:space="0" w:color="000000"/>
                          <w:bottom w:val="single" w:sz="6" w:space="0" w:color="000000"/>
                          <w:right w:val="single" w:sz="6" w:space="0" w:color="000000"/>
                        </w:tcBorders>
                      </w:tcPr>
                      <w:p>
                        <w:pPr>
                          <w:pStyle w:val="TableParagraph"/>
                          <w:spacing w:line="200" w:lineRule="exact"/>
                          <w:ind w:right="0"/>
                          <w:jc w:val="center"/>
                          <w:rPr>
                            <w:rFonts w:ascii="宋体" w:hAnsi="宋体" w:cs="宋体" w:eastAsia="宋体" w:hint="default"/>
                            <w:sz w:val="17"/>
                            <w:szCs w:val="17"/>
                          </w:rPr>
                        </w:pPr>
                        <w:r>
                          <w:rPr>
                            <w:rFonts w:ascii="宋体" w:hAnsi="宋体" w:cs="宋体" w:eastAsia="宋体" w:hint="default"/>
                            <w:w w:val="105"/>
                            <w:sz w:val="17"/>
                            <w:szCs w:val="17"/>
                          </w:rPr>
                          <w:t>吕英</w:t>
                        </w:r>
                        <w:r>
                          <w:rPr>
                            <w:rFonts w:ascii="宋体" w:hAnsi="宋体" w:cs="宋体" w:eastAsia="宋体" w:hint="default"/>
                            <w:sz w:val="17"/>
                            <w:szCs w:val="17"/>
                          </w:rPr>
                        </w:r>
                      </w:p>
                    </w:tc>
                    <w:tc>
                      <w:tcPr>
                        <w:tcW w:w="2274" w:type="dxa"/>
                        <w:tcBorders>
                          <w:top w:val="single" w:sz="5" w:space="0" w:color="000000"/>
                          <w:left w:val="single" w:sz="6" w:space="0" w:color="000000"/>
                          <w:bottom w:val="single" w:sz="6" w:space="0" w:color="000000"/>
                          <w:right w:val="single" w:sz="6" w:space="0" w:color="000000"/>
                        </w:tcBorders>
                      </w:tcPr>
                      <w:p>
                        <w:pPr>
                          <w:pStyle w:val="TableParagraph"/>
                          <w:spacing w:line="200" w:lineRule="exact"/>
                          <w:ind w:right="1"/>
                          <w:jc w:val="center"/>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c>
                      <w:tcPr>
                        <w:tcW w:w="2275" w:type="dxa"/>
                        <w:tcBorders>
                          <w:top w:val="single" w:sz="5" w:space="0" w:color="000000"/>
                          <w:left w:val="single" w:sz="6" w:space="0" w:color="000000"/>
                          <w:bottom w:val="single" w:sz="6" w:space="0" w:color="000000"/>
                          <w:right w:val="single" w:sz="5" w:space="0" w:color="000000"/>
                        </w:tcBorders>
                      </w:tcPr>
                      <w:p>
                        <w:pPr>
                          <w:pStyle w:val="TableParagraph"/>
                          <w:spacing w:line="200" w:lineRule="exact"/>
                          <w:ind w:right="1"/>
                          <w:jc w:val="center"/>
                          <w:rPr>
                            <w:rFonts w:ascii="宋体" w:hAnsi="宋体" w:cs="宋体" w:eastAsia="宋体" w:hint="default"/>
                            <w:sz w:val="17"/>
                            <w:szCs w:val="17"/>
                          </w:rPr>
                        </w:pPr>
                        <w:r>
                          <w:rPr>
                            <w:rFonts w:ascii="宋体" w:hAnsi="宋体" w:cs="宋体" w:eastAsia="宋体" w:hint="default"/>
                            <w:w w:val="105"/>
                            <w:sz w:val="17"/>
                            <w:szCs w:val="17"/>
                          </w:rPr>
                          <w:t>担任</w:t>
                        </w:r>
                        <w:r>
                          <w:rPr>
                            <w:rFonts w:ascii="宋体" w:hAnsi="宋体" w:cs="宋体" w:eastAsia="宋体" w:hint="default"/>
                            <w:sz w:val="17"/>
                            <w:szCs w:val="17"/>
                          </w:rPr>
                        </w:r>
                      </w:p>
                    </w:tc>
                    <w:tc>
                      <w:tcPr>
                        <w:tcW w:w="2276" w:type="dxa"/>
                        <w:tcBorders>
                          <w:top w:val="single" w:sz="5" w:space="0" w:color="000000"/>
                          <w:left w:val="single" w:sz="5" w:space="0" w:color="000000"/>
                          <w:bottom w:val="single" w:sz="6" w:space="0" w:color="000000"/>
                          <w:right w:val="single" w:sz="6" w:space="0" w:color="000000"/>
                        </w:tcBorders>
                      </w:tcPr>
                      <w:p>
                        <w:pPr>
                          <w:pStyle w:val="TableParagraph"/>
                          <w:spacing w:line="200" w:lineRule="exact"/>
                          <w:ind w:left="1" w:right="0"/>
                          <w:jc w:val="center"/>
                          <w:rPr>
                            <w:rFonts w:ascii="宋体" w:hAnsi="宋体" w:cs="宋体" w:eastAsia="宋体" w:hint="default"/>
                            <w:sz w:val="17"/>
                            <w:szCs w:val="17"/>
                          </w:rPr>
                        </w:pPr>
                        <w:r>
                          <w:rPr>
                            <w:rFonts w:ascii="宋体" w:hAnsi="宋体" w:cs="宋体" w:eastAsia="宋体" w:hint="default"/>
                            <w:w w:val="105"/>
                            <w:sz w:val="17"/>
                            <w:szCs w:val="17"/>
                          </w:rPr>
                          <w:t>工作原因</w:t>
                        </w:r>
                        <w:r>
                          <w:rPr>
                            <w:rFonts w:ascii="宋体" w:hAnsi="宋体" w:cs="宋体" w:eastAsia="宋体" w:hint="default"/>
                            <w:sz w:val="17"/>
                            <w:szCs w:val="17"/>
                          </w:rPr>
                        </w:r>
                      </w:p>
                    </w:tc>
                  </w:tr>
                  <w:tr>
                    <w:trPr>
                      <w:trHeight w:val="241" w:hRule="exact"/>
                    </w:trPr>
                    <w:tc>
                      <w:tcPr>
                        <w:tcW w:w="2275" w:type="dxa"/>
                        <w:tcBorders>
                          <w:top w:val="single" w:sz="6" w:space="0" w:color="000000"/>
                          <w:left w:val="single" w:sz="5" w:space="0" w:color="000000"/>
                          <w:bottom w:val="single" w:sz="6" w:space="0" w:color="000000"/>
                          <w:right w:val="single" w:sz="6" w:space="0" w:color="000000"/>
                        </w:tcBorders>
                      </w:tcPr>
                      <w:p>
                        <w:pPr>
                          <w:pStyle w:val="TableParagraph"/>
                          <w:spacing w:line="200" w:lineRule="exact"/>
                          <w:ind w:right="0"/>
                          <w:jc w:val="center"/>
                          <w:rPr>
                            <w:rFonts w:ascii="宋体" w:hAnsi="宋体" w:cs="宋体" w:eastAsia="宋体" w:hint="default"/>
                            <w:sz w:val="17"/>
                            <w:szCs w:val="17"/>
                          </w:rPr>
                        </w:pPr>
                        <w:r>
                          <w:rPr>
                            <w:rFonts w:ascii="宋体" w:hAnsi="宋体" w:cs="宋体" w:eastAsia="宋体" w:hint="default"/>
                            <w:w w:val="105"/>
                            <w:sz w:val="17"/>
                            <w:szCs w:val="17"/>
                          </w:rPr>
                          <w:t>杨琴</w:t>
                        </w:r>
                        <w:r>
                          <w:rPr>
                            <w:rFonts w:ascii="宋体" w:hAnsi="宋体" w:cs="宋体" w:eastAsia="宋体" w:hint="default"/>
                            <w:sz w:val="17"/>
                            <w:szCs w:val="17"/>
                          </w:rPr>
                        </w: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1"/>
                          <w:jc w:val="center"/>
                          <w:rPr>
                            <w:rFonts w:ascii="宋体" w:hAnsi="宋体" w:cs="宋体" w:eastAsia="宋体" w:hint="default"/>
                            <w:sz w:val="17"/>
                            <w:szCs w:val="17"/>
                          </w:rPr>
                        </w:pPr>
                        <w:r>
                          <w:rPr>
                            <w:rFonts w:ascii="宋体" w:hAnsi="宋体" w:cs="宋体" w:eastAsia="宋体" w:hint="default"/>
                            <w:w w:val="105"/>
                            <w:sz w:val="17"/>
                            <w:szCs w:val="17"/>
                          </w:rPr>
                          <w:t>监事</w:t>
                        </w:r>
                        <w:r>
                          <w:rPr>
                            <w:rFonts w:ascii="宋体" w:hAnsi="宋体" w:cs="宋体" w:eastAsia="宋体" w:hint="default"/>
                            <w:sz w:val="17"/>
                            <w:szCs w:val="17"/>
                          </w:rPr>
                        </w:r>
                      </w:p>
                    </w:tc>
                    <w:tc>
                      <w:tcPr>
                        <w:tcW w:w="2275" w:type="dxa"/>
                        <w:tcBorders>
                          <w:top w:val="single" w:sz="6" w:space="0" w:color="000000"/>
                          <w:left w:val="single" w:sz="6" w:space="0" w:color="000000"/>
                          <w:bottom w:val="single" w:sz="6" w:space="0" w:color="000000"/>
                          <w:right w:val="single" w:sz="5" w:space="0" w:color="000000"/>
                        </w:tcBorders>
                      </w:tcPr>
                      <w:p>
                        <w:pPr>
                          <w:pStyle w:val="TableParagraph"/>
                          <w:spacing w:line="200" w:lineRule="exact"/>
                          <w:ind w:right="1"/>
                          <w:jc w:val="center"/>
                          <w:rPr>
                            <w:rFonts w:ascii="宋体" w:hAnsi="宋体" w:cs="宋体" w:eastAsia="宋体" w:hint="default"/>
                            <w:sz w:val="17"/>
                            <w:szCs w:val="17"/>
                          </w:rPr>
                        </w:pPr>
                        <w:r>
                          <w:rPr>
                            <w:rFonts w:ascii="宋体" w:hAnsi="宋体" w:cs="宋体" w:eastAsia="宋体" w:hint="default"/>
                            <w:w w:val="105"/>
                            <w:sz w:val="17"/>
                            <w:szCs w:val="17"/>
                          </w:rPr>
                          <w:t>担任</w:t>
                        </w:r>
                        <w:r>
                          <w:rPr>
                            <w:rFonts w:ascii="宋体" w:hAnsi="宋体" w:cs="宋体" w:eastAsia="宋体" w:hint="default"/>
                            <w:sz w:val="17"/>
                            <w:szCs w:val="17"/>
                          </w:rPr>
                        </w:r>
                      </w:p>
                    </w:tc>
                    <w:tc>
                      <w:tcPr>
                        <w:tcW w:w="2276" w:type="dxa"/>
                        <w:tcBorders>
                          <w:top w:val="single" w:sz="6" w:space="0" w:color="000000"/>
                          <w:left w:val="single" w:sz="5" w:space="0" w:color="000000"/>
                          <w:bottom w:val="single" w:sz="6" w:space="0" w:color="000000"/>
                          <w:right w:val="single" w:sz="6" w:space="0" w:color="000000"/>
                        </w:tcBorders>
                      </w:tcPr>
                      <w:p>
                        <w:pPr>
                          <w:pStyle w:val="TableParagraph"/>
                          <w:spacing w:line="200" w:lineRule="exact"/>
                          <w:ind w:left="1" w:right="0"/>
                          <w:jc w:val="center"/>
                          <w:rPr>
                            <w:rFonts w:ascii="宋体" w:hAnsi="宋体" w:cs="宋体" w:eastAsia="宋体" w:hint="default"/>
                            <w:sz w:val="17"/>
                            <w:szCs w:val="17"/>
                          </w:rPr>
                        </w:pPr>
                        <w:r>
                          <w:rPr>
                            <w:rFonts w:ascii="宋体" w:hAnsi="宋体" w:cs="宋体" w:eastAsia="宋体" w:hint="default"/>
                            <w:w w:val="105"/>
                            <w:sz w:val="17"/>
                            <w:szCs w:val="17"/>
                          </w:rPr>
                          <w:t>工作原因</w:t>
                        </w:r>
                        <w:r>
                          <w:rPr>
                            <w:rFonts w:ascii="宋体" w:hAnsi="宋体" w:cs="宋体" w:eastAsia="宋体" w:hint="default"/>
                            <w:sz w:val="17"/>
                            <w:szCs w:val="17"/>
                          </w:rPr>
                        </w:r>
                      </w:p>
                    </w:tc>
                  </w:tr>
                  <w:tr>
                    <w:trPr>
                      <w:trHeight w:val="243" w:hRule="exact"/>
                    </w:trPr>
                    <w:tc>
                      <w:tcPr>
                        <w:tcW w:w="2275" w:type="dxa"/>
                        <w:tcBorders>
                          <w:top w:val="single" w:sz="6" w:space="0" w:color="000000"/>
                          <w:left w:val="single" w:sz="5" w:space="0" w:color="000000"/>
                          <w:bottom w:val="single" w:sz="5" w:space="0" w:color="000000"/>
                          <w:right w:val="single" w:sz="6" w:space="0" w:color="000000"/>
                        </w:tcBorders>
                      </w:tcPr>
                      <w:p>
                        <w:pPr>
                          <w:pStyle w:val="TableParagraph"/>
                          <w:spacing w:line="200" w:lineRule="exact"/>
                          <w:ind w:right="0"/>
                          <w:jc w:val="center"/>
                          <w:rPr>
                            <w:rFonts w:ascii="宋体" w:hAnsi="宋体" w:cs="宋体" w:eastAsia="宋体" w:hint="default"/>
                            <w:sz w:val="17"/>
                            <w:szCs w:val="17"/>
                          </w:rPr>
                        </w:pPr>
                        <w:r>
                          <w:rPr>
                            <w:rFonts w:ascii="宋体" w:hAnsi="宋体" w:cs="宋体" w:eastAsia="宋体" w:hint="default"/>
                            <w:w w:val="105"/>
                            <w:sz w:val="17"/>
                            <w:szCs w:val="17"/>
                          </w:rPr>
                          <w:t>於亮</w:t>
                        </w:r>
                        <w:r>
                          <w:rPr>
                            <w:rFonts w:ascii="宋体" w:hAnsi="宋体" w:cs="宋体" w:eastAsia="宋体" w:hint="default"/>
                            <w:sz w:val="17"/>
                            <w:szCs w:val="17"/>
                          </w:rPr>
                        </w:r>
                      </w:p>
                    </w:tc>
                    <w:tc>
                      <w:tcPr>
                        <w:tcW w:w="2274" w:type="dxa"/>
                        <w:tcBorders>
                          <w:top w:val="single" w:sz="6" w:space="0" w:color="000000"/>
                          <w:left w:val="single" w:sz="6" w:space="0" w:color="000000"/>
                          <w:bottom w:val="single" w:sz="5" w:space="0" w:color="000000"/>
                          <w:right w:val="single" w:sz="6" w:space="0" w:color="000000"/>
                        </w:tcBorders>
                      </w:tcPr>
                      <w:p>
                        <w:pPr>
                          <w:pStyle w:val="TableParagraph"/>
                          <w:spacing w:line="200" w:lineRule="exact"/>
                          <w:ind w:right="1"/>
                          <w:jc w:val="center"/>
                          <w:rPr>
                            <w:rFonts w:ascii="宋体" w:hAnsi="宋体" w:cs="宋体" w:eastAsia="宋体" w:hint="default"/>
                            <w:sz w:val="17"/>
                            <w:szCs w:val="17"/>
                          </w:rPr>
                        </w:pPr>
                        <w:r>
                          <w:rPr>
                            <w:rFonts w:ascii="宋体" w:hAnsi="宋体" w:cs="宋体" w:eastAsia="宋体" w:hint="default"/>
                            <w:w w:val="105"/>
                            <w:sz w:val="17"/>
                            <w:szCs w:val="17"/>
                          </w:rPr>
                          <w:t>总经理</w:t>
                        </w:r>
                        <w:r>
                          <w:rPr>
                            <w:rFonts w:ascii="宋体" w:hAnsi="宋体" w:cs="宋体" w:eastAsia="宋体" w:hint="default"/>
                            <w:sz w:val="17"/>
                            <w:szCs w:val="17"/>
                          </w:rPr>
                        </w:r>
                      </w:p>
                    </w:tc>
                    <w:tc>
                      <w:tcPr>
                        <w:tcW w:w="2275" w:type="dxa"/>
                        <w:tcBorders>
                          <w:top w:val="single" w:sz="6" w:space="0" w:color="000000"/>
                          <w:left w:val="single" w:sz="6" w:space="0" w:color="000000"/>
                          <w:bottom w:val="single" w:sz="5" w:space="0" w:color="000000"/>
                          <w:right w:val="single" w:sz="5" w:space="0" w:color="000000"/>
                        </w:tcBorders>
                      </w:tcPr>
                      <w:p>
                        <w:pPr>
                          <w:pStyle w:val="TableParagraph"/>
                          <w:spacing w:line="200" w:lineRule="exact"/>
                          <w:ind w:right="1"/>
                          <w:jc w:val="center"/>
                          <w:rPr>
                            <w:rFonts w:ascii="宋体" w:hAnsi="宋体" w:cs="宋体" w:eastAsia="宋体" w:hint="default"/>
                            <w:sz w:val="17"/>
                            <w:szCs w:val="17"/>
                          </w:rPr>
                        </w:pPr>
                        <w:r>
                          <w:rPr>
                            <w:rFonts w:ascii="宋体" w:hAnsi="宋体" w:cs="宋体" w:eastAsia="宋体" w:hint="default"/>
                            <w:w w:val="105"/>
                            <w:sz w:val="17"/>
                            <w:szCs w:val="17"/>
                          </w:rPr>
                          <w:t>担任</w:t>
                        </w:r>
                        <w:r>
                          <w:rPr>
                            <w:rFonts w:ascii="宋体" w:hAnsi="宋体" w:cs="宋体" w:eastAsia="宋体" w:hint="default"/>
                            <w:sz w:val="17"/>
                            <w:szCs w:val="17"/>
                          </w:rPr>
                        </w:r>
                      </w:p>
                    </w:tc>
                    <w:tc>
                      <w:tcPr>
                        <w:tcW w:w="2276" w:type="dxa"/>
                        <w:tcBorders>
                          <w:top w:val="single" w:sz="6" w:space="0" w:color="000000"/>
                          <w:left w:val="single" w:sz="5" w:space="0" w:color="000000"/>
                          <w:bottom w:val="single" w:sz="5" w:space="0" w:color="000000"/>
                          <w:right w:val="single" w:sz="6" w:space="0" w:color="000000"/>
                        </w:tcBorders>
                      </w:tcPr>
                      <w:p>
                        <w:pPr>
                          <w:pStyle w:val="TableParagraph"/>
                          <w:spacing w:line="200" w:lineRule="exact"/>
                          <w:ind w:left="1" w:right="0"/>
                          <w:jc w:val="center"/>
                          <w:rPr>
                            <w:rFonts w:ascii="宋体" w:hAnsi="宋体" w:cs="宋体" w:eastAsia="宋体" w:hint="default"/>
                            <w:sz w:val="17"/>
                            <w:szCs w:val="17"/>
                          </w:rPr>
                        </w:pPr>
                        <w:r>
                          <w:rPr>
                            <w:rFonts w:ascii="宋体" w:hAnsi="宋体" w:cs="宋体" w:eastAsia="宋体" w:hint="default"/>
                            <w:w w:val="105"/>
                            <w:sz w:val="17"/>
                            <w:szCs w:val="17"/>
                          </w:rPr>
                          <w:t>工作原因</w:t>
                        </w:r>
                        <w:r>
                          <w:rPr>
                            <w:rFonts w:ascii="宋体" w:hAnsi="宋体" w:cs="宋体" w:eastAsia="宋体" w:hint="default"/>
                            <w:sz w:val="17"/>
                            <w:szCs w:val="17"/>
                          </w:rPr>
                        </w:r>
                      </w:p>
                    </w:tc>
                  </w:tr>
                </w:tbl>
                <w:p>
                  <w:pPr/>
                </w:p>
              </w:txbxContent>
            </v:textbox>
            <w10:wrap type="none"/>
          </v:shape>
        </w:pict>
      </w:r>
      <w:r>
        <w:rPr/>
        <w:t>位薪酬领取报酬。</w:t>
      </w:r>
      <w:r>
        <w:rPr>
          <w:spacing w:val="-73"/>
        </w:rPr>
        <w:t> </w:t>
      </w:r>
      <w:r>
        <w:rPr>
          <w:spacing w:val="-73"/>
        </w:rPr>
      </w:r>
      <w:r>
        <w:rPr>
          <w:spacing w:val="-1"/>
        </w:rPr>
        <w:t>(四)公司董事、监事、高级管理人员变动情况</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364" w:lineRule="auto" w:before="42"/>
        <w:ind w:left="163" w:right="172" w:firstLine="408"/>
        <w:jc w:val="both"/>
      </w:pPr>
      <w:r>
        <w:rPr/>
        <w:t>2011 年 3 月 22</w:t>
      </w:r>
      <w:r>
        <w:rPr>
          <w:spacing w:val="77"/>
        </w:rPr>
        <w:t> </w:t>
      </w:r>
      <w:r>
        <w:rPr>
          <w:spacing w:val="-4"/>
        </w:rPr>
        <w:t>日，航天信息股份有限公司第四届董事会第十次会议审议通过了“关于张军先生</w:t>
      </w:r>
      <w:r>
        <w:rPr>
          <w:spacing w:val="-1"/>
          <w:w w:val="102"/>
        </w:rPr>
        <w:t> </w:t>
      </w:r>
      <w:r>
        <w:rPr>
          <w:spacing w:val="-1"/>
        </w:rPr>
        <w:t>辞去独立董事职务的议案”、“关于韩树旺先生辞去董事职务的议案”和“关于选举吕英为公司董事</w:t>
      </w:r>
      <w:r>
        <w:rPr>
          <w:spacing w:val="3"/>
        </w:rPr>
        <w:t> </w:t>
      </w:r>
      <w:r>
        <w:rPr>
          <w:spacing w:val="3"/>
        </w:rPr>
      </w:r>
      <w:r>
        <w:rPr>
          <w:spacing w:val="-1"/>
        </w:rPr>
        <w:t>的议案”，同意张军先生辞去公司独立董事职务、韩树旺先生辞去公司董事职务和选举吕英先生为公</w:t>
      </w:r>
      <w:r>
        <w:rPr>
          <w:spacing w:val="4"/>
        </w:rPr>
        <w:t> </w:t>
      </w:r>
      <w:r>
        <w:rPr>
          <w:spacing w:val="4"/>
        </w:rPr>
      </w:r>
      <w:r>
        <w:rPr>
          <w:spacing w:val="-9"/>
        </w:rPr>
        <w:t>司董事。并在</w:t>
      </w:r>
      <w:r>
        <w:rPr>
          <w:spacing w:val="-29"/>
        </w:rPr>
        <w:t> </w:t>
      </w:r>
      <w:r>
        <w:rPr/>
        <w:t>2011</w:t>
      </w:r>
      <w:r>
        <w:rPr>
          <w:spacing w:val="-31"/>
        </w:rPr>
        <w:t> </w:t>
      </w:r>
      <w:r>
        <w:rPr/>
        <w:t>年</w:t>
      </w:r>
      <w:r>
        <w:rPr>
          <w:spacing w:val="-29"/>
        </w:rPr>
        <w:t> </w:t>
      </w:r>
      <w:r>
        <w:rPr/>
        <w:t>4</w:t>
      </w:r>
      <w:r>
        <w:rPr>
          <w:spacing w:val="-28"/>
        </w:rPr>
        <w:t> </w:t>
      </w:r>
      <w:r>
        <w:rPr/>
        <w:t>月</w:t>
      </w:r>
      <w:r>
        <w:rPr>
          <w:spacing w:val="-29"/>
        </w:rPr>
        <w:t> </w:t>
      </w:r>
      <w:r>
        <w:rPr/>
        <w:t>26</w:t>
      </w:r>
      <w:r>
        <w:rPr>
          <w:spacing w:val="-29"/>
        </w:rPr>
        <w:t> </w:t>
      </w:r>
      <w:r>
        <w:rPr/>
        <w:t>日召开的航天信息股份有限公司</w:t>
      </w:r>
      <w:r>
        <w:rPr>
          <w:spacing w:val="-29"/>
        </w:rPr>
        <w:t> </w:t>
      </w:r>
      <w:r>
        <w:rPr/>
        <w:t>2010</w:t>
      </w:r>
      <w:r>
        <w:rPr>
          <w:spacing w:val="-31"/>
        </w:rPr>
        <w:t> </w:t>
      </w:r>
      <w:r>
        <w:rPr>
          <w:spacing w:val="-5"/>
        </w:rPr>
        <w:t>年度股东大会上审议通过了“关于</w:t>
      </w:r>
      <w:r>
        <w:rPr>
          <w:spacing w:val="-85"/>
        </w:rPr>
        <w:t> </w:t>
      </w:r>
      <w:r>
        <w:rPr>
          <w:spacing w:val="-85"/>
        </w:rPr>
      </w:r>
      <w:r>
        <w:rPr/>
        <w:t>选举吕英为公司董事的议案”。</w:t>
      </w:r>
    </w:p>
    <w:p>
      <w:pPr>
        <w:pStyle w:val="BodyText"/>
        <w:spacing w:line="240" w:lineRule="auto" w:before="79"/>
        <w:ind w:left="571" w:right="0"/>
        <w:jc w:val="left"/>
      </w:pPr>
      <w:r>
        <w:rPr/>
        <w:t>2011 年 5  月 27</w:t>
      </w:r>
      <w:r>
        <w:rPr>
          <w:spacing w:val="-8"/>
        </w:rPr>
        <w:t> </w:t>
      </w:r>
      <w:r>
        <w:rPr>
          <w:spacing w:val="-4"/>
        </w:rPr>
        <w:t>日，航天信息股份有限公司第四届董事会第十三次会议审议通过了“关于选举唐</w:t>
      </w:r>
      <w:r>
        <w:rPr/>
      </w:r>
    </w:p>
    <w:p>
      <w:pPr>
        <w:pStyle w:val="BodyText"/>
        <w:spacing w:line="364" w:lineRule="auto" w:before="136"/>
        <w:ind w:left="163" w:right="0"/>
        <w:jc w:val="left"/>
      </w:pPr>
      <w:r>
        <w:rPr>
          <w:spacing w:val="-7"/>
        </w:rPr>
        <w:t>文忠先生为公司独立董事的议案”，并在</w:t>
      </w:r>
      <w:r>
        <w:rPr>
          <w:spacing w:val="-29"/>
        </w:rPr>
        <w:t> </w:t>
      </w:r>
      <w:r>
        <w:rPr/>
        <w:t>2011</w:t>
      </w:r>
      <w:r>
        <w:rPr>
          <w:spacing w:val="-29"/>
        </w:rPr>
        <w:t> </w:t>
      </w:r>
      <w:r>
        <w:rPr/>
        <w:t>年</w:t>
      </w:r>
      <w:r>
        <w:rPr>
          <w:spacing w:val="-28"/>
        </w:rPr>
        <w:t> </w:t>
      </w:r>
      <w:r>
        <w:rPr/>
        <w:t>6</w:t>
      </w:r>
      <w:r>
        <w:rPr>
          <w:spacing w:val="-31"/>
        </w:rPr>
        <w:t> </w:t>
      </w:r>
      <w:r>
        <w:rPr/>
        <w:t>月</w:t>
      </w:r>
      <w:r>
        <w:rPr>
          <w:spacing w:val="-29"/>
        </w:rPr>
        <w:t> </w:t>
      </w:r>
      <w:r>
        <w:rPr/>
        <w:t>17</w:t>
      </w:r>
      <w:r>
        <w:rPr>
          <w:spacing w:val="-31"/>
        </w:rPr>
        <w:t> </w:t>
      </w:r>
      <w:r>
        <w:rPr/>
        <w:t>日召开的航天信息股份有限公司</w:t>
      </w:r>
      <w:r>
        <w:rPr>
          <w:spacing w:val="-29"/>
        </w:rPr>
        <w:t> </w:t>
      </w:r>
      <w:r>
        <w:rPr/>
        <w:t>2011</w:t>
      </w:r>
      <w:r>
        <w:rPr>
          <w:spacing w:val="-29"/>
        </w:rPr>
        <w:t> </w:t>
      </w:r>
      <w:r>
        <w:rPr/>
        <w:t>年第一</w:t>
      </w:r>
      <w:r>
        <w:rPr>
          <w:spacing w:val="-86"/>
        </w:rPr>
        <w:t> </w:t>
      </w:r>
      <w:r>
        <w:rPr>
          <w:spacing w:val="-86"/>
        </w:rPr>
      </w:r>
      <w:r>
        <w:rPr/>
        <w:t>次临时股东大会上审议通过了该议案。</w:t>
      </w:r>
    </w:p>
    <w:p>
      <w:pPr>
        <w:pStyle w:val="BodyText"/>
        <w:spacing w:line="240" w:lineRule="auto" w:before="79"/>
        <w:ind w:left="571" w:right="0"/>
        <w:jc w:val="left"/>
      </w:pPr>
      <w:r>
        <w:rPr/>
        <w:t>2011 年 9  月 14</w:t>
      </w:r>
      <w:r>
        <w:rPr>
          <w:spacing w:val="-8"/>
        </w:rPr>
        <w:t> </w:t>
      </w:r>
      <w:r>
        <w:rPr>
          <w:spacing w:val="-4"/>
        </w:rPr>
        <w:t>日，航天信息股份有限公司第四届董事会第十五次会议审议通过了“关于刘振南</w:t>
      </w:r>
      <w:r>
        <w:rPr/>
      </w:r>
    </w:p>
    <w:p>
      <w:pPr>
        <w:spacing w:after="0" w:line="240" w:lineRule="auto"/>
        <w:jc w:val="left"/>
        <w:sectPr>
          <w:pgSz w:w="11910" w:h="16840"/>
          <w:pgMar w:header="1440" w:footer="1423" w:top="1660" w:bottom="1620" w:left="1320" w:right="1260"/>
        </w:sectPr>
      </w:pPr>
    </w:p>
    <w:p>
      <w:pPr>
        <w:spacing w:line="240" w:lineRule="auto" w:before="2"/>
        <w:rPr>
          <w:rFonts w:ascii="宋体" w:hAnsi="宋体" w:cs="宋体" w:eastAsia="宋体" w:hint="default"/>
          <w:sz w:val="28"/>
          <w:szCs w:val="28"/>
        </w:rPr>
      </w:pPr>
    </w:p>
    <w:p>
      <w:pPr>
        <w:pStyle w:val="BodyText"/>
        <w:spacing w:line="364" w:lineRule="auto" w:before="42"/>
        <w:ind w:left="223" w:right="153"/>
        <w:jc w:val="both"/>
      </w:pPr>
      <w:r>
        <w:rPr>
          <w:spacing w:val="-1"/>
        </w:rPr>
        <w:t>先生辞去公司董事长、董事职务的议案”、“关于刘振南先生辞去公司总经理职务的议案”和“关于</w:t>
      </w:r>
      <w:r>
        <w:rPr>
          <w:spacing w:val="4"/>
        </w:rPr>
        <w:t> </w:t>
      </w:r>
      <w:r>
        <w:rPr>
          <w:spacing w:val="4"/>
        </w:rPr>
      </w:r>
      <w:r>
        <w:rPr>
          <w:spacing w:val="-1"/>
        </w:rPr>
        <w:t>选举于滨先生为公司董事的议案”，同意刘振南先生辞去公司总经理、董事及董事长职务和选举于滨</w:t>
      </w:r>
      <w:r>
        <w:rPr>
          <w:spacing w:val="4"/>
        </w:rPr>
        <w:t> </w:t>
      </w:r>
      <w:r>
        <w:rPr>
          <w:spacing w:val="4"/>
        </w:rPr>
      </w:r>
      <w:r>
        <w:rPr>
          <w:spacing w:val="-11"/>
          <w:w w:val="102"/>
        </w:rPr>
        <w:t>先生为公司董事。并在</w:t>
      </w:r>
      <w:r>
        <w:rPr>
          <w:spacing w:val="-50"/>
          <w:w w:val="102"/>
        </w:rPr>
        <w:t> </w:t>
      </w:r>
      <w:r>
        <w:rPr>
          <w:spacing w:val="-1"/>
          <w:w w:val="102"/>
        </w:rPr>
        <w:t>2011</w:t>
      </w:r>
      <w:r>
        <w:rPr>
          <w:spacing w:val="-51"/>
          <w:w w:val="102"/>
        </w:rPr>
        <w:t> </w:t>
      </w:r>
      <w:r>
        <w:rPr>
          <w:w w:val="102"/>
        </w:rPr>
        <w:t>年</w:t>
      </w:r>
      <w:r>
        <w:rPr>
          <w:spacing w:val="-50"/>
          <w:w w:val="102"/>
        </w:rPr>
        <w:t> </w:t>
      </w:r>
      <w:r>
        <w:rPr>
          <w:w w:val="102"/>
        </w:rPr>
        <w:t>9</w:t>
      </w:r>
      <w:r>
        <w:rPr>
          <w:spacing w:val="-50"/>
          <w:w w:val="102"/>
        </w:rPr>
        <w:t> </w:t>
      </w:r>
      <w:r>
        <w:rPr>
          <w:w w:val="102"/>
        </w:rPr>
        <w:t>月</w:t>
      </w:r>
      <w:r>
        <w:rPr>
          <w:spacing w:val="-50"/>
          <w:w w:val="102"/>
        </w:rPr>
        <w:t> </w:t>
      </w:r>
      <w:r>
        <w:rPr>
          <w:spacing w:val="-1"/>
          <w:w w:val="102"/>
        </w:rPr>
        <w:t>30</w:t>
      </w:r>
      <w:r>
        <w:rPr>
          <w:spacing w:val="-49"/>
          <w:w w:val="102"/>
        </w:rPr>
        <w:t> </w:t>
      </w:r>
      <w:r>
        <w:rPr>
          <w:spacing w:val="-1"/>
          <w:w w:val="102"/>
        </w:rPr>
        <w:t>日召开的航天信息股份有限公司</w:t>
      </w:r>
      <w:r>
        <w:rPr>
          <w:spacing w:val="-50"/>
          <w:w w:val="102"/>
        </w:rPr>
        <w:t> </w:t>
      </w:r>
      <w:r>
        <w:rPr>
          <w:spacing w:val="-1"/>
          <w:w w:val="102"/>
        </w:rPr>
        <w:t>2011</w:t>
      </w:r>
      <w:r>
        <w:rPr>
          <w:spacing w:val="-51"/>
          <w:w w:val="102"/>
        </w:rPr>
        <w:t> </w:t>
      </w:r>
      <w:r>
        <w:rPr>
          <w:spacing w:val="-1"/>
          <w:w w:val="102"/>
        </w:rPr>
        <w:t>年第二次临时股东大会上</w:t>
      </w:r>
      <w:r>
        <w:rPr>
          <w:spacing w:val="-1"/>
          <w:w w:val="102"/>
        </w:rPr>
        <w:t> </w:t>
      </w:r>
      <w:r>
        <w:rPr/>
        <w:t>审议通过了上述议案。</w:t>
      </w:r>
    </w:p>
    <w:p>
      <w:pPr>
        <w:pStyle w:val="BodyText"/>
        <w:spacing w:line="364" w:lineRule="auto" w:before="82"/>
        <w:ind w:left="223" w:right="153" w:firstLine="408"/>
        <w:jc w:val="both"/>
      </w:pPr>
      <w:r>
        <w:rPr/>
        <w:t>2011</w:t>
      </w:r>
      <w:r>
        <w:rPr>
          <w:spacing w:val="-29"/>
        </w:rPr>
        <w:t> </w:t>
      </w:r>
      <w:r>
        <w:rPr/>
        <w:t>年</w:t>
      </w:r>
      <w:r>
        <w:rPr>
          <w:spacing w:val="-29"/>
        </w:rPr>
        <w:t> </w:t>
      </w:r>
      <w:r>
        <w:rPr/>
        <w:t>9</w:t>
      </w:r>
      <w:r>
        <w:rPr>
          <w:spacing w:val="-31"/>
        </w:rPr>
        <w:t> </w:t>
      </w:r>
      <w:r>
        <w:rPr/>
        <w:t>月</w:t>
      </w:r>
      <w:r>
        <w:rPr>
          <w:spacing w:val="-29"/>
        </w:rPr>
        <w:t> </w:t>
      </w:r>
      <w:r>
        <w:rPr/>
        <w:t>30</w:t>
      </w:r>
      <w:r>
        <w:rPr>
          <w:spacing w:val="-31"/>
        </w:rPr>
        <w:t> </w:t>
      </w:r>
      <w:r>
        <w:rPr/>
        <w:t>日，航天信息股份有限公司第四届董事会第十六次会议审议通过了“关于选举公</w:t>
      </w:r>
      <w:r>
        <w:rPr>
          <w:spacing w:val="-1"/>
          <w:w w:val="102"/>
        </w:rPr>
        <w:t> </w:t>
      </w:r>
      <w:r>
        <w:rPr>
          <w:spacing w:val="-1"/>
        </w:rPr>
        <w:t>司董事长的议案”和“关于聘任公司总经理的议案”，同意选举于滨先生担任公司董事长，同时聘任</w:t>
      </w:r>
      <w:r>
        <w:rPr>
          <w:spacing w:val="3"/>
        </w:rPr>
        <w:t> </w:t>
      </w:r>
      <w:r>
        <w:rPr>
          <w:spacing w:val="3"/>
        </w:rPr>
      </w:r>
      <w:r>
        <w:rPr/>
        <w:t>於亮先生担任公司总经理。</w:t>
      </w:r>
    </w:p>
    <w:p>
      <w:pPr>
        <w:pStyle w:val="BodyText"/>
        <w:spacing w:line="364" w:lineRule="auto" w:before="80"/>
        <w:ind w:left="223" w:right="152" w:firstLine="408"/>
        <w:jc w:val="both"/>
      </w:pPr>
      <w:r>
        <w:rPr/>
        <w:t>2011 年 3 月 22</w:t>
      </w:r>
      <w:r>
        <w:rPr>
          <w:spacing w:val="68"/>
        </w:rPr>
        <w:t> </w:t>
      </w:r>
      <w:r>
        <w:rPr>
          <w:spacing w:val="-4"/>
        </w:rPr>
        <w:t>日，航天信息股份有限公司第四届监事会第八次会议审议通过了“关于吴旭光女</w:t>
      </w:r>
      <w:r>
        <w:rPr>
          <w:spacing w:val="-1"/>
          <w:w w:val="102"/>
        </w:rPr>
        <w:t> </w:t>
      </w:r>
      <w:r>
        <w:rPr>
          <w:spacing w:val="-3"/>
        </w:rPr>
        <w:t>士辞去公司监事职务的议案”和 “关于增补杨琴女士为公司监事的议案”，同意吴旭光女士辞去公司</w:t>
      </w:r>
      <w:r>
        <w:rPr>
          <w:spacing w:val="-1"/>
        </w:rPr>
        <w:t> </w:t>
      </w:r>
      <w:r>
        <w:rPr>
          <w:spacing w:val="-1"/>
        </w:rPr>
      </w:r>
      <w:r>
        <w:rPr>
          <w:spacing w:val="-4"/>
        </w:rPr>
        <w:t>监事职务并选举杨琴女士为公司监事。并在</w:t>
      </w:r>
      <w:r>
        <w:rPr>
          <w:spacing w:val="-35"/>
        </w:rPr>
        <w:t> </w:t>
      </w:r>
      <w:r>
        <w:rPr/>
        <w:t>2011</w:t>
      </w:r>
      <w:r>
        <w:rPr>
          <w:spacing w:val="29"/>
        </w:rPr>
        <w:t> </w:t>
      </w:r>
      <w:r>
        <w:rPr/>
        <w:t>年</w:t>
      </w:r>
      <w:r>
        <w:rPr>
          <w:spacing w:val="-35"/>
        </w:rPr>
        <w:t> </w:t>
      </w:r>
      <w:r>
        <w:rPr/>
        <w:t>4</w:t>
      </w:r>
      <w:r>
        <w:rPr>
          <w:spacing w:val="29"/>
        </w:rPr>
        <w:t> </w:t>
      </w:r>
      <w:r>
        <w:rPr/>
        <w:t>月</w:t>
      </w:r>
      <w:r>
        <w:rPr>
          <w:spacing w:val="-35"/>
        </w:rPr>
        <w:t> </w:t>
      </w:r>
      <w:r>
        <w:rPr/>
        <w:t>26</w:t>
      </w:r>
      <w:r>
        <w:rPr>
          <w:spacing w:val="30"/>
        </w:rPr>
        <w:t> </w:t>
      </w:r>
      <w:r>
        <w:rPr/>
        <w:t>日召开的航天信息股份有限公司</w:t>
      </w:r>
      <w:r>
        <w:rPr>
          <w:spacing w:val="-35"/>
        </w:rPr>
        <w:t> </w:t>
      </w:r>
      <w:r>
        <w:rPr/>
        <w:t>2010</w:t>
      </w:r>
      <w:r>
        <w:rPr>
          <w:spacing w:val="-35"/>
        </w:rPr>
        <w:t> </w:t>
      </w:r>
      <w:r>
        <w:rPr/>
        <w:t>年</w:t>
      </w:r>
      <w:r>
        <w:rPr>
          <w:spacing w:val="-88"/>
        </w:rPr>
        <w:t> </w:t>
      </w:r>
      <w:r>
        <w:rPr>
          <w:spacing w:val="-88"/>
        </w:rPr>
      </w:r>
      <w:r>
        <w:rPr/>
        <w:t>度股东大会上审议通过了上述议案。</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240" w:lineRule="auto"/>
        <w:ind w:left="223" w:right="0"/>
        <w:jc w:val="both"/>
      </w:pPr>
      <w:r>
        <w:rPr/>
        <w:t>(五)公司员工情况</w:t>
      </w:r>
    </w:p>
    <w:p>
      <w:pPr>
        <w:spacing w:line="240" w:lineRule="auto" w:before="7"/>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467"/>
        <w:gridCol w:w="4093"/>
        <w:gridCol w:w="2887"/>
        <w:gridCol w:w="598"/>
      </w:tblGrid>
      <w:tr>
        <w:trPr>
          <w:trHeight w:val="241" w:hRule="exact"/>
        </w:trPr>
        <w:tc>
          <w:tcPr>
            <w:tcW w:w="1467" w:type="dxa"/>
            <w:tcBorders>
              <w:top w:val="single" w:sz="6" w:space="0" w:color="000000"/>
              <w:left w:val="single" w:sz="5" w:space="0" w:color="000000"/>
              <w:bottom w:val="single" w:sz="6" w:space="0" w:color="000000"/>
              <w:right w:val="single" w:sz="6"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b/>
                <w:bCs/>
                <w:w w:val="105"/>
                <w:sz w:val="17"/>
                <w:szCs w:val="17"/>
              </w:rPr>
              <w:t>在职员工总数</w:t>
            </w:r>
            <w:r>
              <w:rPr>
                <w:rFonts w:ascii="宋体" w:hAnsi="宋体" w:cs="宋体" w:eastAsia="宋体" w:hint="default"/>
                <w:sz w:val="17"/>
                <w:szCs w:val="17"/>
              </w:rPr>
            </w:r>
          </w:p>
        </w:tc>
        <w:tc>
          <w:tcPr>
            <w:tcW w:w="4093" w:type="dxa"/>
            <w:tcBorders>
              <w:top w:val="single" w:sz="6" w:space="0" w:color="000000"/>
              <w:left w:val="single" w:sz="6" w:space="0" w:color="000000"/>
              <w:bottom w:val="single" w:sz="6" w:space="0" w:color="000000"/>
              <w:right w:val="single" w:sz="5" w:space="0" w:color="000000"/>
            </w:tcBorders>
          </w:tcPr>
          <w:p>
            <w:pPr>
              <w:pStyle w:val="TableParagraph"/>
              <w:spacing w:line="199" w:lineRule="exact"/>
              <w:ind w:right="407"/>
              <w:jc w:val="center"/>
              <w:rPr>
                <w:rFonts w:ascii="宋体" w:hAnsi="宋体" w:cs="宋体" w:eastAsia="宋体" w:hint="default"/>
                <w:sz w:val="17"/>
                <w:szCs w:val="17"/>
              </w:rPr>
            </w:pPr>
            <w:r>
              <w:rPr>
                <w:rFonts w:ascii="宋体"/>
                <w:w w:val="105"/>
                <w:sz w:val="17"/>
              </w:rPr>
              <w:t>12850</w:t>
            </w:r>
            <w:r>
              <w:rPr>
                <w:rFonts w:ascii="宋体"/>
                <w:sz w:val="17"/>
              </w:rPr>
            </w:r>
          </w:p>
        </w:tc>
        <w:tc>
          <w:tcPr>
            <w:tcW w:w="2887" w:type="dxa"/>
            <w:tcBorders>
              <w:top w:val="single" w:sz="6" w:space="0" w:color="000000"/>
              <w:left w:val="single" w:sz="5" w:space="0" w:color="000000"/>
              <w:bottom w:val="single" w:sz="6" w:space="0" w:color="000000"/>
              <w:right w:val="single" w:sz="5" w:space="0" w:color="000000"/>
            </w:tcBorders>
          </w:tcPr>
          <w:p>
            <w:pPr>
              <w:pStyle w:val="TableParagraph"/>
              <w:spacing w:line="199" w:lineRule="exact"/>
              <w:ind w:left="118" w:right="0"/>
              <w:jc w:val="left"/>
              <w:rPr>
                <w:rFonts w:ascii="宋体" w:hAnsi="宋体" w:cs="宋体" w:eastAsia="宋体" w:hint="default"/>
                <w:sz w:val="17"/>
                <w:szCs w:val="17"/>
              </w:rPr>
            </w:pPr>
            <w:r>
              <w:rPr>
                <w:rFonts w:ascii="宋体" w:hAnsi="宋体" w:cs="宋体" w:eastAsia="宋体" w:hint="default"/>
                <w:b/>
                <w:bCs/>
                <w:w w:val="105"/>
                <w:sz w:val="17"/>
                <w:szCs w:val="17"/>
              </w:rPr>
              <w:t>公司需承担费用的离退休职工人数</w:t>
            </w:r>
            <w:r>
              <w:rPr>
                <w:rFonts w:ascii="宋体" w:hAnsi="宋体" w:cs="宋体" w:eastAsia="宋体" w:hint="default"/>
                <w:sz w:val="17"/>
                <w:szCs w:val="17"/>
              </w:rPr>
            </w:r>
          </w:p>
        </w:tc>
        <w:tc>
          <w:tcPr>
            <w:tcW w:w="598" w:type="dxa"/>
            <w:tcBorders>
              <w:top w:val="single" w:sz="6" w:space="0" w:color="000000"/>
              <w:left w:val="single" w:sz="5" w:space="0" w:color="000000"/>
              <w:bottom w:val="single" w:sz="6" w:space="0" w:color="000000"/>
              <w:right w:val="single" w:sz="5" w:space="0" w:color="000000"/>
            </w:tcBorders>
          </w:tcPr>
          <w:p>
            <w:pPr>
              <w:pStyle w:val="TableParagraph"/>
              <w:spacing w:line="199" w:lineRule="exact"/>
              <w:ind w:left="105" w:right="0"/>
              <w:jc w:val="left"/>
              <w:rPr>
                <w:rFonts w:ascii="宋体" w:hAnsi="宋体" w:cs="宋体" w:eastAsia="宋体" w:hint="default"/>
                <w:sz w:val="17"/>
                <w:szCs w:val="17"/>
              </w:rPr>
            </w:pPr>
            <w:r>
              <w:rPr>
                <w:rFonts w:ascii="宋体"/>
                <w:w w:val="102"/>
                <w:sz w:val="17"/>
              </w:rPr>
              <w:t>6</w:t>
            </w:r>
            <w:r>
              <w:rPr>
                <w:rFonts w:ascii="宋体"/>
                <w:sz w:val="17"/>
              </w:rPr>
            </w:r>
          </w:p>
        </w:tc>
      </w:tr>
      <w:tr>
        <w:trPr>
          <w:trHeight w:val="469" w:hRule="exact"/>
        </w:trPr>
        <w:tc>
          <w:tcPr>
            <w:tcW w:w="1467" w:type="dxa"/>
            <w:tcBorders>
              <w:top w:val="single" w:sz="6" w:space="0" w:color="000000"/>
              <w:left w:val="single" w:sz="5" w:space="0" w:color="000000"/>
              <w:bottom w:val="single" w:sz="6" w:space="0" w:color="000000"/>
              <w:right w:val="single" w:sz="6"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b/>
                <w:bCs/>
                <w:w w:val="105"/>
                <w:sz w:val="17"/>
                <w:szCs w:val="17"/>
              </w:rPr>
              <w:t>公司员工情况的</w:t>
            </w:r>
            <w:r>
              <w:rPr>
                <w:rFonts w:ascii="宋体" w:hAnsi="宋体" w:cs="宋体" w:eastAsia="宋体" w:hint="default"/>
                <w:sz w:val="17"/>
                <w:szCs w:val="17"/>
              </w:rPr>
            </w:r>
          </w:p>
          <w:p>
            <w:pPr>
              <w:pStyle w:val="TableParagraph"/>
              <w:spacing w:line="240" w:lineRule="auto" w:before="5"/>
              <w:ind w:left="98" w:right="0"/>
              <w:jc w:val="left"/>
              <w:rPr>
                <w:rFonts w:ascii="宋体" w:hAnsi="宋体" w:cs="宋体" w:eastAsia="宋体" w:hint="default"/>
                <w:sz w:val="17"/>
                <w:szCs w:val="17"/>
              </w:rPr>
            </w:pPr>
            <w:r>
              <w:rPr>
                <w:rFonts w:ascii="宋体" w:hAnsi="宋体" w:cs="宋体" w:eastAsia="宋体" w:hint="default"/>
                <w:b/>
                <w:bCs/>
                <w:w w:val="105"/>
                <w:sz w:val="17"/>
                <w:szCs w:val="17"/>
              </w:rPr>
              <w:t>说明</w:t>
            </w:r>
            <w:r>
              <w:rPr>
                <w:rFonts w:ascii="宋体" w:hAnsi="宋体" w:cs="宋体" w:eastAsia="宋体" w:hint="default"/>
                <w:sz w:val="17"/>
                <w:szCs w:val="17"/>
              </w:rPr>
            </w:r>
          </w:p>
        </w:tc>
        <w:tc>
          <w:tcPr>
            <w:tcW w:w="7577" w:type="dxa"/>
            <w:gridSpan w:val="3"/>
            <w:tcBorders>
              <w:top w:val="single" w:sz="6" w:space="0" w:color="000000"/>
              <w:left w:val="single" w:sz="6" w:space="0" w:color="000000"/>
              <w:bottom w:val="single" w:sz="6" w:space="0" w:color="000000"/>
              <w:right w:val="single" w:sz="5" w:space="0" w:color="000000"/>
            </w:tcBorders>
          </w:tcPr>
          <w:p>
            <w:pPr>
              <w:pStyle w:val="TableParagraph"/>
              <w:spacing w:line="199" w:lineRule="exact"/>
              <w:ind w:left="184" w:right="0"/>
              <w:jc w:val="left"/>
              <w:rPr>
                <w:rFonts w:ascii="宋体" w:hAnsi="宋体" w:cs="宋体" w:eastAsia="宋体" w:hint="default"/>
                <w:sz w:val="17"/>
                <w:szCs w:val="17"/>
              </w:rPr>
            </w:pPr>
            <w:r>
              <w:rPr>
                <w:rFonts w:ascii="宋体" w:hAnsi="宋体" w:cs="宋体" w:eastAsia="宋体" w:hint="default"/>
                <w:w w:val="105"/>
                <w:sz w:val="17"/>
                <w:szCs w:val="17"/>
              </w:rPr>
              <w:t>截止到</w:t>
            </w:r>
            <w:r>
              <w:rPr>
                <w:rFonts w:ascii="宋体" w:hAnsi="宋体" w:cs="宋体" w:eastAsia="宋体" w:hint="default"/>
                <w:spacing w:val="-61"/>
                <w:w w:val="105"/>
                <w:sz w:val="17"/>
                <w:szCs w:val="17"/>
              </w:rPr>
              <w:t> </w:t>
            </w:r>
            <w:r>
              <w:rPr>
                <w:rFonts w:ascii="宋体" w:hAnsi="宋体" w:cs="宋体" w:eastAsia="宋体" w:hint="default"/>
                <w:w w:val="105"/>
                <w:sz w:val="17"/>
                <w:szCs w:val="17"/>
              </w:rPr>
              <w:t>2011</w:t>
            </w:r>
            <w:r>
              <w:rPr>
                <w:rFonts w:ascii="宋体" w:hAnsi="宋体" w:cs="宋体" w:eastAsia="宋体" w:hint="default"/>
                <w:spacing w:val="-60"/>
                <w:w w:val="105"/>
                <w:sz w:val="17"/>
                <w:szCs w:val="17"/>
              </w:rPr>
              <w:t> </w:t>
            </w:r>
            <w:r>
              <w:rPr>
                <w:rFonts w:ascii="宋体" w:hAnsi="宋体" w:cs="宋体" w:eastAsia="宋体" w:hint="default"/>
                <w:w w:val="105"/>
                <w:sz w:val="17"/>
                <w:szCs w:val="17"/>
              </w:rPr>
              <w:t>年</w:t>
            </w:r>
            <w:r>
              <w:rPr>
                <w:rFonts w:ascii="宋体" w:hAnsi="宋体" w:cs="宋体" w:eastAsia="宋体" w:hint="default"/>
                <w:spacing w:val="-61"/>
                <w:w w:val="105"/>
                <w:sz w:val="17"/>
                <w:szCs w:val="17"/>
              </w:rPr>
              <w:t> </w:t>
            </w:r>
            <w:r>
              <w:rPr>
                <w:rFonts w:ascii="宋体" w:hAnsi="宋体" w:cs="宋体" w:eastAsia="宋体" w:hint="default"/>
                <w:w w:val="105"/>
                <w:sz w:val="17"/>
                <w:szCs w:val="17"/>
              </w:rPr>
              <w:t>12</w:t>
            </w:r>
            <w:r>
              <w:rPr>
                <w:rFonts w:ascii="宋体" w:hAnsi="宋体" w:cs="宋体" w:eastAsia="宋体" w:hint="default"/>
                <w:spacing w:val="-61"/>
                <w:w w:val="105"/>
                <w:sz w:val="17"/>
                <w:szCs w:val="17"/>
              </w:rPr>
              <w:t> </w:t>
            </w:r>
            <w:r>
              <w:rPr>
                <w:rFonts w:ascii="宋体" w:hAnsi="宋体" w:cs="宋体" w:eastAsia="宋体" w:hint="default"/>
                <w:w w:val="105"/>
                <w:sz w:val="17"/>
                <w:szCs w:val="17"/>
              </w:rPr>
              <w:t>月</w:t>
            </w:r>
            <w:r>
              <w:rPr>
                <w:rFonts w:ascii="宋体" w:hAnsi="宋体" w:cs="宋体" w:eastAsia="宋体" w:hint="default"/>
                <w:spacing w:val="-61"/>
                <w:w w:val="105"/>
                <w:sz w:val="17"/>
                <w:szCs w:val="17"/>
              </w:rPr>
              <w:t> </w:t>
            </w:r>
            <w:r>
              <w:rPr>
                <w:rFonts w:ascii="宋体" w:hAnsi="宋体" w:cs="宋体" w:eastAsia="宋体" w:hint="default"/>
                <w:w w:val="105"/>
                <w:sz w:val="17"/>
                <w:szCs w:val="17"/>
              </w:rPr>
              <w:t>31</w:t>
            </w:r>
            <w:r>
              <w:rPr>
                <w:rFonts w:ascii="宋体" w:hAnsi="宋体" w:cs="宋体" w:eastAsia="宋体" w:hint="default"/>
                <w:spacing w:val="-61"/>
                <w:w w:val="105"/>
                <w:sz w:val="17"/>
                <w:szCs w:val="17"/>
              </w:rPr>
              <w:t> </w:t>
            </w:r>
            <w:r>
              <w:rPr>
                <w:rFonts w:ascii="宋体" w:hAnsi="宋体" w:cs="宋体" w:eastAsia="宋体" w:hint="default"/>
                <w:w w:val="105"/>
                <w:sz w:val="17"/>
                <w:szCs w:val="17"/>
              </w:rPr>
              <w:t>日，公司共有职工</w:t>
            </w:r>
            <w:r>
              <w:rPr>
                <w:rFonts w:ascii="宋体" w:hAnsi="宋体" w:cs="宋体" w:eastAsia="宋体" w:hint="default"/>
                <w:spacing w:val="-61"/>
                <w:w w:val="105"/>
                <w:sz w:val="17"/>
                <w:szCs w:val="17"/>
              </w:rPr>
              <w:t> </w:t>
            </w:r>
            <w:r>
              <w:rPr>
                <w:rFonts w:ascii="宋体" w:hAnsi="宋体" w:cs="宋体" w:eastAsia="宋体" w:hint="default"/>
                <w:w w:val="105"/>
                <w:sz w:val="17"/>
                <w:szCs w:val="17"/>
              </w:rPr>
              <w:t>12850</w:t>
            </w:r>
            <w:r>
              <w:rPr>
                <w:rFonts w:ascii="宋体" w:hAnsi="宋体" w:cs="宋体" w:eastAsia="宋体" w:hint="default"/>
                <w:spacing w:val="-61"/>
                <w:w w:val="105"/>
                <w:sz w:val="17"/>
                <w:szCs w:val="17"/>
              </w:rPr>
              <w:t> </w:t>
            </w:r>
            <w:r>
              <w:rPr>
                <w:rFonts w:ascii="宋体" w:hAnsi="宋体" w:cs="宋体" w:eastAsia="宋体" w:hint="default"/>
                <w:w w:val="105"/>
                <w:sz w:val="17"/>
                <w:szCs w:val="17"/>
              </w:rPr>
              <w:t>人，退休人员</w:t>
            </w:r>
            <w:r>
              <w:rPr>
                <w:rFonts w:ascii="宋体" w:hAnsi="宋体" w:cs="宋体" w:eastAsia="宋体" w:hint="default"/>
                <w:spacing w:val="-61"/>
                <w:w w:val="105"/>
                <w:sz w:val="17"/>
                <w:szCs w:val="17"/>
              </w:rPr>
              <w:t> </w:t>
            </w:r>
            <w:r>
              <w:rPr>
                <w:rFonts w:ascii="宋体" w:hAnsi="宋体" w:cs="宋体" w:eastAsia="宋体" w:hint="default"/>
                <w:w w:val="105"/>
                <w:sz w:val="17"/>
                <w:szCs w:val="17"/>
              </w:rPr>
              <w:t>6</w:t>
            </w:r>
            <w:r>
              <w:rPr>
                <w:rFonts w:ascii="宋体" w:hAnsi="宋体" w:cs="宋体" w:eastAsia="宋体" w:hint="default"/>
                <w:spacing w:val="-61"/>
                <w:w w:val="105"/>
                <w:sz w:val="17"/>
                <w:szCs w:val="17"/>
              </w:rPr>
              <w:t> </w:t>
            </w:r>
            <w:r>
              <w:rPr>
                <w:rFonts w:ascii="宋体" w:hAnsi="宋体" w:cs="宋体" w:eastAsia="宋体" w:hint="default"/>
                <w:w w:val="105"/>
                <w:sz w:val="17"/>
                <w:szCs w:val="17"/>
              </w:rPr>
              <w:t>人。职工总数包括公司本部及</w:t>
            </w:r>
            <w:r>
              <w:rPr>
                <w:rFonts w:ascii="宋体" w:hAnsi="宋体" w:cs="宋体" w:eastAsia="宋体" w:hint="default"/>
                <w:sz w:val="17"/>
                <w:szCs w:val="17"/>
              </w:rPr>
            </w:r>
          </w:p>
          <w:p>
            <w:pPr>
              <w:pStyle w:val="TableParagraph"/>
              <w:spacing w:line="240" w:lineRule="auto" w:before="5"/>
              <w:ind w:left="98" w:right="0"/>
              <w:jc w:val="left"/>
              <w:rPr>
                <w:rFonts w:ascii="宋体" w:hAnsi="宋体" w:cs="宋体" w:eastAsia="宋体" w:hint="default"/>
                <w:sz w:val="17"/>
                <w:szCs w:val="17"/>
              </w:rPr>
            </w:pPr>
            <w:r>
              <w:rPr>
                <w:rFonts w:ascii="宋体" w:hAnsi="宋体" w:cs="宋体" w:eastAsia="宋体" w:hint="default"/>
                <w:w w:val="105"/>
                <w:sz w:val="17"/>
                <w:szCs w:val="17"/>
              </w:rPr>
              <w:t>下属分子公司人员。</w:t>
            </w:r>
            <w:r>
              <w:rPr>
                <w:rFonts w:ascii="宋体" w:hAnsi="宋体" w:cs="宋体" w:eastAsia="宋体" w:hint="default"/>
                <w:sz w:val="17"/>
                <w:szCs w:val="17"/>
              </w:rPr>
            </w:r>
          </w:p>
        </w:tc>
      </w:tr>
    </w:tbl>
    <w:p>
      <w:pPr>
        <w:spacing w:line="240" w:lineRule="auto" w:before="11"/>
        <w:rPr>
          <w:rFonts w:ascii="宋体" w:hAnsi="宋体" w:cs="宋体" w:eastAsia="宋体" w:hint="default"/>
          <w:sz w:val="20"/>
          <w:szCs w:val="20"/>
        </w:rPr>
      </w:pPr>
    </w:p>
    <w:p>
      <w:pPr>
        <w:pStyle w:val="BodyText"/>
        <w:spacing w:line="410" w:lineRule="auto" w:before="42"/>
        <w:ind w:left="631" w:right="6853"/>
        <w:jc w:val="left"/>
      </w:pPr>
      <w:r>
        <w:rPr/>
        <w:t>员工的结构如下：</w:t>
      </w:r>
      <w:r>
        <w:rPr>
          <w:spacing w:val="-71"/>
        </w:rPr>
        <w:t> </w:t>
      </w:r>
      <w:r>
        <w:rPr>
          <w:spacing w:val="-71"/>
        </w:rPr>
      </w:r>
      <w:r>
        <w:rPr/>
        <w:t>1、</w:t>
      </w:r>
      <w:r>
        <w:rPr>
          <w:spacing w:val="-30"/>
        </w:rPr>
        <w:t> </w:t>
      </w:r>
      <w:r>
        <w:rPr/>
        <w:t>专业构成情况</w:t>
      </w:r>
    </w:p>
    <w:tbl>
      <w:tblPr>
        <w:tblW w:w="0" w:type="auto"/>
        <w:jc w:val="left"/>
        <w:tblInd w:w="1441" w:type="dxa"/>
        <w:tblLayout w:type="fixed"/>
        <w:tblCellMar>
          <w:top w:w="0" w:type="dxa"/>
          <w:left w:w="0" w:type="dxa"/>
          <w:bottom w:w="0" w:type="dxa"/>
          <w:right w:w="0" w:type="dxa"/>
        </w:tblCellMar>
        <w:tblLook w:val="01E0"/>
      </w:tblPr>
      <w:tblGrid>
        <w:gridCol w:w="3289"/>
        <w:gridCol w:w="3188"/>
      </w:tblGrid>
      <w:tr>
        <w:trPr>
          <w:trHeight w:val="280" w:hRule="exact"/>
        </w:trPr>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b/>
                <w:bCs/>
                <w:sz w:val="20"/>
                <w:szCs w:val="20"/>
              </w:rPr>
              <w:t>专业类别</w:t>
            </w:r>
            <w:r>
              <w:rPr>
                <w:rFonts w:ascii="宋体" w:hAnsi="宋体" w:cs="宋体" w:eastAsia="宋体" w:hint="default"/>
                <w:sz w:val="20"/>
                <w:szCs w:val="20"/>
              </w:rPr>
            </w:r>
          </w:p>
        </w:tc>
        <w:tc>
          <w:tcPr>
            <w:tcW w:w="3188" w:type="dxa"/>
            <w:tcBorders>
              <w:top w:val="single" w:sz="6" w:space="0" w:color="000000"/>
              <w:left w:val="single" w:sz="6" w:space="0" w:color="000000"/>
              <w:bottom w:val="single" w:sz="6" w:space="0" w:color="000000"/>
              <w:right w:val="single" w:sz="5" w:space="0" w:color="000000"/>
            </w:tcBorders>
          </w:tcPr>
          <w:p>
            <w:pPr>
              <w:pStyle w:val="TableParagraph"/>
              <w:spacing w:line="233" w:lineRule="exact"/>
              <w:ind w:right="1381"/>
              <w:jc w:val="right"/>
              <w:rPr>
                <w:rFonts w:ascii="宋体" w:hAnsi="宋体" w:cs="宋体" w:eastAsia="宋体" w:hint="default"/>
                <w:sz w:val="20"/>
                <w:szCs w:val="20"/>
              </w:rPr>
            </w:pPr>
            <w:r>
              <w:rPr>
                <w:rFonts w:ascii="宋体" w:hAnsi="宋体" w:cs="宋体" w:eastAsia="宋体" w:hint="default"/>
                <w:b/>
                <w:bCs/>
                <w:sz w:val="20"/>
                <w:szCs w:val="20"/>
              </w:rPr>
              <w:t>人数</w:t>
            </w:r>
            <w:r>
              <w:rPr>
                <w:rFonts w:ascii="宋体" w:hAnsi="宋体" w:cs="宋体" w:eastAsia="宋体" w:hint="default"/>
                <w:sz w:val="20"/>
                <w:szCs w:val="20"/>
              </w:rPr>
            </w:r>
          </w:p>
        </w:tc>
      </w:tr>
      <w:tr>
        <w:trPr>
          <w:trHeight w:val="242" w:hRule="exact"/>
        </w:trPr>
        <w:tc>
          <w:tcPr>
            <w:tcW w:w="3289" w:type="dxa"/>
            <w:tcBorders>
              <w:top w:val="single" w:sz="6" w:space="0" w:color="000000"/>
              <w:left w:val="single" w:sz="6" w:space="0" w:color="000000"/>
              <w:bottom w:val="single" w:sz="5" w:space="0" w:color="000000"/>
              <w:right w:val="single" w:sz="6" w:space="0" w:color="000000"/>
            </w:tcBorders>
          </w:tcPr>
          <w:p>
            <w:pPr>
              <w:pStyle w:val="TableParagraph"/>
              <w:spacing w:line="199" w:lineRule="exact"/>
              <w:ind w:right="0"/>
              <w:jc w:val="center"/>
              <w:rPr>
                <w:rFonts w:ascii="宋体" w:hAnsi="宋体" w:cs="宋体" w:eastAsia="宋体" w:hint="default"/>
                <w:sz w:val="17"/>
                <w:szCs w:val="17"/>
              </w:rPr>
            </w:pPr>
            <w:r>
              <w:rPr>
                <w:rFonts w:ascii="宋体" w:hAnsi="宋体" w:cs="宋体" w:eastAsia="宋体" w:hint="default"/>
                <w:w w:val="105"/>
                <w:sz w:val="17"/>
                <w:szCs w:val="17"/>
              </w:rPr>
              <w:t>职能管理人员</w:t>
            </w:r>
            <w:r>
              <w:rPr>
                <w:rFonts w:ascii="宋体" w:hAnsi="宋体" w:cs="宋体" w:eastAsia="宋体" w:hint="default"/>
                <w:sz w:val="17"/>
                <w:szCs w:val="17"/>
              </w:rPr>
            </w:r>
          </w:p>
        </w:tc>
        <w:tc>
          <w:tcPr>
            <w:tcW w:w="3188" w:type="dxa"/>
            <w:tcBorders>
              <w:top w:val="single" w:sz="6" w:space="0" w:color="000000"/>
              <w:left w:val="single" w:sz="6" w:space="0" w:color="000000"/>
              <w:bottom w:val="single" w:sz="5" w:space="0" w:color="000000"/>
              <w:right w:val="single" w:sz="5" w:space="0" w:color="000000"/>
            </w:tcBorders>
          </w:tcPr>
          <w:p>
            <w:pPr>
              <w:pStyle w:val="TableParagraph"/>
              <w:spacing w:line="199" w:lineRule="exact"/>
              <w:ind w:right="1411"/>
              <w:jc w:val="right"/>
              <w:rPr>
                <w:rFonts w:ascii="宋体" w:hAnsi="宋体" w:cs="宋体" w:eastAsia="宋体" w:hint="default"/>
                <w:sz w:val="17"/>
                <w:szCs w:val="17"/>
              </w:rPr>
            </w:pPr>
            <w:r>
              <w:rPr>
                <w:rFonts w:ascii="宋体"/>
                <w:sz w:val="17"/>
              </w:rPr>
              <w:t>3451</w:t>
            </w:r>
          </w:p>
        </w:tc>
      </w:tr>
      <w:tr>
        <w:trPr>
          <w:trHeight w:val="242" w:hRule="exact"/>
        </w:trPr>
        <w:tc>
          <w:tcPr>
            <w:tcW w:w="3289" w:type="dxa"/>
            <w:tcBorders>
              <w:top w:val="single" w:sz="5" w:space="0" w:color="000000"/>
              <w:left w:val="single" w:sz="6" w:space="0" w:color="000000"/>
              <w:bottom w:val="single" w:sz="6" w:space="0" w:color="000000"/>
              <w:right w:val="single" w:sz="6" w:space="0" w:color="000000"/>
            </w:tcBorders>
          </w:tcPr>
          <w:p>
            <w:pPr>
              <w:pStyle w:val="TableParagraph"/>
              <w:spacing w:line="199" w:lineRule="exact"/>
              <w:ind w:right="0"/>
              <w:jc w:val="center"/>
              <w:rPr>
                <w:rFonts w:ascii="宋体" w:hAnsi="宋体" w:cs="宋体" w:eastAsia="宋体" w:hint="default"/>
                <w:sz w:val="17"/>
                <w:szCs w:val="17"/>
              </w:rPr>
            </w:pPr>
            <w:r>
              <w:rPr>
                <w:rFonts w:ascii="宋体" w:hAnsi="宋体" w:cs="宋体" w:eastAsia="宋体" w:hint="default"/>
                <w:w w:val="105"/>
                <w:sz w:val="17"/>
                <w:szCs w:val="17"/>
              </w:rPr>
              <w:t>市场销售人员</w:t>
            </w:r>
            <w:r>
              <w:rPr>
                <w:rFonts w:ascii="宋体" w:hAnsi="宋体" w:cs="宋体" w:eastAsia="宋体" w:hint="default"/>
                <w:sz w:val="17"/>
                <w:szCs w:val="17"/>
              </w:rPr>
            </w:r>
          </w:p>
        </w:tc>
        <w:tc>
          <w:tcPr>
            <w:tcW w:w="3188" w:type="dxa"/>
            <w:tcBorders>
              <w:top w:val="single" w:sz="5" w:space="0" w:color="000000"/>
              <w:left w:val="single" w:sz="6" w:space="0" w:color="000000"/>
              <w:bottom w:val="single" w:sz="6" w:space="0" w:color="000000"/>
              <w:right w:val="single" w:sz="5" w:space="0" w:color="000000"/>
            </w:tcBorders>
          </w:tcPr>
          <w:p>
            <w:pPr>
              <w:pStyle w:val="TableParagraph"/>
              <w:spacing w:line="199" w:lineRule="exact"/>
              <w:ind w:right="1411"/>
              <w:jc w:val="right"/>
              <w:rPr>
                <w:rFonts w:ascii="宋体" w:hAnsi="宋体" w:cs="宋体" w:eastAsia="宋体" w:hint="default"/>
                <w:sz w:val="17"/>
                <w:szCs w:val="17"/>
              </w:rPr>
            </w:pPr>
            <w:r>
              <w:rPr>
                <w:rFonts w:ascii="宋体"/>
                <w:sz w:val="17"/>
              </w:rPr>
              <w:t>1516</w:t>
            </w:r>
          </w:p>
        </w:tc>
      </w:tr>
      <w:tr>
        <w:trPr>
          <w:trHeight w:val="241" w:hRule="exact"/>
        </w:trPr>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0"/>
              <w:jc w:val="center"/>
              <w:rPr>
                <w:rFonts w:ascii="宋体" w:hAnsi="宋体" w:cs="宋体" w:eastAsia="宋体" w:hint="default"/>
                <w:sz w:val="17"/>
                <w:szCs w:val="17"/>
              </w:rPr>
            </w:pPr>
            <w:r>
              <w:rPr>
                <w:rFonts w:ascii="宋体" w:hAnsi="宋体" w:cs="宋体" w:eastAsia="宋体" w:hint="default"/>
                <w:w w:val="105"/>
                <w:sz w:val="17"/>
                <w:szCs w:val="17"/>
              </w:rPr>
              <w:t>研发及测试人员</w:t>
            </w:r>
            <w:r>
              <w:rPr>
                <w:rFonts w:ascii="宋体" w:hAnsi="宋体" w:cs="宋体" w:eastAsia="宋体" w:hint="default"/>
                <w:sz w:val="17"/>
                <w:szCs w:val="17"/>
              </w:rPr>
            </w:r>
          </w:p>
        </w:tc>
        <w:tc>
          <w:tcPr>
            <w:tcW w:w="3188" w:type="dxa"/>
            <w:tcBorders>
              <w:top w:val="single" w:sz="6" w:space="0" w:color="000000"/>
              <w:left w:val="single" w:sz="6" w:space="0" w:color="000000"/>
              <w:bottom w:val="single" w:sz="6" w:space="0" w:color="000000"/>
              <w:right w:val="single" w:sz="5" w:space="0" w:color="000000"/>
            </w:tcBorders>
          </w:tcPr>
          <w:p>
            <w:pPr>
              <w:pStyle w:val="TableParagraph"/>
              <w:spacing w:line="199" w:lineRule="exact"/>
              <w:ind w:right="1456"/>
              <w:jc w:val="right"/>
              <w:rPr>
                <w:rFonts w:ascii="宋体" w:hAnsi="宋体" w:cs="宋体" w:eastAsia="宋体" w:hint="default"/>
                <w:sz w:val="17"/>
                <w:szCs w:val="17"/>
              </w:rPr>
            </w:pPr>
            <w:r>
              <w:rPr>
                <w:rFonts w:ascii="宋体"/>
                <w:sz w:val="17"/>
              </w:rPr>
              <w:t>990</w:t>
            </w:r>
          </w:p>
        </w:tc>
      </w:tr>
      <w:tr>
        <w:trPr>
          <w:trHeight w:val="242" w:hRule="exact"/>
        </w:trPr>
        <w:tc>
          <w:tcPr>
            <w:tcW w:w="3289" w:type="dxa"/>
            <w:tcBorders>
              <w:top w:val="single" w:sz="6" w:space="0" w:color="000000"/>
              <w:left w:val="single" w:sz="6" w:space="0" w:color="000000"/>
              <w:bottom w:val="single" w:sz="5" w:space="0" w:color="000000"/>
              <w:right w:val="single" w:sz="6" w:space="0" w:color="000000"/>
            </w:tcBorders>
          </w:tcPr>
          <w:p>
            <w:pPr>
              <w:pStyle w:val="TableParagraph"/>
              <w:spacing w:line="199" w:lineRule="exact"/>
              <w:ind w:right="0"/>
              <w:jc w:val="center"/>
              <w:rPr>
                <w:rFonts w:ascii="宋体" w:hAnsi="宋体" w:cs="宋体" w:eastAsia="宋体" w:hint="default"/>
                <w:sz w:val="17"/>
                <w:szCs w:val="17"/>
              </w:rPr>
            </w:pPr>
            <w:r>
              <w:rPr>
                <w:rFonts w:ascii="宋体" w:hAnsi="宋体" w:cs="宋体" w:eastAsia="宋体" w:hint="default"/>
                <w:w w:val="105"/>
                <w:sz w:val="17"/>
                <w:szCs w:val="17"/>
              </w:rPr>
              <w:t>制造人员</w:t>
            </w:r>
            <w:r>
              <w:rPr>
                <w:rFonts w:ascii="宋体" w:hAnsi="宋体" w:cs="宋体" w:eastAsia="宋体" w:hint="default"/>
                <w:sz w:val="17"/>
                <w:szCs w:val="17"/>
              </w:rPr>
            </w:r>
          </w:p>
        </w:tc>
        <w:tc>
          <w:tcPr>
            <w:tcW w:w="3188" w:type="dxa"/>
            <w:tcBorders>
              <w:top w:val="single" w:sz="6" w:space="0" w:color="000000"/>
              <w:left w:val="single" w:sz="6" w:space="0" w:color="000000"/>
              <w:bottom w:val="single" w:sz="5" w:space="0" w:color="000000"/>
              <w:right w:val="single" w:sz="5" w:space="0" w:color="000000"/>
            </w:tcBorders>
          </w:tcPr>
          <w:p>
            <w:pPr>
              <w:pStyle w:val="TableParagraph"/>
              <w:spacing w:line="199" w:lineRule="exact"/>
              <w:ind w:right="1455"/>
              <w:jc w:val="right"/>
              <w:rPr>
                <w:rFonts w:ascii="宋体" w:hAnsi="宋体" w:cs="宋体" w:eastAsia="宋体" w:hint="default"/>
                <w:sz w:val="17"/>
                <w:szCs w:val="17"/>
              </w:rPr>
            </w:pPr>
            <w:r>
              <w:rPr>
                <w:rFonts w:ascii="宋体"/>
                <w:sz w:val="17"/>
              </w:rPr>
              <w:t>519</w:t>
            </w:r>
          </w:p>
        </w:tc>
      </w:tr>
      <w:tr>
        <w:trPr>
          <w:trHeight w:val="242" w:hRule="exact"/>
        </w:trPr>
        <w:tc>
          <w:tcPr>
            <w:tcW w:w="3289" w:type="dxa"/>
            <w:tcBorders>
              <w:top w:val="single" w:sz="5" w:space="0" w:color="000000"/>
              <w:left w:val="single" w:sz="6" w:space="0" w:color="000000"/>
              <w:bottom w:val="single" w:sz="6" w:space="0" w:color="000000"/>
              <w:right w:val="single" w:sz="6" w:space="0" w:color="000000"/>
            </w:tcBorders>
          </w:tcPr>
          <w:p>
            <w:pPr>
              <w:pStyle w:val="TableParagraph"/>
              <w:spacing w:line="199" w:lineRule="exact"/>
              <w:ind w:right="0"/>
              <w:jc w:val="center"/>
              <w:rPr>
                <w:rFonts w:ascii="宋体" w:hAnsi="宋体" w:cs="宋体" w:eastAsia="宋体" w:hint="default"/>
                <w:sz w:val="17"/>
                <w:szCs w:val="17"/>
              </w:rPr>
            </w:pPr>
            <w:r>
              <w:rPr>
                <w:rFonts w:ascii="宋体" w:hAnsi="宋体" w:cs="宋体" w:eastAsia="宋体" w:hint="default"/>
                <w:w w:val="105"/>
                <w:sz w:val="17"/>
                <w:szCs w:val="17"/>
              </w:rPr>
              <w:t>技术服务人员</w:t>
            </w:r>
            <w:r>
              <w:rPr>
                <w:rFonts w:ascii="宋体" w:hAnsi="宋体" w:cs="宋体" w:eastAsia="宋体" w:hint="default"/>
                <w:sz w:val="17"/>
                <w:szCs w:val="17"/>
              </w:rPr>
            </w:r>
          </w:p>
        </w:tc>
        <w:tc>
          <w:tcPr>
            <w:tcW w:w="3188" w:type="dxa"/>
            <w:tcBorders>
              <w:top w:val="single" w:sz="5" w:space="0" w:color="000000"/>
              <w:left w:val="single" w:sz="6" w:space="0" w:color="000000"/>
              <w:bottom w:val="single" w:sz="6" w:space="0" w:color="000000"/>
              <w:right w:val="single" w:sz="5" w:space="0" w:color="000000"/>
            </w:tcBorders>
          </w:tcPr>
          <w:p>
            <w:pPr>
              <w:pStyle w:val="TableParagraph"/>
              <w:spacing w:line="199" w:lineRule="exact"/>
              <w:ind w:right="1411"/>
              <w:jc w:val="right"/>
              <w:rPr>
                <w:rFonts w:ascii="宋体" w:hAnsi="宋体" w:cs="宋体" w:eastAsia="宋体" w:hint="default"/>
                <w:sz w:val="17"/>
                <w:szCs w:val="17"/>
              </w:rPr>
            </w:pPr>
            <w:r>
              <w:rPr>
                <w:rFonts w:ascii="宋体"/>
                <w:sz w:val="17"/>
              </w:rPr>
              <w:t>6374</w:t>
            </w:r>
          </w:p>
        </w:tc>
      </w:tr>
    </w:tbl>
    <w:p>
      <w:pPr>
        <w:pStyle w:val="BodyText"/>
        <w:spacing w:line="254" w:lineRule="exact"/>
        <w:ind w:left="631" w:right="6853"/>
        <w:jc w:val="left"/>
      </w:pPr>
      <w:r>
        <w:rPr/>
        <w:t>2、教育程度情况</w:t>
      </w:r>
    </w:p>
    <w:p>
      <w:pPr>
        <w:spacing w:line="240" w:lineRule="auto" w:before="7"/>
        <w:rPr>
          <w:rFonts w:ascii="宋体" w:hAnsi="宋体" w:cs="宋体" w:eastAsia="宋体" w:hint="default"/>
          <w:sz w:val="12"/>
          <w:szCs w:val="12"/>
        </w:rPr>
      </w:pPr>
    </w:p>
    <w:tbl>
      <w:tblPr>
        <w:tblW w:w="0" w:type="auto"/>
        <w:jc w:val="left"/>
        <w:tblInd w:w="1441" w:type="dxa"/>
        <w:tblLayout w:type="fixed"/>
        <w:tblCellMar>
          <w:top w:w="0" w:type="dxa"/>
          <w:left w:w="0" w:type="dxa"/>
          <w:bottom w:w="0" w:type="dxa"/>
          <w:right w:w="0" w:type="dxa"/>
        </w:tblCellMar>
        <w:tblLook w:val="01E0"/>
      </w:tblPr>
      <w:tblGrid>
        <w:gridCol w:w="3289"/>
        <w:gridCol w:w="3188"/>
      </w:tblGrid>
      <w:tr>
        <w:trPr>
          <w:trHeight w:val="279" w:hRule="exact"/>
        </w:trPr>
        <w:tc>
          <w:tcPr>
            <w:tcW w:w="3289"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b/>
                <w:bCs/>
                <w:sz w:val="20"/>
                <w:szCs w:val="20"/>
              </w:rPr>
              <w:t>教育类别</w:t>
            </w:r>
            <w:r>
              <w:rPr>
                <w:rFonts w:ascii="宋体" w:hAnsi="宋体" w:cs="宋体" w:eastAsia="宋体" w:hint="default"/>
                <w:sz w:val="20"/>
                <w:szCs w:val="20"/>
              </w:rPr>
            </w:r>
          </w:p>
        </w:tc>
        <w:tc>
          <w:tcPr>
            <w:tcW w:w="3188" w:type="dxa"/>
            <w:tcBorders>
              <w:top w:val="single" w:sz="6" w:space="0" w:color="000000"/>
              <w:left w:val="single" w:sz="6" w:space="0" w:color="000000"/>
              <w:bottom w:val="single" w:sz="5" w:space="0" w:color="000000"/>
              <w:right w:val="single" w:sz="5" w:space="0" w:color="000000"/>
            </w:tcBorders>
          </w:tcPr>
          <w:p>
            <w:pPr>
              <w:pStyle w:val="TableParagraph"/>
              <w:spacing w:line="232" w:lineRule="exact"/>
              <w:ind w:right="1381"/>
              <w:jc w:val="right"/>
              <w:rPr>
                <w:rFonts w:ascii="宋体" w:hAnsi="宋体" w:cs="宋体" w:eastAsia="宋体" w:hint="default"/>
                <w:sz w:val="20"/>
                <w:szCs w:val="20"/>
              </w:rPr>
            </w:pPr>
            <w:r>
              <w:rPr>
                <w:rFonts w:ascii="宋体" w:hAnsi="宋体" w:cs="宋体" w:eastAsia="宋体" w:hint="default"/>
                <w:b/>
                <w:bCs/>
                <w:sz w:val="20"/>
                <w:szCs w:val="20"/>
              </w:rPr>
              <w:t>人数</w:t>
            </w:r>
            <w:r>
              <w:rPr>
                <w:rFonts w:ascii="宋体" w:hAnsi="宋体" w:cs="宋体" w:eastAsia="宋体" w:hint="default"/>
                <w:sz w:val="20"/>
                <w:szCs w:val="20"/>
              </w:rPr>
            </w:r>
          </w:p>
        </w:tc>
      </w:tr>
      <w:tr>
        <w:trPr>
          <w:trHeight w:val="242" w:hRule="exact"/>
        </w:trPr>
        <w:tc>
          <w:tcPr>
            <w:tcW w:w="3289" w:type="dxa"/>
            <w:tcBorders>
              <w:top w:val="single" w:sz="5" w:space="0" w:color="000000"/>
              <w:left w:val="single" w:sz="6" w:space="0" w:color="000000"/>
              <w:bottom w:val="single" w:sz="6" w:space="0" w:color="000000"/>
              <w:right w:val="single" w:sz="6" w:space="0" w:color="000000"/>
            </w:tcBorders>
          </w:tcPr>
          <w:p>
            <w:pPr>
              <w:pStyle w:val="TableParagraph"/>
              <w:spacing w:line="200" w:lineRule="exact"/>
              <w:ind w:right="0"/>
              <w:jc w:val="center"/>
              <w:rPr>
                <w:rFonts w:ascii="宋体" w:hAnsi="宋体" w:cs="宋体" w:eastAsia="宋体" w:hint="default"/>
                <w:sz w:val="17"/>
                <w:szCs w:val="17"/>
              </w:rPr>
            </w:pPr>
            <w:r>
              <w:rPr>
                <w:rFonts w:ascii="宋体" w:hAnsi="宋体" w:cs="宋体" w:eastAsia="宋体" w:hint="default"/>
                <w:w w:val="105"/>
                <w:sz w:val="17"/>
                <w:szCs w:val="17"/>
              </w:rPr>
              <w:t>博士</w:t>
            </w:r>
            <w:r>
              <w:rPr>
                <w:rFonts w:ascii="宋体" w:hAnsi="宋体" w:cs="宋体" w:eastAsia="宋体" w:hint="default"/>
                <w:sz w:val="17"/>
                <w:szCs w:val="17"/>
              </w:rPr>
            </w:r>
          </w:p>
        </w:tc>
        <w:tc>
          <w:tcPr>
            <w:tcW w:w="3188" w:type="dxa"/>
            <w:tcBorders>
              <w:top w:val="single" w:sz="5" w:space="0" w:color="000000"/>
              <w:left w:val="single" w:sz="6" w:space="0" w:color="000000"/>
              <w:bottom w:val="single" w:sz="6" w:space="0" w:color="000000"/>
              <w:right w:val="single" w:sz="5" w:space="0" w:color="000000"/>
            </w:tcBorders>
          </w:tcPr>
          <w:p>
            <w:pPr>
              <w:pStyle w:val="TableParagraph"/>
              <w:spacing w:line="200" w:lineRule="exact"/>
              <w:ind w:right="1"/>
              <w:jc w:val="center"/>
              <w:rPr>
                <w:rFonts w:ascii="宋体" w:hAnsi="宋体" w:cs="宋体" w:eastAsia="宋体" w:hint="default"/>
                <w:sz w:val="17"/>
                <w:szCs w:val="17"/>
              </w:rPr>
            </w:pPr>
            <w:r>
              <w:rPr>
                <w:rFonts w:ascii="宋体"/>
                <w:w w:val="105"/>
                <w:sz w:val="17"/>
              </w:rPr>
              <w:t>19</w:t>
            </w:r>
            <w:r>
              <w:rPr>
                <w:rFonts w:ascii="宋体"/>
                <w:sz w:val="17"/>
              </w:rPr>
            </w:r>
          </w:p>
        </w:tc>
      </w:tr>
      <w:tr>
        <w:trPr>
          <w:trHeight w:val="241" w:hRule="exact"/>
        </w:trPr>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0"/>
              <w:jc w:val="center"/>
              <w:rPr>
                <w:rFonts w:ascii="宋体" w:hAnsi="宋体" w:cs="宋体" w:eastAsia="宋体" w:hint="default"/>
                <w:sz w:val="17"/>
                <w:szCs w:val="17"/>
              </w:rPr>
            </w:pPr>
            <w:r>
              <w:rPr>
                <w:rFonts w:ascii="宋体" w:hAnsi="宋体" w:cs="宋体" w:eastAsia="宋体" w:hint="default"/>
                <w:w w:val="105"/>
                <w:sz w:val="17"/>
                <w:szCs w:val="17"/>
              </w:rPr>
              <w:t>硕士</w:t>
            </w:r>
            <w:r>
              <w:rPr>
                <w:rFonts w:ascii="宋体" w:hAnsi="宋体" w:cs="宋体" w:eastAsia="宋体" w:hint="default"/>
                <w:sz w:val="17"/>
                <w:szCs w:val="17"/>
              </w:rPr>
            </w:r>
          </w:p>
        </w:tc>
        <w:tc>
          <w:tcPr>
            <w:tcW w:w="3188" w:type="dxa"/>
            <w:tcBorders>
              <w:top w:val="single" w:sz="6" w:space="0" w:color="000000"/>
              <w:left w:val="single" w:sz="6" w:space="0" w:color="000000"/>
              <w:bottom w:val="single" w:sz="6" w:space="0" w:color="000000"/>
              <w:right w:val="single" w:sz="5" w:space="0" w:color="000000"/>
            </w:tcBorders>
          </w:tcPr>
          <w:p>
            <w:pPr>
              <w:pStyle w:val="TableParagraph"/>
              <w:spacing w:line="200" w:lineRule="exact"/>
              <w:ind w:right="1456"/>
              <w:jc w:val="right"/>
              <w:rPr>
                <w:rFonts w:ascii="宋体" w:hAnsi="宋体" w:cs="宋体" w:eastAsia="宋体" w:hint="default"/>
                <w:sz w:val="17"/>
                <w:szCs w:val="17"/>
              </w:rPr>
            </w:pPr>
            <w:r>
              <w:rPr>
                <w:rFonts w:ascii="宋体"/>
                <w:sz w:val="17"/>
              </w:rPr>
              <w:t>441</w:t>
            </w:r>
          </w:p>
        </w:tc>
      </w:tr>
      <w:tr>
        <w:trPr>
          <w:trHeight w:val="242" w:hRule="exact"/>
        </w:trPr>
        <w:tc>
          <w:tcPr>
            <w:tcW w:w="3289" w:type="dxa"/>
            <w:tcBorders>
              <w:top w:val="single" w:sz="6" w:space="0" w:color="000000"/>
              <w:left w:val="single" w:sz="6" w:space="0" w:color="000000"/>
              <w:bottom w:val="single" w:sz="5" w:space="0" w:color="000000"/>
              <w:right w:val="single" w:sz="6" w:space="0" w:color="000000"/>
            </w:tcBorders>
          </w:tcPr>
          <w:p>
            <w:pPr>
              <w:pStyle w:val="TableParagraph"/>
              <w:spacing w:line="200" w:lineRule="exact"/>
              <w:ind w:right="0"/>
              <w:jc w:val="center"/>
              <w:rPr>
                <w:rFonts w:ascii="宋体" w:hAnsi="宋体" w:cs="宋体" w:eastAsia="宋体" w:hint="default"/>
                <w:sz w:val="17"/>
                <w:szCs w:val="17"/>
              </w:rPr>
            </w:pPr>
            <w:r>
              <w:rPr>
                <w:rFonts w:ascii="宋体" w:hAnsi="宋体" w:cs="宋体" w:eastAsia="宋体" w:hint="default"/>
                <w:w w:val="105"/>
                <w:sz w:val="17"/>
                <w:szCs w:val="17"/>
              </w:rPr>
              <w:t>本科</w:t>
            </w:r>
            <w:r>
              <w:rPr>
                <w:rFonts w:ascii="宋体" w:hAnsi="宋体" w:cs="宋体" w:eastAsia="宋体" w:hint="default"/>
                <w:sz w:val="17"/>
                <w:szCs w:val="17"/>
              </w:rPr>
            </w:r>
          </w:p>
        </w:tc>
        <w:tc>
          <w:tcPr>
            <w:tcW w:w="3188" w:type="dxa"/>
            <w:tcBorders>
              <w:top w:val="single" w:sz="6" w:space="0" w:color="000000"/>
              <w:left w:val="single" w:sz="6" w:space="0" w:color="000000"/>
              <w:bottom w:val="single" w:sz="5" w:space="0" w:color="000000"/>
              <w:right w:val="single" w:sz="5" w:space="0" w:color="000000"/>
            </w:tcBorders>
          </w:tcPr>
          <w:p>
            <w:pPr>
              <w:pStyle w:val="TableParagraph"/>
              <w:spacing w:line="200" w:lineRule="exact"/>
              <w:ind w:right="1411"/>
              <w:jc w:val="right"/>
              <w:rPr>
                <w:rFonts w:ascii="宋体" w:hAnsi="宋体" w:cs="宋体" w:eastAsia="宋体" w:hint="default"/>
                <w:sz w:val="17"/>
                <w:szCs w:val="17"/>
              </w:rPr>
            </w:pPr>
            <w:r>
              <w:rPr>
                <w:rFonts w:ascii="宋体"/>
                <w:sz w:val="17"/>
              </w:rPr>
              <w:t>4035</w:t>
            </w:r>
          </w:p>
        </w:tc>
      </w:tr>
      <w:tr>
        <w:trPr>
          <w:trHeight w:val="242" w:hRule="exact"/>
        </w:trPr>
        <w:tc>
          <w:tcPr>
            <w:tcW w:w="3289" w:type="dxa"/>
            <w:tcBorders>
              <w:top w:val="single" w:sz="5" w:space="0" w:color="000000"/>
              <w:left w:val="single" w:sz="6" w:space="0" w:color="000000"/>
              <w:bottom w:val="single" w:sz="6" w:space="0" w:color="000000"/>
              <w:right w:val="single" w:sz="6" w:space="0" w:color="000000"/>
            </w:tcBorders>
          </w:tcPr>
          <w:p>
            <w:pPr>
              <w:pStyle w:val="TableParagraph"/>
              <w:spacing w:line="200" w:lineRule="exact"/>
              <w:ind w:right="0"/>
              <w:jc w:val="center"/>
              <w:rPr>
                <w:rFonts w:ascii="宋体" w:hAnsi="宋体" w:cs="宋体" w:eastAsia="宋体" w:hint="default"/>
                <w:sz w:val="17"/>
                <w:szCs w:val="17"/>
              </w:rPr>
            </w:pPr>
            <w:r>
              <w:rPr>
                <w:rFonts w:ascii="宋体" w:hAnsi="宋体" w:cs="宋体" w:eastAsia="宋体" w:hint="default"/>
                <w:w w:val="105"/>
                <w:sz w:val="17"/>
                <w:szCs w:val="17"/>
              </w:rPr>
              <w:t>大专</w:t>
            </w:r>
            <w:r>
              <w:rPr>
                <w:rFonts w:ascii="宋体" w:hAnsi="宋体" w:cs="宋体" w:eastAsia="宋体" w:hint="default"/>
                <w:sz w:val="17"/>
                <w:szCs w:val="17"/>
              </w:rPr>
            </w:r>
          </w:p>
        </w:tc>
        <w:tc>
          <w:tcPr>
            <w:tcW w:w="3188" w:type="dxa"/>
            <w:tcBorders>
              <w:top w:val="single" w:sz="5" w:space="0" w:color="000000"/>
              <w:left w:val="single" w:sz="6" w:space="0" w:color="000000"/>
              <w:bottom w:val="single" w:sz="6" w:space="0" w:color="000000"/>
              <w:right w:val="single" w:sz="5" w:space="0" w:color="000000"/>
            </w:tcBorders>
          </w:tcPr>
          <w:p>
            <w:pPr>
              <w:pStyle w:val="TableParagraph"/>
              <w:spacing w:line="200" w:lineRule="exact"/>
              <w:ind w:right="1411"/>
              <w:jc w:val="right"/>
              <w:rPr>
                <w:rFonts w:ascii="宋体" w:hAnsi="宋体" w:cs="宋体" w:eastAsia="宋体" w:hint="default"/>
                <w:sz w:val="17"/>
                <w:szCs w:val="17"/>
              </w:rPr>
            </w:pPr>
            <w:r>
              <w:rPr>
                <w:rFonts w:ascii="宋体"/>
                <w:sz w:val="17"/>
              </w:rPr>
              <w:t>6575</w:t>
            </w:r>
          </w:p>
        </w:tc>
      </w:tr>
      <w:tr>
        <w:trPr>
          <w:trHeight w:val="242" w:hRule="exact"/>
        </w:trPr>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0"/>
              <w:jc w:val="center"/>
              <w:rPr>
                <w:rFonts w:ascii="宋体" w:hAnsi="宋体" w:cs="宋体" w:eastAsia="宋体" w:hint="default"/>
                <w:sz w:val="17"/>
                <w:szCs w:val="17"/>
              </w:rPr>
            </w:pPr>
            <w:r>
              <w:rPr>
                <w:rFonts w:ascii="宋体" w:hAnsi="宋体" w:cs="宋体" w:eastAsia="宋体" w:hint="default"/>
                <w:w w:val="105"/>
                <w:sz w:val="17"/>
                <w:szCs w:val="17"/>
              </w:rPr>
              <w:t>大专以下</w:t>
            </w:r>
            <w:r>
              <w:rPr>
                <w:rFonts w:ascii="宋体" w:hAnsi="宋体" w:cs="宋体" w:eastAsia="宋体" w:hint="default"/>
                <w:sz w:val="17"/>
                <w:szCs w:val="17"/>
              </w:rPr>
            </w:r>
          </w:p>
        </w:tc>
        <w:tc>
          <w:tcPr>
            <w:tcW w:w="3188" w:type="dxa"/>
            <w:tcBorders>
              <w:top w:val="single" w:sz="6" w:space="0" w:color="000000"/>
              <w:left w:val="single" w:sz="6" w:space="0" w:color="000000"/>
              <w:bottom w:val="single" w:sz="6" w:space="0" w:color="000000"/>
              <w:right w:val="single" w:sz="5" w:space="0" w:color="000000"/>
            </w:tcBorders>
          </w:tcPr>
          <w:p>
            <w:pPr>
              <w:pStyle w:val="TableParagraph"/>
              <w:spacing w:line="200" w:lineRule="exact"/>
              <w:ind w:right="1411"/>
              <w:jc w:val="right"/>
              <w:rPr>
                <w:rFonts w:ascii="宋体" w:hAnsi="宋体" w:cs="宋体" w:eastAsia="宋体" w:hint="default"/>
                <w:sz w:val="17"/>
                <w:szCs w:val="17"/>
              </w:rPr>
            </w:pPr>
            <w:r>
              <w:rPr>
                <w:rFonts w:ascii="宋体"/>
                <w:sz w:val="17"/>
              </w:rPr>
              <w:t>1780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line="472" w:lineRule="auto" w:before="42"/>
        <w:ind w:left="223" w:right="7189" w:firstLine="0"/>
        <w:jc w:val="left"/>
        <w:rPr>
          <w:rFonts w:ascii="宋体" w:hAnsi="宋体" w:cs="宋体" w:eastAsia="宋体" w:hint="default"/>
          <w:sz w:val="20"/>
          <w:szCs w:val="20"/>
        </w:rPr>
      </w:pPr>
      <w:r>
        <w:rPr>
          <w:rFonts w:ascii="宋体" w:hAnsi="宋体" w:cs="宋体" w:eastAsia="宋体" w:hint="default"/>
          <w:b/>
          <w:bCs/>
          <w:sz w:val="20"/>
          <w:szCs w:val="20"/>
        </w:rPr>
        <w:t>六、公司治理结构</w:t>
      </w:r>
      <w:r>
        <w:rPr>
          <w:rFonts w:ascii="宋体" w:hAnsi="宋体" w:cs="宋体" w:eastAsia="宋体" w:hint="default"/>
          <w:b/>
          <w:bCs/>
          <w:spacing w:val="-69"/>
          <w:sz w:val="20"/>
          <w:szCs w:val="20"/>
        </w:rPr>
        <w:t> </w:t>
      </w:r>
      <w:r>
        <w:rPr>
          <w:rFonts w:ascii="宋体" w:hAnsi="宋体" w:cs="宋体" w:eastAsia="宋体" w:hint="default"/>
          <w:b/>
          <w:bCs/>
          <w:spacing w:val="-69"/>
          <w:sz w:val="20"/>
          <w:szCs w:val="20"/>
        </w:rPr>
      </w:r>
      <w:r>
        <w:rPr>
          <w:rFonts w:ascii="宋体" w:hAnsi="宋体" w:cs="宋体" w:eastAsia="宋体" w:hint="default"/>
          <w:sz w:val="20"/>
          <w:szCs w:val="20"/>
        </w:rPr>
        <w:t>(一)</w:t>
      </w:r>
      <w:r>
        <w:rPr>
          <w:rFonts w:ascii="宋体" w:hAnsi="宋体" w:cs="宋体" w:eastAsia="宋体" w:hint="default"/>
          <w:spacing w:val="32"/>
          <w:sz w:val="20"/>
          <w:szCs w:val="20"/>
        </w:rPr>
        <w:t> </w:t>
      </w:r>
      <w:r>
        <w:rPr>
          <w:rFonts w:ascii="宋体" w:hAnsi="宋体" w:cs="宋体" w:eastAsia="宋体" w:hint="default"/>
          <w:sz w:val="20"/>
          <w:szCs w:val="20"/>
        </w:rPr>
        <w:t>公司治理的情况</w:t>
      </w:r>
    </w:p>
    <w:p>
      <w:pPr>
        <w:pStyle w:val="BodyText"/>
        <w:spacing w:line="364" w:lineRule="auto"/>
        <w:ind w:left="223" w:right="0" w:firstLine="408"/>
        <w:jc w:val="left"/>
      </w:pPr>
      <w:r>
        <w:rPr>
          <w:spacing w:val="-1"/>
        </w:rPr>
        <w:t>报告期内，公司严格按照《公司法》、《证券法》、《上市公司治理准则》、《关于在上市公司</w:t>
      </w:r>
      <w:r>
        <w:rPr>
          <w:spacing w:val="-1"/>
          <w:w w:val="102"/>
        </w:rPr>
        <w:t> </w:t>
      </w:r>
      <w:r>
        <w:rPr>
          <w:spacing w:val="-1"/>
        </w:rPr>
        <w:t>建立独立董事制度的指导意见》、《上海证券交易所股票上市规则》和中国证监会有关法律法规的要</w:t>
      </w:r>
      <w:r>
        <w:rPr/>
      </w:r>
    </w:p>
    <w:p>
      <w:pPr>
        <w:spacing w:after="0" w:line="364" w:lineRule="auto"/>
        <w:jc w:val="left"/>
        <w:sectPr>
          <w:footerReference w:type="default" r:id="rId15"/>
          <w:pgSz w:w="11910" w:h="16840"/>
          <w:pgMar w:footer="1423" w:header="1440" w:top="1660" w:bottom="1620" w:left="1260" w:right="1280"/>
          <w:pgNumType w:start="13"/>
        </w:sectPr>
      </w:pPr>
    </w:p>
    <w:p>
      <w:pPr>
        <w:spacing w:line="240" w:lineRule="auto" w:before="2"/>
        <w:rPr>
          <w:rFonts w:ascii="宋体" w:hAnsi="宋体" w:cs="宋体" w:eastAsia="宋体" w:hint="default"/>
          <w:sz w:val="28"/>
          <w:szCs w:val="28"/>
        </w:rPr>
      </w:pPr>
    </w:p>
    <w:p>
      <w:pPr>
        <w:pStyle w:val="BodyText"/>
        <w:spacing w:line="364" w:lineRule="auto" w:before="42"/>
        <w:ind w:right="65"/>
        <w:jc w:val="left"/>
      </w:pPr>
      <w:r>
        <w:rPr>
          <w:spacing w:val="-1"/>
        </w:rPr>
        <w:t>求，不断完善法人治理结构建设，规范运作，严格按照股东大会、董事会、经营层的决策权限执行，</w:t>
      </w:r>
      <w:r>
        <w:rPr>
          <w:spacing w:val="3"/>
        </w:rPr>
        <w:t> </w:t>
      </w:r>
      <w:r>
        <w:rPr>
          <w:spacing w:val="3"/>
        </w:rPr>
      </w:r>
      <w:r>
        <w:rPr/>
        <w:t>董事会、监事会、经营层各司其职。</w:t>
      </w:r>
    </w:p>
    <w:p>
      <w:pPr>
        <w:pStyle w:val="BodyText"/>
        <w:spacing w:line="364" w:lineRule="auto" w:before="80"/>
        <w:ind w:right="65" w:firstLine="408"/>
        <w:jc w:val="left"/>
      </w:pPr>
      <w:r>
        <w:rPr/>
        <w:t>报告期内，根据中国证监会和上海证券交易所等监管部门颁布的最新法规或制度要求，修订完善</w:t>
      </w:r>
      <w:r>
        <w:rPr>
          <w:spacing w:val="-1"/>
          <w:w w:val="102"/>
        </w:rPr>
        <w:t> </w:t>
      </w:r>
      <w:r>
        <w:rPr/>
        <w:t>了公司的《内幕信息知情人管理制度》和《董事会秘书工作细则》，使公司治理制度体系更加完善。</w:t>
      </w:r>
      <w:r>
        <w:rPr>
          <w:spacing w:val="59"/>
        </w:rPr>
        <w:t> </w:t>
      </w:r>
      <w:r>
        <w:rPr>
          <w:spacing w:val="59"/>
        </w:rPr>
      </w:r>
      <w:r>
        <w:rPr>
          <w:spacing w:val="-3"/>
        </w:rPr>
        <w:t>此外，公司还根据监管部门要求，进一步规范了与关联方的资金往来和日常经营相关的关联交易事项，</w:t>
      </w:r>
      <w:r>
        <w:rPr/>
        <w:t> </w:t>
      </w:r>
      <w:r>
        <w:rPr/>
        <w:t>加强了对内幕信息知情人登记备案的管理工作，切实做好了公司信息披露的相关工作，确保了广大投</w:t>
      </w:r>
      <w:r>
        <w:rPr>
          <w:spacing w:val="59"/>
        </w:rPr>
        <w:t> </w:t>
      </w:r>
      <w:r>
        <w:rPr>
          <w:spacing w:val="59"/>
        </w:rPr>
      </w:r>
      <w:r>
        <w:rPr/>
        <w:t>资者的合法权益。</w:t>
      </w:r>
    </w:p>
    <w:p>
      <w:pPr>
        <w:pStyle w:val="BodyText"/>
        <w:spacing w:line="410" w:lineRule="auto" w:before="80"/>
        <w:ind w:left="551" w:right="65"/>
        <w:jc w:val="left"/>
      </w:pPr>
      <w:r>
        <w:rPr/>
        <w:t>(1) 股东与股东大会</w:t>
      </w:r>
      <w:r>
        <w:rPr>
          <w:spacing w:val="-69"/>
        </w:rPr>
        <w:t> </w:t>
      </w:r>
      <w:r>
        <w:rPr>
          <w:spacing w:val="-69"/>
        </w:rPr>
      </w:r>
      <w:r>
        <w:rPr>
          <w:spacing w:val="-1"/>
        </w:rPr>
        <w:t>公司按照中国证监会、上海证券交易所的相关法律、法规，在《公司章程》和《股东大会议事规</w:t>
      </w:r>
      <w:r>
        <w:rPr/>
      </w:r>
    </w:p>
    <w:p>
      <w:pPr>
        <w:pStyle w:val="BodyText"/>
        <w:spacing w:line="364" w:lineRule="auto"/>
        <w:ind w:right="65"/>
        <w:jc w:val="left"/>
      </w:pPr>
      <w:r>
        <w:rPr/>
        <w:t>则》中对股东大会的召开和表决程序等均做了详细的规定，建立了能够确保所有股东充分行使合法权</w:t>
      </w:r>
      <w:r>
        <w:rPr>
          <w:spacing w:val="59"/>
        </w:rPr>
        <w:t> </w:t>
      </w:r>
      <w:r>
        <w:rPr>
          <w:spacing w:val="59"/>
        </w:rPr>
      </w:r>
      <w:r>
        <w:rPr>
          <w:spacing w:val="-4"/>
        </w:rPr>
        <w:t>利的公司治理结构，充分尊重股东特别是中小股东的参与权，保证了所有股东的平等地位。报告期内，</w:t>
      </w:r>
      <w:r>
        <w:rPr>
          <w:spacing w:val="46"/>
        </w:rPr>
        <w:t> </w:t>
      </w:r>
      <w:r>
        <w:rPr>
          <w:spacing w:val="46"/>
        </w:rPr>
      </w:r>
      <w:r>
        <w:rPr/>
        <w:t>公司股东大会的召开和表决程序规范，股东大会均经律师现场见证并对股东大会的合法性出具了法律</w:t>
      </w:r>
      <w:r>
        <w:rPr>
          <w:spacing w:val="58"/>
        </w:rPr>
        <w:t> </w:t>
      </w:r>
      <w:r>
        <w:rPr>
          <w:spacing w:val="58"/>
        </w:rPr>
      </w:r>
      <w:r>
        <w:rPr/>
        <w:t>意见书。</w:t>
      </w:r>
    </w:p>
    <w:p>
      <w:pPr>
        <w:pStyle w:val="BodyText"/>
        <w:spacing w:line="408" w:lineRule="auto" w:before="82"/>
        <w:ind w:left="551" w:right="65"/>
        <w:jc w:val="left"/>
      </w:pPr>
      <w:r>
        <w:rPr/>
        <w:t>(2) 控股股东与上市公司</w:t>
      </w:r>
      <w:r>
        <w:rPr>
          <w:spacing w:val="-62"/>
        </w:rPr>
        <w:t> </w:t>
      </w:r>
      <w:r>
        <w:rPr>
          <w:spacing w:val="-62"/>
        </w:rPr>
      </w:r>
      <w:r>
        <w:rPr>
          <w:spacing w:val="-1"/>
        </w:rPr>
        <w:t>报告期内，公司控股股东行为规范，公司与控股股东之间在人员、资产、财务、机构和业务方面</w:t>
      </w:r>
      <w:r>
        <w:rPr/>
      </w:r>
    </w:p>
    <w:p>
      <w:pPr>
        <w:pStyle w:val="BodyText"/>
        <w:spacing w:line="364" w:lineRule="auto"/>
        <w:ind w:right="65"/>
        <w:jc w:val="left"/>
      </w:pPr>
      <w:r>
        <w:rPr>
          <w:spacing w:val="-1"/>
        </w:rPr>
        <w:t>做到“五分开”，且各自独立核算、独立承担责任和风险。公司董事会、监事会和内部机构均独立运</w:t>
      </w:r>
      <w:r>
        <w:rPr>
          <w:spacing w:val="3"/>
        </w:rPr>
        <w:t> </w:t>
      </w:r>
      <w:r>
        <w:rPr>
          <w:spacing w:val="3"/>
        </w:rPr>
      </w:r>
      <w:r>
        <w:rPr/>
        <w:t>作。</w:t>
      </w:r>
    </w:p>
    <w:p>
      <w:pPr>
        <w:pStyle w:val="BodyText"/>
        <w:spacing w:line="410" w:lineRule="auto" w:before="80"/>
        <w:ind w:left="551" w:right="65"/>
        <w:jc w:val="left"/>
      </w:pPr>
      <w:r>
        <w:rPr/>
        <w:t>(3) 董事与董事会</w:t>
      </w:r>
      <w:r>
        <w:rPr>
          <w:spacing w:val="-72"/>
        </w:rPr>
        <w:t> </w:t>
      </w:r>
      <w:r>
        <w:rPr>
          <w:spacing w:val="-72"/>
        </w:rPr>
      </w:r>
      <w:r>
        <w:rPr>
          <w:spacing w:val="-1"/>
        </w:rPr>
        <w:t>公司董事会的人数和人员构成符合法律、法规的规定和要求，公司严格按照《公司章程》规定采</w:t>
      </w:r>
      <w:r>
        <w:rPr/>
      </w:r>
    </w:p>
    <w:p>
      <w:pPr>
        <w:pStyle w:val="BodyText"/>
        <w:spacing w:line="364" w:lineRule="auto"/>
        <w:ind w:right="65"/>
        <w:jc w:val="left"/>
      </w:pPr>
      <w:r>
        <w:rPr/>
        <w:t>用累计投票制度选举董事。报告期内，公司按照法定的董事更换程序完成了三名董事的更换工作。公</w:t>
      </w:r>
      <w:r>
        <w:rPr>
          <w:spacing w:val="60"/>
        </w:rPr>
        <w:t> </w:t>
      </w:r>
      <w:r>
        <w:rPr>
          <w:spacing w:val="60"/>
        </w:rPr>
      </w:r>
      <w:r>
        <w:rPr/>
        <w:t>司董事能以公司和全体股东的最大利益为目标，诚信、勤勉地履行职责，以认真负责的态度出席董事</w:t>
      </w:r>
      <w:r>
        <w:rPr>
          <w:spacing w:val="58"/>
        </w:rPr>
        <w:t> </w:t>
      </w:r>
      <w:r>
        <w:rPr>
          <w:spacing w:val="58"/>
        </w:rPr>
      </w:r>
      <w:r>
        <w:rPr>
          <w:spacing w:val="-3"/>
        </w:rPr>
        <w:t>会，对相关议案表达明确意见，且能独立承担法律责任。公司董事会已经制定了《董事会议事规则》，</w:t>
      </w:r>
      <w:r>
        <w:rPr>
          <w:spacing w:val="2"/>
        </w:rPr>
        <w:t> </w:t>
      </w:r>
      <w:r>
        <w:rPr>
          <w:spacing w:val="2"/>
        </w:rPr>
      </w:r>
      <w:r>
        <w:rPr/>
        <w:t>明确了董事会的职责，细化了董事会日常的工作，提高了董事会的工作效率，保证了决策的科学性。</w:t>
      </w:r>
      <w:r>
        <w:rPr>
          <w:spacing w:val="58"/>
        </w:rPr>
        <w:t> </w:t>
      </w:r>
      <w:r>
        <w:rPr>
          <w:spacing w:val="58"/>
        </w:rPr>
      </w:r>
      <w:r>
        <w:rPr/>
        <w:t>董事会已设立了审计委员会、薪酬与考核委员会、战略决策委员会和提名委员会四个专门委员会，三</w:t>
      </w:r>
      <w:r>
        <w:rPr>
          <w:spacing w:val="58"/>
        </w:rPr>
        <w:t> </w:t>
      </w:r>
      <w:r>
        <w:rPr>
          <w:spacing w:val="58"/>
        </w:rPr>
      </w:r>
      <w:r>
        <w:rPr/>
        <w:t>名独立董事分别在专门委员会中担任召集人或主要成员，从组织上和制度上进一步保障了公司的规范</w:t>
      </w:r>
      <w:r>
        <w:rPr>
          <w:spacing w:val="58"/>
        </w:rPr>
        <w:t> </w:t>
      </w:r>
      <w:r>
        <w:rPr>
          <w:spacing w:val="58"/>
        </w:rPr>
      </w:r>
      <w:r>
        <w:rPr/>
        <w:t>运作。</w:t>
      </w:r>
    </w:p>
    <w:p>
      <w:pPr>
        <w:pStyle w:val="BodyText"/>
        <w:spacing w:line="408" w:lineRule="auto" w:before="82"/>
        <w:ind w:left="551" w:right="65"/>
        <w:jc w:val="left"/>
      </w:pPr>
      <w:r>
        <w:rPr/>
        <w:t>(4) 监事和监事会</w:t>
      </w:r>
      <w:r>
        <w:rPr>
          <w:spacing w:val="-72"/>
        </w:rPr>
        <w:t> </w:t>
      </w:r>
      <w:r>
        <w:rPr>
          <w:spacing w:val="-72"/>
        </w:rPr>
      </w:r>
      <w:r>
        <w:rPr>
          <w:spacing w:val="-4"/>
        </w:rPr>
        <w:t>报告期内，公司监事按照相关法律法规和《公司章程》赋予的权利，本着向全体股东负责的态度，</w:t>
      </w:r>
    </w:p>
    <w:p>
      <w:pPr>
        <w:pStyle w:val="BodyText"/>
        <w:spacing w:line="364" w:lineRule="auto"/>
        <w:ind w:right="213"/>
        <w:jc w:val="both"/>
      </w:pPr>
      <w:r>
        <w:rPr>
          <w:spacing w:val="-1"/>
        </w:rPr>
        <w:t>认真履行自己的职责，依法、独立地对公司生产经营情况、关联交易、财务状况、募集资金使用情况</w:t>
      </w:r>
      <w:r>
        <w:rPr>
          <w:spacing w:val="3"/>
        </w:rPr>
        <w:t> </w:t>
      </w:r>
      <w:r>
        <w:rPr>
          <w:spacing w:val="3"/>
        </w:rPr>
      </w:r>
      <w:r>
        <w:rPr>
          <w:spacing w:val="-1"/>
        </w:rPr>
        <w:t>以及公司董事和其他高级管理人员履行职责的合法性、合规性进行了监督，维护了公司及股东的合法</w:t>
      </w:r>
      <w:r>
        <w:rPr>
          <w:spacing w:val="3"/>
        </w:rPr>
        <w:t> </w:t>
      </w:r>
      <w:r>
        <w:rPr>
          <w:spacing w:val="3"/>
        </w:rPr>
      </w:r>
      <w:r>
        <w:rPr/>
        <w:t>权益。</w:t>
      </w:r>
    </w:p>
    <w:p>
      <w:pPr>
        <w:spacing w:after="0" w:line="364" w:lineRule="auto"/>
        <w:jc w:val="both"/>
        <w:sectPr>
          <w:pgSz w:w="11910" w:h="16840"/>
          <w:pgMar w:header="1440" w:footer="1423" w:top="1660" w:bottom="1620" w:left="1340" w:right="1220"/>
        </w:sectPr>
      </w:pPr>
    </w:p>
    <w:p>
      <w:pPr>
        <w:spacing w:line="240" w:lineRule="auto" w:before="2"/>
        <w:rPr>
          <w:rFonts w:ascii="宋体" w:hAnsi="宋体" w:cs="宋体" w:eastAsia="宋体" w:hint="default"/>
          <w:sz w:val="28"/>
          <w:szCs w:val="28"/>
        </w:rPr>
      </w:pPr>
    </w:p>
    <w:p>
      <w:pPr>
        <w:pStyle w:val="BodyText"/>
        <w:spacing w:line="410" w:lineRule="auto" w:before="42"/>
        <w:ind w:left="551" w:right="0"/>
        <w:jc w:val="left"/>
      </w:pPr>
      <w:r>
        <w:rPr/>
        <w:t>(5) 信息披露与透明度</w:t>
      </w:r>
      <w:r>
        <w:rPr>
          <w:spacing w:val="-65"/>
        </w:rPr>
        <w:t> </w:t>
      </w:r>
      <w:r>
        <w:rPr>
          <w:spacing w:val="-65"/>
        </w:rPr>
      </w:r>
      <w:r>
        <w:rPr>
          <w:spacing w:val="-1"/>
        </w:rPr>
        <w:t>公司始终把信息披露的准确性、及时性和完整性放在信息披露工作的首位。公司已制定了《信息</w:t>
      </w:r>
      <w:r>
        <w:rPr/>
      </w:r>
    </w:p>
    <w:p>
      <w:pPr>
        <w:pStyle w:val="BodyText"/>
        <w:spacing w:line="364" w:lineRule="auto"/>
        <w:ind w:right="0"/>
        <w:jc w:val="left"/>
      </w:pPr>
      <w:r>
        <w:rPr/>
        <w:t>披露事务管理制度》和《重大信息内部报告制度》，明确了董事会秘书和董事会办公室作为公司信息</w:t>
      </w:r>
      <w:r>
        <w:rPr>
          <w:spacing w:val="58"/>
        </w:rPr>
        <w:t> </w:t>
      </w:r>
      <w:r>
        <w:rPr>
          <w:spacing w:val="58"/>
        </w:rPr>
      </w:r>
      <w:r>
        <w:rPr>
          <w:spacing w:val="-4"/>
        </w:rPr>
        <w:t>披露的责任人和责任部门。公司严格按照法律、法规和监管部门的有关规定，确保所有投资者有公平、</w:t>
      </w:r>
      <w:r>
        <w:rPr>
          <w:spacing w:val="46"/>
        </w:rPr>
        <w:t> </w:t>
      </w:r>
      <w:r>
        <w:rPr>
          <w:spacing w:val="46"/>
        </w:rPr>
      </w:r>
      <w:r>
        <w:rPr/>
        <w:t>平等的机会获得信息，维护投资者的合法权益。</w:t>
      </w:r>
    </w:p>
    <w:p>
      <w:pPr>
        <w:pStyle w:val="BodyText"/>
        <w:spacing w:line="410" w:lineRule="auto" w:before="80"/>
        <w:ind w:left="551" w:right="0"/>
        <w:jc w:val="left"/>
      </w:pPr>
      <w:r>
        <w:rPr/>
        <w:t>(6) 投资者关系管理</w:t>
      </w:r>
      <w:r>
        <w:rPr>
          <w:spacing w:val="-69"/>
        </w:rPr>
        <w:t> </w:t>
      </w:r>
      <w:r>
        <w:rPr>
          <w:spacing w:val="-69"/>
        </w:rPr>
      </w:r>
      <w:r>
        <w:rPr>
          <w:spacing w:val="-1"/>
        </w:rPr>
        <w:t>报告期内，公司不断完善、加强投资者关系管理工作，通过邮件、电话以及面对面接待等多种渠</w:t>
      </w:r>
      <w:r>
        <w:rPr/>
      </w:r>
    </w:p>
    <w:p>
      <w:pPr>
        <w:pStyle w:val="BodyText"/>
        <w:spacing w:line="254" w:lineRule="exact"/>
        <w:ind w:right="0"/>
        <w:jc w:val="left"/>
      </w:pPr>
      <w:r>
        <w:rPr/>
        <w:t>道、多种方式加强与投资者的沟通，充分尊重和维护了广大投资者的利益。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408" w:lineRule="auto"/>
        <w:ind w:left="551" w:right="4781" w:hanging="408"/>
        <w:jc w:val="left"/>
      </w:pPr>
      <w:r>
        <w:rPr/>
        <w:t>(二) 董事履行职责情况</w:t>
      </w:r>
      <w:r>
        <w:rPr>
          <w:spacing w:val="-65"/>
        </w:rPr>
        <w:t> </w:t>
      </w:r>
      <w:r>
        <w:rPr>
          <w:spacing w:val="-65"/>
        </w:rPr>
      </w:r>
      <w:r>
        <w:rPr/>
        <w:t>1、董事参加董事会的出席情况</w:t>
      </w:r>
    </w:p>
    <w:tbl>
      <w:tblPr>
        <w:tblW w:w="0" w:type="auto"/>
        <w:jc w:val="left"/>
        <w:tblInd w:w="127" w:type="dxa"/>
        <w:tblLayout w:type="fixed"/>
        <w:tblCellMar>
          <w:top w:w="0" w:type="dxa"/>
          <w:left w:w="0" w:type="dxa"/>
          <w:bottom w:w="0" w:type="dxa"/>
          <w:right w:w="0" w:type="dxa"/>
        </w:tblCellMar>
        <w:tblLook w:val="01E0"/>
      </w:tblPr>
      <w:tblGrid>
        <w:gridCol w:w="1131"/>
        <w:gridCol w:w="1130"/>
        <w:gridCol w:w="1130"/>
        <w:gridCol w:w="1131"/>
        <w:gridCol w:w="1130"/>
        <w:gridCol w:w="1131"/>
        <w:gridCol w:w="1131"/>
        <w:gridCol w:w="1528"/>
      </w:tblGrid>
      <w:tr>
        <w:trPr>
          <w:trHeight w:val="469" w:hRule="exact"/>
        </w:trPr>
        <w:tc>
          <w:tcPr>
            <w:tcW w:w="1131"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90"/>
              <w:ind w:right="1"/>
              <w:jc w:val="center"/>
              <w:rPr>
                <w:rFonts w:ascii="宋体" w:hAnsi="宋体" w:cs="宋体" w:eastAsia="宋体" w:hint="default"/>
                <w:sz w:val="17"/>
                <w:szCs w:val="17"/>
              </w:rPr>
            </w:pPr>
            <w:r>
              <w:rPr>
                <w:rFonts w:ascii="宋体" w:hAnsi="宋体" w:cs="宋体" w:eastAsia="宋体" w:hint="default"/>
                <w:b/>
                <w:bCs/>
                <w:w w:val="105"/>
                <w:sz w:val="17"/>
                <w:szCs w:val="17"/>
              </w:rPr>
              <w:t>董事姓名</w:t>
            </w:r>
            <w:r>
              <w:rPr>
                <w:rFonts w:ascii="宋体" w:hAnsi="宋体" w:cs="宋体" w:eastAsia="宋体" w:hint="default"/>
                <w:sz w:val="17"/>
                <w:szCs w:val="17"/>
              </w:rPr>
            </w:r>
          </w:p>
        </w:tc>
        <w:tc>
          <w:tcPr>
            <w:tcW w:w="1130" w:type="dxa"/>
            <w:tcBorders>
              <w:top w:val="single" w:sz="6" w:space="0" w:color="000000"/>
              <w:left w:val="single" w:sz="5" w:space="0" w:color="000000"/>
              <w:bottom w:val="single" w:sz="6" w:space="0" w:color="000000"/>
              <w:right w:val="single" w:sz="6" w:space="0" w:color="000000"/>
            </w:tcBorders>
          </w:tcPr>
          <w:p>
            <w:pPr>
              <w:pStyle w:val="TableParagraph"/>
              <w:spacing w:line="199" w:lineRule="exact"/>
              <w:ind w:right="0"/>
              <w:jc w:val="center"/>
              <w:rPr>
                <w:rFonts w:ascii="宋体" w:hAnsi="宋体" w:cs="宋体" w:eastAsia="宋体" w:hint="default"/>
                <w:sz w:val="17"/>
                <w:szCs w:val="17"/>
              </w:rPr>
            </w:pPr>
            <w:r>
              <w:rPr>
                <w:rFonts w:ascii="宋体" w:hAnsi="宋体" w:cs="宋体" w:eastAsia="宋体" w:hint="default"/>
                <w:b/>
                <w:bCs/>
                <w:w w:val="105"/>
                <w:sz w:val="17"/>
                <w:szCs w:val="17"/>
              </w:rPr>
              <w:t>是否独立董</w:t>
            </w:r>
            <w:r>
              <w:rPr>
                <w:rFonts w:ascii="宋体" w:hAnsi="宋体" w:cs="宋体" w:eastAsia="宋体" w:hint="default"/>
                <w:sz w:val="17"/>
                <w:szCs w:val="17"/>
              </w:rPr>
            </w:r>
          </w:p>
          <w:p>
            <w:pPr>
              <w:pStyle w:val="TableParagraph"/>
              <w:spacing w:line="240" w:lineRule="auto" w:before="4"/>
              <w:ind w:right="0"/>
              <w:jc w:val="center"/>
              <w:rPr>
                <w:rFonts w:ascii="宋体" w:hAnsi="宋体" w:cs="宋体" w:eastAsia="宋体" w:hint="default"/>
                <w:sz w:val="17"/>
                <w:szCs w:val="17"/>
              </w:rPr>
            </w:pPr>
            <w:r>
              <w:rPr>
                <w:rFonts w:ascii="宋体" w:hAnsi="宋体" w:cs="宋体" w:eastAsia="宋体" w:hint="default"/>
                <w:b/>
                <w:bCs/>
                <w:w w:val="102"/>
                <w:sz w:val="17"/>
                <w:szCs w:val="17"/>
              </w:rPr>
              <w:t>事</w:t>
            </w:r>
            <w:r>
              <w:rPr>
                <w:rFonts w:ascii="宋体" w:hAnsi="宋体" w:cs="宋体" w:eastAsia="宋体" w:hint="default"/>
                <w:sz w:val="17"/>
                <w:szCs w:val="17"/>
              </w:rPr>
            </w:r>
          </w:p>
        </w:tc>
        <w:tc>
          <w:tcPr>
            <w:tcW w:w="1130" w:type="dxa"/>
            <w:tcBorders>
              <w:top w:val="single" w:sz="6" w:space="0" w:color="000000"/>
              <w:left w:val="single" w:sz="6" w:space="0" w:color="000000"/>
              <w:bottom w:val="single" w:sz="6" w:space="0" w:color="000000"/>
              <w:right w:val="single" w:sz="5" w:space="0" w:color="000000"/>
            </w:tcBorders>
          </w:tcPr>
          <w:p>
            <w:pPr>
              <w:pStyle w:val="TableParagraph"/>
              <w:spacing w:line="199" w:lineRule="exact"/>
              <w:ind w:left="117" w:right="0"/>
              <w:jc w:val="left"/>
              <w:rPr>
                <w:rFonts w:ascii="宋体" w:hAnsi="宋体" w:cs="宋体" w:eastAsia="宋体" w:hint="default"/>
                <w:sz w:val="17"/>
                <w:szCs w:val="17"/>
              </w:rPr>
            </w:pPr>
            <w:r>
              <w:rPr>
                <w:rFonts w:ascii="宋体" w:hAnsi="宋体" w:cs="宋体" w:eastAsia="宋体" w:hint="default"/>
                <w:b/>
                <w:bCs/>
                <w:w w:val="105"/>
                <w:sz w:val="17"/>
                <w:szCs w:val="17"/>
              </w:rPr>
              <w:t>本年应参加</w:t>
            </w:r>
            <w:r>
              <w:rPr>
                <w:rFonts w:ascii="宋体" w:hAnsi="宋体" w:cs="宋体" w:eastAsia="宋体" w:hint="default"/>
                <w:sz w:val="17"/>
                <w:szCs w:val="17"/>
              </w:rPr>
            </w:r>
          </w:p>
          <w:p>
            <w:pPr>
              <w:pStyle w:val="TableParagraph"/>
              <w:spacing w:line="240" w:lineRule="auto" w:before="4"/>
              <w:ind w:left="117" w:right="0"/>
              <w:jc w:val="left"/>
              <w:rPr>
                <w:rFonts w:ascii="宋体" w:hAnsi="宋体" w:cs="宋体" w:eastAsia="宋体" w:hint="default"/>
                <w:sz w:val="17"/>
                <w:szCs w:val="17"/>
              </w:rPr>
            </w:pPr>
            <w:r>
              <w:rPr>
                <w:rFonts w:ascii="宋体" w:hAnsi="宋体" w:cs="宋体" w:eastAsia="宋体" w:hint="default"/>
                <w:b/>
                <w:bCs/>
                <w:w w:val="105"/>
                <w:sz w:val="17"/>
                <w:szCs w:val="17"/>
              </w:rPr>
              <w:t>董事会次数</w:t>
            </w:r>
            <w:r>
              <w:rPr>
                <w:rFonts w:ascii="宋体" w:hAnsi="宋体" w:cs="宋体" w:eastAsia="宋体" w:hint="default"/>
                <w:sz w:val="17"/>
                <w:szCs w:val="17"/>
              </w:rPr>
            </w:r>
          </w:p>
        </w:tc>
        <w:tc>
          <w:tcPr>
            <w:tcW w:w="1131" w:type="dxa"/>
            <w:tcBorders>
              <w:top w:val="single" w:sz="6" w:space="0" w:color="000000"/>
              <w:left w:val="single" w:sz="5" w:space="0" w:color="000000"/>
              <w:bottom w:val="single" w:sz="6" w:space="0" w:color="000000"/>
              <w:right w:val="single" w:sz="6" w:space="0" w:color="000000"/>
            </w:tcBorders>
          </w:tcPr>
          <w:p>
            <w:pPr>
              <w:pStyle w:val="TableParagraph"/>
              <w:spacing w:line="199" w:lineRule="exact"/>
              <w:ind w:right="1"/>
              <w:jc w:val="center"/>
              <w:rPr>
                <w:rFonts w:ascii="宋体" w:hAnsi="宋体" w:cs="宋体" w:eastAsia="宋体" w:hint="default"/>
                <w:sz w:val="17"/>
                <w:szCs w:val="17"/>
              </w:rPr>
            </w:pPr>
            <w:r>
              <w:rPr>
                <w:rFonts w:ascii="宋体" w:hAnsi="宋体" w:cs="宋体" w:eastAsia="宋体" w:hint="default"/>
                <w:b/>
                <w:bCs/>
                <w:w w:val="105"/>
                <w:sz w:val="17"/>
                <w:szCs w:val="17"/>
              </w:rPr>
              <w:t>亲自出席次</w:t>
            </w:r>
            <w:r>
              <w:rPr>
                <w:rFonts w:ascii="宋体" w:hAnsi="宋体" w:cs="宋体" w:eastAsia="宋体" w:hint="default"/>
                <w:sz w:val="17"/>
                <w:szCs w:val="17"/>
              </w:rPr>
            </w:r>
          </w:p>
          <w:p>
            <w:pPr>
              <w:pStyle w:val="TableParagraph"/>
              <w:spacing w:line="240" w:lineRule="auto" w:before="4"/>
              <w:ind w:right="1"/>
              <w:jc w:val="center"/>
              <w:rPr>
                <w:rFonts w:ascii="宋体" w:hAnsi="宋体" w:cs="宋体" w:eastAsia="宋体" w:hint="default"/>
                <w:sz w:val="17"/>
                <w:szCs w:val="17"/>
              </w:rPr>
            </w:pPr>
            <w:r>
              <w:rPr>
                <w:rFonts w:ascii="宋体" w:hAnsi="宋体" w:cs="宋体" w:eastAsia="宋体" w:hint="default"/>
                <w:b/>
                <w:bCs/>
                <w:w w:val="102"/>
                <w:sz w:val="17"/>
                <w:szCs w:val="17"/>
              </w:rPr>
              <w:t>数</w:t>
            </w:r>
            <w:r>
              <w:rPr>
                <w:rFonts w:ascii="宋体" w:hAnsi="宋体" w:cs="宋体" w:eastAsia="宋体" w:hint="default"/>
                <w:sz w:val="17"/>
                <w:szCs w:val="17"/>
              </w:rPr>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206" w:right="0" w:hanging="88"/>
              <w:jc w:val="left"/>
              <w:rPr>
                <w:rFonts w:ascii="宋体" w:hAnsi="宋体" w:cs="宋体" w:eastAsia="宋体" w:hint="default"/>
                <w:sz w:val="17"/>
                <w:szCs w:val="17"/>
              </w:rPr>
            </w:pPr>
            <w:r>
              <w:rPr>
                <w:rFonts w:ascii="宋体" w:hAnsi="宋体" w:cs="宋体" w:eastAsia="宋体" w:hint="default"/>
                <w:b/>
                <w:bCs/>
                <w:w w:val="105"/>
                <w:sz w:val="17"/>
                <w:szCs w:val="17"/>
              </w:rPr>
              <w:t>以通讯方式</w:t>
            </w:r>
            <w:r>
              <w:rPr>
                <w:rFonts w:ascii="宋体" w:hAnsi="宋体" w:cs="宋体" w:eastAsia="宋体" w:hint="default"/>
                <w:sz w:val="17"/>
                <w:szCs w:val="17"/>
              </w:rPr>
            </w:r>
          </w:p>
          <w:p>
            <w:pPr>
              <w:pStyle w:val="TableParagraph"/>
              <w:spacing w:line="240" w:lineRule="auto" w:before="4"/>
              <w:ind w:left="206" w:right="0"/>
              <w:jc w:val="left"/>
              <w:rPr>
                <w:rFonts w:ascii="宋体" w:hAnsi="宋体" w:cs="宋体" w:eastAsia="宋体" w:hint="default"/>
                <w:sz w:val="17"/>
                <w:szCs w:val="17"/>
              </w:rPr>
            </w:pPr>
            <w:r>
              <w:rPr>
                <w:rFonts w:ascii="宋体" w:hAnsi="宋体" w:cs="宋体" w:eastAsia="宋体" w:hint="default"/>
                <w:b/>
                <w:bCs/>
                <w:w w:val="105"/>
                <w:sz w:val="17"/>
                <w:szCs w:val="17"/>
              </w:rPr>
              <w:t>参加次数</w:t>
            </w:r>
            <w:r>
              <w:rPr>
                <w:rFonts w:ascii="宋体" w:hAnsi="宋体" w:cs="宋体" w:eastAsia="宋体" w:hint="default"/>
                <w:sz w:val="17"/>
                <w:szCs w:val="17"/>
              </w:rPr>
            </w:r>
          </w:p>
        </w:tc>
        <w:tc>
          <w:tcPr>
            <w:tcW w:w="1131" w:type="dxa"/>
            <w:tcBorders>
              <w:top w:val="single" w:sz="6" w:space="0" w:color="000000"/>
              <w:left w:val="single" w:sz="6" w:space="0" w:color="000000"/>
              <w:bottom w:val="single" w:sz="6" w:space="0" w:color="000000"/>
              <w:right w:val="single" w:sz="5" w:space="0" w:color="000000"/>
            </w:tcBorders>
          </w:tcPr>
          <w:p>
            <w:pPr>
              <w:pStyle w:val="TableParagraph"/>
              <w:spacing w:line="199" w:lineRule="exact"/>
              <w:ind w:left="1" w:right="0"/>
              <w:jc w:val="center"/>
              <w:rPr>
                <w:rFonts w:ascii="宋体" w:hAnsi="宋体" w:cs="宋体" w:eastAsia="宋体" w:hint="default"/>
                <w:sz w:val="17"/>
                <w:szCs w:val="17"/>
              </w:rPr>
            </w:pPr>
            <w:r>
              <w:rPr>
                <w:rFonts w:ascii="宋体" w:hAnsi="宋体" w:cs="宋体" w:eastAsia="宋体" w:hint="default"/>
                <w:b/>
                <w:bCs/>
                <w:w w:val="105"/>
                <w:sz w:val="17"/>
                <w:szCs w:val="17"/>
              </w:rPr>
              <w:t>委托出席次</w:t>
            </w:r>
            <w:r>
              <w:rPr>
                <w:rFonts w:ascii="宋体" w:hAnsi="宋体" w:cs="宋体" w:eastAsia="宋体" w:hint="default"/>
                <w:sz w:val="17"/>
                <w:szCs w:val="17"/>
              </w:rPr>
            </w:r>
          </w:p>
          <w:p>
            <w:pPr>
              <w:pStyle w:val="TableParagraph"/>
              <w:spacing w:line="240" w:lineRule="auto" w:before="4"/>
              <w:ind w:right="1"/>
              <w:jc w:val="center"/>
              <w:rPr>
                <w:rFonts w:ascii="宋体" w:hAnsi="宋体" w:cs="宋体" w:eastAsia="宋体" w:hint="default"/>
                <w:sz w:val="17"/>
                <w:szCs w:val="17"/>
              </w:rPr>
            </w:pPr>
            <w:r>
              <w:rPr>
                <w:rFonts w:ascii="宋体" w:hAnsi="宋体" w:cs="宋体" w:eastAsia="宋体" w:hint="default"/>
                <w:b/>
                <w:bCs/>
                <w:w w:val="102"/>
                <w:sz w:val="17"/>
                <w:szCs w:val="17"/>
              </w:rPr>
              <w:t>数</w:t>
            </w:r>
            <w:r>
              <w:rPr>
                <w:rFonts w:ascii="宋体" w:hAnsi="宋体" w:cs="宋体" w:eastAsia="宋体" w:hint="default"/>
                <w:sz w:val="17"/>
                <w:szCs w:val="17"/>
              </w:rPr>
            </w:r>
          </w:p>
        </w:tc>
        <w:tc>
          <w:tcPr>
            <w:tcW w:w="1131"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90"/>
              <w:ind w:right="1"/>
              <w:jc w:val="center"/>
              <w:rPr>
                <w:rFonts w:ascii="宋体" w:hAnsi="宋体" w:cs="宋体" w:eastAsia="宋体" w:hint="default"/>
                <w:sz w:val="17"/>
                <w:szCs w:val="17"/>
              </w:rPr>
            </w:pPr>
            <w:r>
              <w:rPr>
                <w:rFonts w:ascii="宋体" w:hAnsi="宋体" w:cs="宋体" w:eastAsia="宋体" w:hint="default"/>
                <w:b/>
                <w:bCs/>
                <w:w w:val="105"/>
                <w:sz w:val="17"/>
                <w:szCs w:val="17"/>
              </w:rPr>
              <w:t>缺席次数</w:t>
            </w:r>
            <w:r>
              <w:rPr>
                <w:rFonts w:ascii="宋体" w:hAnsi="宋体" w:cs="宋体" w:eastAsia="宋体" w:hint="default"/>
                <w:sz w:val="17"/>
                <w:szCs w:val="17"/>
              </w:rPr>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229" w:right="0" w:hanging="89"/>
              <w:jc w:val="left"/>
              <w:rPr>
                <w:rFonts w:ascii="宋体" w:hAnsi="宋体" w:cs="宋体" w:eastAsia="宋体" w:hint="default"/>
                <w:sz w:val="17"/>
                <w:szCs w:val="17"/>
              </w:rPr>
            </w:pPr>
            <w:r>
              <w:rPr>
                <w:rFonts w:ascii="宋体" w:hAnsi="宋体" w:cs="宋体" w:eastAsia="宋体" w:hint="default"/>
                <w:b/>
                <w:bCs/>
                <w:w w:val="105"/>
                <w:sz w:val="17"/>
                <w:szCs w:val="17"/>
              </w:rPr>
              <w:t>是否连续两次未</w:t>
            </w:r>
            <w:r>
              <w:rPr>
                <w:rFonts w:ascii="宋体" w:hAnsi="宋体" w:cs="宋体" w:eastAsia="宋体" w:hint="default"/>
                <w:sz w:val="17"/>
                <w:szCs w:val="17"/>
              </w:rPr>
            </w:r>
          </w:p>
          <w:p>
            <w:pPr>
              <w:pStyle w:val="TableParagraph"/>
              <w:spacing w:line="240" w:lineRule="auto" w:before="4"/>
              <w:ind w:left="229" w:right="0"/>
              <w:jc w:val="left"/>
              <w:rPr>
                <w:rFonts w:ascii="宋体" w:hAnsi="宋体" w:cs="宋体" w:eastAsia="宋体" w:hint="default"/>
                <w:sz w:val="17"/>
                <w:szCs w:val="17"/>
              </w:rPr>
            </w:pPr>
            <w:r>
              <w:rPr>
                <w:rFonts w:ascii="宋体" w:hAnsi="宋体" w:cs="宋体" w:eastAsia="宋体" w:hint="default"/>
                <w:b/>
                <w:bCs/>
                <w:w w:val="105"/>
                <w:sz w:val="17"/>
                <w:szCs w:val="17"/>
              </w:rPr>
              <w:t>亲自参加会议</w:t>
            </w:r>
            <w:r>
              <w:rPr>
                <w:rFonts w:ascii="宋体" w:hAnsi="宋体" w:cs="宋体" w:eastAsia="宋体" w:hint="default"/>
                <w:sz w:val="17"/>
                <w:szCs w:val="17"/>
              </w:rPr>
            </w:r>
          </w:p>
        </w:tc>
      </w:tr>
      <w:tr>
        <w:trPr>
          <w:trHeight w:val="241" w:hRule="exact"/>
        </w:trPr>
        <w:tc>
          <w:tcPr>
            <w:tcW w:w="1131" w:type="dxa"/>
            <w:tcBorders>
              <w:top w:val="single" w:sz="6" w:space="0" w:color="000000"/>
              <w:left w:val="single" w:sz="6" w:space="0" w:color="000000"/>
              <w:bottom w:val="single" w:sz="6" w:space="0" w:color="000000"/>
              <w:right w:val="single" w:sz="5" w:space="0" w:color="000000"/>
            </w:tcBorders>
          </w:tcPr>
          <w:p>
            <w:pPr>
              <w:pStyle w:val="TableParagraph"/>
              <w:spacing w:line="198" w:lineRule="exact"/>
              <w:ind w:right="1"/>
              <w:jc w:val="center"/>
              <w:rPr>
                <w:rFonts w:ascii="宋体" w:hAnsi="宋体" w:cs="宋体" w:eastAsia="宋体" w:hint="default"/>
                <w:sz w:val="17"/>
                <w:szCs w:val="17"/>
              </w:rPr>
            </w:pPr>
            <w:r>
              <w:rPr>
                <w:rFonts w:ascii="宋体" w:hAnsi="宋体" w:cs="宋体" w:eastAsia="宋体" w:hint="default"/>
                <w:w w:val="105"/>
                <w:sz w:val="17"/>
                <w:szCs w:val="17"/>
              </w:rPr>
              <w:t>于滨</w:t>
            </w:r>
            <w:r>
              <w:rPr>
                <w:rFonts w:ascii="宋体" w:hAnsi="宋体" w:cs="宋体" w:eastAsia="宋体" w:hint="default"/>
                <w:sz w:val="17"/>
                <w:szCs w:val="17"/>
              </w:rPr>
            </w:r>
          </w:p>
        </w:tc>
        <w:tc>
          <w:tcPr>
            <w:tcW w:w="1130" w:type="dxa"/>
            <w:tcBorders>
              <w:top w:val="single" w:sz="6" w:space="0" w:color="000000"/>
              <w:left w:val="single" w:sz="5" w:space="0" w:color="000000"/>
              <w:bottom w:val="single" w:sz="6" w:space="0" w:color="000000"/>
              <w:right w:val="single" w:sz="6" w:space="0" w:color="000000"/>
            </w:tcBorders>
          </w:tcPr>
          <w:p>
            <w:pPr>
              <w:pStyle w:val="TableParagraph"/>
              <w:spacing w:line="198" w:lineRule="exact"/>
              <w:ind w:right="0"/>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c>
          <w:tcPr>
            <w:tcW w:w="1130" w:type="dxa"/>
            <w:tcBorders>
              <w:top w:val="single" w:sz="6" w:space="0" w:color="000000"/>
              <w:left w:val="single" w:sz="6" w:space="0" w:color="000000"/>
              <w:bottom w:val="single" w:sz="6" w:space="0" w:color="000000"/>
              <w:right w:val="single" w:sz="5" w:space="0" w:color="000000"/>
            </w:tcBorders>
          </w:tcPr>
          <w:p>
            <w:pPr>
              <w:pStyle w:val="TableParagraph"/>
              <w:spacing w:line="198" w:lineRule="exact"/>
              <w:ind w:left="513" w:right="0"/>
              <w:jc w:val="left"/>
              <w:rPr>
                <w:rFonts w:ascii="宋体" w:hAnsi="宋体" w:cs="宋体" w:eastAsia="宋体" w:hint="default"/>
                <w:sz w:val="17"/>
                <w:szCs w:val="17"/>
              </w:rPr>
            </w:pPr>
            <w:r>
              <w:rPr>
                <w:rFonts w:ascii="宋体"/>
                <w:w w:val="102"/>
                <w:sz w:val="17"/>
              </w:rPr>
              <w:t>3</w:t>
            </w:r>
            <w:r>
              <w:rPr>
                <w:rFonts w:ascii="宋体"/>
                <w:sz w:val="17"/>
              </w:rPr>
            </w:r>
          </w:p>
        </w:tc>
        <w:tc>
          <w:tcPr>
            <w:tcW w:w="1131" w:type="dxa"/>
            <w:tcBorders>
              <w:top w:val="single" w:sz="6" w:space="0" w:color="000000"/>
              <w:left w:val="single" w:sz="5" w:space="0" w:color="000000"/>
              <w:bottom w:val="single" w:sz="6" w:space="0" w:color="000000"/>
              <w:right w:val="single" w:sz="6" w:space="0" w:color="000000"/>
            </w:tcBorders>
          </w:tcPr>
          <w:p>
            <w:pPr>
              <w:pStyle w:val="TableParagraph"/>
              <w:spacing w:line="198" w:lineRule="exact"/>
              <w:ind w:left="513" w:right="0"/>
              <w:jc w:val="left"/>
              <w:rPr>
                <w:rFonts w:ascii="宋体" w:hAnsi="宋体" w:cs="宋体" w:eastAsia="宋体" w:hint="default"/>
                <w:sz w:val="17"/>
                <w:szCs w:val="17"/>
              </w:rPr>
            </w:pPr>
            <w:r>
              <w:rPr>
                <w:rFonts w:ascii="宋体"/>
                <w:w w:val="102"/>
                <w:sz w:val="17"/>
              </w:rPr>
              <w:t>1</w:t>
            </w:r>
            <w:r>
              <w:rPr>
                <w:rFonts w:ascii="宋体"/>
                <w:sz w:val="17"/>
              </w:rPr>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right="1"/>
              <w:jc w:val="center"/>
              <w:rPr>
                <w:rFonts w:ascii="宋体" w:hAnsi="宋体" w:cs="宋体" w:eastAsia="宋体" w:hint="default"/>
                <w:sz w:val="17"/>
                <w:szCs w:val="17"/>
              </w:rPr>
            </w:pPr>
            <w:r>
              <w:rPr>
                <w:rFonts w:ascii="宋体"/>
                <w:w w:val="102"/>
                <w:sz w:val="17"/>
              </w:rPr>
              <w:t>2</w:t>
            </w:r>
            <w:r>
              <w:rPr>
                <w:rFonts w:ascii="宋体"/>
                <w:sz w:val="17"/>
              </w:rPr>
            </w:r>
          </w:p>
        </w:tc>
        <w:tc>
          <w:tcPr>
            <w:tcW w:w="1131" w:type="dxa"/>
            <w:tcBorders>
              <w:top w:val="single" w:sz="6" w:space="0" w:color="000000"/>
              <w:left w:val="single" w:sz="6" w:space="0" w:color="000000"/>
              <w:bottom w:val="single" w:sz="6" w:space="0" w:color="000000"/>
              <w:right w:val="single" w:sz="5" w:space="0" w:color="000000"/>
            </w:tcBorders>
          </w:tcPr>
          <w:p>
            <w:pPr>
              <w:pStyle w:val="TableParagraph"/>
              <w:spacing w:line="198" w:lineRule="exact"/>
              <w:ind w:right="512"/>
              <w:jc w:val="right"/>
              <w:rPr>
                <w:rFonts w:ascii="宋体" w:hAnsi="宋体" w:cs="宋体" w:eastAsia="宋体" w:hint="default"/>
                <w:sz w:val="17"/>
                <w:szCs w:val="17"/>
              </w:rPr>
            </w:pPr>
            <w:r>
              <w:rPr>
                <w:rFonts w:ascii="宋体"/>
                <w:w w:val="102"/>
                <w:sz w:val="17"/>
              </w:rPr>
              <w:t>0</w:t>
            </w:r>
            <w:r>
              <w:rPr>
                <w:rFonts w:ascii="宋体"/>
                <w:sz w:val="17"/>
              </w:rPr>
            </w:r>
          </w:p>
        </w:tc>
        <w:tc>
          <w:tcPr>
            <w:tcW w:w="1131" w:type="dxa"/>
            <w:tcBorders>
              <w:top w:val="single" w:sz="6" w:space="0" w:color="000000"/>
              <w:left w:val="single" w:sz="5" w:space="0" w:color="000000"/>
              <w:bottom w:val="single" w:sz="6" w:space="0" w:color="000000"/>
              <w:right w:val="single" w:sz="6" w:space="0" w:color="000000"/>
            </w:tcBorders>
          </w:tcPr>
          <w:p>
            <w:pPr>
              <w:pStyle w:val="TableParagraph"/>
              <w:spacing w:line="198" w:lineRule="exact"/>
              <w:ind w:right="0"/>
              <w:jc w:val="center"/>
              <w:rPr>
                <w:rFonts w:ascii="宋体" w:hAnsi="宋体" w:cs="宋体" w:eastAsia="宋体" w:hint="default"/>
                <w:sz w:val="17"/>
                <w:szCs w:val="17"/>
              </w:rPr>
            </w:pPr>
            <w:r>
              <w:rPr>
                <w:rFonts w:ascii="宋体"/>
                <w:w w:val="102"/>
                <w:sz w:val="17"/>
              </w:rPr>
              <w:t>0</w:t>
            </w:r>
            <w:r>
              <w:rPr>
                <w:rFonts w:ascii="宋体"/>
                <w:sz w:val="17"/>
              </w:rPr>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right="667"/>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242" w:hRule="exact"/>
        </w:trPr>
        <w:tc>
          <w:tcPr>
            <w:tcW w:w="1131" w:type="dxa"/>
            <w:tcBorders>
              <w:top w:val="single" w:sz="6" w:space="0" w:color="000000"/>
              <w:left w:val="single" w:sz="6" w:space="0" w:color="000000"/>
              <w:bottom w:val="single" w:sz="5" w:space="0" w:color="000000"/>
              <w:right w:val="single" w:sz="5" w:space="0" w:color="000000"/>
            </w:tcBorders>
          </w:tcPr>
          <w:p>
            <w:pPr>
              <w:pStyle w:val="TableParagraph"/>
              <w:spacing w:line="199" w:lineRule="exact"/>
              <w:ind w:right="1"/>
              <w:jc w:val="center"/>
              <w:rPr>
                <w:rFonts w:ascii="宋体" w:hAnsi="宋体" w:cs="宋体" w:eastAsia="宋体" w:hint="default"/>
                <w:sz w:val="17"/>
                <w:szCs w:val="17"/>
              </w:rPr>
            </w:pPr>
            <w:r>
              <w:rPr>
                <w:rFonts w:ascii="宋体" w:hAnsi="宋体" w:cs="宋体" w:eastAsia="宋体" w:hint="default"/>
                <w:w w:val="105"/>
                <w:sz w:val="17"/>
                <w:szCs w:val="17"/>
              </w:rPr>
              <w:t>刘振南</w:t>
            </w:r>
            <w:r>
              <w:rPr>
                <w:rFonts w:ascii="宋体" w:hAnsi="宋体" w:cs="宋体" w:eastAsia="宋体" w:hint="default"/>
                <w:sz w:val="17"/>
                <w:szCs w:val="17"/>
              </w:rPr>
            </w:r>
          </w:p>
        </w:tc>
        <w:tc>
          <w:tcPr>
            <w:tcW w:w="1130" w:type="dxa"/>
            <w:tcBorders>
              <w:top w:val="single" w:sz="6" w:space="0" w:color="000000"/>
              <w:left w:val="single" w:sz="5" w:space="0" w:color="000000"/>
              <w:bottom w:val="single" w:sz="5" w:space="0" w:color="000000"/>
              <w:right w:val="single" w:sz="6" w:space="0" w:color="000000"/>
            </w:tcBorders>
          </w:tcPr>
          <w:p>
            <w:pPr>
              <w:pStyle w:val="TableParagraph"/>
              <w:spacing w:line="199" w:lineRule="exact"/>
              <w:ind w:right="0"/>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c>
          <w:tcPr>
            <w:tcW w:w="1130" w:type="dxa"/>
            <w:tcBorders>
              <w:top w:val="single" w:sz="6" w:space="0" w:color="000000"/>
              <w:left w:val="single" w:sz="6" w:space="0" w:color="000000"/>
              <w:bottom w:val="single" w:sz="5" w:space="0" w:color="000000"/>
              <w:right w:val="single" w:sz="5" w:space="0" w:color="000000"/>
            </w:tcBorders>
          </w:tcPr>
          <w:p>
            <w:pPr>
              <w:pStyle w:val="TableParagraph"/>
              <w:spacing w:line="199" w:lineRule="exact"/>
              <w:ind w:left="513" w:right="0"/>
              <w:jc w:val="left"/>
              <w:rPr>
                <w:rFonts w:ascii="宋体" w:hAnsi="宋体" w:cs="宋体" w:eastAsia="宋体" w:hint="default"/>
                <w:sz w:val="17"/>
                <w:szCs w:val="17"/>
              </w:rPr>
            </w:pPr>
            <w:r>
              <w:rPr>
                <w:rFonts w:ascii="宋体"/>
                <w:w w:val="102"/>
                <w:sz w:val="17"/>
              </w:rPr>
              <w:t>7</w:t>
            </w:r>
            <w:r>
              <w:rPr>
                <w:rFonts w:ascii="宋体"/>
                <w:sz w:val="17"/>
              </w:rPr>
            </w:r>
          </w:p>
        </w:tc>
        <w:tc>
          <w:tcPr>
            <w:tcW w:w="1131" w:type="dxa"/>
            <w:tcBorders>
              <w:top w:val="single" w:sz="6" w:space="0" w:color="000000"/>
              <w:left w:val="single" w:sz="5" w:space="0" w:color="000000"/>
              <w:bottom w:val="single" w:sz="5" w:space="0" w:color="000000"/>
              <w:right w:val="single" w:sz="6" w:space="0" w:color="000000"/>
            </w:tcBorders>
          </w:tcPr>
          <w:p>
            <w:pPr>
              <w:pStyle w:val="TableParagraph"/>
              <w:spacing w:line="199" w:lineRule="exact"/>
              <w:ind w:left="513" w:right="0"/>
              <w:jc w:val="left"/>
              <w:rPr>
                <w:rFonts w:ascii="宋体" w:hAnsi="宋体" w:cs="宋体" w:eastAsia="宋体" w:hint="default"/>
                <w:sz w:val="17"/>
                <w:szCs w:val="17"/>
              </w:rPr>
            </w:pPr>
            <w:r>
              <w:rPr>
                <w:rFonts w:ascii="宋体"/>
                <w:w w:val="102"/>
                <w:sz w:val="17"/>
              </w:rPr>
              <w:t>4</w:t>
            </w:r>
            <w:r>
              <w:rPr>
                <w:rFonts w:ascii="宋体"/>
                <w:sz w:val="17"/>
              </w:rPr>
            </w:r>
          </w:p>
        </w:tc>
        <w:tc>
          <w:tcPr>
            <w:tcW w:w="1130" w:type="dxa"/>
            <w:tcBorders>
              <w:top w:val="single" w:sz="6" w:space="0" w:color="000000"/>
              <w:left w:val="single" w:sz="6" w:space="0" w:color="000000"/>
              <w:bottom w:val="single" w:sz="5" w:space="0" w:color="000000"/>
              <w:right w:val="single" w:sz="6" w:space="0" w:color="000000"/>
            </w:tcBorders>
          </w:tcPr>
          <w:p>
            <w:pPr>
              <w:pStyle w:val="TableParagraph"/>
              <w:spacing w:line="199" w:lineRule="exact"/>
              <w:ind w:right="1"/>
              <w:jc w:val="center"/>
              <w:rPr>
                <w:rFonts w:ascii="宋体" w:hAnsi="宋体" w:cs="宋体" w:eastAsia="宋体" w:hint="default"/>
                <w:sz w:val="17"/>
                <w:szCs w:val="17"/>
              </w:rPr>
            </w:pPr>
            <w:r>
              <w:rPr>
                <w:rFonts w:ascii="宋体"/>
                <w:w w:val="102"/>
                <w:sz w:val="17"/>
              </w:rPr>
              <w:t>3</w:t>
            </w:r>
            <w:r>
              <w:rPr>
                <w:rFonts w:ascii="宋体"/>
                <w:sz w:val="17"/>
              </w:rPr>
            </w:r>
          </w:p>
        </w:tc>
        <w:tc>
          <w:tcPr>
            <w:tcW w:w="1131" w:type="dxa"/>
            <w:tcBorders>
              <w:top w:val="single" w:sz="6" w:space="0" w:color="000000"/>
              <w:left w:val="single" w:sz="6" w:space="0" w:color="000000"/>
              <w:bottom w:val="single" w:sz="5" w:space="0" w:color="000000"/>
              <w:right w:val="single" w:sz="5" w:space="0" w:color="000000"/>
            </w:tcBorders>
          </w:tcPr>
          <w:p>
            <w:pPr>
              <w:pStyle w:val="TableParagraph"/>
              <w:spacing w:line="199" w:lineRule="exact"/>
              <w:ind w:right="512"/>
              <w:jc w:val="right"/>
              <w:rPr>
                <w:rFonts w:ascii="宋体" w:hAnsi="宋体" w:cs="宋体" w:eastAsia="宋体" w:hint="default"/>
                <w:sz w:val="17"/>
                <w:szCs w:val="17"/>
              </w:rPr>
            </w:pPr>
            <w:r>
              <w:rPr>
                <w:rFonts w:ascii="宋体"/>
                <w:w w:val="102"/>
                <w:sz w:val="17"/>
              </w:rPr>
              <w:t>0</w:t>
            </w:r>
            <w:r>
              <w:rPr>
                <w:rFonts w:ascii="宋体"/>
                <w:sz w:val="17"/>
              </w:rPr>
            </w:r>
          </w:p>
        </w:tc>
        <w:tc>
          <w:tcPr>
            <w:tcW w:w="1131" w:type="dxa"/>
            <w:tcBorders>
              <w:top w:val="single" w:sz="6" w:space="0" w:color="000000"/>
              <w:left w:val="single" w:sz="5" w:space="0" w:color="000000"/>
              <w:bottom w:val="single" w:sz="5" w:space="0" w:color="000000"/>
              <w:right w:val="single" w:sz="6" w:space="0" w:color="000000"/>
            </w:tcBorders>
          </w:tcPr>
          <w:p>
            <w:pPr>
              <w:pStyle w:val="TableParagraph"/>
              <w:spacing w:line="199" w:lineRule="exact"/>
              <w:ind w:right="0"/>
              <w:jc w:val="center"/>
              <w:rPr>
                <w:rFonts w:ascii="宋体" w:hAnsi="宋体" w:cs="宋体" w:eastAsia="宋体" w:hint="default"/>
                <w:sz w:val="17"/>
                <w:szCs w:val="17"/>
              </w:rPr>
            </w:pPr>
            <w:r>
              <w:rPr>
                <w:rFonts w:ascii="宋体"/>
                <w:w w:val="102"/>
                <w:sz w:val="17"/>
              </w:rPr>
              <w:t>0</w:t>
            </w:r>
            <w:r>
              <w:rPr>
                <w:rFonts w:ascii="宋体"/>
                <w:sz w:val="17"/>
              </w:rPr>
            </w:r>
          </w:p>
        </w:tc>
        <w:tc>
          <w:tcPr>
            <w:tcW w:w="1528" w:type="dxa"/>
            <w:tcBorders>
              <w:top w:val="single" w:sz="6" w:space="0" w:color="000000"/>
              <w:left w:val="single" w:sz="6" w:space="0" w:color="000000"/>
              <w:bottom w:val="single" w:sz="5" w:space="0" w:color="000000"/>
              <w:right w:val="single" w:sz="6" w:space="0" w:color="000000"/>
            </w:tcBorders>
          </w:tcPr>
          <w:p>
            <w:pPr>
              <w:pStyle w:val="TableParagraph"/>
              <w:spacing w:line="199" w:lineRule="exact"/>
              <w:ind w:right="667"/>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241" w:hRule="exact"/>
        </w:trPr>
        <w:tc>
          <w:tcPr>
            <w:tcW w:w="1131" w:type="dxa"/>
            <w:tcBorders>
              <w:top w:val="single" w:sz="5" w:space="0" w:color="000000"/>
              <w:left w:val="single" w:sz="6" w:space="0" w:color="000000"/>
              <w:bottom w:val="single" w:sz="5" w:space="0" w:color="000000"/>
              <w:right w:val="single" w:sz="5" w:space="0" w:color="000000"/>
            </w:tcBorders>
          </w:tcPr>
          <w:p>
            <w:pPr>
              <w:pStyle w:val="TableParagraph"/>
              <w:spacing w:line="200" w:lineRule="exact"/>
              <w:ind w:right="1"/>
              <w:jc w:val="center"/>
              <w:rPr>
                <w:rFonts w:ascii="宋体" w:hAnsi="宋体" w:cs="宋体" w:eastAsia="宋体" w:hint="default"/>
                <w:sz w:val="17"/>
                <w:szCs w:val="17"/>
              </w:rPr>
            </w:pPr>
            <w:r>
              <w:rPr>
                <w:rFonts w:ascii="宋体" w:hAnsi="宋体" w:cs="宋体" w:eastAsia="宋体" w:hint="default"/>
                <w:w w:val="105"/>
                <w:sz w:val="17"/>
                <w:szCs w:val="17"/>
              </w:rPr>
              <w:t>伍青</w:t>
            </w:r>
            <w:r>
              <w:rPr>
                <w:rFonts w:ascii="宋体" w:hAnsi="宋体" w:cs="宋体" w:eastAsia="宋体" w:hint="default"/>
                <w:sz w:val="17"/>
                <w:szCs w:val="17"/>
              </w:rPr>
            </w:r>
          </w:p>
        </w:tc>
        <w:tc>
          <w:tcPr>
            <w:tcW w:w="1130" w:type="dxa"/>
            <w:tcBorders>
              <w:top w:val="single" w:sz="5" w:space="0" w:color="000000"/>
              <w:left w:val="single" w:sz="5" w:space="0" w:color="000000"/>
              <w:bottom w:val="single" w:sz="5" w:space="0" w:color="000000"/>
              <w:right w:val="single" w:sz="6" w:space="0" w:color="000000"/>
            </w:tcBorders>
          </w:tcPr>
          <w:p>
            <w:pPr>
              <w:pStyle w:val="TableParagraph"/>
              <w:spacing w:line="200" w:lineRule="exact"/>
              <w:ind w:right="0"/>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c>
          <w:tcPr>
            <w:tcW w:w="1130" w:type="dxa"/>
            <w:tcBorders>
              <w:top w:val="single" w:sz="5" w:space="0" w:color="000000"/>
              <w:left w:val="single" w:sz="6" w:space="0" w:color="000000"/>
              <w:bottom w:val="single" w:sz="5" w:space="0" w:color="000000"/>
              <w:right w:val="single" w:sz="5" w:space="0" w:color="000000"/>
            </w:tcBorders>
          </w:tcPr>
          <w:p>
            <w:pPr>
              <w:pStyle w:val="TableParagraph"/>
              <w:spacing w:line="200" w:lineRule="exact"/>
              <w:ind w:left="470" w:right="0"/>
              <w:jc w:val="left"/>
              <w:rPr>
                <w:rFonts w:ascii="宋体" w:hAnsi="宋体" w:cs="宋体" w:eastAsia="宋体" w:hint="default"/>
                <w:sz w:val="17"/>
                <w:szCs w:val="17"/>
              </w:rPr>
            </w:pPr>
            <w:r>
              <w:rPr>
                <w:rFonts w:ascii="宋体"/>
                <w:w w:val="105"/>
                <w:sz w:val="17"/>
              </w:rPr>
              <w:t>10</w:t>
            </w:r>
            <w:r>
              <w:rPr>
                <w:rFonts w:ascii="宋体"/>
                <w:sz w:val="17"/>
              </w:rPr>
            </w:r>
          </w:p>
        </w:tc>
        <w:tc>
          <w:tcPr>
            <w:tcW w:w="1131" w:type="dxa"/>
            <w:tcBorders>
              <w:top w:val="single" w:sz="5" w:space="0" w:color="000000"/>
              <w:left w:val="single" w:sz="5" w:space="0" w:color="000000"/>
              <w:bottom w:val="single" w:sz="5" w:space="0" w:color="000000"/>
              <w:right w:val="single" w:sz="6" w:space="0" w:color="000000"/>
            </w:tcBorders>
          </w:tcPr>
          <w:p>
            <w:pPr>
              <w:pStyle w:val="TableParagraph"/>
              <w:spacing w:line="200" w:lineRule="exact"/>
              <w:ind w:left="513" w:right="0"/>
              <w:jc w:val="left"/>
              <w:rPr>
                <w:rFonts w:ascii="宋体" w:hAnsi="宋体" w:cs="宋体" w:eastAsia="宋体" w:hint="default"/>
                <w:sz w:val="17"/>
                <w:szCs w:val="17"/>
              </w:rPr>
            </w:pPr>
            <w:r>
              <w:rPr>
                <w:rFonts w:ascii="宋体"/>
                <w:w w:val="102"/>
                <w:sz w:val="17"/>
              </w:rPr>
              <w:t>5</w:t>
            </w:r>
            <w:r>
              <w:rPr>
                <w:rFonts w:ascii="宋体"/>
                <w:sz w:val="17"/>
              </w:rPr>
            </w:r>
          </w:p>
        </w:tc>
        <w:tc>
          <w:tcPr>
            <w:tcW w:w="1130" w:type="dxa"/>
            <w:tcBorders>
              <w:top w:val="single" w:sz="5" w:space="0" w:color="000000"/>
              <w:left w:val="single" w:sz="6" w:space="0" w:color="000000"/>
              <w:bottom w:val="single" w:sz="5" w:space="0" w:color="000000"/>
              <w:right w:val="single" w:sz="6" w:space="0" w:color="000000"/>
            </w:tcBorders>
          </w:tcPr>
          <w:p>
            <w:pPr>
              <w:pStyle w:val="TableParagraph"/>
              <w:spacing w:line="200" w:lineRule="exact"/>
              <w:ind w:right="1"/>
              <w:jc w:val="center"/>
              <w:rPr>
                <w:rFonts w:ascii="宋体" w:hAnsi="宋体" w:cs="宋体" w:eastAsia="宋体" w:hint="default"/>
                <w:sz w:val="17"/>
                <w:szCs w:val="17"/>
              </w:rPr>
            </w:pPr>
            <w:r>
              <w:rPr>
                <w:rFonts w:ascii="宋体"/>
                <w:w w:val="102"/>
                <w:sz w:val="17"/>
              </w:rPr>
              <w:t>5</w:t>
            </w:r>
            <w:r>
              <w:rPr>
                <w:rFonts w:ascii="宋体"/>
                <w:sz w:val="17"/>
              </w:rPr>
            </w:r>
          </w:p>
        </w:tc>
        <w:tc>
          <w:tcPr>
            <w:tcW w:w="1131" w:type="dxa"/>
            <w:tcBorders>
              <w:top w:val="single" w:sz="5" w:space="0" w:color="000000"/>
              <w:left w:val="single" w:sz="6" w:space="0" w:color="000000"/>
              <w:bottom w:val="single" w:sz="5" w:space="0" w:color="000000"/>
              <w:right w:val="single" w:sz="5" w:space="0" w:color="000000"/>
            </w:tcBorders>
          </w:tcPr>
          <w:p>
            <w:pPr>
              <w:pStyle w:val="TableParagraph"/>
              <w:spacing w:line="200" w:lineRule="exact"/>
              <w:ind w:right="512"/>
              <w:jc w:val="right"/>
              <w:rPr>
                <w:rFonts w:ascii="宋体" w:hAnsi="宋体" w:cs="宋体" w:eastAsia="宋体" w:hint="default"/>
                <w:sz w:val="17"/>
                <w:szCs w:val="17"/>
              </w:rPr>
            </w:pPr>
            <w:r>
              <w:rPr>
                <w:rFonts w:ascii="宋体"/>
                <w:w w:val="102"/>
                <w:sz w:val="17"/>
              </w:rPr>
              <w:t>0</w:t>
            </w:r>
            <w:r>
              <w:rPr>
                <w:rFonts w:ascii="宋体"/>
                <w:sz w:val="17"/>
              </w:rPr>
            </w:r>
          </w:p>
        </w:tc>
        <w:tc>
          <w:tcPr>
            <w:tcW w:w="1131" w:type="dxa"/>
            <w:tcBorders>
              <w:top w:val="single" w:sz="5" w:space="0" w:color="000000"/>
              <w:left w:val="single" w:sz="5" w:space="0" w:color="000000"/>
              <w:bottom w:val="single" w:sz="5" w:space="0" w:color="000000"/>
              <w:right w:val="single" w:sz="6" w:space="0" w:color="000000"/>
            </w:tcBorders>
          </w:tcPr>
          <w:p>
            <w:pPr>
              <w:pStyle w:val="TableParagraph"/>
              <w:spacing w:line="200" w:lineRule="exact"/>
              <w:ind w:right="0"/>
              <w:jc w:val="center"/>
              <w:rPr>
                <w:rFonts w:ascii="宋体" w:hAnsi="宋体" w:cs="宋体" w:eastAsia="宋体" w:hint="default"/>
                <w:sz w:val="17"/>
                <w:szCs w:val="17"/>
              </w:rPr>
            </w:pPr>
            <w:r>
              <w:rPr>
                <w:rFonts w:ascii="宋体"/>
                <w:w w:val="102"/>
                <w:sz w:val="17"/>
              </w:rPr>
              <w:t>0</w:t>
            </w:r>
            <w:r>
              <w:rPr>
                <w:rFonts w:ascii="宋体"/>
                <w:sz w:val="17"/>
              </w:rPr>
            </w:r>
          </w:p>
        </w:tc>
        <w:tc>
          <w:tcPr>
            <w:tcW w:w="1528" w:type="dxa"/>
            <w:tcBorders>
              <w:top w:val="single" w:sz="5" w:space="0" w:color="000000"/>
              <w:left w:val="single" w:sz="6" w:space="0" w:color="000000"/>
              <w:bottom w:val="single" w:sz="5" w:space="0" w:color="000000"/>
              <w:right w:val="single" w:sz="6" w:space="0" w:color="000000"/>
            </w:tcBorders>
          </w:tcPr>
          <w:p>
            <w:pPr>
              <w:pStyle w:val="TableParagraph"/>
              <w:spacing w:line="200" w:lineRule="exact"/>
              <w:ind w:right="667"/>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242" w:hRule="exact"/>
        </w:trPr>
        <w:tc>
          <w:tcPr>
            <w:tcW w:w="1131" w:type="dxa"/>
            <w:tcBorders>
              <w:top w:val="single" w:sz="5" w:space="0" w:color="000000"/>
              <w:left w:val="single" w:sz="6" w:space="0" w:color="000000"/>
              <w:bottom w:val="single" w:sz="6" w:space="0" w:color="000000"/>
              <w:right w:val="single" w:sz="5" w:space="0" w:color="000000"/>
            </w:tcBorders>
          </w:tcPr>
          <w:p>
            <w:pPr>
              <w:pStyle w:val="TableParagraph"/>
              <w:spacing w:line="200" w:lineRule="exact"/>
              <w:ind w:right="1"/>
              <w:jc w:val="center"/>
              <w:rPr>
                <w:rFonts w:ascii="宋体" w:hAnsi="宋体" w:cs="宋体" w:eastAsia="宋体" w:hint="default"/>
                <w:sz w:val="17"/>
                <w:szCs w:val="17"/>
              </w:rPr>
            </w:pPr>
            <w:r>
              <w:rPr>
                <w:rFonts w:ascii="宋体" w:hAnsi="宋体" w:cs="宋体" w:eastAsia="宋体" w:hint="default"/>
                <w:w w:val="105"/>
                <w:sz w:val="17"/>
                <w:szCs w:val="17"/>
              </w:rPr>
              <w:t>王云林</w:t>
            </w:r>
            <w:r>
              <w:rPr>
                <w:rFonts w:ascii="宋体" w:hAnsi="宋体" w:cs="宋体" w:eastAsia="宋体" w:hint="default"/>
                <w:sz w:val="17"/>
                <w:szCs w:val="17"/>
              </w:rPr>
            </w:r>
          </w:p>
        </w:tc>
        <w:tc>
          <w:tcPr>
            <w:tcW w:w="1130" w:type="dxa"/>
            <w:tcBorders>
              <w:top w:val="single" w:sz="5" w:space="0" w:color="000000"/>
              <w:left w:val="single" w:sz="5" w:space="0" w:color="000000"/>
              <w:bottom w:val="single" w:sz="6" w:space="0" w:color="000000"/>
              <w:right w:val="single" w:sz="6" w:space="0" w:color="000000"/>
            </w:tcBorders>
          </w:tcPr>
          <w:p>
            <w:pPr>
              <w:pStyle w:val="TableParagraph"/>
              <w:spacing w:line="200" w:lineRule="exact"/>
              <w:ind w:right="0"/>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c>
          <w:tcPr>
            <w:tcW w:w="1130" w:type="dxa"/>
            <w:tcBorders>
              <w:top w:val="single" w:sz="5" w:space="0" w:color="000000"/>
              <w:left w:val="single" w:sz="6" w:space="0" w:color="000000"/>
              <w:bottom w:val="single" w:sz="6" w:space="0" w:color="000000"/>
              <w:right w:val="single" w:sz="5" w:space="0" w:color="000000"/>
            </w:tcBorders>
          </w:tcPr>
          <w:p>
            <w:pPr>
              <w:pStyle w:val="TableParagraph"/>
              <w:spacing w:line="200" w:lineRule="exact"/>
              <w:ind w:left="470" w:right="0"/>
              <w:jc w:val="left"/>
              <w:rPr>
                <w:rFonts w:ascii="宋体" w:hAnsi="宋体" w:cs="宋体" w:eastAsia="宋体" w:hint="default"/>
                <w:sz w:val="17"/>
                <w:szCs w:val="17"/>
              </w:rPr>
            </w:pPr>
            <w:r>
              <w:rPr>
                <w:rFonts w:ascii="宋体"/>
                <w:w w:val="105"/>
                <w:sz w:val="17"/>
              </w:rPr>
              <w:t>10</w:t>
            </w:r>
            <w:r>
              <w:rPr>
                <w:rFonts w:ascii="宋体"/>
                <w:sz w:val="17"/>
              </w:rPr>
            </w:r>
          </w:p>
        </w:tc>
        <w:tc>
          <w:tcPr>
            <w:tcW w:w="1131" w:type="dxa"/>
            <w:tcBorders>
              <w:top w:val="single" w:sz="5" w:space="0" w:color="000000"/>
              <w:left w:val="single" w:sz="5" w:space="0" w:color="000000"/>
              <w:bottom w:val="single" w:sz="6" w:space="0" w:color="000000"/>
              <w:right w:val="single" w:sz="6" w:space="0" w:color="000000"/>
            </w:tcBorders>
          </w:tcPr>
          <w:p>
            <w:pPr>
              <w:pStyle w:val="TableParagraph"/>
              <w:spacing w:line="200" w:lineRule="exact"/>
              <w:ind w:left="513" w:right="0"/>
              <w:jc w:val="left"/>
              <w:rPr>
                <w:rFonts w:ascii="宋体" w:hAnsi="宋体" w:cs="宋体" w:eastAsia="宋体" w:hint="default"/>
                <w:sz w:val="17"/>
                <w:szCs w:val="17"/>
              </w:rPr>
            </w:pPr>
            <w:r>
              <w:rPr>
                <w:rFonts w:ascii="宋体"/>
                <w:w w:val="102"/>
                <w:sz w:val="17"/>
              </w:rPr>
              <w:t>5</w:t>
            </w:r>
            <w:r>
              <w:rPr>
                <w:rFonts w:ascii="宋体"/>
                <w:sz w:val="17"/>
              </w:rPr>
            </w:r>
          </w:p>
        </w:tc>
        <w:tc>
          <w:tcPr>
            <w:tcW w:w="1130" w:type="dxa"/>
            <w:tcBorders>
              <w:top w:val="single" w:sz="5" w:space="0" w:color="000000"/>
              <w:left w:val="single" w:sz="6" w:space="0" w:color="000000"/>
              <w:bottom w:val="single" w:sz="6" w:space="0" w:color="000000"/>
              <w:right w:val="single" w:sz="6" w:space="0" w:color="000000"/>
            </w:tcBorders>
          </w:tcPr>
          <w:p>
            <w:pPr>
              <w:pStyle w:val="TableParagraph"/>
              <w:spacing w:line="200" w:lineRule="exact"/>
              <w:ind w:right="1"/>
              <w:jc w:val="center"/>
              <w:rPr>
                <w:rFonts w:ascii="宋体" w:hAnsi="宋体" w:cs="宋体" w:eastAsia="宋体" w:hint="default"/>
                <w:sz w:val="17"/>
                <w:szCs w:val="17"/>
              </w:rPr>
            </w:pPr>
            <w:r>
              <w:rPr>
                <w:rFonts w:ascii="宋体"/>
                <w:w w:val="102"/>
                <w:sz w:val="17"/>
              </w:rPr>
              <w:t>5</w:t>
            </w:r>
            <w:r>
              <w:rPr>
                <w:rFonts w:ascii="宋体"/>
                <w:sz w:val="17"/>
              </w:rPr>
            </w:r>
          </w:p>
        </w:tc>
        <w:tc>
          <w:tcPr>
            <w:tcW w:w="1131" w:type="dxa"/>
            <w:tcBorders>
              <w:top w:val="single" w:sz="5" w:space="0" w:color="000000"/>
              <w:left w:val="single" w:sz="6" w:space="0" w:color="000000"/>
              <w:bottom w:val="single" w:sz="6" w:space="0" w:color="000000"/>
              <w:right w:val="single" w:sz="5" w:space="0" w:color="000000"/>
            </w:tcBorders>
          </w:tcPr>
          <w:p>
            <w:pPr>
              <w:pStyle w:val="TableParagraph"/>
              <w:spacing w:line="200" w:lineRule="exact"/>
              <w:ind w:right="512"/>
              <w:jc w:val="right"/>
              <w:rPr>
                <w:rFonts w:ascii="宋体" w:hAnsi="宋体" w:cs="宋体" w:eastAsia="宋体" w:hint="default"/>
                <w:sz w:val="17"/>
                <w:szCs w:val="17"/>
              </w:rPr>
            </w:pPr>
            <w:r>
              <w:rPr>
                <w:rFonts w:ascii="宋体"/>
                <w:w w:val="102"/>
                <w:sz w:val="17"/>
              </w:rPr>
              <w:t>0</w:t>
            </w:r>
            <w:r>
              <w:rPr>
                <w:rFonts w:ascii="宋体"/>
                <w:sz w:val="17"/>
              </w:rPr>
            </w:r>
          </w:p>
        </w:tc>
        <w:tc>
          <w:tcPr>
            <w:tcW w:w="1131" w:type="dxa"/>
            <w:tcBorders>
              <w:top w:val="single" w:sz="5" w:space="0" w:color="000000"/>
              <w:left w:val="single" w:sz="5" w:space="0" w:color="000000"/>
              <w:bottom w:val="single" w:sz="6" w:space="0" w:color="000000"/>
              <w:right w:val="single" w:sz="6" w:space="0" w:color="000000"/>
            </w:tcBorders>
          </w:tcPr>
          <w:p>
            <w:pPr>
              <w:pStyle w:val="TableParagraph"/>
              <w:spacing w:line="200" w:lineRule="exact"/>
              <w:ind w:right="0"/>
              <w:jc w:val="center"/>
              <w:rPr>
                <w:rFonts w:ascii="宋体" w:hAnsi="宋体" w:cs="宋体" w:eastAsia="宋体" w:hint="default"/>
                <w:sz w:val="17"/>
                <w:szCs w:val="17"/>
              </w:rPr>
            </w:pPr>
            <w:r>
              <w:rPr>
                <w:rFonts w:ascii="宋体"/>
                <w:w w:val="102"/>
                <w:sz w:val="17"/>
              </w:rPr>
              <w:t>0</w:t>
            </w:r>
            <w:r>
              <w:rPr>
                <w:rFonts w:ascii="宋体"/>
                <w:sz w:val="17"/>
              </w:rPr>
            </w:r>
          </w:p>
        </w:tc>
        <w:tc>
          <w:tcPr>
            <w:tcW w:w="1528" w:type="dxa"/>
            <w:tcBorders>
              <w:top w:val="single" w:sz="5" w:space="0" w:color="000000"/>
              <w:left w:val="single" w:sz="6" w:space="0" w:color="000000"/>
              <w:bottom w:val="single" w:sz="6" w:space="0" w:color="000000"/>
              <w:right w:val="single" w:sz="6" w:space="0" w:color="000000"/>
            </w:tcBorders>
          </w:tcPr>
          <w:p>
            <w:pPr>
              <w:pStyle w:val="TableParagraph"/>
              <w:spacing w:line="200" w:lineRule="exact"/>
              <w:ind w:right="667"/>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241" w:hRule="exact"/>
        </w:trPr>
        <w:tc>
          <w:tcPr>
            <w:tcW w:w="1131" w:type="dxa"/>
            <w:tcBorders>
              <w:top w:val="single" w:sz="6" w:space="0" w:color="000000"/>
              <w:left w:val="single" w:sz="6" w:space="0" w:color="000000"/>
              <w:bottom w:val="single" w:sz="6" w:space="0" w:color="000000"/>
              <w:right w:val="single" w:sz="5" w:space="0" w:color="000000"/>
            </w:tcBorders>
          </w:tcPr>
          <w:p>
            <w:pPr>
              <w:pStyle w:val="TableParagraph"/>
              <w:spacing w:line="200" w:lineRule="exact"/>
              <w:ind w:right="1"/>
              <w:jc w:val="center"/>
              <w:rPr>
                <w:rFonts w:ascii="宋体" w:hAnsi="宋体" w:cs="宋体" w:eastAsia="宋体" w:hint="default"/>
                <w:sz w:val="17"/>
                <w:szCs w:val="17"/>
              </w:rPr>
            </w:pPr>
            <w:r>
              <w:rPr>
                <w:rFonts w:ascii="宋体" w:hAnsi="宋体" w:cs="宋体" w:eastAsia="宋体" w:hint="default"/>
                <w:w w:val="105"/>
                <w:sz w:val="17"/>
                <w:szCs w:val="17"/>
              </w:rPr>
              <w:t>韩树旺</w:t>
            </w:r>
            <w:r>
              <w:rPr>
                <w:rFonts w:ascii="宋体" w:hAnsi="宋体" w:cs="宋体" w:eastAsia="宋体" w:hint="default"/>
                <w:sz w:val="17"/>
                <w:szCs w:val="17"/>
              </w:rPr>
            </w:r>
          </w:p>
        </w:tc>
        <w:tc>
          <w:tcPr>
            <w:tcW w:w="1130" w:type="dxa"/>
            <w:tcBorders>
              <w:top w:val="single" w:sz="6" w:space="0" w:color="000000"/>
              <w:left w:val="single" w:sz="5" w:space="0" w:color="000000"/>
              <w:bottom w:val="single" w:sz="6" w:space="0" w:color="000000"/>
              <w:right w:val="single" w:sz="6" w:space="0" w:color="000000"/>
            </w:tcBorders>
          </w:tcPr>
          <w:p>
            <w:pPr>
              <w:pStyle w:val="TableParagraph"/>
              <w:spacing w:line="200" w:lineRule="exact"/>
              <w:ind w:right="0"/>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c>
          <w:tcPr>
            <w:tcW w:w="1130" w:type="dxa"/>
            <w:tcBorders>
              <w:top w:val="single" w:sz="6" w:space="0" w:color="000000"/>
              <w:left w:val="single" w:sz="6" w:space="0" w:color="000000"/>
              <w:bottom w:val="single" w:sz="6" w:space="0" w:color="000000"/>
              <w:right w:val="single" w:sz="5" w:space="0" w:color="000000"/>
            </w:tcBorders>
          </w:tcPr>
          <w:p>
            <w:pPr>
              <w:pStyle w:val="TableParagraph"/>
              <w:spacing w:line="200" w:lineRule="exact"/>
              <w:ind w:left="513" w:right="0"/>
              <w:jc w:val="left"/>
              <w:rPr>
                <w:rFonts w:ascii="宋体" w:hAnsi="宋体" w:cs="宋体" w:eastAsia="宋体" w:hint="default"/>
                <w:sz w:val="17"/>
                <w:szCs w:val="17"/>
              </w:rPr>
            </w:pPr>
            <w:r>
              <w:rPr>
                <w:rFonts w:ascii="宋体"/>
                <w:w w:val="102"/>
                <w:sz w:val="17"/>
              </w:rPr>
              <w:t>2</w:t>
            </w:r>
            <w:r>
              <w:rPr>
                <w:rFonts w:ascii="宋体"/>
                <w:sz w:val="17"/>
              </w:rPr>
            </w:r>
          </w:p>
        </w:tc>
        <w:tc>
          <w:tcPr>
            <w:tcW w:w="1131" w:type="dxa"/>
            <w:tcBorders>
              <w:top w:val="single" w:sz="6" w:space="0" w:color="000000"/>
              <w:left w:val="single" w:sz="5" w:space="0" w:color="000000"/>
              <w:bottom w:val="single" w:sz="6" w:space="0" w:color="000000"/>
              <w:right w:val="single" w:sz="6" w:space="0" w:color="000000"/>
            </w:tcBorders>
          </w:tcPr>
          <w:p>
            <w:pPr>
              <w:pStyle w:val="TableParagraph"/>
              <w:spacing w:line="200" w:lineRule="exact"/>
              <w:ind w:left="513" w:right="0"/>
              <w:jc w:val="left"/>
              <w:rPr>
                <w:rFonts w:ascii="宋体" w:hAnsi="宋体" w:cs="宋体" w:eastAsia="宋体" w:hint="default"/>
                <w:sz w:val="17"/>
                <w:szCs w:val="17"/>
              </w:rPr>
            </w:pPr>
            <w:r>
              <w:rPr>
                <w:rFonts w:ascii="宋体"/>
                <w:w w:val="102"/>
                <w:sz w:val="17"/>
              </w:rPr>
              <w:t>1</w:t>
            </w:r>
            <w:r>
              <w:rPr>
                <w:rFonts w:ascii="宋体"/>
                <w:sz w:val="17"/>
              </w:rPr>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1"/>
              <w:jc w:val="center"/>
              <w:rPr>
                <w:rFonts w:ascii="宋体" w:hAnsi="宋体" w:cs="宋体" w:eastAsia="宋体" w:hint="default"/>
                <w:sz w:val="17"/>
                <w:szCs w:val="17"/>
              </w:rPr>
            </w:pPr>
            <w:r>
              <w:rPr>
                <w:rFonts w:ascii="宋体"/>
                <w:w w:val="102"/>
                <w:sz w:val="17"/>
              </w:rPr>
              <w:t>1</w:t>
            </w:r>
            <w:r>
              <w:rPr>
                <w:rFonts w:ascii="宋体"/>
                <w:sz w:val="17"/>
              </w:rPr>
            </w:r>
          </w:p>
        </w:tc>
        <w:tc>
          <w:tcPr>
            <w:tcW w:w="1131" w:type="dxa"/>
            <w:tcBorders>
              <w:top w:val="single" w:sz="6" w:space="0" w:color="000000"/>
              <w:left w:val="single" w:sz="6" w:space="0" w:color="000000"/>
              <w:bottom w:val="single" w:sz="6" w:space="0" w:color="000000"/>
              <w:right w:val="single" w:sz="5" w:space="0" w:color="000000"/>
            </w:tcBorders>
          </w:tcPr>
          <w:p>
            <w:pPr>
              <w:pStyle w:val="TableParagraph"/>
              <w:spacing w:line="200" w:lineRule="exact"/>
              <w:ind w:right="512"/>
              <w:jc w:val="right"/>
              <w:rPr>
                <w:rFonts w:ascii="宋体" w:hAnsi="宋体" w:cs="宋体" w:eastAsia="宋体" w:hint="default"/>
                <w:sz w:val="17"/>
                <w:szCs w:val="17"/>
              </w:rPr>
            </w:pPr>
            <w:r>
              <w:rPr>
                <w:rFonts w:ascii="宋体"/>
                <w:w w:val="102"/>
                <w:sz w:val="17"/>
              </w:rPr>
              <w:t>0</w:t>
            </w:r>
            <w:r>
              <w:rPr>
                <w:rFonts w:ascii="宋体"/>
                <w:sz w:val="17"/>
              </w:rPr>
            </w:r>
          </w:p>
        </w:tc>
        <w:tc>
          <w:tcPr>
            <w:tcW w:w="1131" w:type="dxa"/>
            <w:tcBorders>
              <w:top w:val="single" w:sz="6" w:space="0" w:color="000000"/>
              <w:left w:val="single" w:sz="5" w:space="0" w:color="000000"/>
              <w:bottom w:val="single" w:sz="6" w:space="0" w:color="000000"/>
              <w:right w:val="single" w:sz="6" w:space="0" w:color="000000"/>
            </w:tcBorders>
          </w:tcPr>
          <w:p>
            <w:pPr>
              <w:pStyle w:val="TableParagraph"/>
              <w:spacing w:line="200" w:lineRule="exact"/>
              <w:ind w:right="0"/>
              <w:jc w:val="center"/>
              <w:rPr>
                <w:rFonts w:ascii="宋体" w:hAnsi="宋体" w:cs="宋体" w:eastAsia="宋体" w:hint="default"/>
                <w:sz w:val="17"/>
                <w:szCs w:val="17"/>
              </w:rPr>
            </w:pPr>
            <w:r>
              <w:rPr>
                <w:rFonts w:ascii="宋体"/>
                <w:w w:val="102"/>
                <w:sz w:val="17"/>
              </w:rPr>
              <w:t>0</w:t>
            </w:r>
            <w:r>
              <w:rPr>
                <w:rFonts w:ascii="宋体"/>
                <w:sz w:val="17"/>
              </w:rPr>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667"/>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242" w:hRule="exact"/>
        </w:trPr>
        <w:tc>
          <w:tcPr>
            <w:tcW w:w="1131" w:type="dxa"/>
            <w:tcBorders>
              <w:top w:val="single" w:sz="6" w:space="0" w:color="000000"/>
              <w:left w:val="single" w:sz="6" w:space="0" w:color="000000"/>
              <w:bottom w:val="single" w:sz="5" w:space="0" w:color="000000"/>
              <w:right w:val="single" w:sz="5" w:space="0" w:color="000000"/>
            </w:tcBorders>
          </w:tcPr>
          <w:p>
            <w:pPr>
              <w:pStyle w:val="TableParagraph"/>
              <w:spacing w:line="200" w:lineRule="exact"/>
              <w:ind w:right="1"/>
              <w:jc w:val="center"/>
              <w:rPr>
                <w:rFonts w:ascii="宋体" w:hAnsi="宋体" w:cs="宋体" w:eastAsia="宋体" w:hint="default"/>
                <w:sz w:val="17"/>
                <w:szCs w:val="17"/>
              </w:rPr>
            </w:pPr>
            <w:r>
              <w:rPr>
                <w:rFonts w:ascii="宋体" w:hAnsi="宋体" w:cs="宋体" w:eastAsia="宋体" w:hint="default"/>
                <w:w w:val="105"/>
                <w:sz w:val="17"/>
                <w:szCs w:val="17"/>
              </w:rPr>
              <w:t>殷礼明</w:t>
            </w:r>
            <w:r>
              <w:rPr>
                <w:rFonts w:ascii="宋体" w:hAnsi="宋体" w:cs="宋体" w:eastAsia="宋体" w:hint="default"/>
                <w:sz w:val="17"/>
                <w:szCs w:val="17"/>
              </w:rPr>
            </w:r>
          </w:p>
        </w:tc>
        <w:tc>
          <w:tcPr>
            <w:tcW w:w="1130" w:type="dxa"/>
            <w:tcBorders>
              <w:top w:val="single" w:sz="6" w:space="0" w:color="000000"/>
              <w:left w:val="single" w:sz="5" w:space="0" w:color="000000"/>
              <w:bottom w:val="single" w:sz="5" w:space="0" w:color="000000"/>
              <w:right w:val="single" w:sz="6" w:space="0" w:color="000000"/>
            </w:tcBorders>
          </w:tcPr>
          <w:p>
            <w:pPr>
              <w:pStyle w:val="TableParagraph"/>
              <w:spacing w:line="200" w:lineRule="exact"/>
              <w:ind w:right="0"/>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c>
          <w:tcPr>
            <w:tcW w:w="1130" w:type="dxa"/>
            <w:tcBorders>
              <w:top w:val="single" w:sz="6" w:space="0" w:color="000000"/>
              <w:left w:val="single" w:sz="6" w:space="0" w:color="000000"/>
              <w:bottom w:val="single" w:sz="5" w:space="0" w:color="000000"/>
              <w:right w:val="single" w:sz="5" w:space="0" w:color="000000"/>
            </w:tcBorders>
          </w:tcPr>
          <w:p>
            <w:pPr>
              <w:pStyle w:val="TableParagraph"/>
              <w:spacing w:line="200" w:lineRule="exact"/>
              <w:ind w:left="470" w:right="0"/>
              <w:jc w:val="left"/>
              <w:rPr>
                <w:rFonts w:ascii="宋体" w:hAnsi="宋体" w:cs="宋体" w:eastAsia="宋体" w:hint="default"/>
                <w:sz w:val="17"/>
                <w:szCs w:val="17"/>
              </w:rPr>
            </w:pPr>
            <w:r>
              <w:rPr>
                <w:rFonts w:ascii="宋体"/>
                <w:w w:val="105"/>
                <w:sz w:val="17"/>
              </w:rPr>
              <w:t>10</w:t>
            </w:r>
            <w:r>
              <w:rPr>
                <w:rFonts w:ascii="宋体"/>
                <w:sz w:val="17"/>
              </w:rPr>
            </w:r>
          </w:p>
        </w:tc>
        <w:tc>
          <w:tcPr>
            <w:tcW w:w="1131" w:type="dxa"/>
            <w:tcBorders>
              <w:top w:val="single" w:sz="6" w:space="0" w:color="000000"/>
              <w:left w:val="single" w:sz="5" w:space="0" w:color="000000"/>
              <w:bottom w:val="single" w:sz="5" w:space="0" w:color="000000"/>
              <w:right w:val="single" w:sz="6" w:space="0" w:color="000000"/>
            </w:tcBorders>
          </w:tcPr>
          <w:p>
            <w:pPr>
              <w:pStyle w:val="TableParagraph"/>
              <w:spacing w:line="200" w:lineRule="exact"/>
              <w:ind w:left="513" w:right="0"/>
              <w:jc w:val="left"/>
              <w:rPr>
                <w:rFonts w:ascii="宋体" w:hAnsi="宋体" w:cs="宋体" w:eastAsia="宋体" w:hint="default"/>
                <w:sz w:val="17"/>
                <w:szCs w:val="17"/>
              </w:rPr>
            </w:pPr>
            <w:r>
              <w:rPr>
                <w:rFonts w:ascii="宋体"/>
                <w:w w:val="102"/>
                <w:sz w:val="17"/>
              </w:rPr>
              <w:t>4</w:t>
            </w:r>
            <w:r>
              <w:rPr>
                <w:rFonts w:ascii="宋体"/>
                <w:sz w:val="17"/>
              </w:rPr>
            </w:r>
          </w:p>
        </w:tc>
        <w:tc>
          <w:tcPr>
            <w:tcW w:w="1130" w:type="dxa"/>
            <w:tcBorders>
              <w:top w:val="single" w:sz="6" w:space="0" w:color="000000"/>
              <w:left w:val="single" w:sz="6" w:space="0" w:color="000000"/>
              <w:bottom w:val="single" w:sz="5" w:space="0" w:color="000000"/>
              <w:right w:val="single" w:sz="6" w:space="0" w:color="000000"/>
            </w:tcBorders>
          </w:tcPr>
          <w:p>
            <w:pPr>
              <w:pStyle w:val="TableParagraph"/>
              <w:spacing w:line="200" w:lineRule="exact"/>
              <w:ind w:right="1"/>
              <w:jc w:val="center"/>
              <w:rPr>
                <w:rFonts w:ascii="宋体" w:hAnsi="宋体" w:cs="宋体" w:eastAsia="宋体" w:hint="default"/>
                <w:sz w:val="17"/>
                <w:szCs w:val="17"/>
              </w:rPr>
            </w:pPr>
            <w:r>
              <w:rPr>
                <w:rFonts w:ascii="宋体"/>
                <w:w w:val="102"/>
                <w:sz w:val="17"/>
              </w:rPr>
              <w:t>5</w:t>
            </w:r>
            <w:r>
              <w:rPr>
                <w:rFonts w:ascii="宋体"/>
                <w:sz w:val="17"/>
              </w:rPr>
            </w:r>
          </w:p>
        </w:tc>
        <w:tc>
          <w:tcPr>
            <w:tcW w:w="1131" w:type="dxa"/>
            <w:tcBorders>
              <w:top w:val="single" w:sz="6" w:space="0" w:color="000000"/>
              <w:left w:val="single" w:sz="6" w:space="0" w:color="000000"/>
              <w:bottom w:val="single" w:sz="5" w:space="0" w:color="000000"/>
              <w:right w:val="single" w:sz="5" w:space="0" w:color="000000"/>
            </w:tcBorders>
          </w:tcPr>
          <w:p>
            <w:pPr>
              <w:pStyle w:val="TableParagraph"/>
              <w:spacing w:line="200" w:lineRule="exact"/>
              <w:ind w:right="512"/>
              <w:jc w:val="right"/>
              <w:rPr>
                <w:rFonts w:ascii="宋体" w:hAnsi="宋体" w:cs="宋体" w:eastAsia="宋体" w:hint="default"/>
                <w:sz w:val="17"/>
                <w:szCs w:val="17"/>
              </w:rPr>
            </w:pPr>
            <w:r>
              <w:rPr>
                <w:rFonts w:ascii="宋体"/>
                <w:w w:val="102"/>
                <w:sz w:val="17"/>
              </w:rPr>
              <w:t>1</w:t>
            </w:r>
            <w:r>
              <w:rPr>
                <w:rFonts w:ascii="宋体"/>
                <w:sz w:val="17"/>
              </w:rPr>
            </w:r>
          </w:p>
        </w:tc>
        <w:tc>
          <w:tcPr>
            <w:tcW w:w="1131" w:type="dxa"/>
            <w:tcBorders>
              <w:top w:val="single" w:sz="6" w:space="0" w:color="000000"/>
              <w:left w:val="single" w:sz="5" w:space="0" w:color="000000"/>
              <w:bottom w:val="single" w:sz="5" w:space="0" w:color="000000"/>
              <w:right w:val="single" w:sz="6" w:space="0" w:color="000000"/>
            </w:tcBorders>
          </w:tcPr>
          <w:p>
            <w:pPr>
              <w:pStyle w:val="TableParagraph"/>
              <w:spacing w:line="200" w:lineRule="exact"/>
              <w:ind w:right="0"/>
              <w:jc w:val="center"/>
              <w:rPr>
                <w:rFonts w:ascii="宋体" w:hAnsi="宋体" w:cs="宋体" w:eastAsia="宋体" w:hint="default"/>
                <w:sz w:val="17"/>
                <w:szCs w:val="17"/>
              </w:rPr>
            </w:pPr>
            <w:r>
              <w:rPr>
                <w:rFonts w:ascii="宋体"/>
                <w:w w:val="102"/>
                <w:sz w:val="17"/>
              </w:rPr>
              <w:t>0</w:t>
            </w:r>
            <w:r>
              <w:rPr>
                <w:rFonts w:ascii="宋体"/>
                <w:sz w:val="17"/>
              </w:rPr>
            </w:r>
          </w:p>
        </w:tc>
        <w:tc>
          <w:tcPr>
            <w:tcW w:w="1528" w:type="dxa"/>
            <w:tcBorders>
              <w:top w:val="single" w:sz="6" w:space="0" w:color="000000"/>
              <w:left w:val="single" w:sz="6" w:space="0" w:color="000000"/>
              <w:bottom w:val="single" w:sz="5" w:space="0" w:color="000000"/>
              <w:right w:val="single" w:sz="6" w:space="0" w:color="000000"/>
            </w:tcBorders>
          </w:tcPr>
          <w:p>
            <w:pPr>
              <w:pStyle w:val="TableParagraph"/>
              <w:spacing w:line="200" w:lineRule="exact"/>
              <w:ind w:right="667"/>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242" w:hRule="exact"/>
        </w:trPr>
        <w:tc>
          <w:tcPr>
            <w:tcW w:w="1131" w:type="dxa"/>
            <w:tcBorders>
              <w:top w:val="single" w:sz="5" w:space="0" w:color="000000"/>
              <w:left w:val="single" w:sz="6" w:space="0" w:color="000000"/>
              <w:bottom w:val="single" w:sz="6" w:space="0" w:color="000000"/>
              <w:right w:val="single" w:sz="5" w:space="0" w:color="000000"/>
            </w:tcBorders>
          </w:tcPr>
          <w:p>
            <w:pPr>
              <w:pStyle w:val="TableParagraph"/>
              <w:spacing w:line="200" w:lineRule="exact"/>
              <w:ind w:right="1"/>
              <w:jc w:val="center"/>
              <w:rPr>
                <w:rFonts w:ascii="宋体" w:hAnsi="宋体" w:cs="宋体" w:eastAsia="宋体" w:hint="default"/>
                <w:sz w:val="17"/>
                <w:szCs w:val="17"/>
              </w:rPr>
            </w:pPr>
            <w:r>
              <w:rPr>
                <w:rFonts w:ascii="宋体" w:hAnsi="宋体" w:cs="宋体" w:eastAsia="宋体" w:hint="default"/>
                <w:w w:val="105"/>
                <w:sz w:val="17"/>
                <w:szCs w:val="17"/>
              </w:rPr>
              <w:t>张军</w:t>
            </w:r>
            <w:r>
              <w:rPr>
                <w:rFonts w:ascii="宋体" w:hAnsi="宋体" w:cs="宋体" w:eastAsia="宋体" w:hint="default"/>
                <w:sz w:val="17"/>
                <w:szCs w:val="17"/>
              </w:rPr>
            </w:r>
          </w:p>
        </w:tc>
        <w:tc>
          <w:tcPr>
            <w:tcW w:w="1130" w:type="dxa"/>
            <w:tcBorders>
              <w:top w:val="single" w:sz="5" w:space="0" w:color="000000"/>
              <w:left w:val="single" w:sz="5" w:space="0" w:color="000000"/>
              <w:bottom w:val="single" w:sz="6" w:space="0" w:color="000000"/>
              <w:right w:val="single" w:sz="6" w:space="0" w:color="000000"/>
            </w:tcBorders>
          </w:tcPr>
          <w:p>
            <w:pPr>
              <w:pStyle w:val="TableParagraph"/>
              <w:spacing w:line="200" w:lineRule="exact"/>
              <w:ind w:right="0"/>
              <w:jc w:val="center"/>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c>
          <w:tcPr>
            <w:tcW w:w="1130" w:type="dxa"/>
            <w:tcBorders>
              <w:top w:val="single" w:sz="5" w:space="0" w:color="000000"/>
              <w:left w:val="single" w:sz="6" w:space="0" w:color="000000"/>
              <w:bottom w:val="single" w:sz="6" w:space="0" w:color="000000"/>
              <w:right w:val="single" w:sz="5" w:space="0" w:color="000000"/>
            </w:tcBorders>
          </w:tcPr>
          <w:p>
            <w:pPr>
              <w:pStyle w:val="TableParagraph"/>
              <w:spacing w:line="200" w:lineRule="exact"/>
              <w:ind w:left="513" w:right="0"/>
              <w:jc w:val="left"/>
              <w:rPr>
                <w:rFonts w:ascii="宋体" w:hAnsi="宋体" w:cs="宋体" w:eastAsia="宋体" w:hint="default"/>
                <w:sz w:val="17"/>
                <w:szCs w:val="17"/>
              </w:rPr>
            </w:pPr>
            <w:r>
              <w:rPr>
                <w:rFonts w:ascii="宋体"/>
                <w:w w:val="102"/>
                <w:sz w:val="17"/>
              </w:rPr>
              <w:t>2</w:t>
            </w:r>
            <w:r>
              <w:rPr>
                <w:rFonts w:ascii="宋体"/>
                <w:sz w:val="17"/>
              </w:rPr>
            </w:r>
          </w:p>
        </w:tc>
        <w:tc>
          <w:tcPr>
            <w:tcW w:w="1131" w:type="dxa"/>
            <w:tcBorders>
              <w:top w:val="single" w:sz="5" w:space="0" w:color="000000"/>
              <w:left w:val="single" w:sz="5" w:space="0" w:color="000000"/>
              <w:bottom w:val="single" w:sz="6" w:space="0" w:color="000000"/>
              <w:right w:val="single" w:sz="6" w:space="0" w:color="000000"/>
            </w:tcBorders>
          </w:tcPr>
          <w:p>
            <w:pPr>
              <w:pStyle w:val="TableParagraph"/>
              <w:spacing w:line="200" w:lineRule="exact"/>
              <w:ind w:left="513" w:right="0"/>
              <w:jc w:val="left"/>
              <w:rPr>
                <w:rFonts w:ascii="宋体" w:hAnsi="宋体" w:cs="宋体" w:eastAsia="宋体" w:hint="default"/>
                <w:sz w:val="17"/>
                <w:szCs w:val="17"/>
              </w:rPr>
            </w:pPr>
            <w:r>
              <w:rPr>
                <w:rFonts w:ascii="宋体"/>
                <w:w w:val="102"/>
                <w:sz w:val="17"/>
              </w:rPr>
              <w:t>1</w:t>
            </w:r>
            <w:r>
              <w:rPr>
                <w:rFonts w:ascii="宋体"/>
                <w:sz w:val="17"/>
              </w:rPr>
            </w:r>
          </w:p>
        </w:tc>
        <w:tc>
          <w:tcPr>
            <w:tcW w:w="1130" w:type="dxa"/>
            <w:tcBorders>
              <w:top w:val="single" w:sz="5" w:space="0" w:color="000000"/>
              <w:left w:val="single" w:sz="6" w:space="0" w:color="000000"/>
              <w:bottom w:val="single" w:sz="6" w:space="0" w:color="000000"/>
              <w:right w:val="single" w:sz="6" w:space="0" w:color="000000"/>
            </w:tcBorders>
          </w:tcPr>
          <w:p>
            <w:pPr>
              <w:pStyle w:val="TableParagraph"/>
              <w:spacing w:line="200" w:lineRule="exact"/>
              <w:ind w:right="1"/>
              <w:jc w:val="center"/>
              <w:rPr>
                <w:rFonts w:ascii="宋体" w:hAnsi="宋体" w:cs="宋体" w:eastAsia="宋体" w:hint="default"/>
                <w:sz w:val="17"/>
                <w:szCs w:val="17"/>
              </w:rPr>
            </w:pPr>
            <w:r>
              <w:rPr>
                <w:rFonts w:ascii="宋体"/>
                <w:w w:val="102"/>
                <w:sz w:val="17"/>
              </w:rPr>
              <w:t>0</w:t>
            </w:r>
            <w:r>
              <w:rPr>
                <w:rFonts w:ascii="宋体"/>
                <w:sz w:val="17"/>
              </w:rPr>
            </w:r>
          </w:p>
        </w:tc>
        <w:tc>
          <w:tcPr>
            <w:tcW w:w="1131" w:type="dxa"/>
            <w:tcBorders>
              <w:top w:val="single" w:sz="5" w:space="0" w:color="000000"/>
              <w:left w:val="single" w:sz="6" w:space="0" w:color="000000"/>
              <w:bottom w:val="single" w:sz="6" w:space="0" w:color="000000"/>
              <w:right w:val="single" w:sz="5" w:space="0" w:color="000000"/>
            </w:tcBorders>
          </w:tcPr>
          <w:p>
            <w:pPr>
              <w:pStyle w:val="TableParagraph"/>
              <w:spacing w:line="200" w:lineRule="exact"/>
              <w:ind w:right="512"/>
              <w:jc w:val="right"/>
              <w:rPr>
                <w:rFonts w:ascii="宋体" w:hAnsi="宋体" w:cs="宋体" w:eastAsia="宋体" w:hint="default"/>
                <w:sz w:val="17"/>
                <w:szCs w:val="17"/>
              </w:rPr>
            </w:pPr>
            <w:r>
              <w:rPr>
                <w:rFonts w:ascii="宋体"/>
                <w:w w:val="102"/>
                <w:sz w:val="17"/>
              </w:rPr>
              <w:t>1</w:t>
            </w:r>
            <w:r>
              <w:rPr>
                <w:rFonts w:ascii="宋体"/>
                <w:sz w:val="17"/>
              </w:rPr>
            </w:r>
          </w:p>
        </w:tc>
        <w:tc>
          <w:tcPr>
            <w:tcW w:w="1131" w:type="dxa"/>
            <w:tcBorders>
              <w:top w:val="single" w:sz="5" w:space="0" w:color="000000"/>
              <w:left w:val="single" w:sz="5" w:space="0" w:color="000000"/>
              <w:bottom w:val="single" w:sz="6" w:space="0" w:color="000000"/>
              <w:right w:val="single" w:sz="6" w:space="0" w:color="000000"/>
            </w:tcBorders>
          </w:tcPr>
          <w:p>
            <w:pPr>
              <w:pStyle w:val="TableParagraph"/>
              <w:spacing w:line="200" w:lineRule="exact"/>
              <w:ind w:right="0"/>
              <w:jc w:val="center"/>
              <w:rPr>
                <w:rFonts w:ascii="宋体" w:hAnsi="宋体" w:cs="宋体" w:eastAsia="宋体" w:hint="default"/>
                <w:sz w:val="17"/>
                <w:szCs w:val="17"/>
              </w:rPr>
            </w:pPr>
            <w:r>
              <w:rPr>
                <w:rFonts w:ascii="宋体"/>
                <w:w w:val="102"/>
                <w:sz w:val="17"/>
              </w:rPr>
              <w:t>0</w:t>
            </w:r>
            <w:r>
              <w:rPr>
                <w:rFonts w:ascii="宋体"/>
                <w:sz w:val="17"/>
              </w:rPr>
            </w:r>
          </w:p>
        </w:tc>
        <w:tc>
          <w:tcPr>
            <w:tcW w:w="1528" w:type="dxa"/>
            <w:tcBorders>
              <w:top w:val="single" w:sz="5" w:space="0" w:color="000000"/>
              <w:left w:val="single" w:sz="6" w:space="0" w:color="000000"/>
              <w:bottom w:val="single" w:sz="6" w:space="0" w:color="000000"/>
              <w:right w:val="single" w:sz="6" w:space="0" w:color="000000"/>
            </w:tcBorders>
          </w:tcPr>
          <w:p>
            <w:pPr>
              <w:pStyle w:val="TableParagraph"/>
              <w:spacing w:line="200" w:lineRule="exact"/>
              <w:ind w:right="667"/>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241" w:hRule="exact"/>
        </w:trPr>
        <w:tc>
          <w:tcPr>
            <w:tcW w:w="1131" w:type="dxa"/>
            <w:tcBorders>
              <w:top w:val="single" w:sz="6" w:space="0" w:color="000000"/>
              <w:left w:val="single" w:sz="6" w:space="0" w:color="000000"/>
              <w:bottom w:val="single" w:sz="6" w:space="0" w:color="000000"/>
              <w:right w:val="single" w:sz="5" w:space="0" w:color="000000"/>
            </w:tcBorders>
          </w:tcPr>
          <w:p>
            <w:pPr>
              <w:pStyle w:val="TableParagraph"/>
              <w:spacing w:line="200" w:lineRule="exact"/>
              <w:ind w:right="1"/>
              <w:jc w:val="center"/>
              <w:rPr>
                <w:rFonts w:ascii="宋体" w:hAnsi="宋体" w:cs="宋体" w:eastAsia="宋体" w:hint="default"/>
                <w:sz w:val="17"/>
                <w:szCs w:val="17"/>
              </w:rPr>
            </w:pPr>
            <w:r>
              <w:rPr>
                <w:rFonts w:ascii="宋体" w:hAnsi="宋体" w:cs="宋体" w:eastAsia="宋体" w:hint="default"/>
                <w:w w:val="105"/>
                <w:sz w:val="17"/>
                <w:szCs w:val="17"/>
              </w:rPr>
              <w:t>郭庆旺</w:t>
            </w:r>
            <w:r>
              <w:rPr>
                <w:rFonts w:ascii="宋体" w:hAnsi="宋体" w:cs="宋体" w:eastAsia="宋体" w:hint="default"/>
                <w:sz w:val="17"/>
                <w:szCs w:val="17"/>
              </w:rPr>
            </w:r>
          </w:p>
        </w:tc>
        <w:tc>
          <w:tcPr>
            <w:tcW w:w="1130" w:type="dxa"/>
            <w:tcBorders>
              <w:top w:val="single" w:sz="6" w:space="0" w:color="000000"/>
              <w:left w:val="single" w:sz="5" w:space="0" w:color="000000"/>
              <w:bottom w:val="single" w:sz="6" w:space="0" w:color="000000"/>
              <w:right w:val="single" w:sz="6" w:space="0" w:color="000000"/>
            </w:tcBorders>
          </w:tcPr>
          <w:p>
            <w:pPr>
              <w:pStyle w:val="TableParagraph"/>
              <w:spacing w:line="200" w:lineRule="exact"/>
              <w:ind w:right="0"/>
              <w:jc w:val="center"/>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c>
          <w:tcPr>
            <w:tcW w:w="1130" w:type="dxa"/>
            <w:tcBorders>
              <w:top w:val="single" w:sz="6" w:space="0" w:color="000000"/>
              <w:left w:val="single" w:sz="6" w:space="0" w:color="000000"/>
              <w:bottom w:val="single" w:sz="6" w:space="0" w:color="000000"/>
              <w:right w:val="single" w:sz="5" w:space="0" w:color="000000"/>
            </w:tcBorders>
          </w:tcPr>
          <w:p>
            <w:pPr>
              <w:pStyle w:val="TableParagraph"/>
              <w:spacing w:line="200" w:lineRule="exact"/>
              <w:ind w:left="470" w:right="0"/>
              <w:jc w:val="left"/>
              <w:rPr>
                <w:rFonts w:ascii="宋体" w:hAnsi="宋体" w:cs="宋体" w:eastAsia="宋体" w:hint="default"/>
                <w:sz w:val="17"/>
                <w:szCs w:val="17"/>
              </w:rPr>
            </w:pPr>
            <w:r>
              <w:rPr>
                <w:rFonts w:ascii="宋体"/>
                <w:w w:val="105"/>
                <w:sz w:val="17"/>
              </w:rPr>
              <w:t>10</w:t>
            </w:r>
            <w:r>
              <w:rPr>
                <w:rFonts w:ascii="宋体"/>
                <w:sz w:val="17"/>
              </w:rPr>
            </w:r>
          </w:p>
        </w:tc>
        <w:tc>
          <w:tcPr>
            <w:tcW w:w="1131" w:type="dxa"/>
            <w:tcBorders>
              <w:top w:val="single" w:sz="6" w:space="0" w:color="000000"/>
              <w:left w:val="single" w:sz="5" w:space="0" w:color="000000"/>
              <w:bottom w:val="single" w:sz="6" w:space="0" w:color="000000"/>
              <w:right w:val="single" w:sz="6" w:space="0" w:color="000000"/>
            </w:tcBorders>
          </w:tcPr>
          <w:p>
            <w:pPr>
              <w:pStyle w:val="TableParagraph"/>
              <w:spacing w:line="200" w:lineRule="exact"/>
              <w:ind w:left="513" w:right="0"/>
              <w:jc w:val="left"/>
              <w:rPr>
                <w:rFonts w:ascii="宋体" w:hAnsi="宋体" w:cs="宋体" w:eastAsia="宋体" w:hint="default"/>
                <w:sz w:val="17"/>
                <w:szCs w:val="17"/>
              </w:rPr>
            </w:pPr>
            <w:r>
              <w:rPr>
                <w:rFonts w:ascii="宋体"/>
                <w:w w:val="102"/>
                <w:sz w:val="17"/>
              </w:rPr>
              <w:t>4</w:t>
            </w:r>
            <w:r>
              <w:rPr>
                <w:rFonts w:ascii="宋体"/>
                <w:sz w:val="17"/>
              </w:rPr>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1"/>
              <w:jc w:val="center"/>
              <w:rPr>
                <w:rFonts w:ascii="宋体" w:hAnsi="宋体" w:cs="宋体" w:eastAsia="宋体" w:hint="default"/>
                <w:sz w:val="17"/>
                <w:szCs w:val="17"/>
              </w:rPr>
            </w:pPr>
            <w:r>
              <w:rPr>
                <w:rFonts w:ascii="宋体"/>
                <w:w w:val="102"/>
                <w:sz w:val="17"/>
              </w:rPr>
              <w:t>5</w:t>
            </w:r>
            <w:r>
              <w:rPr>
                <w:rFonts w:ascii="宋体"/>
                <w:sz w:val="17"/>
              </w:rPr>
            </w:r>
          </w:p>
        </w:tc>
        <w:tc>
          <w:tcPr>
            <w:tcW w:w="1131" w:type="dxa"/>
            <w:tcBorders>
              <w:top w:val="single" w:sz="6" w:space="0" w:color="000000"/>
              <w:left w:val="single" w:sz="6" w:space="0" w:color="000000"/>
              <w:bottom w:val="single" w:sz="6" w:space="0" w:color="000000"/>
              <w:right w:val="single" w:sz="5" w:space="0" w:color="000000"/>
            </w:tcBorders>
          </w:tcPr>
          <w:p>
            <w:pPr>
              <w:pStyle w:val="TableParagraph"/>
              <w:spacing w:line="200" w:lineRule="exact"/>
              <w:ind w:right="512"/>
              <w:jc w:val="right"/>
              <w:rPr>
                <w:rFonts w:ascii="宋体" w:hAnsi="宋体" w:cs="宋体" w:eastAsia="宋体" w:hint="default"/>
                <w:sz w:val="17"/>
                <w:szCs w:val="17"/>
              </w:rPr>
            </w:pPr>
            <w:r>
              <w:rPr>
                <w:rFonts w:ascii="宋体"/>
                <w:w w:val="102"/>
                <w:sz w:val="17"/>
              </w:rPr>
              <w:t>1</w:t>
            </w:r>
            <w:r>
              <w:rPr>
                <w:rFonts w:ascii="宋体"/>
                <w:sz w:val="17"/>
              </w:rPr>
            </w:r>
          </w:p>
        </w:tc>
        <w:tc>
          <w:tcPr>
            <w:tcW w:w="1131" w:type="dxa"/>
            <w:tcBorders>
              <w:top w:val="single" w:sz="6" w:space="0" w:color="000000"/>
              <w:left w:val="single" w:sz="5" w:space="0" w:color="000000"/>
              <w:bottom w:val="single" w:sz="6" w:space="0" w:color="000000"/>
              <w:right w:val="single" w:sz="6" w:space="0" w:color="000000"/>
            </w:tcBorders>
          </w:tcPr>
          <w:p>
            <w:pPr>
              <w:pStyle w:val="TableParagraph"/>
              <w:spacing w:line="200" w:lineRule="exact"/>
              <w:ind w:right="0"/>
              <w:jc w:val="center"/>
              <w:rPr>
                <w:rFonts w:ascii="宋体" w:hAnsi="宋体" w:cs="宋体" w:eastAsia="宋体" w:hint="default"/>
                <w:sz w:val="17"/>
                <w:szCs w:val="17"/>
              </w:rPr>
            </w:pPr>
            <w:r>
              <w:rPr>
                <w:rFonts w:ascii="宋体"/>
                <w:w w:val="102"/>
                <w:sz w:val="17"/>
              </w:rPr>
              <w:t>0</w:t>
            </w:r>
            <w:r>
              <w:rPr>
                <w:rFonts w:ascii="宋体"/>
                <w:sz w:val="17"/>
              </w:rPr>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667"/>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242" w:hRule="exact"/>
        </w:trPr>
        <w:tc>
          <w:tcPr>
            <w:tcW w:w="1131" w:type="dxa"/>
            <w:tcBorders>
              <w:top w:val="single" w:sz="6" w:space="0" w:color="000000"/>
              <w:left w:val="single" w:sz="6" w:space="0" w:color="000000"/>
              <w:bottom w:val="single" w:sz="5" w:space="0" w:color="000000"/>
              <w:right w:val="single" w:sz="5" w:space="0" w:color="000000"/>
            </w:tcBorders>
          </w:tcPr>
          <w:p>
            <w:pPr>
              <w:pStyle w:val="TableParagraph"/>
              <w:spacing w:line="200" w:lineRule="exact"/>
              <w:ind w:right="1"/>
              <w:jc w:val="center"/>
              <w:rPr>
                <w:rFonts w:ascii="宋体" w:hAnsi="宋体" w:cs="宋体" w:eastAsia="宋体" w:hint="default"/>
                <w:sz w:val="17"/>
                <w:szCs w:val="17"/>
              </w:rPr>
            </w:pPr>
            <w:r>
              <w:rPr>
                <w:rFonts w:ascii="宋体" w:hAnsi="宋体" w:cs="宋体" w:eastAsia="宋体" w:hint="default"/>
                <w:w w:val="105"/>
                <w:sz w:val="17"/>
                <w:szCs w:val="17"/>
              </w:rPr>
              <w:t>吴明德</w:t>
            </w:r>
            <w:r>
              <w:rPr>
                <w:rFonts w:ascii="宋体" w:hAnsi="宋体" w:cs="宋体" w:eastAsia="宋体" w:hint="default"/>
                <w:sz w:val="17"/>
                <w:szCs w:val="17"/>
              </w:rPr>
            </w:r>
          </w:p>
        </w:tc>
        <w:tc>
          <w:tcPr>
            <w:tcW w:w="1130" w:type="dxa"/>
            <w:tcBorders>
              <w:top w:val="single" w:sz="6" w:space="0" w:color="000000"/>
              <w:left w:val="single" w:sz="5" w:space="0" w:color="000000"/>
              <w:bottom w:val="single" w:sz="5" w:space="0" w:color="000000"/>
              <w:right w:val="single" w:sz="6" w:space="0" w:color="000000"/>
            </w:tcBorders>
          </w:tcPr>
          <w:p>
            <w:pPr>
              <w:pStyle w:val="TableParagraph"/>
              <w:spacing w:line="200" w:lineRule="exact"/>
              <w:ind w:right="0"/>
              <w:jc w:val="center"/>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c>
          <w:tcPr>
            <w:tcW w:w="1130" w:type="dxa"/>
            <w:tcBorders>
              <w:top w:val="single" w:sz="6" w:space="0" w:color="000000"/>
              <w:left w:val="single" w:sz="6" w:space="0" w:color="000000"/>
              <w:bottom w:val="single" w:sz="5" w:space="0" w:color="000000"/>
              <w:right w:val="single" w:sz="5" w:space="0" w:color="000000"/>
            </w:tcBorders>
          </w:tcPr>
          <w:p>
            <w:pPr>
              <w:pStyle w:val="TableParagraph"/>
              <w:spacing w:line="200" w:lineRule="exact"/>
              <w:ind w:left="470" w:right="0"/>
              <w:jc w:val="left"/>
              <w:rPr>
                <w:rFonts w:ascii="宋体" w:hAnsi="宋体" w:cs="宋体" w:eastAsia="宋体" w:hint="default"/>
                <w:sz w:val="17"/>
                <w:szCs w:val="17"/>
              </w:rPr>
            </w:pPr>
            <w:r>
              <w:rPr>
                <w:rFonts w:ascii="宋体"/>
                <w:w w:val="105"/>
                <w:sz w:val="17"/>
              </w:rPr>
              <w:t>10</w:t>
            </w:r>
            <w:r>
              <w:rPr>
                <w:rFonts w:ascii="宋体"/>
                <w:sz w:val="17"/>
              </w:rPr>
            </w:r>
          </w:p>
        </w:tc>
        <w:tc>
          <w:tcPr>
            <w:tcW w:w="1131" w:type="dxa"/>
            <w:tcBorders>
              <w:top w:val="single" w:sz="6" w:space="0" w:color="000000"/>
              <w:left w:val="single" w:sz="5" w:space="0" w:color="000000"/>
              <w:bottom w:val="single" w:sz="5" w:space="0" w:color="000000"/>
              <w:right w:val="single" w:sz="6" w:space="0" w:color="000000"/>
            </w:tcBorders>
          </w:tcPr>
          <w:p>
            <w:pPr>
              <w:pStyle w:val="TableParagraph"/>
              <w:spacing w:line="200" w:lineRule="exact"/>
              <w:ind w:left="513" w:right="0"/>
              <w:jc w:val="left"/>
              <w:rPr>
                <w:rFonts w:ascii="宋体" w:hAnsi="宋体" w:cs="宋体" w:eastAsia="宋体" w:hint="default"/>
                <w:sz w:val="17"/>
                <w:szCs w:val="17"/>
              </w:rPr>
            </w:pPr>
            <w:r>
              <w:rPr>
                <w:rFonts w:ascii="宋体"/>
                <w:w w:val="102"/>
                <w:sz w:val="17"/>
              </w:rPr>
              <w:t>5</w:t>
            </w:r>
            <w:r>
              <w:rPr>
                <w:rFonts w:ascii="宋体"/>
                <w:sz w:val="17"/>
              </w:rPr>
            </w:r>
          </w:p>
        </w:tc>
        <w:tc>
          <w:tcPr>
            <w:tcW w:w="1130" w:type="dxa"/>
            <w:tcBorders>
              <w:top w:val="single" w:sz="6" w:space="0" w:color="000000"/>
              <w:left w:val="single" w:sz="6" w:space="0" w:color="000000"/>
              <w:bottom w:val="single" w:sz="5" w:space="0" w:color="000000"/>
              <w:right w:val="single" w:sz="6" w:space="0" w:color="000000"/>
            </w:tcBorders>
          </w:tcPr>
          <w:p>
            <w:pPr>
              <w:pStyle w:val="TableParagraph"/>
              <w:spacing w:line="200" w:lineRule="exact"/>
              <w:ind w:right="1"/>
              <w:jc w:val="center"/>
              <w:rPr>
                <w:rFonts w:ascii="宋体" w:hAnsi="宋体" w:cs="宋体" w:eastAsia="宋体" w:hint="default"/>
                <w:sz w:val="17"/>
                <w:szCs w:val="17"/>
              </w:rPr>
            </w:pPr>
            <w:r>
              <w:rPr>
                <w:rFonts w:ascii="宋体"/>
                <w:w w:val="102"/>
                <w:sz w:val="17"/>
              </w:rPr>
              <w:t>5</w:t>
            </w:r>
            <w:r>
              <w:rPr>
                <w:rFonts w:ascii="宋体"/>
                <w:sz w:val="17"/>
              </w:rPr>
            </w:r>
          </w:p>
        </w:tc>
        <w:tc>
          <w:tcPr>
            <w:tcW w:w="1131" w:type="dxa"/>
            <w:tcBorders>
              <w:top w:val="single" w:sz="6" w:space="0" w:color="000000"/>
              <w:left w:val="single" w:sz="6" w:space="0" w:color="000000"/>
              <w:bottom w:val="single" w:sz="5" w:space="0" w:color="000000"/>
              <w:right w:val="single" w:sz="5" w:space="0" w:color="000000"/>
            </w:tcBorders>
          </w:tcPr>
          <w:p>
            <w:pPr>
              <w:pStyle w:val="TableParagraph"/>
              <w:spacing w:line="200" w:lineRule="exact"/>
              <w:ind w:right="512"/>
              <w:jc w:val="right"/>
              <w:rPr>
                <w:rFonts w:ascii="宋体" w:hAnsi="宋体" w:cs="宋体" w:eastAsia="宋体" w:hint="default"/>
                <w:sz w:val="17"/>
                <w:szCs w:val="17"/>
              </w:rPr>
            </w:pPr>
            <w:r>
              <w:rPr>
                <w:rFonts w:ascii="宋体"/>
                <w:w w:val="102"/>
                <w:sz w:val="17"/>
              </w:rPr>
              <w:t>0</w:t>
            </w:r>
            <w:r>
              <w:rPr>
                <w:rFonts w:ascii="宋体"/>
                <w:sz w:val="17"/>
              </w:rPr>
            </w:r>
          </w:p>
        </w:tc>
        <w:tc>
          <w:tcPr>
            <w:tcW w:w="1131" w:type="dxa"/>
            <w:tcBorders>
              <w:top w:val="single" w:sz="6" w:space="0" w:color="000000"/>
              <w:left w:val="single" w:sz="5" w:space="0" w:color="000000"/>
              <w:bottom w:val="single" w:sz="5" w:space="0" w:color="000000"/>
              <w:right w:val="single" w:sz="6" w:space="0" w:color="000000"/>
            </w:tcBorders>
          </w:tcPr>
          <w:p>
            <w:pPr>
              <w:pStyle w:val="TableParagraph"/>
              <w:spacing w:line="200" w:lineRule="exact"/>
              <w:ind w:right="0"/>
              <w:jc w:val="center"/>
              <w:rPr>
                <w:rFonts w:ascii="宋体" w:hAnsi="宋体" w:cs="宋体" w:eastAsia="宋体" w:hint="default"/>
                <w:sz w:val="17"/>
                <w:szCs w:val="17"/>
              </w:rPr>
            </w:pPr>
            <w:r>
              <w:rPr>
                <w:rFonts w:ascii="宋体"/>
                <w:w w:val="102"/>
                <w:sz w:val="17"/>
              </w:rPr>
              <w:t>0</w:t>
            </w:r>
            <w:r>
              <w:rPr>
                <w:rFonts w:ascii="宋体"/>
                <w:sz w:val="17"/>
              </w:rPr>
            </w:r>
          </w:p>
        </w:tc>
        <w:tc>
          <w:tcPr>
            <w:tcW w:w="1528" w:type="dxa"/>
            <w:tcBorders>
              <w:top w:val="single" w:sz="6" w:space="0" w:color="000000"/>
              <w:left w:val="single" w:sz="6" w:space="0" w:color="000000"/>
              <w:bottom w:val="single" w:sz="5" w:space="0" w:color="000000"/>
              <w:right w:val="single" w:sz="6" w:space="0" w:color="000000"/>
            </w:tcBorders>
          </w:tcPr>
          <w:p>
            <w:pPr>
              <w:pStyle w:val="TableParagraph"/>
              <w:spacing w:line="200" w:lineRule="exact"/>
              <w:ind w:right="667"/>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242" w:hRule="exact"/>
        </w:trPr>
        <w:tc>
          <w:tcPr>
            <w:tcW w:w="1131" w:type="dxa"/>
            <w:tcBorders>
              <w:top w:val="single" w:sz="5" w:space="0" w:color="000000"/>
              <w:left w:val="single" w:sz="6" w:space="0" w:color="000000"/>
              <w:bottom w:val="single" w:sz="6" w:space="0" w:color="000000"/>
              <w:right w:val="single" w:sz="5" w:space="0" w:color="000000"/>
            </w:tcBorders>
          </w:tcPr>
          <w:p>
            <w:pPr>
              <w:pStyle w:val="TableParagraph"/>
              <w:spacing w:line="200" w:lineRule="exact"/>
              <w:ind w:right="1"/>
              <w:jc w:val="center"/>
              <w:rPr>
                <w:rFonts w:ascii="宋体" w:hAnsi="宋体" w:cs="宋体" w:eastAsia="宋体" w:hint="default"/>
                <w:sz w:val="17"/>
                <w:szCs w:val="17"/>
              </w:rPr>
            </w:pPr>
            <w:r>
              <w:rPr>
                <w:rFonts w:ascii="宋体" w:hAnsi="宋体" w:cs="宋体" w:eastAsia="宋体" w:hint="default"/>
                <w:w w:val="105"/>
                <w:sz w:val="17"/>
                <w:szCs w:val="17"/>
              </w:rPr>
              <w:t>崔玉平</w:t>
            </w:r>
            <w:r>
              <w:rPr>
                <w:rFonts w:ascii="宋体" w:hAnsi="宋体" w:cs="宋体" w:eastAsia="宋体" w:hint="default"/>
                <w:sz w:val="17"/>
                <w:szCs w:val="17"/>
              </w:rPr>
            </w:r>
          </w:p>
        </w:tc>
        <w:tc>
          <w:tcPr>
            <w:tcW w:w="1130" w:type="dxa"/>
            <w:tcBorders>
              <w:top w:val="single" w:sz="5" w:space="0" w:color="000000"/>
              <w:left w:val="single" w:sz="5" w:space="0" w:color="000000"/>
              <w:bottom w:val="single" w:sz="6" w:space="0" w:color="000000"/>
              <w:right w:val="single" w:sz="6" w:space="0" w:color="000000"/>
            </w:tcBorders>
          </w:tcPr>
          <w:p>
            <w:pPr>
              <w:pStyle w:val="TableParagraph"/>
              <w:spacing w:line="200" w:lineRule="exact"/>
              <w:ind w:right="0"/>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c>
          <w:tcPr>
            <w:tcW w:w="1130" w:type="dxa"/>
            <w:tcBorders>
              <w:top w:val="single" w:sz="5" w:space="0" w:color="000000"/>
              <w:left w:val="single" w:sz="6" w:space="0" w:color="000000"/>
              <w:bottom w:val="single" w:sz="6" w:space="0" w:color="000000"/>
              <w:right w:val="single" w:sz="5" w:space="0" w:color="000000"/>
            </w:tcBorders>
          </w:tcPr>
          <w:p>
            <w:pPr>
              <w:pStyle w:val="TableParagraph"/>
              <w:spacing w:line="200" w:lineRule="exact"/>
              <w:ind w:left="470" w:right="0"/>
              <w:jc w:val="left"/>
              <w:rPr>
                <w:rFonts w:ascii="宋体" w:hAnsi="宋体" w:cs="宋体" w:eastAsia="宋体" w:hint="default"/>
                <w:sz w:val="17"/>
                <w:szCs w:val="17"/>
              </w:rPr>
            </w:pPr>
            <w:r>
              <w:rPr>
                <w:rFonts w:ascii="宋体"/>
                <w:w w:val="105"/>
                <w:sz w:val="17"/>
              </w:rPr>
              <w:t>10</w:t>
            </w:r>
            <w:r>
              <w:rPr>
                <w:rFonts w:ascii="宋体"/>
                <w:sz w:val="17"/>
              </w:rPr>
            </w:r>
          </w:p>
        </w:tc>
        <w:tc>
          <w:tcPr>
            <w:tcW w:w="1131" w:type="dxa"/>
            <w:tcBorders>
              <w:top w:val="single" w:sz="5" w:space="0" w:color="000000"/>
              <w:left w:val="single" w:sz="5" w:space="0" w:color="000000"/>
              <w:bottom w:val="single" w:sz="6" w:space="0" w:color="000000"/>
              <w:right w:val="single" w:sz="6" w:space="0" w:color="000000"/>
            </w:tcBorders>
          </w:tcPr>
          <w:p>
            <w:pPr>
              <w:pStyle w:val="TableParagraph"/>
              <w:spacing w:line="200" w:lineRule="exact"/>
              <w:ind w:left="513" w:right="0"/>
              <w:jc w:val="left"/>
              <w:rPr>
                <w:rFonts w:ascii="宋体" w:hAnsi="宋体" w:cs="宋体" w:eastAsia="宋体" w:hint="default"/>
                <w:sz w:val="17"/>
                <w:szCs w:val="17"/>
              </w:rPr>
            </w:pPr>
            <w:r>
              <w:rPr>
                <w:rFonts w:ascii="宋体"/>
                <w:w w:val="102"/>
                <w:sz w:val="17"/>
              </w:rPr>
              <w:t>5</w:t>
            </w:r>
            <w:r>
              <w:rPr>
                <w:rFonts w:ascii="宋体"/>
                <w:sz w:val="17"/>
              </w:rPr>
            </w:r>
          </w:p>
        </w:tc>
        <w:tc>
          <w:tcPr>
            <w:tcW w:w="1130" w:type="dxa"/>
            <w:tcBorders>
              <w:top w:val="single" w:sz="5" w:space="0" w:color="000000"/>
              <w:left w:val="single" w:sz="6" w:space="0" w:color="000000"/>
              <w:bottom w:val="single" w:sz="6" w:space="0" w:color="000000"/>
              <w:right w:val="single" w:sz="6" w:space="0" w:color="000000"/>
            </w:tcBorders>
          </w:tcPr>
          <w:p>
            <w:pPr>
              <w:pStyle w:val="TableParagraph"/>
              <w:spacing w:line="200" w:lineRule="exact"/>
              <w:ind w:right="1"/>
              <w:jc w:val="center"/>
              <w:rPr>
                <w:rFonts w:ascii="宋体" w:hAnsi="宋体" w:cs="宋体" w:eastAsia="宋体" w:hint="default"/>
                <w:sz w:val="17"/>
                <w:szCs w:val="17"/>
              </w:rPr>
            </w:pPr>
            <w:r>
              <w:rPr>
                <w:rFonts w:ascii="宋体"/>
                <w:w w:val="102"/>
                <w:sz w:val="17"/>
              </w:rPr>
              <w:t>5</w:t>
            </w:r>
            <w:r>
              <w:rPr>
                <w:rFonts w:ascii="宋体"/>
                <w:sz w:val="17"/>
              </w:rPr>
            </w:r>
          </w:p>
        </w:tc>
        <w:tc>
          <w:tcPr>
            <w:tcW w:w="1131" w:type="dxa"/>
            <w:tcBorders>
              <w:top w:val="single" w:sz="5" w:space="0" w:color="000000"/>
              <w:left w:val="single" w:sz="6" w:space="0" w:color="000000"/>
              <w:bottom w:val="single" w:sz="6" w:space="0" w:color="000000"/>
              <w:right w:val="single" w:sz="5" w:space="0" w:color="000000"/>
            </w:tcBorders>
          </w:tcPr>
          <w:p>
            <w:pPr>
              <w:pStyle w:val="TableParagraph"/>
              <w:spacing w:line="200" w:lineRule="exact"/>
              <w:ind w:right="512"/>
              <w:jc w:val="right"/>
              <w:rPr>
                <w:rFonts w:ascii="宋体" w:hAnsi="宋体" w:cs="宋体" w:eastAsia="宋体" w:hint="default"/>
                <w:sz w:val="17"/>
                <w:szCs w:val="17"/>
              </w:rPr>
            </w:pPr>
            <w:r>
              <w:rPr>
                <w:rFonts w:ascii="宋体"/>
                <w:w w:val="102"/>
                <w:sz w:val="17"/>
              </w:rPr>
              <w:t>0</w:t>
            </w:r>
            <w:r>
              <w:rPr>
                <w:rFonts w:ascii="宋体"/>
                <w:sz w:val="17"/>
              </w:rPr>
            </w:r>
          </w:p>
        </w:tc>
        <w:tc>
          <w:tcPr>
            <w:tcW w:w="1131" w:type="dxa"/>
            <w:tcBorders>
              <w:top w:val="single" w:sz="5" w:space="0" w:color="000000"/>
              <w:left w:val="single" w:sz="5" w:space="0" w:color="000000"/>
              <w:bottom w:val="single" w:sz="6" w:space="0" w:color="000000"/>
              <w:right w:val="single" w:sz="6" w:space="0" w:color="000000"/>
            </w:tcBorders>
          </w:tcPr>
          <w:p>
            <w:pPr>
              <w:pStyle w:val="TableParagraph"/>
              <w:spacing w:line="200" w:lineRule="exact"/>
              <w:ind w:right="0"/>
              <w:jc w:val="center"/>
              <w:rPr>
                <w:rFonts w:ascii="宋体" w:hAnsi="宋体" w:cs="宋体" w:eastAsia="宋体" w:hint="default"/>
                <w:sz w:val="17"/>
                <w:szCs w:val="17"/>
              </w:rPr>
            </w:pPr>
            <w:r>
              <w:rPr>
                <w:rFonts w:ascii="宋体"/>
                <w:w w:val="102"/>
                <w:sz w:val="17"/>
              </w:rPr>
              <w:t>0</w:t>
            </w:r>
            <w:r>
              <w:rPr>
                <w:rFonts w:ascii="宋体"/>
                <w:sz w:val="17"/>
              </w:rPr>
            </w:r>
          </w:p>
        </w:tc>
        <w:tc>
          <w:tcPr>
            <w:tcW w:w="1528" w:type="dxa"/>
            <w:tcBorders>
              <w:top w:val="single" w:sz="5" w:space="0" w:color="000000"/>
              <w:left w:val="single" w:sz="6" w:space="0" w:color="000000"/>
              <w:bottom w:val="single" w:sz="6" w:space="0" w:color="000000"/>
              <w:right w:val="single" w:sz="6" w:space="0" w:color="000000"/>
            </w:tcBorders>
          </w:tcPr>
          <w:p>
            <w:pPr>
              <w:pStyle w:val="TableParagraph"/>
              <w:spacing w:line="200" w:lineRule="exact"/>
              <w:ind w:right="667"/>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241" w:hRule="exact"/>
        </w:trPr>
        <w:tc>
          <w:tcPr>
            <w:tcW w:w="1131" w:type="dxa"/>
            <w:tcBorders>
              <w:top w:val="single" w:sz="6" w:space="0" w:color="000000"/>
              <w:left w:val="single" w:sz="6" w:space="0" w:color="000000"/>
              <w:bottom w:val="single" w:sz="6" w:space="0" w:color="000000"/>
              <w:right w:val="single" w:sz="5" w:space="0" w:color="000000"/>
            </w:tcBorders>
          </w:tcPr>
          <w:p>
            <w:pPr>
              <w:pStyle w:val="TableParagraph"/>
              <w:spacing w:line="200" w:lineRule="exact"/>
              <w:ind w:right="1"/>
              <w:jc w:val="center"/>
              <w:rPr>
                <w:rFonts w:ascii="宋体" w:hAnsi="宋体" w:cs="宋体" w:eastAsia="宋体" w:hint="default"/>
                <w:sz w:val="17"/>
                <w:szCs w:val="17"/>
              </w:rPr>
            </w:pPr>
            <w:r>
              <w:rPr>
                <w:rFonts w:ascii="宋体" w:hAnsi="宋体" w:cs="宋体" w:eastAsia="宋体" w:hint="default"/>
                <w:w w:val="105"/>
                <w:sz w:val="17"/>
                <w:szCs w:val="17"/>
              </w:rPr>
              <w:t>唐文忠</w:t>
            </w:r>
            <w:r>
              <w:rPr>
                <w:rFonts w:ascii="宋体" w:hAnsi="宋体" w:cs="宋体" w:eastAsia="宋体" w:hint="default"/>
                <w:sz w:val="17"/>
                <w:szCs w:val="17"/>
              </w:rPr>
            </w:r>
          </w:p>
        </w:tc>
        <w:tc>
          <w:tcPr>
            <w:tcW w:w="1130" w:type="dxa"/>
            <w:tcBorders>
              <w:top w:val="single" w:sz="6" w:space="0" w:color="000000"/>
              <w:left w:val="single" w:sz="5" w:space="0" w:color="000000"/>
              <w:bottom w:val="single" w:sz="6" w:space="0" w:color="000000"/>
              <w:right w:val="single" w:sz="6" w:space="0" w:color="000000"/>
            </w:tcBorders>
          </w:tcPr>
          <w:p>
            <w:pPr>
              <w:pStyle w:val="TableParagraph"/>
              <w:spacing w:line="200" w:lineRule="exact"/>
              <w:ind w:right="0"/>
              <w:jc w:val="center"/>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c>
          <w:tcPr>
            <w:tcW w:w="1130" w:type="dxa"/>
            <w:tcBorders>
              <w:top w:val="single" w:sz="6" w:space="0" w:color="000000"/>
              <w:left w:val="single" w:sz="6" w:space="0" w:color="000000"/>
              <w:bottom w:val="single" w:sz="6" w:space="0" w:color="000000"/>
              <w:right w:val="single" w:sz="5" w:space="0" w:color="000000"/>
            </w:tcBorders>
          </w:tcPr>
          <w:p>
            <w:pPr>
              <w:pStyle w:val="TableParagraph"/>
              <w:spacing w:line="200" w:lineRule="exact"/>
              <w:ind w:left="513" w:right="0"/>
              <w:jc w:val="left"/>
              <w:rPr>
                <w:rFonts w:ascii="宋体" w:hAnsi="宋体" w:cs="宋体" w:eastAsia="宋体" w:hint="default"/>
                <w:sz w:val="17"/>
                <w:szCs w:val="17"/>
              </w:rPr>
            </w:pPr>
            <w:r>
              <w:rPr>
                <w:rFonts w:ascii="宋体"/>
                <w:w w:val="102"/>
                <w:sz w:val="17"/>
              </w:rPr>
              <w:t>6</w:t>
            </w:r>
            <w:r>
              <w:rPr>
                <w:rFonts w:ascii="宋体"/>
                <w:sz w:val="17"/>
              </w:rPr>
            </w:r>
          </w:p>
        </w:tc>
        <w:tc>
          <w:tcPr>
            <w:tcW w:w="1131" w:type="dxa"/>
            <w:tcBorders>
              <w:top w:val="single" w:sz="6" w:space="0" w:color="000000"/>
              <w:left w:val="single" w:sz="5" w:space="0" w:color="000000"/>
              <w:bottom w:val="single" w:sz="6" w:space="0" w:color="000000"/>
              <w:right w:val="single" w:sz="6" w:space="0" w:color="000000"/>
            </w:tcBorders>
          </w:tcPr>
          <w:p>
            <w:pPr>
              <w:pStyle w:val="TableParagraph"/>
              <w:spacing w:line="200" w:lineRule="exact"/>
              <w:ind w:left="513" w:right="0"/>
              <w:jc w:val="left"/>
              <w:rPr>
                <w:rFonts w:ascii="宋体" w:hAnsi="宋体" w:cs="宋体" w:eastAsia="宋体" w:hint="default"/>
                <w:sz w:val="17"/>
                <w:szCs w:val="17"/>
              </w:rPr>
            </w:pPr>
            <w:r>
              <w:rPr>
                <w:rFonts w:ascii="宋体"/>
                <w:w w:val="102"/>
                <w:sz w:val="17"/>
              </w:rPr>
              <w:t>3</w:t>
            </w:r>
            <w:r>
              <w:rPr>
                <w:rFonts w:ascii="宋体"/>
                <w:sz w:val="17"/>
              </w:rPr>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1"/>
              <w:jc w:val="center"/>
              <w:rPr>
                <w:rFonts w:ascii="宋体" w:hAnsi="宋体" w:cs="宋体" w:eastAsia="宋体" w:hint="default"/>
                <w:sz w:val="17"/>
                <w:szCs w:val="17"/>
              </w:rPr>
            </w:pPr>
            <w:r>
              <w:rPr>
                <w:rFonts w:ascii="宋体"/>
                <w:w w:val="102"/>
                <w:sz w:val="17"/>
              </w:rPr>
              <w:t>3</w:t>
            </w:r>
            <w:r>
              <w:rPr>
                <w:rFonts w:ascii="宋体"/>
                <w:sz w:val="17"/>
              </w:rPr>
            </w:r>
          </w:p>
        </w:tc>
        <w:tc>
          <w:tcPr>
            <w:tcW w:w="1131" w:type="dxa"/>
            <w:tcBorders>
              <w:top w:val="single" w:sz="6" w:space="0" w:color="000000"/>
              <w:left w:val="single" w:sz="6" w:space="0" w:color="000000"/>
              <w:bottom w:val="single" w:sz="6" w:space="0" w:color="000000"/>
              <w:right w:val="single" w:sz="5" w:space="0" w:color="000000"/>
            </w:tcBorders>
          </w:tcPr>
          <w:p>
            <w:pPr>
              <w:pStyle w:val="TableParagraph"/>
              <w:spacing w:line="200" w:lineRule="exact"/>
              <w:ind w:right="512"/>
              <w:jc w:val="right"/>
              <w:rPr>
                <w:rFonts w:ascii="宋体" w:hAnsi="宋体" w:cs="宋体" w:eastAsia="宋体" w:hint="default"/>
                <w:sz w:val="17"/>
                <w:szCs w:val="17"/>
              </w:rPr>
            </w:pPr>
            <w:r>
              <w:rPr>
                <w:rFonts w:ascii="宋体"/>
                <w:w w:val="102"/>
                <w:sz w:val="17"/>
              </w:rPr>
              <w:t>0</w:t>
            </w:r>
            <w:r>
              <w:rPr>
                <w:rFonts w:ascii="宋体"/>
                <w:sz w:val="17"/>
              </w:rPr>
            </w:r>
          </w:p>
        </w:tc>
        <w:tc>
          <w:tcPr>
            <w:tcW w:w="1131" w:type="dxa"/>
            <w:tcBorders>
              <w:top w:val="single" w:sz="6" w:space="0" w:color="000000"/>
              <w:left w:val="single" w:sz="5" w:space="0" w:color="000000"/>
              <w:bottom w:val="single" w:sz="6" w:space="0" w:color="000000"/>
              <w:right w:val="single" w:sz="6" w:space="0" w:color="000000"/>
            </w:tcBorders>
          </w:tcPr>
          <w:p>
            <w:pPr>
              <w:pStyle w:val="TableParagraph"/>
              <w:spacing w:line="200" w:lineRule="exact"/>
              <w:ind w:right="0"/>
              <w:jc w:val="center"/>
              <w:rPr>
                <w:rFonts w:ascii="宋体" w:hAnsi="宋体" w:cs="宋体" w:eastAsia="宋体" w:hint="default"/>
                <w:sz w:val="17"/>
                <w:szCs w:val="17"/>
              </w:rPr>
            </w:pPr>
            <w:r>
              <w:rPr>
                <w:rFonts w:ascii="宋体"/>
                <w:w w:val="102"/>
                <w:sz w:val="17"/>
              </w:rPr>
              <w:t>0</w:t>
            </w:r>
            <w:r>
              <w:rPr>
                <w:rFonts w:ascii="宋体"/>
                <w:sz w:val="17"/>
              </w:rPr>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667"/>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243" w:hRule="exact"/>
        </w:trPr>
        <w:tc>
          <w:tcPr>
            <w:tcW w:w="1131" w:type="dxa"/>
            <w:tcBorders>
              <w:top w:val="single" w:sz="6" w:space="0" w:color="000000"/>
              <w:left w:val="single" w:sz="6" w:space="0" w:color="000000"/>
              <w:bottom w:val="single" w:sz="5" w:space="0" w:color="000000"/>
              <w:right w:val="single" w:sz="5" w:space="0" w:color="000000"/>
            </w:tcBorders>
          </w:tcPr>
          <w:p>
            <w:pPr>
              <w:pStyle w:val="TableParagraph"/>
              <w:spacing w:line="200" w:lineRule="exact"/>
              <w:ind w:right="1"/>
              <w:jc w:val="center"/>
              <w:rPr>
                <w:rFonts w:ascii="宋体" w:hAnsi="宋体" w:cs="宋体" w:eastAsia="宋体" w:hint="default"/>
                <w:sz w:val="17"/>
                <w:szCs w:val="17"/>
              </w:rPr>
            </w:pPr>
            <w:r>
              <w:rPr>
                <w:rFonts w:ascii="宋体" w:hAnsi="宋体" w:cs="宋体" w:eastAsia="宋体" w:hint="default"/>
                <w:w w:val="105"/>
                <w:sz w:val="17"/>
                <w:szCs w:val="17"/>
              </w:rPr>
              <w:t>吕英</w:t>
            </w:r>
            <w:r>
              <w:rPr>
                <w:rFonts w:ascii="宋体" w:hAnsi="宋体" w:cs="宋体" w:eastAsia="宋体" w:hint="default"/>
                <w:sz w:val="17"/>
                <w:szCs w:val="17"/>
              </w:rPr>
            </w:r>
          </w:p>
        </w:tc>
        <w:tc>
          <w:tcPr>
            <w:tcW w:w="1130" w:type="dxa"/>
            <w:tcBorders>
              <w:top w:val="single" w:sz="6" w:space="0" w:color="000000"/>
              <w:left w:val="single" w:sz="5" w:space="0" w:color="000000"/>
              <w:bottom w:val="single" w:sz="5" w:space="0" w:color="000000"/>
              <w:right w:val="single" w:sz="6" w:space="0" w:color="000000"/>
            </w:tcBorders>
          </w:tcPr>
          <w:p>
            <w:pPr>
              <w:pStyle w:val="TableParagraph"/>
              <w:spacing w:line="200" w:lineRule="exact"/>
              <w:ind w:right="0"/>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c>
          <w:tcPr>
            <w:tcW w:w="1130" w:type="dxa"/>
            <w:tcBorders>
              <w:top w:val="single" w:sz="6" w:space="0" w:color="000000"/>
              <w:left w:val="single" w:sz="6" w:space="0" w:color="000000"/>
              <w:bottom w:val="single" w:sz="5" w:space="0" w:color="000000"/>
              <w:right w:val="single" w:sz="5" w:space="0" w:color="000000"/>
            </w:tcBorders>
          </w:tcPr>
          <w:p>
            <w:pPr>
              <w:pStyle w:val="TableParagraph"/>
              <w:spacing w:line="200" w:lineRule="exact"/>
              <w:ind w:left="513" w:right="0"/>
              <w:jc w:val="left"/>
              <w:rPr>
                <w:rFonts w:ascii="宋体" w:hAnsi="宋体" w:cs="宋体" w:eastAsia="宋体" w:hint="default"/>
                <w:sz w:val="17"/>
                <w:szCs w:val="17"/>
              </w:rPr>
            </w:pPr>
            <w:r>
              <w:rPr>
                <w:rFonts w:ascii="宋体"/>
                <w:w w:val="102"/>
                <w:sz w:val="17"/>
              </w:rPr>
              <w:t>8</w:t>
            </w:r>
            <w:r>
              <w:rPr>
                <w:rFonts w:ascii="宋体"/>
                <w:sz w:val="17"/>
              </w:rPr>
            </w:r>
          </w:p>
        </w:tc>
        <w:tc>
          <w:tcPr>
            <w:tcW w:w="1131" w:type="dxa"/>
            <w:tcBorders>
              <w:top w:val="single" w:sz="6" w:space="0" w:color="000000"/>
              <w:left w:val="single" w:sz="5" w:space="0" w:color="000000"/>
              <w:bottom w:val="single" w:sz="5" w:space="0" w:color="000000"/>
              <w:right w:val="single" w:sz="6" w:space="0" w:color="000000"/>
            </w:tcBorders>
          </w:tcPr>
          <w:p>
            <w:pPr>
              <w:pStyle w:val="TableParagraph"/>
              <w:spacing w:line="200" w:lineRule="exact"/>
              <w:ind w:left="513" w:right="0"/>
              <w:jc w:val="left"/>
              <w:rPr>
                <w:rFonts w:ascii="宋体" w:hAnsi="宋体" w:cs="宋体" w:eastAsia="宋体" w:hint="default"/>
                <w:sz w:val="17"/>
                <w:szCs w:val="17"/>
              </w:rPr>
            </w:pPr>
            <w:r>
              <w:rPr>
                <w:rFonts w:ascii="宋体"/>
                <w:w w:val="102"/>
                <w:sz w:val="17"/>
              </w:rPr>
              <w:t>3</w:t>
            </w:r>
            <w:r>
              <w:rPr>
                <w:rFonts w:ascii="宋体"/>
                <w:sz w:val="17"/>
              </w:rPr>
            </w:r>
          </w:p>
        </w:tc>
        <w:tc>
          <w:tcPr>
            <w:tcW w:w="1130" w:type="dxa"/>
            <w:tcBorders>
              <w:top w:val="single" w:sz="6" w:space="0" w:color="000000"/>
              <w:left w:val="single" w:sz="6" w:space="0" w:color="000000"/>
              <w:bottom w:val="single" w:sz="5" w:space="0" w:color="000000"/>
              <w:right w:val="single" w:sz="6" w:space="0" w:color="000000"/>
            </w:tcBorders>
          </w:tcPr>
          <w:p>
            <w:pPr>
              <w:pStyle w:val="TableParagraph"/>
              <w:spacing w:line="200" w:lineRule="exact"/>
              <w:ind w:right="1"/>
              <w:jc w:val="center"/>
              <w:rPr>
                <w:rFonts w:ascii="宋体" w:hAnsi="宋体" w:cs="宋体" w:eastAsia="宋体" w:hint="default"/>
                <w:sz w:val="17"/>
                <w:szCs w:val="17"/>
              </w:rPr>
            </w:pPr>
            <w:r>
              <w:rPr>
                <w:rFonts w:ascii="宋体"/>
                <w:w w:val="102"/>
                <w:sz w:val="17"/>
              </w:rPr>
              <w:t>5</w:t>
            </w:r>
            <w:r>
              <w:rPr>
                <w:rFonts w:ascii="宋体"/>
                <w:sz w:val="17"/>
              </w:rPr>
            </w:r>
          </w:p>
        </w:tc>
        <w:tc>
          <w:tcPr>
            <w:tcW w:w="1131" w:type="dxa"/>
            <w:tcBorders>
              <w:top w:val="single" w:sz="6" w:space="0" w:color="000000"/>
              <w:left w:val="single" w:sz="6" w:space="0" w:color="000000"/>
              <w:bottom w:val="single" w:sz="5" w:space="0" w:color="000000"/>
              <w:right w:val="single" w:sz="5" w:space="0" w:color="000000"/>
            </w:tcBorders>
          </w:tcPr>
          <w:p>
            <w:pPr>
              <w:pStyle w:val="TableParagraph"/>
              <w:spacing w:line="200" w:lineRule="exact"/>
              <w:ind w:right="512"/>
              <w:jc w:val="right"/>
              <w:rPr>
                <w:rFonts w:ascii="宋体" w:hAnsi="宋体" w:cs="宋体" w:eastAsia="宋体" w:hint="default"/>
                <w:sz w:val="17"/>
                <w:szCs w:val="17"/>
              </w:rPr>
            </w:pPr>
            <w:r>
              <w:rPr>
                <w:rFonts w:ascii="宋体"/>
                <w:w w:val="102"/>
                <w:sz w:val="17"/>
              </w:rPr>
              <w:t>0</w:t>
            </w:r>
            <w:r>
              <w:rPr>
                <w:rFonts w:ascii="宋体"/>
                <w:sz w:val="17"/>
              </w:rPr>
            </w:r>
          </w:p>
        </w:tc>
        <w:tc>
          <w:tcPr>
            <w:tcW w:w="1131" w:type="dxa"/>
            <w:tcBorders>
              <w:top w:val="single" w:sz="6" w:space="0" w:color="000000"/>
              <w:left w:val="single" w:sz="5" w:space="0" w:color="000000"/>
              <w:bottom w:val="single" w:sz="5" w:space="0" w:color="000000"/>
              <w:right w:val="single" w:sz="6" w:space="0" w:color="000000"/>
            </w:tcBorders>
          </w:tcPr>
          <w:p>
            <w:pPr>
              <w:pStyle w:val="TableParagraph"/>
              <w:spacing w:line="200" w:lineRule="exact"/>
              <w:ind w:right="0"/>
              <w:jc w:val="center"/>
              <w:rPr>
                <w:rFonts w:ascii="宋体" w:hAnsi="宋体" w:cs="宋体" w:eastAsia="宋体" w:hint="default"/>
                <w:sz w:val="17"/>
                <w:szCs w:val="17"/>
              </w:rPr>
            </w:pPr>
            <w:r>
              <w:rPr>
                <w:rFonts w:ascii="宋体"/>
                <w:w w:val="102"/>
                <w:sz w:val="17"/>
              </w:rPr>
              <w:t>0</w:t>
            </w:r>
            <w:r>
              <w:rPr>
                <w:rFonts w:ascii="宋体"/>
                <w:sz w:val="17"/>
              </w:rPr>
            </w:r>
          </w:p>
        </w:tc>
        <w:tc>
          <w:tcPr>
            <w:tcW w:w="1528" w:type="dxa"/>
            <w:tcBorders>
              <w:top w:val="single" w:sz="6" w:space="0" w:color="000000"/>
              <w:left w:val="single" w:sz="6" w:space="0" w:color="000000"/>
              <w:bottom w:val="single" w:sz="5" w:space="0" w:color="000000"/>
              <w:right w:val="single" w:sz="6" w:space="0" w:color="000000"/>
            </w:tcBorders>
          </w:tcPr>
          <w:p>
            <w:pPr>
              <w:pStyle w:val="TableParagraph"/>
              <w:spacing w:line="200" w:lineRule="exact"/>
              <w:ind w:right="667"/>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399" w:type="dxa"/>
        <w:tblLayout w:type="fixed"/>
        <w:tblCellMar>
          <w:top w:w="0" w:type="dxa"/>
          <w:left w:w="0" w:type="dxa"/>
          <w:bottom w:w="0" w:type="dxa"/>
          <w:right w:w="0" w:type="dxa"/>
        </w:tblCellMar>
        <w:tblLook w:val="01E0"/>
      </w:tblPr>
      <w:tblGrid>
        <w:gridCol w:w="3209"/>
        <w:gridCol w:w="3209"/>
      </w:tblGrid>
      <w:tr>
        <w:trPr>
          <w:trHeight w:val="241" w:hRule="exact"/>
        </w:trPr>
        <w:tc>
          <w:tcPr>
            <w:tcW w:w="3209" w:type="dxa"/>
            <w:tcBorders>
              <w:top w:val="single" w:sz="6" w:space="0" w:color="101010"/>
              <w:left w:val="single" w:sz="6" w:space="0" w:color="101010"/>
              <w:bottom w:val="single" w:sz="6" w:space="0" w:color="101010"/>
              <w:right w:val="single" w:sz="5" w:space="0" w:color="10101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b/>
                <w:bCs/>
                <w:w w:val="105"/>
                <w:sz w:val="17"/>
                <w:szCs w:val="17"/>
              </w:rPr>
              <w:t>年内召开董事会会议次数</w:t>
            </w:r>
            <w:r>
              <w:rPr>
                <w:rFonts w:ascii="宋体" w:hAnsi="宋体" w:cs="宋体" w:eastAsia="宋体" w:hint="default"/>
                <w:sz w:val="17"/>
                <w:szCs w:val="17"/>
              </w:rPr>
            </w:r>
          </w:p>
        </w:tc>
        <w:tc>
          <w:tcPr>
            <w:tcW w:w="3209" w:type="dxa"/>
            <w:tcBorders>
              <w:top w:val="single" w:sz="6" w:space="0" w:color="101010"/>
              <w:left w:val="single" w:sz="5" w:space="0" w:color="101010"/>
              <w:bottom w:val="single" w:sz="6" w:space="0" w:color="101010"/>
              <w:right w:val="single" w:sz="6" w:space="0" w:color="101010"/>
            </w:tcBorders>
          </w:tcPr>
          <w:p>
            <w:pPr>
              <w:pStyle w:val="TableParagraph"/>
              <w:spacing w:line="200" w:lineRule="exact"/>
              <w:ind w:left="1510" w:right="0"/>
              <w:jc w:val="left"/>
              <w:rPr>
                <w:rFonts w:ascii="宋体" w:hAnsi="宋体" w:cs="宋体" w:eastAsia="宋体" w:hint="default"/>
                <w:sz w:val="17"/>
                <w:szCs w:val="17"/>
              </w:rPr>
            </w:pPr>
            <w:r>
              <w:rPr>
                <w:rFonts w:ascii="宋体"/>
                <w:w w:val="105"/>
                <w:sz w:val="17"/>
              </w:rPr>
              <w:t>10</w:t>
            </w:r>
            <w:r>
              <w:rPr>
                <w:rFonts w:ascii="宋体"/>
                <w:sz w:val="17"/>
              </w:rPr>
            </w:r>
          </w:p>
        </w:tc>
      </w:tr>
      <w:tr>
        <w:trPr>
          <w:trHeight w:val="242" w:hRule="exact"/>
        </w:trPr>
        <w:tc>
          <w:tcPr>
            <w:tcW w:w="3209" w:type="dxa"/>
            <w:tcBorders>
              <w:top w:val="single" w:sz="6" w:space="0" w:color="101010"/>
              <w:left w:val="single" w:sz="6" w:space="0" w:color="101010"/>
              <w:bottom w:val="single" w:sz="5" w:space="0" w:color="101010"/>
              <w:right w:val="single" w:sz="5" w:space="0" w:color="10101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b/>
                <w:bCs/>
                <w:w w:val="105"/>
                <w:sz w:val="17"/>
                <w:szCs w:val="17"/>
              </w:rPr>
              <w:t>其中：现场会议次数</w:t>
            </w:r>
            <w:r>
              <w:rPr>
                <w:rFonts w:ascii="宋体" w:hAnsi="宋体" w:cs="宋体" w:eastAsia="宋体" w:hint="default"/>
                <w:sz w:val="17"/>
                <w:szCs w:val="17"/>
              </w:rPr>
            </w:r>
          </w:p>
        </w:tc>
        <w:tc>
          <w:tcPr>
            <w:tcW w:w="3209" w:type="dxa"/>
            <w:tcBorders>
              <w:top w:val="single" w:sz="6" w:space="0" w:color="101010"/>
              <w:left w:val="single" w:sz="5" w:space="0" w:color="101010"/>
              <w:bottom w:val="single" w:sz="5" w:space="0" w:color="101010"/>
              <w:right w:val="single" w:sz="6" w:space="0" w:color="101010"/>
            </w:tcBorders>
          </w:tcPr>
          <w:p>
            <w:pPr>
              <w:pStyle w:val="TableParagraph"/>
              <w:spacing w:line="200" w:lineRule="exact"/>
              <w:ind w:left="1553" w:right="0"/>
              <w:jc w:val="left"/>
              <w:rPr>
                <w:rFonts w:ascii="宋体" w:hAnsi="宋体" w:cs="宋体" w:eastAsia="宋体" w:hint="default"/>
                <w:sz w:val="17"/>
                <w:szCs w:val="17"/>
              </w:rPr>
            </w:pPr>
            <w:r>
              <w:rPr>
                <w:rFonts w:ascii="宋体"/>
                <w:w w:val="102"/>
                <w:sz w:val="17"/>
              </w:rPr>
              <w:t>5</w:t>
            </w:r>
            <w:r>
              <w:rPr>
                <w:rFonts w:ascii="宋体"/>
                <w:sz w:val="17"/>
              </w:rPr>
            </w:r>
          </w:p>
        </w:tc>
      </w:tr>
      <w:tr>
        <w:trPr>
          <w:trHeight w:val="242" w:hRule="exact"/>
        </w:trPr>
        <w:tc>
          <w:tcPr>
            <w:tcW w:w="3209" w:type="dxa"/>
            <w:tcBorders>
              <w:top w:val="single" w:sz="5" w:space="0" w:color="101010"/>
              <w:left w:val="single" w:sz="6" w:space="0" w:color="101010"/>
              <w:bottom w:val="single" w:sz="6" w:space="0" w:color="101010"/>
              <w:right w:val="single" w:sz="5" w:space="0" w:color="10101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b/>
                <w:bCs/>
                <w:w w:val="105"/>
                <w:sz w:val="17"/>
                <w:szCs w:val="17"/>
              </w:rPr>
              <w:t>通讯方式召开会议次数</w:t>
            </w:r>
            <w:r>
              <w:rPr>
                <w:rFonts w:ascii="宋体" w:hAnsi="宋体" w:cs="宋体" w:eastAsia="宋体" w:hint="default"/>
                <w:sz w:val="17"/>
                <w:szCs w:val="17"/>
              </w:rPr>
            </w:r>
          </w:p>
        </w:tc>
        <w:tc>
          <w:tcPr>
            <w:tcW w:w="3209" w:type="dxa"/>
            <w:tcBorders>
              <w:top w:val="single" w:sz="5" w:space="0" w:color="101010"/>
              <w:left w:val="single" w:sz="5" w:space="0" w:color="101010"/>
              <w:bottom w:val="single" w:sz="6" w:space="0" w:color="101010"/>
              <w:right w:val="single" w:sz="6" w:space="0" w:color="101010"/>
            </w:tcBorders>
          </w:tcPr>
          <w:p>
            <w:pPr>
              <w:pStyle w:val="TableParagraph"/>
              <w:spacing w:line="200" w:lineRule="exact"/>
              <w:ind w:left="1553" w:right="0"/>
              <w:jc w:val="left"/>
              <w:rPr>
                <w:rFonts w:ascii="宋体" w:hAnsi="宋体" w:cs="宋体" w:eastAsia="宋体" w:hint="default"/>
                <w:sz w:val="17"/>
                <w:szCs w:val="17"/>
              </w:rPr>
            </w:pPr>
            <w:r>
              <w:rPr>
                <w:rFonts w:ascii="宋体"/>
                <w:w w:val="102"/>
                <w:sz w:val="17"/>
              </w:rPr>
              <w:t>5</w:t>
            </w:r>
            <w:r>
              <w:rPr>
                <w:rFonts w:ascii="宋体"/>
                <w:sz w:val="17"/>
              </w:rPr>
            </w:r>
          </w:p>
        </w:tc>
      </w:tr>
      <w:tr>
        <w:trPr>
          <w:trHeight w:val="242" w:hRule="exact"/>
        </w:trPr>
        <w:tc>
          <w:tcPr>
            <w:tcW w:w="3209" w:type="dxa"/>
            <w:tcBorders>
              <w:top w:val="single" w:sz="6" w:space="0" w:color="101010"/>
              <w:left w:val="single" w:sz="6" w:space="0" w:color="101010"/>
              <w:bottom w:val="single" w:sz="6" w:space="0" w:color="101010"/>
              <w:right w:val="single" w:sz="5" w:space="0" w:color="10101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b/>
                <w:bCs/>
                <w:w w:val="105"/>
                <w:sz w:val="17"/>
                <w:szCs w:val="17"/>
              </w:rPr>
              <w:t>现场结合通讯方式召开会议次数</w:t>
            </w:r>
            <w:r>
              <w:rPr>
                <w:rFonts w:ascii="宋体" w:hAnsi="宋体" w:cs="宋体" w:eastAsia="宋体" w:hint="default"/>
                <w:sz w:val="17"/>
                <w:szCs w:val="17"/>
              </w:rPr>
            </w:r>
          </w:p>
        </w:tc>
        <w:tc>
          <w:tcPr>
            <w:tcW w:w="3209" w:type="dxa"/>
            <w:tcBorders>
              <w:top w:val="single" w:sz="6" w:space="0" w:color="101010"/>
              <w:left w:val="single" w:sz="5" w:space="0" w:color="101010"/>
              <w:bottom w:val="single" w:sz="6" w:space="0" w:color="101010"/>
              <w:right w:val="single" w:sz="6" w:space="0" w:color="101010"/>
            </w:tcBorders>
          </w:tcPr>
          <w:p>
            <w:pPr>
              <w:pStyle w:val="TableParagraph"/>
              <w:spacing w:line="200" w:lineRule="exact"/>
              <w:ind w:left="1553" w:right="0"/>
              <w:jc w:val="left"/>
              <w:rPr>
                <w:rFonts w:ascii="宋体" w:hAnsi="宋体" w:cs="宋体" w:eastAsia="宋体" w:hint="default"/>
                <w:sz w:val="17"/>
                <w:szCs w:val="17"/>
              </w:rPr>
            </w:pPr>
            <w:r>
              <w:rPr>
                <w:rFonts w:ascii="宋体"/>
                <w:w w:val="102"/>
                <w:sz w:val="17"/>
              </w:rPr>
              <w:t>0</w:t>
            </w:r>
            <w:r>
              <w:rPr>
                <w:rFonts w:ascii="宋体"/>
                <w:sz w:val="17"/>
              </w:rPr>
            </w:r>
          </w:p>
        </w:tc>
      </w:tr>
    </w:tbl>
    <w:p>
      <w:pPr>
        <w:pStyle w:val="BodyText"/>
        <w:spacing w:line="408" w:lineRule="auto" w:before="21"/>
        <w:ind w:left="551" w:right="0"/>
        <w:jc w:val="left"/>
      </w:pPr>
      <w:r>
        <w:rPr/>
        <w:t>2、独立董事对公司有关事项提出异议的情况</w:t>
      </w:r>
      <w:r>
        <w:rPr>
          <w:spacing w:val="-32"/>
        </w:rPr>
        <w:t> </w:t>
      </w:r>
      <w:r>
        <w:rPr>
          <w:spacing w:val="-32"/>
        </w:rPr>
      </w:r>
      <w:r>
        <w:rPr/>
        <w:t>报告期内，公司独立董事未对公司本年度的董事会议案及其它非董事会议案事项提出异议。</w:t>
      </w:r>
      <w:r>
        <w:rPr>
          <w:spacing w:val="45"/>
        </w:rPr>
        <w:t> </w:t>
      </w:r>
      <w:r>
        <w:rPr>
          <w:spacing w:val="45"/>
        </w:rPr>
      </w:r>
      <w:r>
        <w:rPr/>
        <w:t>3、独立董事相关工作制度的建立健全情况、主要内容及独立董事履职情况</w:t>
      </w:r>
      <w:r>
        <w:rPr>
          <w:spacing w:val="16"/>
        </w:rPr>
        <w:t> </w:t>
      </w:r>
      <w:r>
        <w:rPr>
          <w:spacing w:val="16"/>
        </w:rPr>
      </w:r>
      <w:r>
        <w:rPr>
          <w:spacing w:val="-1"/>
        </w:rPr>
        <w:t>为进一步完善本公司的法人治理结构，促进公司规范运作，更好地维护公司及广大股东的利益，</w:t>
      </w:r>
      <w:r>
        <w:rPr/>
      </w:r>
    </w:p>
    <w:p>
      <w:pPr>
        <w:pStyle w:val="BodyText"/>
        <w:spacing w:line="364" w:lineRule="auto"/>
        <w:ind w:right="573"/>
        <w:jc w:val="both"/>
      </w:pPr>
      <w:r>
        <w:rPr>
          <w:spacing w:val="-1"/>
        </w:rPr>
        <w:t>公司依照相关法律、法规、中国证监会的有关规定以及公司章程，制定了《独立董事制度》。同时为</w:t>
      </w:r>
      <w:r>
        <w:rPr>
          <w:spacing w:val="3"/>
        </w:rPr>
        <w:t> </w:t>
      </w:r>
      <w:r>
        <w:rPr>
          <w:spacing w:val="3"/>
        </w:rPr>
      </w:r>
      <w:r>
        <w:rPr>
          <w:spacing w:val="-1"/>
        </w:rPr>
        <w:t>完善公司治理机制，加强内部控制建设，充分发挥独立董事在年报编制和披露方面的作用，根据中国</w:t>
      </w:r>
      <w:r>
        <w:rPr>
          <w:spacing w:val="3"/>
        </w:rPr>
        <w:t> </w:t>
      </w:r>
      <w:r>
        <w:rPr>
          <w:spacing w:val="3"/>
        </w:rPr>
      </w:r>
      <w:r>
        <w:rPr/>
        <w:t>证监会的有关规定，公司还制定了《独立董事年报工作制度》。</w:t>
      </w:r>
    </w:p>
    <w:p>
      <w:pPr>
        <w:pStyle w:val="BodyText"/>
        <w:spacing w:line="240" w:lineRule="auto" w:before="82"/>
        <w:ind w:left="551" w:right="0"/>
        <w:jc w:val="left"/>
      </w:pPr>
      <w:r>
        <w:rPr/>
        <w:t>报告期内，公司三名独立董事独立履行了其职责，勤勉尽责地完成了独立董事的各项工作，并按</w:t>
      </w:r>
    </w:p>
    <w:p>
      <w:pPr>
        <w:spacing w:after="0" w:line="240" w:lineRule="auto"/>
        <w:jc w:val="left"/>
        <w:sectPr>
          <w:pgSz w:w="11910" w:h="16840"/>
          <w:pgMar w:header="1440" w:footer="1423" w:top="1660" w:bottom="1620" w:left="1340" w:right="860"/>
        </w:sectPr>
      </w:pPr>
    </w:p>
    <w:p>
      <w:pPr>
        <w:spacing w:line="240" w:lineRule="auto" w:before="2"/>
        <w:rPr>
          <w:rFonts w:ascii="宋体" w:hAnsi="宋体" w:cs="宋体" w:eastAsia="宋体" w:hint="default"/>
          <w:sz w:val="28"/>
          <w:szCs w:val="28"/>
        </w:rPr>
      </w:pPr>
    </w:p>
    <w:p>
      <w:pPr>
        <w:pStyle w:val="BodyText"/>
        <w:spacing w:line="364" w:lineRule="auto" w:before="42"/>
        <w:ind w:right="213"/>
        <w:jc w:val="both"/>
      </w:pPr>
      <w:r>
        <w:rPr>
          <w:spacing w:val="-1"/>
        </w:rPr>
        <w:t>照相关制度要求，对关联交易、关联方资金占用、募集资金变更、选举董事和聘任总经理等事项发表</w:t>
      </w:r>
      <w:r>
        <w:rPr>
          <w:spacing w:val="3"/>
        </w:rPr>
        <w:t> </w:t>
      </w:r>
      <w:r>
        <w:rPr>
          <w:spacing w:val="3"/>
        </w:rPr>
      </w:r>
      <w:r>
        <w:rPr/>
        <w:t>了独立意见，并在公司年度报告编制过程中履行了独立董事的相关工作职责。</w:t>
      </w:r>
    </w:p>
    <w:p>
      <w:pPr>
        <w:pStyle w:val="BodyText"/>
        <w:spacing w:line="408" w:lineRule="auto" w:before="149"/>
        <w:ind w:left="551" w:right="65" w:hanging="408"/>
        <w:jc w:val="left"/>
      </w:pPr>
      <w:r>
        <w:rPr/>
        <w:t>(三) 公司相对于控股股东在业务、人员、资产、机构、财务等方面的独立情况</w:t>
      </w:r>
      <w:r>
        <w:rPr>
          <w:spacing w:val="22"/>
        </w:rPr>
        <w:t> </w:t>
      </w:r>
      <w:r>
        <w:rPr>
          <w:spacing w:val="22"/>
        </w:rPr>
      </w:r>
      <w:r>
        <w:rPr>
          <w:spacing w:val="-4"/>
        </w:rPr>
        <w:t>1、业务方面独立完整情况：公司拥有独立完整的研发、采购、生产、销售与服务系统，公司的各</w:t>
      </w:r>
      <w:r>
        <w:rPr/>
      </w:r>
    </w:p>
    <w:p>
      <w:pPr>
        <w:pStyle w:val="BodyText"/>
        <w:spacing w:line="410" w:lineRule="auto"/>
        <w:ind w:left="551" w:right="65" w:hanging="408"/>
        <w:jc w:val="left"/>
      </w:pPr>
      <w:r>
        <w:rPr/>
        <w:t>项经营业务均独立于控股股东，不存在同业竞争现象。</w:t>
      </w:r>
      <w:r>
        <w:rPr>
          <w:spacing w:val="-15"/>
        </w:rPr>
        <w:t> </w:t>
      </w:r>
      <w:r>
        <w:rPr>
          <w:spacing w:val="-15"/>
        </w:rPr>
      </w:r>
      <w:r>
        <w:rPr>
          <w:spacing w:val="-4"/>
        </w:rPr>
        <w:t>2、人员方面独立完整情况：公司的经营管理人员（包括财务负责人、董事会秘书）均未在控股股</w:t>
      </w:r>
      <w:r>
        <w:rPr/>
      </w:r>
    </w:p>
    <w:p>
      <w:pPr>
        <w:pStyle w:val="BodyText"/>
        <w:spacing w:line="408" w:lineRule="auto"/>
        <w:ind w:left="551" w:right="65" w:hanging="408"/>
        <w:jc w:val="left"/>
      </w:pPr>
      <w:r>
        <w:rPr/>
        <w:t>东单位任职，公司的人员独立。</w:t>
      </w:r>
      <w:r>
        <w:rPr>
          <w:spacing w:val="-51"/>
        </w:rPr>
        <w:t> </w:t>
      </w:r>
      <w:r>
        <w:rPr>
          <w:spacing w:val="-51"/>
        </w:rPr>
      </w:r>
      <w:r>
        <w:rPr>
          <w:spacing w:val="-4"/>
        </w:rPr>
        <w:t>3、资产方面独立完整情况：公司的资产独立完整，产权清晰，公司对所有的资产具有完全的控制</w:t>
      </w:r>
      <w:r>
        <w:rPr/>
      </w:r>
    </w:p>
    <w:p>
      <w:pPr>
        <w:pStyle w:val="BodyText"/>
        <w:spacing w:line="410" w:lineRule="auto"/>
        <w:ind w:left="551" w:right="65" w:hanging="408"/>
        <w:jc w:val="left"/>
      </w:pPr>
      <w:r>
        <w:rPr/>
        <w:t>支配权，控股股东没有占用、支配公司的资产。</w:t>
      </w:r>
      <w:r>
        <w:rPr>
          <w:spacing w:val="-26"/>
        </w:rPr>
        <w:t> </w:t>
      </w:r>
      <w:r>
        <w:rPr>
          <w:spacing w:val="-26"/>
        </w:rPr>
      </w:r>
      <w:r>
        <w:rPr>
          <w:spacing w:val="-1"/>
        </w:rPr>
        <w:t>4、机构方面独立完整情况：公司董事会、监事会和内部组织机构完整，均独立运作。</w:t>
      </w:r>
      <w:r>
        <w:rPr/>
      </w:r>
    </w:p>
    <w:p>
      <w:pPr>
        <w:pStyle w:val="BodyText"/>
        <w:spacing w:line="364" w:lineRule="auto" w:before="41"/>
        <w:ind w:right="214" w:firstLine="408"/>
        <w:jc w:val="both"/>
      </w:pPr>
      <w:r>
        <w:rPr>
          <w:spacing w:val="-4"/>
        </w:rPr>
        <w:t>5、财务方面独立完整情况：公司设有独立的财务部门和专职的财务人员，独立核算、独立财务决</w:t>
      </w:r>
      <w:r>
        <w:rPr>
          <w:spacing w:val="-1"/>
          <w:w w:val="102"/>
        </w:rPr>
        <w:t> </w:t>
      </w:r>
      <w:r>
        <w:rPr/>
        <w:t>策、独立纳税，公司建立了独立的工资管理制度并开立了独立的银行账户。</w:t>
      </w:r>
    </w:p>
    <w:p>
      <w:pPr>
        <w:pStyle w:val="BodyText"/>
        <w:spacing w:line="410" w:lineRule="auto" w:before="148"/>
        <w:ind w:left="551" w:right="5213" w:hanging="408"/>
        <w:jc w:val="left"/>
      </w:pPr>
      <w:r>
        <w:rPr/>
        <w:t>(四)</w:t>
      </w:r>
      <w:r>
        <w:rPr>
          <w:spacing w:val="52"/>
        </w:rPr>
        <w:t> </w:t>
      </w:r>
      <w:r>
        <w:rPr/>
        <w:t>公司内部控制制度的建立健全情况</w:t>
      </w:r>
      <w:r>
        <w:rPr>
          <w:spacing w:val="-90"/>
        </w:rPr>
        <w:t> </w:t>
      </w:r>
      <w:r>
        <w:rPr>
          <w:spacing w:val="-90"/>
        </w:rPr>
      </w:r>
      <w:r>
        <w:rPr/>
        <w:t>1、内部控制建设的总体方案</w:t>
      </w:r>
    </w:p>
    <w:p>
      <w:pPr>
        <w:pStyle w:val="BodyText"/>
        <w:spacing w:line="364" w:lineRule="auto" w:before="42"/>
        <w:ind w:right="213" w:firstLine="408"/>
        <w:jc w:val="both"/>
      </w:pPr>
      <w:r>
        <w:rPr>
          <w:spacing w:val="-1"/>
        </w:rPr>
        <w:t>公司依据《公司法》和国家其他有关法律法规以及上海证券交易所《上市公司内部控制指引》和</w:t>
      </w:r>
      <w:r>
        <w:rPr>
          <w:spacing w:val="-1"/>
          <w:w w:val="102"/>
        </w:rPr>
        <w:t> </w:t>
      </w:r>
      <w:r>
        <w:rPr>
          <w:spacing w:val="-1"/>
        </w:rPr>
        <w:t>国家五部委颁布的《企业内部控制基本规范》的规定，根据公司实际情况，建立了符合现代企业法人</w:t>
      </w:r>
      <w:r>
        <w:rPr>
          <w:spacing w:val="3"/>
        </w:rPr>
        <w:t> </w:t>
      </w:r>
      <w:r>
        <w:rPr>
          <w:spacing w:val="3"/>
        </w:rPr>
      </w:r>
      <w:r>
        <w:rPr>
          <w:spacing w:val="-1"/>
        </w:rPr>
        <w:t>治理结构的内部控制体系。其基本目标是：合理保证企业经营管理合法合规、资产安全、财务报告及</w:t>
      </w:r>
      <w:r>
        <w:rPr>
          <w:spacing w:val="2"/>
        </w:rPr>
        <w:t> </w:t>
      </w:r>
      <w:r>
        <w:rPr>
          <w:spacing w:val="2"/>
        </w:rPr>
      </w:r>
      <w:r>
        <w:rPr/>
        <w:t>相关信息真实完整，提高经营效率和效果，促进企业实现发展战略。</w:t>
      </w:r>
    </w:p>
    <w:p>
      <w:pPr>
        <w:pStyle w:val="BodyText"/>
        <w:spacing w:line="410" w:lineRule="auto" w:before="79"/>
        <w:ind w:left="551" w:right="65"/>
        <w:jc w:val="left"/>
      </w:pPr>
      <w:r>
        <w:rPr/>
        <w:t>2、内部控制制度建立健全的工作计划及其实施情况</w:t>
      </w:r>
      <w:r>
        <w:rPr>
          <w:spacing w:val="-20"/>
        </w:rPr>
        <w:t> </w:t>
      </w:r>
      <w:r>
        <w:rPr>
          <w:spacing w:val="-20"/>
        </w:rPr>
      </w:r>
      <w:r>
        <w:rPr>
          <w:spacing w:val="-4"/>
        </w:rPr>
        <w:t>公司内部控制制度将根据内部业务流程的需要，以及相关法规的要求，不断进行完善。报告期内，</w:t>
      </w:r>
      <w:r>
        <w:rPr/>
      </w:r>
    </w:p>
    <w:p>
      <w:pPr>
        <w:pStyle w:val="BodyText"/>
        <w:spacing w:line="364" w:lineRule="auto"/>
        <w:ind w:right="213"/>
        <w:jc w:val="both"/>
      </w:pPr>
      <w:r>
        <w:rPr>
          <w:spacing w:val="-1"/>
        </w:rPr>
        <w:t>公司已根据业务流程梳理结果完成了对相关内部控制制度的修订工作。公司已建立和实施的内部控制</w:t>
      </w:r>
      <w:r>
        <w:rPr>
          <w:spacing w:val="3"/>
        </w:rPr>
        <w:t> </w:t>
      </w:r>
      <w:r>
        <w:rPr>
          <w:spacing w:val="3"/>
        </w:rPr>
      </w:r>
      <w:r>
        <w:rPr>
          <w:spacing w:val="-1"/>
        </w:rPr>
        <w:t>制度以规范决策、执行、监督为主要内容，涵盖了公司治理、业务循环、业务流程、质量管理、专项</w:t>
      </w:r>
      <w:r>
        <w:rPr>
          <w:spacing w:val="3"/>
        </w:rPr>
        <w:t> </w:t>
      </w:r>
      <w:r>
        <w:rPr>
          <w:spacing w:val="3"/>
        </w:rPr>
      </w:r>
      <w:r>
        <w:rPr/>
        <w:t>管理等公司各个经营管理过程，目前已形成规范健全的内部控制体系。</w:t>
      </w:r>
    </w:p>
    <w:p>
      <w:pPr>
        <w:pStyle w:val="BodyText"/>
        <w:spacing w:line="408" w:lineRule="auto" w:before="82"/>
        <w:ind w:left="551" w:right="65"/>
        <w:jc w:val="left"/>
      </w:pPr>
      <w:r>
        <w:rPr/>
        <w:t>3、内部控制检查监督部门的设置情况</w:t>
      </w:r>
      <w:r>
        <w:rPr>
          <w:spacing w:val="-42"/>
        </w:rPr>
        <w:t> </w:t>
      </w:r>
      <w:r>
        <w:rPr>
          <w:spacing w:val="-42"/>
        </w:rPr>
      </w:r>
      <w:r>
        <w:rPr>
          <w:spacing w:val="-1"/>
        </w:rPr>
        <w:t>公司监事会负责对董事及公司高级管理人员的履职情况及公司依法运作情况进行监督，对股东大</w:t>
      </w:r>
      <w:r>
        <w:rPr/>
      </w:r>
    </w:p>
    <w:p>
      <w:pPr>
        <w:pStyle w:val="BodyText"/>
        <w:spacing w:line="364" w:lineRule="auto"/>
        <w:ind w:right="213"/>
        <w:jc w:val="both"/>
      </w:pPr>
      <w:r>
        <w:rPr>
          <w:spacing w:val="-1"/>
        </w:rPr>
        <w:t>会负责。公司董事会下设的审计委员会，负责公司内、外部审计的沟通、监督和核查工作，确保董事</w:t>
      </w:r>
      <w:r>
        <w:rPr>
          <w:spacing w:val="3"/>
        </w:rPr>
        <w:t> </w:t>
      </w:r>
      <w:r>
        <w:rPr>
          <w:spacing w:val="3"/>
        </w:rPr>
      </w:r>
      <w:r>
        <w:rPr>
          <w:spacing w:val="-1"/>
        </w:rPr>
        <w:t>会对公司内部控制制度执行的有效监督。公司审计法律部是公司内部监督体系和自我约束机制的重要</w:t>
      </w:r>
      <w:r>
        <w:rPr>
          <w:spacing w:val="3"/>
        </w:rPr>
        <w:t> </w:t>
      </w:r>
      <w:r>
        <w:rPr>
          <w:spacing w:val="3"/>
        </w:rPr>
      </w:r>
      <w:r>
        <w:rPr>
          <w:spacing w:val="-1"/>
        </w:rPr>
        <w:t>组成部分，对公司内部控制制度的执行进行日常监管，履行独立的监督和评价职能，对公司及分子公</w:t>
      </w:r>
      <w:r>
        <w:rPr>
          <w:spacing w:val="3"/>
        </w:rPr>
        <w:t> </w:t>
      </w:r>
      <w:r>
        <w:rPr>
          <w:spacing w:val="3"/>
        </w:rPr>
      </w:r>
      <w:r>
        <w:rPr>
          <w:spacing w:val="-1"/>
        </w:rPr>
        <w:t>司内部控制制度的执行情况等进行检查和监督，定期对公司内部控制制度是否有效、健全进行评估，</w:t>
      </w:r>
      <w:r>
        <w:rPr>
          <w:spacing w:val="3"/>
        </w:rPr>
        <w:t> </w:t>
      </w:r>
      <w:r>
        <w:rPr>
          <w:spacing w:val="3"/>
        </w:rPr>
      </w:r>
      <w:r>
        <w:rPr/>
        <w:t>并提出改进意见。</w:t>
      </w:r>
    </w:p>
    <w:p>
      <w:pPr>
        <w:spacing w:after="0" w:line="364" w:lineRule="auto"/>
        <w:jc w:val="both"/>
        <w:sectPr>
          <w:pgSz w:w="11910" w:h="16840"/>
          <w:pgMar w:header="1440" w:footer="1423" w:top="1660" w:bottom="1620" w:left="1340" w:right="1220"/>
        </w:sectPr>
      </w:pPr>
    </w:p>
    <w:p>
      <w:pPr>
        <w:spacing w:line="240" w:lineRule="auto" w:before="2"/>
        <w:rPr>
          <w:rFonts w:ascii="宋体" w:hAnsi="宋体" w:cs="宋体" w:eastAsia="宋体" w:hint="default"/>
          <w:sz w:val="28"/>
          <w:szCs w:val="28"/>
        </w:rPr>
      </w:pPr>
    </w:p>
    <w:p>
      <w:pPr>
        <w:pStyle w:val="BodyText"/>
        <w:spacing w:line="410" w:lineRule="auto" w:before="42"/>
        <w:ind w:left="551" w:right="261"/>
        <w:jc w:val="left"/>
      </w:pPr>
      <w:r>
        <w:rPr/>
        <w:t>4、内部监督和内部控制自我评价工作开展情况</w:t>
      </w:r>
      <w:r>
        <w:rPr>
          <w:spacing w:val="-26"/>
        </w:rPr>
        <w:t> </w:t>
      </w:r>
      <w:r>
        <w:rPr>
          <w:spacing w:val="-26"/>
        </w:rPr>
      </w:r>
      <w:r>
        <w:rPr>
          <w:spacing w:val="-1"/>
        </w:rPr>
        <w:t>依据公司内部控制制度，报告期内审计法律部对公司内部控制制度的执行进行了监督和检查，定</w:t>
      </w:r>
      <w:r>
        <w:rPr/>
      </w:r>
    </w:p>
    <w:p>
      <w:pPr>
        <w:pStyle w:val="BodyText"/>
        <w:spacing w:line="364" w:lineRule="auto"/>
        <w:ind w:right="153"/>
        <w:jc w:val="both"/>
      </w:pPr>
      <w:r>
        <w:rPr>
          <w:spacing w:val="-1"/>
        </w:rPr>
        <w:t>期对内部控制制度是否有效、健全进行评估并提出意见。按照有关要求，审计法律部对公司年度内部</w:t>
      </w:r>
      <w:r>
        <w:rPr>
          <w:spacing w:val="3"/>
        </w:rPr>
        <w:t> </w:t>
      </w:r>
      <w:r>
        <w:rPr>
          <w:spacing w:val="3"/>
        </w:rPr>
      </w:r>
      <w:r>
        <w:rPr/>
        <w:t>控制情况进行了评价，并形成自我评价报告，提交给董事会审计委员会和董事会审议。</w:t>
      </w:r>
    </w:p>
    <w:p>
      <w:pPr>
        <w:pStyle w:val="BodyText"/>
        <w:spacing w:line="410" w:lineRule="auto" w:before="79"/>
        <w:ind w:left="551" w:right="261"/>
        <w:jc w:val="left"/>
      </w:pPr>
      <w:r>
        <w:rPr/>
        <w:t>5、董事会对内部控制有关工作的安排</w:t>
      </w:r>
      <w:r>
        <w:rPr>
          <w:spacing w:val="-42"/>
        </w:rPr>
        <w:t> </w:t>
      </w:r>
      <w:r>
        <w:rPr>
          <w:spacing w:val="-42"/>
        </w:rPr>
      </w:r>
      <w:r>
        <w:rPr>
          <w:spacing w:val="-1"/>
        </w:rPr>
        <w:t>公司董事会审计委员会和审计法律部根据相关要求，将定期对公司内部控制制度的执行情况进行</w:t>
      </w:r>
      <w:r>
        <w:rPr/>
      </w:r>
    </w:p>
    <w:p>
      <w:pPr>
        <w:pStyle w:val="BodyText"/>
        <w:spacing w:line="362" w:lineRule="auto"/>
        <w:ind w:right="153"/>
        <w:jc w:val="both"/>
      </w:pPr>
      <w:r>
        <w:rPr>
          <w:spacing w:val="-1"/>
        </w:rPr>
        <w:t>监督和检查，形成评估报告，确保内部控制制度得到有效实施，规避公司经营风险，强化内部流程管</w:t>
      </w:r>
      <w:r>
        <w:rPr>
          <w:spacing w:val="3"/>
        </w:rPr>
        <w:t> </w:t>
      </w:r>
      <w:r>
        <w:rPr>
          <w:spacing w:val="3"/>
        </w:rPr>
      </w:r>
      <w:r>
        <w:rPr/>
        <w:t>理。</w:t>
      </w:r>
    </w:p>
    <w:p>
      <w:pPr>
        <w:pStyle w:val="BodyText"/>
        <w:spacing w:line="410" w:lineRule="auto" w:before="82"/>
        <w:ind w:left="551" w:right="261"/>
        <w:jc w:val="left"/>
      </w:pPr>
      <w:r>
        <w:rPr/>
        <w:t>6、与财务报告相关的内部控制制度的建立和运行情况</w:t>
      </w:r>
      <w:r>
        <w:rPr>
          <w:spacing w:val="-17"/>
        </w:rPr>
        <w:t> </w:t>
      </w:r>
      <w:r>
        <w:rPr>
          <w:spacing w:val="-17"/>
        </w:rPr>
      </w:r>
      <w:r>
        <w:rPr>
          <w:spacing w:val="-1"/>
        </w:rPr>
        <w:t>公司按照《公司法》、《会计法》和《企业会计准则》等法律法规的规定建立了涉及公司会计核</w:t>
      </w:r>
      <w:r>
        <w:rPr/>
      </w:r>
    </w:p>
    <w:p>
      <w:pPr>
        <w:pStyle w:val="BodyText"/>
        <w:spacing w:line="364" w:lineRule="auto"/>
        <w:ind w:right="153"/>
        <w:jc w:val="both"/>
      </w:pPr>
      <w:r>
        <w:rPr>
          <w:spacing w:val="-1"/>
        </w:rPr>
        <w:t>算和财务管理等方面的内部控制制度，保证了财务信息的真实可靠，明确了各岗位的职责权限，严格</w:t>
      </w:r>
      <w:r>
        <w:rPr>
          <w:spacing w:val="3"/>
        </w:rPr>
        <w:t> </w:t>
      </w:r>
      <w:r>
        <w:rPr>
          <w:spacing w:val="3"/>
        </w:rPr>
      </w:r>
      <w:r>
        <w:rPr>
          <w:spacing w:val="-1"/>
        </w:rPr>
        <w:t>执行关于公司资产管理控制、全面预算管理控制等相关业务及流程，为公司编制真实、完整、公允的</w:t>
      </w:r>
      <w:r>
        <w:rPr>
          <w:spacing w:val="3"/>
        </w:rPr>
        <w:t> </w:t>
      </w:r>
      <w:r>
        <w:rPr>
          <w:spacing w:val="3"/>
        </w:rPr>
      </w:r>
      <w:r>
        <w:rPr/>
        <w:t>财务报表提供合理保证。</w:t>
      </w:r>
    </w:p>
    <w:p>
      <w:pPr>
        <w:pStyle w:val="BodyText"/>
        <w:spacing w:line="408" w:lineRule="auto" w:before="82"/>
        <w:ind w:left="551" w:right="2253"/>
        <w:jc w:val="left"/>
      </w:pPr>
      <w:r>
        <w:rPr/>
        <w:t>7、内部控制存在的缺陷及整改情况</w:t>
      </w:r>
      <w:r>
        <w:rPr>
          <w:spacing w:val="-44"/>
        </w:rPr>
        <w:t> </w:t>
      </w:r>
      <w:r>
        <w:rPr>
          <w:spacing w:val="-44"/>
        </w:rPr>
      </w:r>
      <w:r>
        <w:rPr>
          <w:spacing w:val="-1"/>
        </w:rPr>
        <w:t>截止报告期末，未发现本公司存在内部控制设计或执行方面的重大缺陷。</w:t>
      </w:r>
      <w:r>
        <w:rPr/>
      </w:r>
    </w:p>
    <w:p>
      <w:pPr>
        <w:pStyle w:val="BodyText"/>
        <w:spacing w:line="410" w:lineRule="auto" w:before="112"/>
        <w:ind w:left="551" w:right="261" w:hanging="408"/>
        <w:jc w:val="left"/>
      </w:pPr>
      <w:r>
        <w:rPr/>
        <w:t>(五) 高级管理人员的考评及激励情况</w:t>
      </w:r>
      <w:r>
        <w:rPr>
          <w:spacing w:val="-41"/>
        </w:rPr>
        <w:t> </w:t>
      </w:r>
      <w:r>
        <w:rPr>
          <w:spacing w:val="-41"/>
        </w:rPr>
      </w:r>
      <w:r>
        <w:rPr>
          <w:spacing w:val="-1"/>
        </w:rPr>
        <w:t>公司对高级管理人员的考评与激励是按照公司经营层考核办法执行。对于高级管理人员实行年薪</w:t>
      </w:r>
      <w:r>
        <w:rPr/>
      </w:r>
    </w:p>
    <w:p>
      <w:pPr>
        <w:pStyle w:val="BodyText"/>
        <w:spacing w:line="364" w:lineRule="auto"/>
        <w:ind w:right="154"/>
        <w:jc w:val="both"/>
      </w:pPr>
      <w:r>
        <w:rPr>
          <w:spacing w:val="-5"/>
        </w:rPr>
        <w:t>制，年薪由基薪和绩效薪金组成，绩效薪金的 80%当期兑现，其余 </w:t>
      </w:r>
      <w:r>
        <w:rPr/>
        <w:t>20%将于任期结束后根据任期考核结</w:t>
      </w:r>
      <w:r>
        <w:rPr>
          <w:spacing w:val="9"/>
        </w:rPr>
        <w:t> </w:t>
      </w:r>
      <w:r>
        <w:rPr>
          <w:spacing w:val="9"/>
        </w:rPr>
      </w:r>
      <w:r>
        <w:rPr/>
        <w:t>果发放。</w:t>
      </w:r>
    </w:p>
    <w:p>
      <w:pPr>
        <w:pStyle w:val="BodyText"/>
        <w:spacing w:line="410" w:lineRule="auto" w:before="148"/>
        <w:ind w:left="551" w:right="261" w:hanging="408"/>
        <w:jc w:val="left"/>
      </w:pPr>
      <w:r>
        <w:rPr/>
        <w:t>(六) 公司披露了内部控制的自我评价报告和履行社会责任的报告</w:t>
      </w:r>
      <w:r>
        <w:rPr>
          <w:spacing w:val="1"/>
        </w:rPr>
        <w:t> </w:t>
      </w:r>
      <w:r>
        <w:rPr>
          <w:spacing w:val="1"/>
        </w:rPr>
      </w:r>
      <w:r>
        <w:rPr/>
        <w:t>报告名称：《航天信息股份有限公司 2011 年度内部控制自我评价报告》（详见年报附件</w:t>
      </w:r>
      <w:r>
        <w:rPr>
          <w:spacing w:val="-13"/>
        </w:rPr>
        <w:t> </w:t>
      </w:r>
      <w:r>
        <w:rPr/>
        <w:t>1）</w:t>
      </w:r>
    </w:p>
    <w:p>
      <w:pPr>
        <w:pStyle w:val="BodyText"/>
        <w:spacing w:line="408" w:lineRule="auto" w:before="42"/>
        <w:ind w:left="551" w:right="261" w:firstLine="1021"/>
        <w:jc w:val="left"/>
      </w:pPr>
      <w:r>
        <w:rPr/>
        <w:t>《航天信息股份有限公司 2011 年度履行社会责任的报告》（详见年报附件</w:t>
      </w:r>
      <w:r>
        <w:rPr>
          <w:spacing w:val="-55"/>
        </w:rPr>
        <w:t> </w:t>
      </w:r>
      <w:r>
        <w:rPr/>
        <w:t>2）</w:t>
      </w:r>
      <w:r>
        <w:rPr>
          <w:w w:val="102"/>
        </w:rPr>
        <w:t> </w:t>
      </w:r>
      <w:r>
        <w:rPr/>
        <w:t>披露网址：</w:t>
      </w:r>
      <w:hyperlink r:id="rId13">
        <w:r>
          <w:rPr/>
          <w:t>www.sse.com.cn</w:t>
        </w:r>
      </w:hyperlink>
    </w:p>
    <w:p>
      <w:pPr>
        <w:pStyle w:val="BodyText"/>
        <w:spacing w:line="408" w:lineRule="auto" w:before="44"/>
        <w:ind w:left="551" w:right="2253"/>
        <w:jc w:val="left"/>
      </w:pPr>
      <w:r>
        <w:rPr/>
        <w:t>1、公司是否披露内部控制的自我评价报告：是</w:t>
      </w:r>
      <w:r>
        <w:rPr>
          <w:spacing w:val="-27"/>
        </w:rPr>
        <w:t> </w:t>
      </w:r>
      <w:r>
        <w:rPr>
          <w:spacing w:val="-27"/>
        </w:rPr>
      </w:r>
      <w:r>
        <w:rPr/>
        <w:t>披露网址：</w:t>
      </w:r>
      <w:hyperlink r:id="rId13">
        <w:r>
          <w:rPr/>
          <w:t>www.sse.com.cn</w:t>
        </w:r>
      </w:hyperlink>
      <w:r>
        <w:rPr>
          <w:spacing w:val="-62"/>
        </w:rPr>
        <w:t> </w:t>
      </w:r>
      <w:r>
        <w:rPr>
          <w:spacing w:val="-62"/>
        </w:rPr>
      </w:r>
      <w:r>
        <w:rPr>
          <w:spacing w:val="-1"/>
        </w:rPr>
        <w:t>2、公司是否披露了审计机构对公司内部控制报告的核实评价意见：是</w:t>
      </w:r>
      <w:r>
        <w:rPr>
          <w:spacing w:val="38"/>
        </w:rPr>
        <w:t> </w:t>
      </w:r>
      <w:r>
        <w:rPr>
          <w:spacing w:val="38"/>
        </w:rPr>
      </w:r>
      <w:r>
        <w:rPr/>
        <w:t>披露网址：</w:t>
      </w:r>
      <w:hyperlink r:id="rId13">
        <w:r>
          <w:rPr/>
          <w:t>www.sse.com.cn</w:t>
        </w:r>
      </w:hyperlink>
    </w:p>
    <w:p>
      <w:pPr>
        <w:pStyle w:val="BodyText"/>
        <w:spacing w:line="408" w:lineRule="auto" w:before="112"/>
        <w:ind w:left="551" w:right="261" w:hanging="408"/>
        <w:jc w:val="left"/>
      </w:pPr>
      <w:r>
        <w:rPr/>
        <w:t>(七)公司建立年报信息披露重大差错责任追究制度的情况</w:t>
      </w:r>
      <w:r>
        <w:rPr>
          <w:spacing w:val="-9"/>
        </w:rPr>
        <w:t> </w:t>
      </w:r>
      <w:r>
        <w:rPr>
          <w:spacing w:val="-9"/>
        </w:rPr>
      </w:r>
      <w:r>
        <w:rPr>
          <w:spacing w:val="-1"/>
        </w:rPr>
        <w:t>根据中国证监会、北京证监局的有关要求，为进一步规范公司年报信息披露工作的管理，提高年</w:t>
      </w:r>
      <w:r>
        <w:rPr/>
      </w:r>
    </w:p>
    <w:p>
      <w:pPr>
        <w:pStyle w:val="BodyText"/>
        <w:spacing w:line="257" w:lineRule="exact"/>
        <w:ind w:right="261"/>
        <w:jc w:val="left"/>
      </w:pPr>
      <w:r>
        <w:rPr/>
        <w:t>报信息披露的质量，公司根据《公司法》、《证券法》以及《上海证券交易所股票上市规则》，已制</w:t>
      </w:r>
    </w:p>
    <w:p>
      <w:pPr>
        <w:spacing w:after="0" w:line="257" w:lineRule="exact"/>
        <w:jc w:val="left"/>
        <w:sectPr>
          <w:pgSz w:w="11910" w:h="16840"/>
          <w:pgMar w:header="1440" w:footer="1423" w:top="1660" w:bottom="1620" w:left="1340" w:right="1280"/>
        </w:sectPr>
      </w:pPr>
    </w:p>
    <w:p>
      <w:pPr>
        <w:spacing w:line="240" w:lineRule="auto" w:before="2"/>
        <w:rPr>
          <w:rFonts w:ascii="宋体" w:hAnsi="宋体" w:cs="宋体" w:eastAsia="宋体" w:hint="default"/>
          <w:sz w:val="28"/>
          <w:szCs w:val="28"/>
        </w:rPr>
      </w:pPr>
    </w:p>
    <w:p>
      <w:pPr>
        <w:pStyle w:val="BodyText"/>
        <w:spacing w:line="410" w:lineRule="auto" w:before="42"/>
        <w:ind w:left="551" w:right="65" w:hanging="408"/>
        <w:jc w:val="left"/>
      </w:pPr>
      <w:r>
        <w:rPr>
          <w:spacing w:val="-4"/>
        </w:rPr>
        <w:t>订了《年报信息披露重大差错责任追究制度》，明确了年报信息披露出现重大差错时的责任追究制度。</w:t>
      </w:r>
      <w:r>
        <w:rPr>
          <w:spacing w:val="46"/>
        </w:rPr>
        <w:t> </w:t>
      </w:r>
      <w:r>
        <w:rPr>
          <w:spacing w:val="46"/>
        </w:rPr>
      </w:r>
      <w:r>
        <w:rPr/>
        <w:t>报告期内公司未发生重大会计差错更正、重大遗漏信息补充及业绩预告更正等情况。</w:t>
      </w:r>
    </w:p>
    <w:p>
      <w:pPr>
        <w:spacing w:line="470" w:lineRule="auto" w:before="111"/>
        <w:ind w:left="143" w:right="5213" w:firstLine="0"/>
        <w:jc w:val="left"/>
        <w:rPr>
          <w:rFonts w:ascii="宋体" w:hAnsi="宋体" w:cs="宋体" w:eastAsia="宋体" w:hint="default"/>
          <w:sz w:val="20"/>
          <w:szCs w:val="20"/>
        </w:rPr>
      </w:pPr>
      <w:r>
        <w:rPr>
          <w:rFonts w:ascii="宋体" w:hAnsi="宋体" w:cs="宋体" w:eastAsia="宋体" w:hint="default"/>
          <w:b/>
          <w:bCs/>
          <w:sz w:val="20"/>
          <w:szCs w:val="20"/>
        </w:rPr>
        <w:t>七、股东大会情况简介</w:t>
      </w:r>
      <w:r>
        <w:rPr>
          <w:rFonts w:ascii="宋体" w:hAnsi="宋体" w:cs="宋体" w:eastAsia="宋体" w:hint="default"/>
          <w:b/>
          <w:bCs/>
          <w:spacing w:val="-60"/>
          <w:sz w:val="20"/>
          <w:szCs w:val="20"/>
        </w:rPr>
        <w:t> </w:t>
      </w:r>
      <w:r>
        <w:rPr>
          <w:rFonts w:ascii="宋体" w:hAnsi="宋体" w:cs="宋体" w:eastAsia="宋体" w:hint="default"/>
          <w:b/>
          <w:bCs/>
          <w:spacing w:val="-60"/>
          <w:sz w:val="20"/>
          <w:szCs w:val="20"/>
        </w:rPr>
      </w:r>
      <w:r>
        <w:rPr>
          <w:rFonts w:ascii="宋体" w:hAnsi="宋体" w:cs="宋体" w:eastAsia="宋体" w:hint="default"/>
          <w:sz w:val="20"/>
          <w:szCs w:val="20"/>
        </w:rPr>
        <w:t>(一)年度股东大会情况</w:t>
      </w:r>
    </w:p>
    <w:p>
      <w:pPr>
        <w:pStyle w:val="BodyText"/>
        <w:spacing w:line="364" w:lineRule="auto"/>
        <w:ind w:right="213" w:firstLine="408"/>
        <w:jc w:val="both"/>
      </w:pPr>
      <w:r>
        <w:rPr/>
        <w:t>公司于</w:t>
      </w:r>
      <w:r>
        <w:rPr>
          <w:spacing w:val="-37"/>
        </w:rPr>
        <w:t> </w:t>
      </w:r>
      <w:r>
        <w:rPr/>
        <w:t>2011</w:t>
      </w:r>
      <w:r>
        <w:rPr>
          <w:spacing w:val="-37"/>
        </w:rPr>
        <w:t> </w:t>
      </w:r>
      <w:r>
        <w:rPr/>
        <w:t>年</w:t>
      </w:r>
      <w:r>
        <w:rPr>
          <w:spacing w:val="-37"/>
        </w:rPr>
        <w:t> </w:t>
      </w:r>
      <w:r>
        <w:rPr/>
        <w:t>4</w:t>
      </w:r>
      <w:r>
        <w:rPr>
          <w:spacing w:val="-38"/>
        </w:rPr>
        <w:t> </w:t>
      </w:r>
      <w:r>
        <w:rPr/>
        <w:t>月</w:t>
      </w:r>
      <w:r>
        <w:rPr>
          <w:spacing w:val="-37"/>
        </w:rPr>
        <w:t> </w:t>
      </w:r>
      <w:r>
        <w:rPr/>
        <w:t>26</w:t>
      </w:r>
      <w:r>
        <w:rPr>
          <w:spacing w:val="-38"/>
        </w:rPr>
        <w:t> </w:t>
      </w:r>
      <w:r>
        <w:rPr/>
        <w:t>日召开</w:t>
      </w:r>
      <w:r>
        <w:rPr>
          <w:spacing w:val="-37"/>
        </w:rPr>
        <w:t> </w:t>
      </w:r>
      <w:r>
        <w:rPr/>
        <w:t>2010</w:t>
      </w:r>
      <w:r>
        <w:rPr>
          <w:spacing w:val="25"/>
        </w:rPr>
        <w:t> </w:t>
      </w:r>
      <w:r>
        <w:rPr/>
        <w:t>年年度股东大会。会议审议并一致通过了如下议案：2010</w:t>
      </w:r>
      <w:r>
        <w:rPr>
          <w:spacing w:val="-38"/>
        </w:rPr>
        <w:t> </w:t>
      </w:r>
      <w:r>
        <w:rPr/>
        <w:t>年</w:t>
      </w:r>
      <w:r>
        <w:rPr>
          <w:w w:val="102"/>
        </w:rPr>
        <w:t> </w:t>
      </w:r>
      <w:r>
        <w:rPr/>
        <w:t>度董事会工作报告；2010</w:t>
      </w:r>
      <w:r>
        <w:rPr>
          <w:spacing w:val="-21"/>
        </w:rPr>
        <w:t> </w:t>
      </w:r>
      <w:r>
        <w:rPr/>
        <w:t>年度监事会工作报告；2010</w:t>
      </w:r>
      <w:r>
        <w:rPr>
          <w:spacing w:val="-21"/>
        </w:rPr>
        <w:t> </w:t>
      </w:r>
      <w:r>
        <w:rPr/>
        <w:t>年度财务决算报告；2010</w:t>
      </w:r>
      <w:r>
        <w:rPr>
          <w:spacing w:val="-21"/>
        </w:rPr>
        <w:t> </w:t>
      </w:r>
      <w:r>
        <w:rPr/>
        <w:t>年年度报告；2010</w:t>
      </w:r>
      <w:r>
        <w:rPr>
          <w:spacing w:val="-21"/>
        </w:rPr>
        <w:t> </w:t>
      </w:r>
      <w:r>
        <w:rPr/>
        <w:t>年</w:t>
      </w:r>
      <w:r>
        <w:rPr>
          <w:spacing w:val="-72"/>
        </w:rPr>
        <w:t> </w:t>
      </w:r>
      <w:r>
        <w:rPr>
          <w:spacing w:val="-72"/>
        </w:rPr>
      </w:r>
      <w:r>
        <w:rPr>
          <w:spacing w:val="-1"/>
        </w:rPr>
        <w:t>度利润分配方案；关于选举吕英先生为公司董事的议案；关于选举杨琴女士为公司监事的议案；关于</w:t>
      </w:r>
      <w:r>
        <w:rPr>
          <w:spacing w:val="3"/>
        </w:rPr>
        <w:t> </w:t>
      </w:r>
      <w:r>
        <w:rPr>
          <w:spacing w:val="3"/>
        </w:rPr>
      </w:r>
      <w:r>
        <w:rPr/>
        <w:t>聘请 2011</w:t>
      </w:r>
      <w:r>
        <w:rPr>
          <w:spacing w:val="-51"/>
        </w:rPr>
        <w:t> </w:t>
      </w:r>
      <w:r>
        <w:rPr/>
        <w:t>年度审计机构的议案。</w:t>
      </w:r>
    </w:p>
    <w:p>
      <w:pPr>
        <w:pStyle w:val="BodyText"/>
        <w:spacing w:line="364" w:lineRule="auto" w:before="80"/>
        <w:ind w:right="214" w:firstLine="408"/>
        <w:jc w:val="both"/>
      </w:pPr>
      <w:r>
        <w:rPr/>
        <w:t>年度股东大会决议公告刊登在</w:t>
      </w:r>
      <w:r>
        <w:rPr>
          <w:spacing w:val="-28"/>
        </w:rPr>
        <w:t> </w:t>
      </w:r>
      <w:r>
        <w:rPr/>
        <w:t>2011</w:t>
      </w:r>
      <w:r>
        <w:rPr>
          <w:spacing w:val="-26"/>
        </w:rPr>
        <w:t> </w:t>
      </w:r>
      <w:r>
        <w:rPr/>
        <w:t>年</w:t>
      </w:r>
      <w:r>
        <w:rPr>
          <w:spacing w:val="-28"/>
        </w:rPr>
        <w:t> </w:t>
      </w:r>
      <w:r>
        <w:rPr/>
        <w:t>4</w:t>
      </w:r>
      <w:r>
        <w:rPr>
          <w:spacing w:val="-29"/>
        </w:rPr>
        <w:t> </w:t>
      </w:r>
      <w:r>
        <w:rPr/>
        <w:t>月</w:t>
      </w:r>
      <w:r>
        <w:rPr>
          <w:spacing w:val="-28"/>
        </w:rPr>
        <w:t> </w:t>
      </w:r>
      <w:r>
        <w:rPr/>
        <w:t>27</w:t>
      </w:r>
      <w:r>
        <w:rPr>
          <w:spacing w:val="-29"/>
        </w:rPr>
        <w:t> </w:t>
      </w:r>
      <w:r>
        <w:rPr/>
        <w:t>日的《中国证券报》、《上海证券报》和《证券日</w:t>
      </w:r>
      <w:r>
        <w:rPr>
          <w:spacing w:val="-1"/>
          <w:w w:val="102"/>
        </w:rPr>
        <w:t> </w:t>
      </w:r>
      <w:r>
        <w:rPr/>
        <w:t>报》上。</w:t>
      </w:r>
    </w:p>
    <w:p>
      <w:pPr>
        <w:pStyle w:val="BodyText"/>
        <w:spacing w:line="240" w:lineRule="auto" w:before="148"/>
        <w:ind w:right="65"/>
        <w:jc w:val="left"/>
      </w:pPr>
      <w:r>
        <w:rPr/>
        <w:t>(二)临时股东大会情况</w:t>
      </w:r>
    </w:p>
    <w:p>
      <w:pPr>
        <w:spacing w:line="240" w:lineRule="auto" w:before="1"/>
        <w:rPr>
          <w:rFonts w:ascii="宋体" w:hAnsi="宋体" w:cs="宋体" w:eastAsia="宋体" w:hint="default"/>
          <w:sz w:val="14"/>
          <w:szCs w:val="14"/>
        </w:rPr>
      </w:pPr>
    </w:p>
    <w:p>
      <w:pPr>
        <w:pStyle w:val="BodyText"/>
        <w:spacing w:line="364" w:lineRule="auto"/>
        <w:ind w:right="267" w:firstLine="408"/>
        <w:jc w:val="both"/>
      </w:pPr>
      <w:r>
        <w:rPr/>
        <w:t>1、公司于</w:t>
      </w:r>
      <w:r>
        <w:rPr>
          <w:spacing w:val="-38"/>
        </w:rPr>
        <w:t> </w:t>
      </w:r>
      <w:r>
        <w:rPr/>
        <w:t>2011</w:t>
      </w:r>
      <w:r>
        <w:rPr>
          <w:spacing w:val="23"/>
        </w:rPr>
        <w:t> </w:t>
      </w:r>
      <w:r>
        <w:rPr/>
        <w:t>年</w:t>
      </w:r>
      <w:r>
        <w:rPr>
          <w:spacing w:val="-38"/>
        </w:rPr>
        <w:t> </w:t>
      </w:r>
      <w:r>
        <w:rPr/>
        <w:t>6</w:t>
      </w:r>
      <w:r>
        <w:rPr>
          <w:spacing w:val="-39"/>
        </w:rPr>
        <w:t> </w:t>
      </w:r>
      <w:r>
        <w:rPr/>
        <w:t>月</w:t>
      </w:r>
      <w:r>
        <w:rPr>
          <w:spacing w:val="-37"/>
        </w:rPr>
        <w:t> </w:t>
      </w:r>
      <w:r>
        <w:rPr/>
        <w:t>17</w:t>
      </w:r>
      <w:r>
        <w:rPr>
          <w:spacing w:val="23"/>
        </w:rPr>
        <w:t> </w:t>
      </w:r>
      <w:r>
        <w:rPr/>
        <w:t>日召开</w:t>
      </w:r>
      <w:r>
        <w:rPr>
          <w:spacing w:val="-38"/>
        </w:rPr>
        <w:t> </w:t>
      </w:r>
      <w:r>
        <w:rPr/>
        <w:t>2011</w:t>
      </w:r>
      <w:r>
        <w:rPr>
          <w:spacing w:val="23"/>
        </w:rPr>
        <w:t> </w:t>
      </w:r>
      <w:r>
        <w:rPr/>
        <w:t>年第一次临时股东大会。会议审议并一致通过了“关于</w:t>
      </w:r>
      <w:r>
        <w:rPr>
          <w:spacing w:val="-1"/>
          <w:w w:val="102"/>
        </w:rPr>
        <w:t> </w:t>
      </w:r>
      <w:r>
        <w:rPr/>
        <w:t>选举唐文忠先生为公司独立董事的议案”。</w:t>
      </w:r>
    </w:p>
    <w:p>
      <w:pPr>
        <w:pStyle w:val="BodyText"/>
        <w:spacing w:line="362" w:lineRule="auto" w:before="80"/>
        <w:ind w:right="214" w:firstLine="408"/>
        <w:jc w:val="both"/>
      </w:pPr>
      <w:r>
        <w:rPr/>
        <w:t>临时股东大会决议公告刊登在</w:t>
      </w:r>
      <w:r>
        <w:rPr>
          <w:spacing w:val="-28"/>
        </w:rPr>
        <w:t> </w:t>
      </w:r>
      <w:r>
        <w:rPr/>
        <w:t>2011</w:t>
      </w:r>
      <w:r>
        <w:rPr>
          <w:spacing w:val="-26"/>
        </w:rPr>
        <w:t> </w:t>
      </w:r>
      <w:r>
        <w:rPr/>
        <w:t>年</w:t>
      </w:r>
      <w:r>
        <w:rPr>
          <w:spacing w:val="-28"/>
        </w:rPr>
        <w:t> </w:t>
      </w:r>
      <w:r>
        <w:rPr/>
        <w:t>6</w:t>
      </w:r>
      <w:r>
        <w:rPr>
          <w:spacing w:val="-29"/>
        </w:rPr>
        <w:t> </w:t>
      </w:r>
      <w:r>
        <w:rPr/>
        <w:t>月</w:t>
      </w:r>
      <w:r>
        <w:rPr>
          <w:spacing w:val="-28"/>
        </w:rPr>
        <w:t> </w:t>
      </w:r>
      <w:r>
        <w:rPr/>
        <w:t>18</w:t>
      </w:r>
      <w:r>
        <w:rPr>
          <w:spacing w:val="-29"/>
        </w:rPr>
        <w:t> </w:t>
      </w:r>
      <w:r>
        <w:rPr/>
        <w:t>日的《中国证券报》、《上海证券报》和《证券日</w:t>
      </w:r>
      <w:r>
        <w:rPr>
          <w:spacing w:val="-1"/>
          <w:w w:val="102"/>
        </w:rPr>
        <w:t> </w:t>
      </w:r>
      <w:r>
        <w:rPr/>
        <w:t>报》上。</w:t>
      </w:r>
    </w:p>
    <w:p>
      <w:pPr>
        <w:pStyle w:val="BodyText"/>
        <w:spacing w:line="364" w:lineRule="auto" w:before="84"/>
        <w:ind w:right="214" w:firstLine="408"/>
        <w:jc w:val="both"/>
      </w:pPr>
      <w:r>
        <w:rPr/>
        <w:t>2、公司于</w:t>
      </w:r>
      <w:r>
        <w:rPr>
          <w:spacing w:val="-39"/>
        </w:rPr>
        <w:t> </w:t>
      </w:r>
      <w:r>
        <w:rPr/>
        <w:t>2011</w:t>
      </w:r>
      <w:r>
        <w:rPr>
          <w:spacing w:val="21"/>
        </w:rPr>
        <w:t> </w:t>
      </w:r>
      <w:r>
        <w:rPr/>
        <w:t>年</w:t>
      </w:r>
      <w:r>
        <w:rPr>
          <w:spacing w:val="-39"/>
        </w:rPr>
        <w:t> </w:t>
      </w:r>
      <w:r>
        <w:rPr/>
        <w:t>9</w:t>
      </w:r>
      <w:r>
        <w:rPr>
          <w:spacing w:val="-40"/>
        </w:rPr>
        <w:t> </w:t>
      </w:r>
      <w:r>
        <w:rPr/>
        <w:t>月</w:t>
      </w:r>
      <w:r>
        <w:rPr>
          <w:spacing w:val="-38"/>
        </w:rPr>
        <w:t> </w:t>
      </w:r>
      <w:r>
        <w:rPr/>
        <w:t>30</w:t>
      </w:r>
      <w:r>
        <w:rPr>
          <w:spacing w:val="21"/>
        </w:rPr>
        <w:t> </w:t>
      </w:r>
      <w:r>
        <w:rPr/>
        <w:t>日召开</w:t>
      </w:r>
      <w:r>
        <w:rPr>
          <w:spacing w:val="-39"/>
        </w:rPr>
        <w:t> </w:t>
      </w:r>
      <w:r>
        <w:rPr/>
        <w:t>2011</w:t>
      </w:r>
      <w:r>
        <w:rPr>
          <w:spacing w:val="21"/>
        </w:rPr>
        <w:t> </w:t>
      </w:r>
      <w:r>
        <w:rPr/>
        <w:t>年第二次临时股东大会。会议审议并一致通过了如下议</w:t>
      </w:r>
      <w:r>
        <w:rPr>
          <w:spacing w:val="-1"/>
          <w:w w:val="102"/>
        </w:rPr>
        <w:t> </w:t>
      </w:r>
      <w:r>
        <w:rPr>
          <w:spacing w:val="-1"/>
        </w:rPr>
        <w:t>案：关于修改公司《章程》个别条款的议案；关于变更募集资金投资项目的议案；关于刘振南先生辞</w:t>
      </w:r>
      <w:r>
        <w:rPr>
          <w:spacing w:val="1"/>
        </w:rPr>
        <w:t> </w:t>
      </w:r>
      <w:r>
        <w:rPr>
          <w:spacing w:val="1"/>
        </w:rPr>
      </w:r>
      <w:r>
        <w:rPr/>
        <w:t>去公司董事、董事长职务的议案；关于选举于滨先生为公司董事的议案。</w:t>
      </w:r>
    </w:p>
    <w:p>
      <w:pPr>
        <w:pStyle w:val="BodyText"/>
        <w:spacing w:line="364" w:lineRule="auto" w:before="80"/>
        <w:ind w:right="212" w:firstLine="408"/>
        <w:jc w:val="both"/>
      </w:pPr>
      <w:r>
        <w:rPr/>
        <w:t>临时股东大会决议公告刊登在</w:t>
      </w:r>
      <w:r>
        <w:rPr>
          <w:spacing w:val="-23"/>
        </w:rPr>
        <w:t> </w:t>
      </w:r>
      <w:r>
        <w:rPr/>
        <w:t>2011</w:t>
      </w:r>
      <w:r>
        <w:rPr>
          <w:spacing w:val="-22"/>
        </w:rPr>
        <w:t> </w:t>
      </w:r>
      <w:r>
        <w:rPr/>
        <w:t>年</w:t>
      </w:r>
      <w:r>
        <w:rPr>
          <w:spacing w:val="-23"/>
        </w:rPr>
        <w:t> </w:t>
      </w:r>
      <w:r>
        <w:rPr/>
        <w:t>10</w:t>
      </w:r>
      <w:r>
        <w:rPr>
          <w:spacing w:val="-23"/>
        </w:rPr>
        <w:t> </w:t>
      </w:r>
      <w:r>
        <w:rPr/>
        <w:t>月</w:t>
      </w:r>
      <w:r>
        <w:rPr>
          <w:spacing w:val="-23"/>
        </w:rPr>
        <w:t> </w:t>
      </w:r>
      <w:r>
        <w:rPr/>
        <w:t>10</w:t>
      </w:r>
      <w:r>
        <w:rPr>
          <w:spacing w:val="-22"/>
        </w:rPr>
        <w:t> </w:t>
      </w:r>
      <w:r>
        <w:rPr>
          <w:spacing w:val="-6"/>
        </w:rPr>
        <w:t>日的《中国证券报》、《上海证券报》和《证券日</w:t>
      </w:r>
      <w:r>
        <w:rPr>
          <w:spacing w:val="-1"/>
          <w:w w:val="102"/>
        </w:rPr>
        <w:t> </w:t>
      </w:r>
      <w:r>
        <w:rPr/>
        <w:t>报》上。</w:t>
      </w:r>
    </w:p>
    <w:p>
      <w:pPr>
        <w:spacing w:line="472" w:lineRule="auto" w:before="148"/>
        <w:ind w:left="143" w:right="6018" w:firstLine="0"/>
        <w:jc w:val="left"/>
        <w:rPr>
          <w:rFonts w:ascii="宋体" w:hAnsi="宋体" w:cs="宋体" w:eastAsia="宋体" w:hint="default"/>
          <w:sz w:val="20"/>
          <w:szCs w:val="20"/>
        </w:rPr>
      </w:pPr>
      <w:r>
        <w:rPr>
          <w:rFonts w:ascii="宋体" w:hAnsi="宋体" w:cs="宋体" w:eastAsia="宋体" w:hint="default"/>
          <w:b/>
          <w:bCs/>
          <w:sz w:val="20"/>
          <w:szCs w:val="20"/>
        </w:rPr>
        <w:t>八、董事会报告</w:t>
      </w:r>
      <w:r>
        <w:rPr>
          <w:rFonts w:ascii="宋体" w:hAnsi="宋体" w:cs="宋体" w:eastAsia="宋体" w:hint="default"/>
          <w:b/>
          <w:bCs/>
          <w:spacing w:val="-74"/>
          <w:sz w:val="20"/>
          <w:szCs w:val="20"/>
        </w:rPr>
        <w:t> </w:t>
      </w:r>
      <w:r>
        <w:rPr>
          <w:rFonts w:ascii="宋体" w:hAnsi="宋体" w:cs="宋体" w:eastAsia="宋体" w:hint="default"/>
          <w:b/>
          <w:bCs/>
          <w:spacing w:val="-74"/>
          <w:sz w:val="20"/>
          <w:szCs w:val="20"/>
        </w:rPr>
      </w:r>
      <w:r>
        <w:rPr>
          <w:rFonts w:ascii="宋体" w:hAnsi="宋体" w:cs="宋体" w:eastAsia="宋体" w:hint="default"/>
          <w:sz w:val="20"/>
          <w:szCs w:val="20"/>
        </w:rPr>
        <w:t>(一)管理层讨论与分析</w:t>
      </w:r>
    </w:p>
    <w:p>
      <w:pPr>
        <w:pStyle w:val="BodyText"/>
        <w:spacing w:line="410" w:lineRule="auto"/>
        <w:ind w:left="551" w:right="65"/>
        <w:jc w:val="left"/>
      </w:pPr>
      <w:r>
        <w:rPr/>
        <w:t>公司是否披露过盈利预测或经营计划：公司披露了年度经营计划。</w:t>
      </w:r>
      <w:r>
        <w:rPr>
          <w:spacing w:val="5"/>
        </w:rPr>
        <w:t> </w:t>
      </w:r>
      <w:r>
        <w:rPr>
          <w:spacing w:val="5"/>
        </w:rPr>
      </w:r>
      <w:r>
        <w:rPr/>
        <w:t>公司实际经营业绩较曾公开披露过的本年度盈利预测或经营计划是否低 20%以上或高</w:t>
      </w:r>
      <w:r>
        <w:rPr>
          <w:spacing w:val="38"/>
        </w:rPr>
        <w:t> </w:t>
      </w:r>
      <w:r>
        <w:rPr/>
        <w:t>20%以上：</w:t>
      </w:r>
    </w:p>
    <w:p>
      <w:pPr>
        <w:pStyle w:val="BodyText"/>
        <w:spacing w:line="254" w:lineRule="exact"/>
        <w:ind w:right="65"/>
        <w:jc w:val="left"/>
      </w:pPr>
      <w:r>
        <w:rPr/>
        <w:t>否。</w:t>
      </w:r>
    </w:p>
    <w:p>
      <w:pPr>
        <w:spacing w:line="240" w:lineRule="auto" w:before="3"/>
        <w:rPr>
          <w:rFonts w:ascii="宋体" w:hAnsi="宋体" w:cs="宋体" w:eastAsia="宋体" w:hint="default"/>
          <w:sz w:val="14"/>
          <w:szCs w:val="14"/>
        </w:rPr>
      </w:pPr>
    </w:p>
    <w:p>
      <w:pPr>
        <w:pStyle w:val="BodyText"/>
        <w:spacing w:line="240" w:lineRule="auto"/>
        <w:ind w:left="551" w:right="65"/>
        <w:jc w:val="left"/>
      </w:pPr>
      <w:r>
        <w:rPr/>
        <w:t>(1)</w:t>
      </w:r>
      <w:r>
        <w:rPr>
          <w:spacing w:val="44"/>
        </w:rPr>
        <w:t> </w:t>
      </w:r>
      <w:r>
        <w:rPr/>
        <w:t>报告期内总体经营情况</w:t>
      </w:r>
    </w:p>
    <w:p>
      <w:pPr>
        <w:spacing w:line="240" w:lineRule="auto" w:before="0"/>
        <w:rPr>
          <w:rFonts w:ascii="宋体" w:hAnsi="宋体" w:cs="宋体" w:eastAsia="宋体" w:hint="default"/>
          <w:sz w:val="14"/>
          <w:szCs w:val="14"/>
        </w:rPr>
      </w:pPr>
    </w:p>
    <w:p>
      <w:pPr>
        <w:pStyle w:val="BodyText"/>
        <w:spacing w:line="364" w:lineRule="auto"/>
        <w:ind w:right="65" w:firstLine="408"/>
        <w:jc w:val="left"/>
      </w:pPr>
      <w:r>
        <w:rPr>
          <w:spacing w:val="-1"/>
          <w:w w:val="102"/>
        </w:rPr>
        <w:t>2011</w:t>
      </w:r>
      <w:r>
        <w:rPr>
          <w:spacing w:val="-66"/>
          <w:w w:val="102"/>
        </w:rPr>
        <w:t> </w:t>
      </w:r>
      <w:r>
        <w:rPr>
          <w:spacing w:val="-1"/>
          <w:w w:val="102"/>
        </w:rPr>
        <w:t>年度公司实现营业收入</w:t>
      </w:r>
      <w:r>
        <w:rPr>
          <w:spacing w:val="-66"/>
          <w:w w:val="102"/>
        </w:rPr>
        <w:t> </w:t>
      </w:r>
      <w:r>
        <w:rPr>
          <w:spacing w:val="-1"/>
          <w:w w:val="102"/>
        </w:rPr>
        <w:t>1,153,977.66</w:t>
      </w:r>
      <w:r>
        <w:rPr>
          <w:spacing w:val="-68"/>
          <w:w w:val="102"/>
        </w:rPr>
        <w:t> </w:t>
      </w:r>
      <w:r>
        <w:rPr>
          <w:spacing w:val="-11"/>
          <w:w w:val="102"/>
        </w:rPr>
        <w:t>万元，与去年相比增加</w:t>
      </w:r>
      <w:r>
        <w:rPr>
          <w:spacing w:val="-66"/>
          <w:w w:val="102"/>
        </w:rPr>
        <w:t> </w:t>
      </w:r>
      <w:r>
        <w:rPr>
          <w:spacing w:val="-1"/>
          <w:w w:val="102"/>
        </w:rPr>
        <w:t>208,832.71</w:t>
      </w:r>
      <w:r>
        <w:rPr>
          <w:spacing w:val="-66"/>
          <w:w w:val="102"/>
        </w:rPr>
        <w:t> </w:t>
      </w:r>
      <w:r>
        <w:rPr>
          <w:spacing w:val="-21"/>
          <w:w w:val="102"/>
        </w:rPr>
        <w:t>万元，增长</w:t>
      </w:r>
      <w:r>
        <w:rPr>
          <w:spacing w:val="-64"/>
          <w:w w:val="102"/>
        </w:rPr>
        <w:t> </w:t>
      </w:r>
      <w:r>
        <w:rPr>
          <w:spacing w:val="-1"/>
          <w:w w:val="102"/>
        </w:rPr>
        <w:t>22.10％；</w:t>
      </w:r>
      <w:r>
        <w:rPr>
          <w:w w:val="102"/>
        </w:rPr>
        <w:t> </w:t>
      </w:r>
      <w:r>
        <w:rPr/>
        <w:t>实现利润总额</w:t>
      </w:r>
      <w:r>
        <w:rPr>
          <w:spacing w:val="-31"/>
        </w:rPr>
        <w:t> </w:t>
      </w:r>
      <w:r>
        <w:rPr/>
        <w:t>149,544.26</w:t>
      </w:r>
      <w:r>
        <w:rPr>
          <w:spacing w:val="-31"/>
        </w:rPr>
        <w:t> </w:t>
      </w:r>
      <w:r>
        <w:rPr>
          <w:spacing w:val="-3"/>
        </w:rPr>
        <w:t>万元，与去年相比增加</w:t>
      </w:r>
      <w:r>
        <w:rPr>
          <w:spacing w:val="-31"/>
        </w:rPr>
        <w:t> </w:t>
      </w:r>
      <w:r>
        <w:rPr/>
        <w:t>10,448.72</w:t>
      </w:r>
      <w:r>
        <w:rPr>
          <w:spacing w:val="-33"/>
        </w:rPr>
        <w:t> </w:t>
      </w:r>
      <w:r>
        <w:rPr>
          <w:spacing w:val="-4"/>
        </w:rPr>
        <w:t>万元，增长</w:t>
      </w:r>
      <w:r>
        <w:rPr>
          <w:spacing w:val="-31"/>
        </w:rPr>
        <w:t> </w:t>
      </w:r>
      <w:r>
        <w:rPr/>
        <w:t>7.51％</w:t>
      </w:r>
      <w:r>
        <w:rPr>
          <w:spacing w:val="36"/>
        </w:rPr>
        <w:t> </w:t>
      </w:r>
      <w:r>
        <w:rPr>
          <w:spacing w:val="-3"/>
        </w:rPr>
        <w:t>；实现归属于母公司</w:t>
      </w:r>
      <w:r>
        <w:rPr>
          <w:spacing w:val="-50"/>
        </w:rPr>
        <w:t> </w:t>
      </w:r>
      <w:r>
        <w:rPr>
          <w:spacing w:val="-50"/>
        </w:rPr>
      </w:r>
      <w:r>
        <w:rPr/>
        <w:t>的净利润</w:t>
      </w:r>
      <w:r>
        <w:rPr>
          <w:spacing w:val="-29"/>
        </w:rPr>
        <w:t> </w:t>
      </w:r>
      <w:r>
        <w:rPr/>
        <w:t>98,706.05</w:t>
      </w:r>
      <w:r>
        <w:rPr>
          <w:spacing w:val="-29"/>
        </w:rPr>
        <w:t> </w:t>
      </w:r>
      <w:r>
        <w:rPr/>
        <w:t>万元，与去年相比增加</w:t>
      </w:r>
      <w:r>
        <w:rPr>
          <w:spacing w:val="-29"/>
        </w:rPr>
        <w:t> </w:t>
      </w:r>
      <w:r>
        <w:rPr/>
        <w:t>7,917.94</w:t>
      </w:r>
      <w:r>
        <w:rPr>
          <w:spacing w:val="-30"/>
        </w:rPr>
        <w:t> </w:t>
      </w:r>
      <w:r>
        <w:rPr/>
        <w:t>万元，增长</w:t>
      </w:r>
      <w:r>
        <w:rPr>
          <w:spacing w:val="-27"/>
        </w:rPr>
        <w:t> </w:t>
      </w:r>
      <w:r>
        <w:rPr/>
        <w:t>8.72％。</w:t>
      </w:r>
    </w:p>
    <w:p>
      <w:pPr>
        <w:pStyle w:val="BodyText"/>
        <w:spacing w:line="240" w:lineRule="auto" w:before="80"/>
        <w:ind w:left="551" w:right="65"/>
        <w:jc w:val="left"/>
      </w:pPr>
      <w:r>
        <w:rPr/>
        <w:t>(2)</w:t>
      </w:r>
      <w:r>
        <w:rPr>
          <w:spacing w:val="46"/>
        </w:rPr>
        <w:t> </w:t>
      </w:r>
      <w:r>
        <w:rPr/>
        <w:t>公司主营业务及经营状况</w:t>
      </w:r>
    </w:p>
    <w:p>
      <w:pPr>
        <w:spacing w:after="0" w:line="240" w:lineRule="auto"/>
        <w:jc w:val="left"/>
        <w:sectPr>
          <w:pgSz w:w="11910" w:h="16840"/>
          <w:pgMar w:header="1440" w:footer="1423" w:top="1660" w:bottom="1620" w:left="1340" w:right="1220"/>
        </w:sectPr>
      </w:pPr>
    </w:p>
    <w:p>
      <w:pPr>
        <w:spacing w:line="240" w:lineRule="auto" w:before="2"/>
        <w:rPr>
          <w:rFonts w:ascii="宋体" w:hAnsi="宋体" w:cs="宋体" w:eastAsia="宋体" w:hint="default"/>
          <w:sz w:val="28"/>
          <w:szCs w:val="28"/>
        </w:rPr>
      </w:pPr>
    </w:p>
    <w:p>
      <w:pPr>
        <w:pStyle w:val="BodyText"/>
        <w:spacing w:line="240" w:lineRule="auto" w:before="42"/>
        <w:ind w:left="1531" w:right="0"/>
        <w:jc w:val="left"/>
      </w:pPr>
      <w:r>
        <w:rPr/>
        <w:t>①</w:t>
      </w:r>
      <w:r>
        <w:rPr>
          <w:spacing w:val="62"/>
        </w:rPr>
        <w:t> </w:t>
      </w:r>
      <w:r>
        <w:rPr/>
        <w:t>报告期内主营业务分产品情况统计表</w:t>
      </w:r>
    </w:p>
    <w:p>
      <w:pPr>
        <w:spacing w:before="140"/>
        <w:ind w:left="0" w:right="1132" w:firstLine="0"/>
        <w:jc w:val="right"/>
        <w:rPr>
          <w:rFonts w:ascii="宋体" w:hAnsi="宋体" w:cs="宋体" w:eastAsia="宋体" w:hint="default"/>
          <w:sz w:val="17"/>
          <w:szCs w:val="17"/>
        </w:rPr>
      </w:pPr>
      <w:r>
        <w:rPr>
          <w:rFonts w:ascii="宋体" w:hAnsi="宋体" w:cs="宋体" w:eastAsia="宋体" w:hint="default"/>
          <w:b/>
          <w:bCs/>
          <w:sz w:val="17"/>
          <w:szCs w:val="17"/>
        </w:rPr>
        <w:t>单位：万元</w:t>
      </w:r>
      <w:r>
        <w:rPr>
          <w:rFonts w:ascii="宋体" w:hAnsi="宋体" w:cs="宋体" w:eastAsia="宋体" w:hint="default"/>
          <w:sz w:val="17"/>
          <w:szCs w:val="17"/>
        </w:rPr>
      </w:r>
    </w:p>
    <w:p>
      <w:pPr>
        <w:spacing w:line="240" w:lineRule="auto" w:before="2"/>
        <w:rPr>
          <w:rFonts w:ascii="宋体" w:hAnsi="宋体" w:cs="宋体" w:eastAsia="宋体" w:hint="default"/>
          <w:b/>
          <w:bCs/>
          <w:sz w:val="2"/>
          <w:szCs w:val="2"/>
        </w:rPr>
      </w:pPr>
    </w:p>
    <w:tbl>
      <w:tblPr>
        <w:tblW w:w="0" w:type="auto"/>
        <w:jc w:val="left"/>
        <w:tblInd w:w="106" w:type="dxa"/>
        <w:tblLayout w:type="fixed"/>
        <w:tblCellMar>
          <w:top w:w="0" w:type="dxa"/>
          <w:left w:w="0" w:type="dxa"/>
          <w:bottom w:w="0" w:type="dxa"/>
          <w:right w:w="0" w:type="dxa"/>
        </w:tblCellMar>
        <w:tblLook w:val="01E0"/>
      </w:tblPr>
      <w:tblGrid>
        <w:gridCol w:w="1197"/>
        <w:gridCol w:w="1268"/>
        <w:gridCol w:w="907"/>
        <w:gridCol w:w="1245"/>
        <w:gridCol w:w="1294"/>
        <w:gridCol w:w="878"/>
        <w:gridCol w:w="1219"/>
        <w:gridCol w:w="1282"/>
        <w:gridCol w:w="1711"/>
      </w:tblGrid>
      <w:tr>
        <w:trPr>
          <w:trHeight w:val="776" w:hRule="exact"/>
        </w:trPr>
        <w:tc>
          <w:tcPr>
            <w:tcW w:w="1197"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93" w:right="0"/>
              <w:jc w:val="left"/>
              <w:rPr>
                <w:rFonts w:ascii="宋体" w:hAnsi="宋体" w:cs="宋体" w:eastAsia="宋体" w:hint="default"/>
                <w:sz w:val="19"/>
                <w:szCs w:val="19"/>
              </w:rPr>
            </w:pPr>
            <w:r>
              <w:rPr>
                <w:rFonts w:ascii="宋体" w:hAnsi="宋体" w:cs="宋体" w:eastAsia="宋体" w:hint="default"/>
                <w:b/>
                <w:bCs/>
                <w:sz w:val="19"/>
                <w:szCs w:val="19"/>
              </w:rPr>
              <w:t>产品名称</w:t>
            </w:r>
            <w:r>
              <w:rPr>
                <w:rFonts w:ascii="宋体" w:hAnsi="宋体" w:cs="宋体" w:eastAsia="宋体" w:hint="default"/>
                <w:sz w:val="19"/>
                <w:szCs w:val="19"/>
              </w:rPr>
            </w:r>
          </w:p>
        </w:tc>
        <w:tc>
          <w:tcPr>
            <w:tcW w:w="1268" w:type="dxa"/>
            <w:tcBorders>
              <w:top w:val="single" w:sz="8" w:space="0" w:color="000000"/>
              <w:left w:val="single" w:sz="7" w:space="0" w:color="000000"/>
              <w:bottom w:val="single" w:sz="8" w:space="0" w:color="000000"/>
              <w:right w:val="single" w:sz="7" w:space="0" w:color="000000"/>
            </w:tcBorders>
          </w:tcPr>
          <w:p>
            <w:pPr>
              <w:pStyle w:val="TableParagraph"/>
              <w:spacing w:line="242" w:lineRule="auto" w:before="99"/>
              <w:ind w:left="428" w:right="234" w:hanging="195"/>
              <w:jc w:val="left"/>
              <w:rPr>
                <w:rFonts w:ascii="宋体" w:hAnsi="宋体" w:cs="宋体" w:eastAsia="宋体" w:hint="default"/>
                <w:sz w:val="19"/>
                <w:szCs w:val="19"/>
              </w:rPr>
            </w:pPr>
            <w:r>
              <w:rPr>
                <w:rFonts w:ascii="宋体" w:hAnsi="宋体" w:cs="宋体" w:eastAsia="宋体" w:hint="default"/>
                <w:b/>
                <w:bCs/>
                <w:sz w:val="19"/>
                <w:szCs w:val="19"/>
              </w:rPr>
              <w:t>主营业务</w:t>
            </w:r>
            <w:r>
              <w:rPr>
                <w:rFonts w:ascii="宋体" w:hAnsi="宋体" w:cs="宋体" w:eastAsia="宋体" w:hint="default"/>
                <w:b/>
                <w:bCs/>
                <w:spacing w:val="-82"/>
                <w:sz w:val="19"/>
                <w:szCs w:val="19"/>
              </w:rPr>
              <w:t> </w:t>
            </w:r>
            <w:r>
              <w:rPr>
                <w:rFonts w:ascii="宋体" w:hAnsi="宋体" w:cs="宋体" w:eastAsia="宋体" w:hint="default"/>
                <w:b/>
                <w:bCs/>
                <w:spacing w:val="-82"/>
                <w:sz w:val="19"/>
                <w:szCs w:val="19"/>
              </w:rPr>
            </w:r>
            <w:r>
              <w:rPr>
                <w:rFonts w:ascii="宋体" w:hAnsi="宋体" w:cs="宋体" w:eastAsia="宋体" w:hint="default"/>
                <w:b/>
                <w:bCs/>
                <w:sz w:val="19"/>
                <w:szCs w:val="19"/>
              </w:rPr>
              <w:t>收入</w:t>
            </w:r>
            <w:r>
              <w:rPr>
                <w:rFonts w:ascii="宋体" w:hAnsi="宋体" w:cs="宋体" w:eastAsia="宋体" w:hint="default"/>
                <w:sz w:val="19"/>
                <w:szCs w:val="19"/>
              </w:rPr>
            </w:r>
          </w:p>
        </w:tc>
        <w:tc>
          <w:tcPr>
            <w:tcW w:w="907" w:type="dxa"/>
            <w:tcBorders>
              <w:top w:val="single" w:sz="8" w:space="0" w:color="000000"/>
              <w:left w:val="single" w:sz="7" w:space="0" w:color="000000"/>
              <w:bottom w:val="single" w:sz="8" w:space="0" w:color="000000"/>
              <w:right w:val="single" w:sz="7" w:space="0" w:color="000000"/>
            </w:tcBorders>
          </w:tcPr>
          <w:p>
            <w:pPr>
              <w:pStyle w:val="TableParagraph"/>
              <w:spacing w:line="222" w:lineRule="exact"/>
              <w:ind w:left="151" w:right="0"/>
              <w:jc w:val="left"/>
              <w:rPr>
                <w:rFonts w:ascii="宋体" w:hAnsi="宋体" w:cs="宋体" w:eastAsia="宋体" w:hint="default"/>
                <w:sz w:val="19"/>
                <w:szCs w:val="19"/>
              </w:rPr>
            </w:pPr>
            <w:r>
              <w:rPr>
                <w:rFonts w:ascii="宋体" w:hAnsi="宋体" w:cs="宋体" w:eastAsia="宋体" w:hint="default"/>
                <w:b/>
                <w:bCs/>
                <w:sz w:val="19"/>
                <w:szCs w:val="19"/>
              </w:rPr>
              <w:t>占主营</w:t>
            </w:r>
            <w:r>
              <w:rPr>
                <w:rFonts w:ascii="宋体" w:hAnsi="宋体" w:cs="宋体" w:eastAsia="宋体" w:hint="default"/>
                <w:sz w:val="19"/>
                <w:szCs w:val="19"/>
              </w:rPr>
            </w:r>
          </w:p>
          <w:p>
            <w:pPr>
              <w:pStyle w:val="TableParagraph"/>
              <w:spacing w:line="242" w:lineRule="auto" w:before="3"/>
              <w:ind w:left="151" w:right="149"/>
              <w:jc w:val="left"/>
              <w:rPr>
                <w:rFonts w:ascii="宋体" w:hAnsi="宋体" w:cs="宋体" w:eastAsia="宋体" w:hint="default"/>
                <w:sz w:val="19"/>
                <w:szCs w:val="19"/>
              </w:rPr>
            </w:pPr>
            <w:r>
              <w:rPr>
                <w:rFonts w:ascii="宋体" w:hAnsi="宋体" w:cs="宋体" w:eastAsia="宋体" w:hint="default"/>
                <w:b/>
                <w:bCs/>
                <w:sz w:val="19"/>
                <w:szCs w:val="19"/>
              </w:rPr>
              <w:t>业务收</w:t>
            </w:r>
            <w:r>
              <w:rPr>
                <w:rFonts w:ascii="宋体" w:hAnsi="宋体" w:cs="宋体" w:eastAsia="宋体" w:hint="default"/>
                <w:b/>
                <w:bCs/>
                <w:spacing w:val="-84"/>
                <w:sz w:val="19"/>
                <w:szCs w:val="19"/>
              </w:rPr>
              <w:t> </w:t>
            </w:r>
            <w:r>
              <w:rPr>
                <w:rFonts w:ascii="宋体" w:hAnsi="宋体" w:cs="宋体" w:eastAsia="宋体" w:hint="default"/>
                <w:b/>
                <w:bCs/>
                <w:sz w:val="19"/>
                <w:szCs w:val="19"/>
              </w:rPr>
              <w:t>入比例</w:t>
            </w:r>
            <w:r>
              <w:rPr>
                <w:rFonts w:ascii="宋体" w:hAnsi="宋体" w:cs="宋体" w:eastAsia="宋体" w:hint="default"/>
                <w:sz w:val="19"/>
                <w:szCs w:val="19"/>
              </w:rPr>
            </w:r>
          </w:p>
        </w:tc>
        <w:tc>
          <w:tcPr>
            <w:tcW w:w="1245" w:type="dxa"/>
            <w:tcBorders>
              <w:top w:val="single" w:sz="8" w:space="0" w:color="000000"/>
              <w:left w:val="single" w:sz="7" w:space="0" w:color="000000"/>
              <w:bottom w:val="single" w:sz="8" w:space="0" w:color="000000"/>
              <w:right w:val="single" w:sz="8" w:space="0" w:color="000000"/>
            </w:tcBorders>
          </w:tcPr>
          <w:p>
            <w:pPr>
              <w:pStyle w:val="TableParagraph"/>
              <w:spacing w:line="222" w:lineRule="exact"/>
              <w:ind w:left="124" w:right="0"/>
              <w:jc w:val="left"/>
              <w:rPr>
                <w:rFonts w:ascii="宋体" w:hAnsi="宋体" w:cs="宋体" w:eastAsia="宋体" w:hint="default"/>
                <w:sz w:val="19"/>
                <w:szCs w:val="19"/>
              </w:rPr>
            </w:pPr>
            <w:r>
              <w:rPr>
                <w:rFonts w:ascii="宋体" w:hAnsi="宋体" w:cs="宋体" w:eastAsia="宋体" w:hint="default"/>
                <w:b/>
                <w:bCs/>
                <w:sz w:val="19"/>
                <w:szCs w:val="19"/>
              </w:rPr>
              <w:t>主营业务收</w:t>
            </w:r>
            <w:r>
              <w:rPr>
                <w:rFonts w:ascii="宋体" w:hAnsi="宋体" w:cs="宋体" w:eastAsia="宋体" w:hint="default"/>
                <w:sz w:val="19"/>
                <w:szCs w:val="19"/>
              </w:rPr>
            </w:r>
          </w:p>
          <w:p>
            <w:pPr>
              <w:pStyle w:val="TableParagraph"/>
              <w:spacing w:line="242" w:lineRule="auto" w:before="3"/>
              <w:ind w:left="124" w:right="122"/>
              <w:jc w:val="left"/>
              <w:rPr>
                <w:rFonts w:ascii="宋体" w:hAnsi="宋体" w:cs="宋体" w:eastAsia="宋体" w:hint="default"/>
                <w:sz w:val="19"/>
                <w:szCs w:val="19"/>
              </w:rPr>
            </w:pPr>
            <w:r>
              <w:rPr>
                <w:rFonts w:ascii="宋体" w:hAnsi="宋体" w:cs="宋体" w:eastAsia="宋体" w:hint="default"/>
                <w:b/>
                <w:bCs/>
                <w:sz w:val="19"/>
                <w:szCs w:val="19"/>
              </w:rPr>
              <w:t>入比上年同</w:t>
            </w:r>
            <w:r>
              <w:rPr>
                <w:rFonts w:ascii="宋体" w:hAnsi="宋体" w:cs="宋体" w:eastAsia="宋体" w:hint="default"/>
                <w:b/>
                <w:bCs/>
                <w:spacing w:val="-75"/>
                <w:sz w:val="19"/>
                <w:szCs w:val="19"/>
              </w:rPr>
              <w:t> </w:t>
            </w:r>
            <w:r>
              <w:rPr>
                <w:rFonts w:ascii="宋体" w:hAnsi="宋体" w:cs="宋体" w:eastAsia="宋体" w:hint="default"/>
                <w:b/>
                <w:bCs/>
                <w:spacing w:val="-75"/>
                <w:sz w:val="19"/>
                <w:szCs w:val="19"/>
              </w:rPr>
            </w:r>
            <w:r>
              <w:rPr>
                <w:rFonts w:ascii="宋体" w:hAnsi="宋体" w:cs="宋体" w:eastAsia="宋体" w:hint="default"/>
                <w:b/>
                <w:bCs/>
                <w:sz w:val="19"/>
                <w:szCs w:val="19"/>
              </w:rPr>
              <w:t>期增减比例</w:t>
            </w:r>
            <w:r>
              <w:rPr>
                <w:rFonts w:ascii="宋体" w:hAnsi="宋体" w:cs="宋体" w:eastAsia="宋体" w:hint="default"/>
                <w:sz w:val="19"/>
                <w:szCs w:val="19"/>
              </w:rPr>
            </w:r>
          </w:p>
        </w:tc>
        <w:tc>
          <w:tcPr>
            <w:tcW w:w="1294" w:type="dxa"/>
            <w:tcBorders>
              <w:top w:val="single" w:sz="8" w:space="0" w:color="000000"/>
              <w:left w:val="single" w:sz="8" w:space="0" w:color="000000"/>
              <w:bottom w:val="single" w:sz="8" w:space="0" w:color="000000"/>
              <w:right w:val="single" w:sz="7" w:space="0" w:color="000000"/>
            </w:tcBorders>
          </w:tcPr>
          <w:p>
            <w:pPr>
              <w:pStyle w:val="TableParagraph"/>
              <w:spacing w:line="242" w:lineRule="auto" w:before="99"/>
              <w:ind w:left="441" w:right="245" w:hanging="195"/>
              <w:jc w:val="left"/>
              <w:rPr>
                <w:rFonts w:ascii="宋体" w:hAnsi="宋体" w:cs="宋体" w:eastAsia="宋体" w:hint="default"/>
                <w:sz w:val="19"/>
                <w:szCs w:val="19"/>
              </w:rPr>
            </w:pPr>
            <w:r>
              <w:rPr>
                <w:rFonts w:ascii="宋体" w:hAnsi="宋体" w:cs="宋体" w:eastAsia="宋体" w:hint="default"/>
                <w:b/>
                <w:bCs/>
                <w:sz w:val="19"/>
                <w:szCs w:val="19"/>
              </w:rPr>
              <w:t>主营业务</w:t>
            </w:r>
            <w:r>
              <w:rPr>
                <w:rFonts w:ascii="宋体" w:hAnsi="宋体" w:cs="宋体" w:eastAsia="宋体" w:hint="default"/>
                <w:b/>
                <w:bCs/>
                <w:spacing w:val="-81"/>
                <w:sz w:val="19"/>
                <w:szCs w:val="19"/>
              </w:rPr>
              <w:t> </w:t>
            </w:r>
            <w:r>
              <w:rPr>
                <w:rFonts w:ascii="宋体" w:hAnsi="宋体" w:cs="宋体" w:eastAsia="宋体" w:hint="default"/>
                <w:b/>
                <w:bCs/>
                <w:spacing w:val="-81"/>
                <w:sz w:val="19"/>
                <w:szCs w:val="19"/>
              </w:rPr>
            </w:r>
            <w:r>
              <w:rPr>
                <w:rFonts w:ascii="宋体" w:hAnsi="宋体" w:cs="宋体" w:eastAsia="宋体" w:hint="default"/>
                <w:b/>
                <w:bCs/>
                <w:sz w:val="19"/>
                <w:szCs w:val="19"/>
              </w:rPr>
              <w:t>成本</w:t>
            </w:r>
            <w:r>
              <w:rPr>
                <w:rFonts w:ascii="宋体" w:hAnsi="宋体" w:cs="宋体" w:eastAsia="宋体" w:hint="default"/>
                <w:sz w:val="19"/>
                <w:szCs w:val="19"/>
              </w:rPr>
            </w:r>
          </w:p>
        </w:tc>
        <w:tc>
          <w:tcPr>
            <w:tcW w:w="878" w:type="dxa"/>
            <w:tcBorders>
              <w:top w:val="single" w:sz="8" w:space="0" w:color="000000"/>
              <w:left w:val="single" w:sz="7" w:space="0" w:color="000000"/>
              <w:bottom w:val="single" w:sz="8" w:space="0" w:color="000000"/>
              <w:right w:val="single" w:sz="8" w:space="0" w:color="000000"/>
            </w:tcBorders>
          </w:tcPr>
          <w:p>
            <w:pPr>
              <w:pStyle w:val="TableParagraph"/>
              <w:spacing w:line="222" w:lineRule="exact"/>
              <w:ind w:left="136" w:right="0"/>
              <w:jc w:val="left"/>
              <w:rPr>
                <w:rFonts w:ascii="宋体" w:hAnsi="宋体" w:cs="宋体" w:eastAsia="宋体" w:hint="default"/>
                <w:sz w:val="19"/>
                <w:szCs w:val="19"/>
              </w:rPr>
            </w:pPr>
            <w:r>
              <w:rPr>
                <w:rFonts w:ascii="宋体" w:hAnsi="宋体" w:cs="宋体" w:eastAsia="宋体" w:hint="default"/>
                <w:b/>
                <w:bCs/>
                <w:sz w:val="19"/>
                <w:szCs w:val="19"/>
              </w:rPr>
              <w:t>占主营</w:t>
            </w:r>
            <w:r>
              <w:rPr>
                <w:rFonts w:ascii="宋体" w:hAnsi="宋体" w:cs="宋体" w:eastAsia="宋体" w:hint="default"/>
                <w:sz w:val="19"/>
                <w:szCs w:val="19"/>
              </w:rPr>
            </w:r>
          </w:p>
          <w:p>
            <w:pPr>
              <w:pStyle w:val="TableParagraph"/>
              <w:spacing w:line="242" w:lineRule="auto" w:before="3"/>
              <w:ind w:left="136" w:right="133"/>
              <w:jc w:val="left"/>
              <w:rPr>
                <w:rFonts w:ascii="宋体" w:hAnsi="宋体" w:cs="宋体" w:eastAsia="宋体" w:hint="default"/>
                <w:sz w:val="19"/>
                <w:szCs w:val="19"/>
              </w:rPr>
            </w:pPr>
            <w:r>
              <w:rPr>
                <w:rFonts w:ascii="宋体" w:hAnsi="宋体" w:cs="宋体" w:eastAsia="宋体" w:hint="default"/>
                <w:b/>
                <w:bCs/>
                <w:sz w:val="19"/>
                <w:szCs w:val="19"/>
              </w:rPr>
              <w:t>业务成</w:t>
            </w:r>
            <w:r>
              <w:rPr>
                <w:rFonts w:ascii="宋体" w:hAnsi="宋体" w:cs="宋体" w:eastAsia="宋体" w:hint="default"/>
                <w:b/>
                <w:bCs/>
                <w:spacing w:val="-84"/>
                <w:sz w:val="19"/>
                <w:szCs w:val="19"/>
              </w:rPr>
              <w:t> </w:t>
            </w:r>
            <w:r>
              <w:rPr>
                <w:rFonts w:ascii="宋体" w:hAnsi="宋体" w:cs="宋体" w:eastAsia="宋体" w:hint="default"/>
                <w:b/>
                <w:bCs/>
                <w:sz w:val="19"/>
                <w:szCs w:val="19"/>
              </w:rPr>
              <w:t>本比例</w:t>
            </w:r>
            <w:r>
              <w:rPr>
                <w:rFonts w:ascii="宋体" w:hAnsi="宋体" w:cs="宋体" w:eastAsia="宋体" w:hint="default"/>
                <w:sz w:val="19"/>
                <w:szCs w:val="19"/>
              </w:rPr>
            </w:r>
          </w:p>
        </w:tc>
        <w:tc>
          <w:tcPr>
            <w:tcW w:w="1219"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111" w:right="0"/>
              <w:jc w:val="left"/>
              <w:rPr>
                <w:rFonts w:ascii="宋体" w:hAnsi="宋体" w:cs="宋体" w:eastAsia="宋体" w:hint="default"/>
                <w:sz w:val="19"/>
                <w:szCs w:val="19"/>
              </w:rPr>
            </w:pPr>
            <w:r>
              <w:rPr>
                <w:rFonts w:ascii="宋体" w:hAnsi="宋体" w:cs="宋体" w:eastAsia="宋体" w:hint="default"/>
                <w:b/>
                <w:bCs/>
                <w:sz w:val="19"/>
                <w:szCs w:val="19"/>
              </w:rPr>
              <w:t>主营业务成</w:t>
            </w:r>
            <w:r>
              <w:rPr>
                <w:rFonts w:ascii="宋体" w:hAnsi="宋体" w:cs="宋体" w:eastAsia="宋体" w:hint="default"/>
                <w:sz w:val="19"/>
                <w:szCs w:val="19"/>
              </w:rPr>
            </w:r>
          </w:p>
          <w:p>
            <w:pPr>
              <w:pStyle w:val="TableParagraph"/>
              <w:spacing w:line="242" w:lineRule="auto" w:before="3"/>
              <w:ind w:left="111" w:right="109"/>
              <w:jc w:val="left"/>
              <w:rPr>
                <w:rFonts w:ascii="宋体" w:hAnsi="宋体" w:cs="宋体" w:eastAsia="宋体" w:hint="default"/>
                <w:sz w:val="19"/>
                <w:szCs w:val="19"/>
              </w:rPr>
            </w:pPr>
            <w:r>
              <w:rPr>
                <w:rFonts w:ascii="宋体" w:hAnsi="宋体" w:cs="宋体" w:eastAsia="宋体" w:hint="default"/>
                <w:b/>
                <w:bCs/>
                <w:sz w:val="19"/>
                <w:szCs w:val="19"/>
              </w:rPr>
              <w:t>本比上年同</w:t>
            </w:r>
            <w:r>
              <w:rPr>
                <w:rFonts w:ascii="宋体" w:hAnsi="宋体" w:cs="宋体" w:eastAsia="宋体" w:hint="default"/>
                <w:b/>
                <w:bCs/>
                <w:spacing w:val="-75"/>
                <w:sz w:val="19"/>
                <w:szCs w:val="19"/>
              </w:rPr>
              <w:t> </w:t>
            </w:r>
            <w:r>
              <w:rPr>
                <w:rFonts w:ascii="宋体" w:hAnsi="宋体" w:cs="宋体" w:eastAsia="宋体" w:hint="default"/>
                <w:b/>
                <w:bCs/>
                <w:spacing w:val="-75"/>
                <w:sz w:val="19"/>
                <w:szCs w:val="19"/>
              </w:rPr>
            </w:r>
            <w:r>
              <w:rPr>
                <w:rFonts w:ascii="宋体" w:hAnsi="宋体" w:cs="宋体" w:eastAsia="宋体" w:hint="default"/>
                <w:b/>
                <w:bCs/>
                <w:sz w:val="19"/>
                <w:szCs w:val="19"/>
              </w:rPr>
              <w:t>期增减比例</w:t>
            </w:r>
            <w:r>
              <w:rPr>
                <w:rFonts w:ascii="宋体" w:hAnsi="宋体" w:cs="宋体" w:eastAsia="宋体" w:hint="default"/>
                <w:sz w:val="19"/>
                <w:szCs w:val="19"/>
              </w:rPr>
            </w:r>
          </w:p>
        </w:tc>
        <w:tc>
          <w:tcPr>
            <w:tcW w:w="12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338" w:right="0"/>
              <w:jc w:val="left"/>
              <w:rPr>
                <w:rFonts w:ascii="宋体" w:hAnsi="宋体" w:cs="宋体" w:eastAsia="宋体" w:hint="default"/>
                <w:sz w:val="19"/>
                <w:szCs w:val="19"/>
              </w:rPr>
            </w:pPr>
            <w:r>
              <w:rPr>
                <w:rFonts w:ascii="宋体" w:hAnsi="宋体" w:cs="宋体" w:eastAsia="宋体" w:hint="default"/>
                <w:b/>
                <w:bCs/>
                <w:sz w:val="19"/>
                <w:szCs w:val="19"/>
              </w:rPr>
              <w:t>毛利率</w:t>
            </w:r>
            <w:r>
              <w:rPr>
                <w:rFonts w:ascii="宋体" w:hAnsi="宋体" w:cs="宋体" w:eastAsia="宋体" w:hint="default"/>
                <w:sz w:val="19"/>
                <w:szCs w:val="19"/>
              </w:rPr>
            </w:r>
          </w:p>
        </w:tc>
        <w:tc>
          <w:tcPr>
            <w:tcW w:w="1711"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9"/>
                <w:szCs w:val="19"/>
              </w:rPr>
            </w:pPr>
            <w:r>
              <w:rPr>
                <w:rFonts w:ascii="宋体" w:hAnsi="宋体" w:cs="宋体" w:eastAsia="宋体" w:hint="default"/>
                <w:b/>
                <w:bCs/>
                <w:sz w:val="19"/>
                <w:szCs w:val="19"/>
              </w:rPr>
              <w:t>毛利率变动情况</w:t>
            </w:r>
            <w:r>
              <w:rPr>
                <w:rFonts w:ascii="宋体" w:hAnsi="宋体" w:cs="宋体" w:eastAsia="宋体" w:hint="default"/>
                <w:sz w:val="19"/>
                <w:szCs w:val="19"/>
              </w:rPr>
            </w:r>
          </w:p>
        </w:tc>
      </w:tr>
      <w:tr>
        <w:trPr>
          <w:trHeight w:val="700" w:hRule="exact"/>
        </w:trPr>
        <w:tc>
          <w:tcPr>
            <w:tcW w:w="1197" w:type="dxa"/>
            <w:tcBorders>
              <w:top w:val="single" w:sz="8" w:space="0" w:color="000000"/>
              <w:left w:val="single" w:sz="8" w:space="0" w:color="000000"/>
              <w:bottom w:val="single" w:sz="7" w:space="0" w:color="000000"/>
              <w:right w:val="single" w:sz="7" w:space="0" w:color="000000"/>
            </w:tcBorders>
          </w:tcPr>
          <w:p>
            <w:pPr>
              <w:pStyle w:val="TableParagraph"/>
              <w:spacing w:line="199" w:lineRule="exact"/>
              <w:ind w:left="93" w:right="0"/>
              <w:jc w:val="left"/>
              <w:rPr>
                <w:rFonts w:ascii="宋体" w:hAnsi="宋体" w:cs="宋体" w:eastAsia="宋体" w:hint="default"/>
                <w:sz w:val="17"/>
                <w:szCs w:val="17"/>
              </w:rPr>
            </w:pPr>
            <w:r>
              <w:rPr>
                <w:rFonts w:ascii="宋体" w:hAnsi="宋体" w:cs="宋体" w:eastAsia="宋体" w:hint="default"/>
                <w:w w:val="105"/>
                <w:sz w:val="17"/>
                <w:szCs w:val="17"/>
              </w:rPr>
              <w:t>增值税防伪</w:t>
            </w:r>
            <w:r>
              <w:rPr>
                <w:rFonts w:ascii="宋体" w:hAnsi="宋体" w:cs="宋体" w:eastAsia="宋体" w:hint="default"/>
                <w:sz w:val="17"/>
                <w:szCs w:val="17"/>
              </w:rPr>
            </w:r>
          </w:p>
          <w:p>
            <w:pPr>
              <w:pStyle w:val="TableParagraph"/>
              <w:spacing w:line="244" w:lineRule="auto" w:before="4"/>
              <w:ind w:left="93" w:right="206"/>
              <w:jc w:val="left"/>
              <w:rPr>
                <w:rFonts w:ascii="宋体" w:hAnsi="宋体" w:cs="宋体" w:eastAsia="宋体" w:hint="default"/>
                <w:sz w:val="17"/>
                <w:szCs w:val="17"/>
              </w:rPr>
            </w:pPr>
            <w:r>
              <w:rPr>
                <w:rFonts w:ascii="宋体" w:hAnsi="宋体" w:cs="宋体" w:eastAsia="宋体" w:hint="default"/>
                <w:sz w:val="17"/>
                <w:szCs w:val="17"/>
              </w:rPr>
              <w:t>税控系统及</w:t>
            </w:r>
            <w:r>
              <w:rPr>
                <w:rFonts w:ascii="宋体" w:hAnsi="宋体" w:cs="宋体" w:eastAsia="宋体" w:hint="default"/>
                <w:spacing w:val="-60"/>
                <w:sz w:val="17"/>
                <w:szCs w:val="17"/>
              </w:rPr>
              <w:t> </w:t>
            </w:r>
            <w:r>
              <w:rPr>
                <w:rFonts w:ascii="宋体" w:hAnsi="宋体" w:cs="宋体" w:eastAsia="宋体" w:hint="default"/>
                <w:w w:val="105"/>
                <w:sz w:val="17"/>
                <w:szCs w:val="17"/>
              </w:rPr>
              <w:t>相关设备</w:t>
            </w:r>
            <w:r>
              <w:rPr>
                <w:rFonts w:ascii="宋体" w:hAnsi="宋体" w:cs="宋体" w:eastAsia="宋体" w:hint="default"/>
                <w:sz w:val="17"/>
                <w:szCs w:val="17"/>
              </w:rPr>
            </w:r>
          </w:p>
        </w:tc>
        <w:tc>
          <w:tcPr>
            <w:tcW w:w="1268" w:type="dxa"/>
            <w:tcBorders>
              <w:top w:val="single" w:sz="8" w:space="0" w:color="000000"/>
              <w:left w:val="single" w:sz="7" w:space="0" w:color="000000"/>
              <w:bottom w:val="single" w:sz="7" w:space="0" w:color="000000"/>
              <w:right w:val="single" w:sz="7"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96"/>
              <w:jc w:val="right"/>
              <w:rPr>
                <w:rFonts w:ascii="宋体" w:hAnsi="宋体" w:cs="宋体" w:eastAsia="宋体" w:hint="default"/>
                <w:sz w:val="19"/>
                <w:szCs w:val="19"/>
              </w:rPr>
            </w:pPr>
            <w:r>
              <w:rPr>
                <w:rFonts w:ascii="宋体"/>
                <w:spacing w:val="-1"/>
                <w:sz w:val="19"/>
              </w:rPr>
              <w:t>267,934.81</w:t>
            </w:r>
          </w:p>
        </w:tc>
        <w:tc>
          <w:tcPr>
            <w:tcW w:w="907" w:type="dxa"/>
            <w:tcBorders>
              <w:top w:val="single" w:sz="8" w:space="0" w:color="000000"/>
              <w:left w:val="single" w:sz="7" w:space="0" w:color="000000"/>
              <w:bottom w:val="single" w:sz="7" w:space="0" w:color="000000"/>
              <w:right w:val="single" w:sz="7"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95"/>
              <w:jc w:val="right"/>
              <w:rPr>
                <w:rFonts w:ascii="宋体" w:hAnsi="宋体" w:cs="宋体" w:eastAsia="宋体" w:hint="default"/>
                <w:sz w:val="19"/>
                <w:szCs w:val="19"/>
              </w:rPr>
            </w:pPr>
            <w:r>
              <w:rPr>
                <w:rFonts w:ascii="宋体"/>
                <w:spacing w:val="-2"/>
                <w:sz w:val="19"/>
              </w:rPr>
              <w:t>23.36%</w:t>
            </w:r>
            <w:r>
              <w:rPr>
                <w:rFonts w:ascii="宋体"/>
                <w:sz w:val="19"/>
              </w:rPr>
            </w:r>
          </w:p>
        </w:tc>
        <w:tc>
          <w:tcPr>
            <w:tcW w:w="1245" w:type="dxa"/>
            <w:tcBorders>
              <w:top w:val="single" w:sz="8" w:space="0" w:color="000000"/>
              <w:left w:val="single" w:sz="7" w:space="0" w:color="000000"/>
              <w:bottom w:val="single" w:sz="7" w:space="0" w:color="000000"/>
              <w:right w:val="single" w:sz="8"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92"/>
              <w:jc w:val="right"/>
              <w:rPr>
                <w:rFonts w:ascii="宋体" w:hAnsi="宋体" w:cs="宋体" w:eastAsia="宋体" w:hint="default"/>
                <w:sz w:val="19"/>
                <w:szCs w:val="19"/>
              </w:rPr>
            </w:pPr>
            <w:r>
              <w:rPr>
                <w:rFonts w:ascii="宋体"/>
                <w:spacing w:val="-1"/>
                <w:sz w:val="19"/>
              </w:rPr>
              <w:t>6.81%</w:t>
            </w:r>
          </w:p>
        </w:tc>
        <w:tc>
          <w:tcPr>
            <w:tcW w:w="1294" w:type="dxa"/>
            <w:tcBorders>
              <w:top w:val="single" w:sz="8" w:space="0" w:color="000000"/>
              <w:left w:val="single" w:sz="8" w:space="0" w:color="000000"/>
              <w:bottom w:val="single" w:sz="7" w:space="0" w:color="000000"/>
              <w:right w:val="single" w:sz="7"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94"/>
              <w:jc w:val="right"/>
              <w:rPr>
                <w:rFonts w:ascii="宋体" w:hAnsi="宋体" w:cs="宋体" w:eastAsia="宋体" w:hint="default"/>
                <w:sz w:val="19"/>
                <w:szCs w:val="19"/>
              </w:rPr>
            </w:pPr>
            <w:r>
              <w:rPr>
                <w:rFonts w:ascii="宋体"/>
                <w:spacing w:val="-1"/>
                <w:sz w:val="19"/>
              </w:rPr>
              <w:t>147,537.34</w:t>
            </w:r>
          </w:p>
        </w:tc>
        <w:tc>
          <w:tcPr>
            <w:tcW w:w="878" w:type="dxa"/>
            <w:tcBorders>
              <w:top w:val="single" w:sz="8" w:space="0" w:color="000000"/>
              <w:left w:val="single" w:sz="7" w:space="0" w:color="000000"/>
              <w:bottom w:val="single" w:sz="7" w:space="0" w:color="000000"/>
              <w:right w:val="single" w:sz="8"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93"/>
              <w:jc w:val="right"/>
              <w:rPr>
                <w:rFonts w:ascii="宋体" w:hAnsi="宋体" w:cs="宋体" w:eastAsia="宋体" w:hint="default"/>
                <w:sz w:val="19"/>
                <w:szCs w:val="19"/>
              </w:rPr>
            </w:pPr>
            <w:r>
              <w:rPr>
                <w:rFonts w:ascii="宋体"/>
                <w:spacing w:val="-1"/>
                <w:sz w:val="19"/>
              </w:rPr>
              <w:t>16.29%</w:t>
            </w:r>
          </w:p>
        </w:tc>
        <w:tc>
          <w:tcPr>
            <w:tcW w:w="1219"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93"/>
              <w:jc w:val="right"/>
              <w:rPr>
                <w:rFonts w:ascii="宋体" w:hAnsi="宋体" w:cs="宋体" w:eastAsia="宋体" w:hint="default"/>
                <w:sz w:val="19"/>
                <w:szCs w:val="19"/>
              </w:rPr>
            </w:pPr>
            <w:r>
              <w:rPr>
                <w:rFonts w:ascii="宋体"/>
                <w:spacing w:val="-1"/>
                <w:sz w:val="19"/>
              </w:rPr>
              <w:t>12.02%</w:t>
            </w:r>
          </w:p>
        </w:tc>
        <w:tc>
          <w:tcPr>
            <w:tcW w:w="1282"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93"/>
              <w:jc w:val="right"/>
              <w:rPr>
                <w:rFonts w:ascii="宋体" w:hAnsi="宋体" w:cs="宋体" w:eastAsia="宋体" w:hint="default"/>
                <w:sz w:val="19"/>
                <w:szCs w:val="19"/>
              </w:rPr>
            </w:pPr>
            <w:r>
              <w:rPr>
                <w:rFonts w:ascii="宋体"/>
                <w:spacing w:val="-1"/>
                <w:sz w:val="19"/>
              </w:rPr>
              <w:t>44.94%</w:t>
            </w:r>
          </w:p>
        </w:tc>
        <w:tc>
          <w:tcPr>
            <w:tcW w:w="1711" w:type="dxa"/>
            <w:tcBorders>
              <w:top w:val="single" w:sz="8" w:space="0" w:color="000000"/>
              <w:left w:val="single" w:sz="8" w:space="0" w:color="000000"/>
              <w:bottom w:val="single" w:sz="7" w:space="0" w:color="000000"/>
              <w:right w:val="single" w:sz="7"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下降</w:t>
            </w:r>
            <w:r>
              <w:rPr>
                <w:rFonts w:ascii="宋体" w:hAnsi="宋体" w:cs="宋体" w:eastAsia="宋体" w:hint="default"/>
                <w:spacing w:val="-61"/>
                <w:w w:val="105"/>
                <w:sz w:val="17"/>
                <w:szCs w:val="17"/>
              </w:rPr>
              <w:t> </w:t>
            </w:r>
            <w:r>
              <w:rPr>
                <w:rFonts w:ascii="宋体" w:hAnsi="宋体" w:cs="宋体" w:eastAsia="宋体" w:hint="default"/>
                <w:w w:val="105"/>
                <w:sz w:val="17"/>
                <w:szCs w:val="17"/>
              </w:rPr>
              <w:t>2.55</w:t>
            </w:r>
            <w:r>
              <w:rPr>
                <w:rFonts w:ascii="宋体" w:hAnsi="宋体" w:cs="宋体" w:eastAsia="宋体" w:hint="default"/>
                <w:spacing w:val="-61"/>
                <w:w w:val="105"/>
                <w:sz w:val="17"/>
                <w:szCs w:val="17"/>
              </w:rPr>
              <w:t> </w:t>
            </w:r>
            <w:r>
              <w:rPr>
                <w:rFonts w:ascii="宋体" w:hAnsi="宋体" w:cs="宋体" w:eastAsia="宋体" w:hint="default"/>
                <w:w w:val="105"/>
                <w:sz w:val="17"/>
                <w:szCs w:val="17"/>
              </w:rPr>
              <w:t>个百分点</w:t>
            </w:r>
            <w:r>
              <w:rPr>
                <w:rFonts w:ascii="宋体" w:hAnsi="宋体" w:cs="宋体" w:eastAsia="宋体" w:hint="default"/>
                <w:sz w:val="17"/>
                <w:szCs w:val="17"/>
              </w:rPr>
            </w:r>
          </w:p>
        </w:tc>
      </w:tr>
      <w:tr>
        <w:trPr>
          <w:trHeight w:val="296" w:hRule="exact"/>
        </w:trPr>
        <w:tc>
          <w:tcPr>
            <w:tcW w:w="1197" w:type="dxa"/>
            <w:tcBorders>
              <w:top w:val="single" w:sz="7" w:space="0" w:color="000000"/>
              <w:left w:val="single" w:sz="8" w:space="0" w:color="000000"/>
              <w:bottom w:val="single" w:sz="7" w:space="0" w:color="000000"/>
              <w:right w:val="single" w:sz="7" w:space="0" w:color="000000"/>
            </w:tcBorders>
          </w:tcPr>
          <w:p>
            <w:pPr>
              <w:pStyle w:val="TableParagraph"/>
              <w:spacing w:line="240" w:lineRule="auto" w:before="2"/>
              <w:ind w:left="93" w:right="0"/>
              <w:jc w:val="left"/>
              <w:rPr>
                <w:rFonts w:ascii="宋体" w:hAnsi="宋体" w:cs="宋体" w:eastAsia="宋体" w:hint="default"/>
                <w:sz w:val="17"/>
                <w:szCs w:val="17"/>
              </w:rPr>
            </w:pPr>
            <w:r>
              <w:rPr>
                <w:rFonts w:ascii="宋体" w:hAnsi="宋体" w:cs="宋体" w:eastAsia="宋体" w:hint="default"/>
                <w:w w:val="105"/>
                <w:sz w:val="17"/>
                <w:szCs w:val="17"/>
              </w:rPr>
              <w:t>IC</w:t>
            </w:r>
            <w:r>
              <w:rPr>
                <w:rFonts w:ascii="宋体" w:hAnsi="宋体" w:cs="宋体" w:eastAsia="宋体" w:hint="default"/>
                <w:spacing w:val="-54"/>
                <w:w w:val="105"/>
                <w:sz w:val="17"/>
                <w:szCs w:val="17"/>
              </w:rPr>
              <w:t> </w:t>
            </w:r>
            <w:r>
              <w:rPr>
                <w:rFonts w:ascii="宋体" w:hAnsi="宋体" w:cs="宋体" w:eastAsia="宋体" w:hint="default"/>
                <w:w w:val="105"/>
                <w:sz w:val="17"/>
                <w:szCs w:val="17"/>
              </w:rPr>
              <w:t>卡</w:t>
            </w:r>
            <w:r>
              <w:rPr>
                <w:rFonts w:ascii="宋体" w:hAnsi="宋体" w:cs="宋体" w:eastAsia="宋体" w:hint="default"/>
                <w:sz w:val="17"/>
                <w:szCs w:val="17"/>
              </w:rPr>
            </w:r>
          </w:p>
        </w:tc>
        <w:tc>
          <w:tcPr>
            <w:tcW w:w="1268" w:type="dxa"/>
            <w:tcBorders>
              <w:top w:val="single" w:sz="7" w:space="0" w:color="000000"/>
              <w:left w:val="single" w:sz="7" w:space="0" w:color="000000"/>
              <w:bottom w:val="single" w:sz="7" w:space="0" w:color="000000"/>
              <w:right w:val="single" w:sz="7" w:space="0" w:color="000000"/>
            </w:tcBorders>
          </w:tcPr>
          <w:p>
            <w:pPr>
              <w:pStyle w:val="TableParagraph"/>
              <w:spacing w:line="236" w:lineRule="exact"/>
              <w:ind w:right="94"/>
              <w:jc w:val="right"/>
              <w:rPr>
                <w:rFonts w:ascii="宋体" w:hAnsi="宋体" w:cs="宋体" w:eastAsia="宋体" w:hint="default"/>
                <w:sz w:val="19"/>
                <w:szCs w:val="19"/>
              </w:rPr>
            </w:pPr>
            <w:r>
              <w:rPr>
                <w:rFonts w:ascii="宋体"/>
                <w:spacing w:val="-1"/>
                <w:sz w:val="19"/>
              </w:rPr>
              <w:t>15,249.80</w:t>
            </w:r>
          </w:p>
        </w:tc>
        <w:tc>
          <w:tcPr>
            <w:tcW w:w="907" w:type="dxa"/>
            <w:tcBorders>
              <w:top w:val="single" w:sz="7" w:space="0" w:color="000000"/>
              <w:left w:val="single" w:sz="7" w:space="0" w:color="000000"/>
              <w:bottom w:val="single" w:sz="7" w:space="0" w:color="000000"/>
              <w:right w:val="single" w:sz="7" w:space="0" w:color="000000"/>
            </w:tcBorders>
          </w:tcPr>
          <w:p>
            <w:pPr>
              <w:pStyle w:val="TableParagraph"/>
              <w:spacing w:line="236" w:lineRule="exact"/>
              <w:ind w:right="94"/>
              <w:jc w:val="right"/>
              <w:rPr>
                <w:rFonts w:ascii="宋体" w:hAnsi="宋体" w:cs="宋体" w:eastAsia="宋体" w:hint="default"/>
                <w:sz w:val="19"/>
                <w:szCs w:val="19"/>
              </w:rPr>
            </w:pPr>
            <w:r>
              <w:rPr>
                <w:rFonts w:ascii="宋体"/>
                <w:spacing w:val="-1"/>
                <w:sz w:val="19"/>
              </w:rPr>
              <w:t>1.33%</w:t>
            </w:r>
          </w:p>
        </w:tc>
        <w:tc>
          <w:tcPr>
            <w:tcW w:w="1245" w:type="dxa"/>
            <w:tcBorders>
              <w:top w:val="single" w:sz="7" w:space="0" w:color="000000"/>
              <w:left w:val="single" w:sz="7" w:space="0" w:color="000000"/>
              <w:bottom w:val="single" w:sz="7" w:space="0" w:color="000000"/>
              <w:right w:val="single" w:sz="8" w:space="0" w:color="000000"/>
            </w:tcBorders>
          </w:tcPr>
          <w:p>
            <w:pPr>
              <w:pStyle w:val="TableParagraph"/>
              <w:spacing w:line="236" w:lineRule="exact"/>
              <w:ind w:right="92"/>
              <w:jc w:val="right"/>
              <w:rPr>
                <w:rFonts w:ascii="宋体" w:hAnsi="宋体" w:cs="宋体" w:eastAsia="宋体" w:hint="default"/>
                <w:sz w:val="19"/>
                <w:szCs w:val="19"/>
              </w:rPr>
            </w:pPr>
            <w:r>
              <w:rPr>
                <w:rFonts w:ascii="宋体"/>
                <w:spacing w:val="-1"/>
                <w:sz w:val="19"/>
              </w:rPr>
              <w:t>36.80%</w:t>
            </w:r>
            <w:r>
              <w:rPr>
                <w:rFonts w:ascii="宋体"/>
                <w:sz w:val="19"/>
              </w:rPr>
            </w:r>
          </w:p>
        </w:tc>
        <w:tc>
          <w:tcPr>
            <w:tcW w:w="1294" w:type="dxa"/>
            <w:tcBorders>
              <w:top w:val="single" w:sz="7" w:space="0" w:color="000000"/>
              <w:left w:val="single" w:sz="8" w:space="0" w:color="000000"/>
              <w:bottom w:val="single" w:sz="7" w:space="0" w:color="000000"/>
              <w:right w:val="single" w:sz="7" w:space="0" w:color="000000"/>
            </w:tcBorders>
          </w:tcPr>
          <w:p>
            <w:pPr>
              <w:pStyle w:val="TableParagraph"/>
              <w:spacing w:line="236" w:lineRule="exact"/>
              <w:ind w:right="94"/>
              <w:jc w:val="right"/>
              <w:rPr>
                <w:rFonts w:ascii="宋体" w:hAnsi="宋体" w:cs="宋体" w:eastAsia="宋体" w:hint="default"/>
                <w:sz w:val="19"/>
                <w:szCs w:val="19"/>
              </w:rPr>
            </w:pPr>
            <w:r>
              <w:rPr>
                <w:rFonts w:ascii="宋体"/>
                <w:spacing w:val="-1"/>
                <w:sz w:val="19"/>
              </w:rPr>
              <w:t>6,232.62</w:t>
            </w:r>
          </w:p>
        </w:tc>
        <w:tc>
          <w:tcPr>
            <w:tcW w:w="878" w:type="dxa"/>
            <w:tcBorders>
              <w:top w:val="single" w:sz="7" w:space="0" w:color="000000"/>
              <w:left w:val="single" w:sz="7" w:space="0" w:color="000000"/>
              <w:bottom w:val="single" w:sz="7" w:space="0" w:color="000000"/>
              <w:right w:val="single" w:sz="8" w:space="0" w:color="000000"/>
            </w:tcBorders>
          </w:tcPr>
          <w:p>
            <w:pPr>
              <w:pStyle w:val="TableParagraph"/>
              <w:spacing w:line="236" w:lineRule="exact"/>
              <w:ind w:right="93"/>
              <w:jc w:val="right"/>
              <w:rPr>
                <w:rFonts w:ascii="宋体" w:hAnsi="宋体" w:cs="宋体" w:eastAsia="宋体" w:hint="default"/>
                <w:sz w:val="19"/>
                <w:szCs w:val="19"/>
              </w:rPr>
            </w:pPr>
            <w:r>
              <w:rPr>
                <w:rFonts w:ascii="宋体"/>
                <w:spacing w:val="-1"/>
                <w:sz w:val="19"/>
              </w:rPr>
              <w:t>0.69%</w:t>
            </w:r>
          </w:p>
        </w:tc>
        <w:tc>
          <w:tcPr>
            <w:tcW w:w="1219" w:type="dxa"/>
            <w:tcBorders>
              <w:top w:val="single" w:sz="7" w:space="0" w:color="000000"/>
              <w:left w:val="single" w:sz="8" w:space="0" w:color="000000"/>
              <w:bottom w:val="single" w:sz="7" w:space="0" w:color="000000"/>
              <w:right w:val="single" w:sz="8" w:space="0" w:color="000000"/>
            </w:tcBorders>
          </w:tcPr>
          <w:p>
            <w:pPr>
              <w:pStyle w:val="TableParagraph"/>
              <w:spacing w:line="236" w:lineRule="exact"/>
              <w:ind w:right="93"/>
              <w:jc w:val="right"/>
              <w:rPr>
                <w:rFonts w:ascii="宋体" w:hAnsi="宋体" w:cs="宋体" w:eastAsia="宋体" w:hint="default"/>
                <w:sz w:val="19"/>
                <w:szCs w:val="19"/>
              </w:rPr>
            </w:pPr>
            <w:r>
              <w:rPr>
                <w:rFonts w:ascii="宋体"/>
                <w:spacing w:val="-1"/>
                <w:sz w:val="19"/>
              </w:rPr>
              <w:t>66.32%</w:t>
            </w:r>
          </w:p>
        </w:tc>
        <w:tc>
          <w:tcPr>
            <w:tcW w:w="1282" w:type="dxa"/>
            <w:tcBorders>
              <w:top w:val="single" w:sz="7" w:space="0" w:color="000000"/>
              <w:left w:val="single" w:sz="8" w:space="0" w:color="000000"/>
              <w:bottom w:val="single" w:sz="7" w:space="0" w:color="000000"/>
              <w:right w:val="single" w:sz="8" w:space="0" w:color="000000"/>
            </w:tcBorders>
          </w:tcPr>
          <w:p>
            <w:pPr>
              <w:pStyle w:val="TableParagraph"/>
              <w:spacing w:line="236" w:lineRule="exact"/>
              <w:ind w:right="93"/>
              <w:jc w:val="right"/>
              <w:rPr>
                <w:rFonts w:ascii="宋体" w:hAnsi="宋体" w:cs="宋体" w:eastAsia="宋体" w:hint="default"/>
                <w:sz w:val="19"/>
                <w:szCs w:val="19"/>
              </w:rPr>
            </w:pPr>
            <w:r>
              <w:rPr>
                <w:rFonts w:ascii="宋体"/>
                <w:spacing w:val="-1"/>
                <w:sz w:val="19"/>
              </w:rPr>
              <w:t>59.13%</w:t>
            </w:r>
          </w:p>
        </w:tc>
        <w:tc>
          <w:tcPr>
            <w:tcW w:w="1711" w:type="dxa"/>
            <w:tcBorders>
              <w:top w:val="single" w:sz="7" w:space="0" w:color="000000"/>
              <w:left w:val="single" w:sz="8" w:space="0" w:color="000000"/>
              <w:bottom w:val="single" w:sz="7" w:space="0" w:color="000000"/>
              <w:right w:val="single" w:sz="7" w:space="0" w:color="000000"/>
            </w:tcBorders>
          </w:tcPr>
          <w:p>
            <w:pPr>
              <w:pStyle w:val="TableParagraph"/>
              <w:spacing w:line="240" w:lineRule="auto" w:before="2"/>
              <w:ind w:right="0"/>
              <w:jc w:val="center"/>
              <w:rPr>
                <w:rFonts w:ascii="宋体" w:hAnsi="宋体" w:cs="宋体" w:eastAsia="宋体" w:hint="default"/>
                <w:sz w:val="17"/>
                <w:szCs w:val="17"/>
              </w:rPr>
            </w:pPr>
            <w:r>
              <w:rPr>
                <w:rFonts w:ascii="宋体" w:hAnsi="宋体" w:cs="宋体" w:eastAsia="宋体" w:hint="default"/>
                <w:w w:val="105"/>
                <w:sz w:val="17"/>
                <w:szCs w:val="17"/>
              </w:rPr>
              <w:t>下降</w:t>
            </w:r>
            <w:r>
              <w:rPr>
                <w:rFonts w:ascii="宋体" w:hAnsi="宋体" w:cs="宋体" w:eastAsia="宋体" w:hint="default"/>
                <w:spacing w:val="-61"/>
                <w:w w:val="105"/>
                <w:sz w:val="17"/>
                <w:szCs w:val="17"/>
              </w:rPr>
              <w:t> </w:t>
            </w:r>
            <w:r>
              <w:rPr>
                <w:rFonts w:ascii="宋体" w:hAnsi="宋体" w:cs="宋体" w:eastAsia="宋体" w:hint="default"/>
                <w:w w:val="105"/>
                <w:sz w:val="17"/>
                <w:szCs w:val="17"/>
              </w:rPr>
              <w:t>7.25</w:t>
            </w:r>
            <w:r>
              <w:rPr>
                <w:rFonts w:ascii="宋体" w:hAnsi="宋体" w:cs="宋体" w:eastAsia="宋体" w:hint="default"/>
                <w:spacing w:val="-61"/>
                <w:w w:val="105"/>
                <w:sz w:val="17"/>
                <w:szCs w:val="17"/>
              </w:rPr>
              <w:t> </w:t>
            </w:r>
            <w:r>
              <w:rPr>
                <w:rFonts w:ascii="宋体" w:hAnsi="宋体" w:cs="宋体" w:eastAsia="宋体" w:hint="default"/>
                <w:w w:val="105"/>
                <w:sz w:val="17"/>
                <w:szCs w:val="17"/>
              </w:rPr>
              <w:t>个百分点</w:t>
            </w:r>
            <w:r>
              <w:rPr>
                <w:rFonts w:ascii="宋体" w:hAnsi="宋体" w:cs="宋体" w:eastAsia="宋体" w:hint="default"/>
                <w:sz w:val="17"/>
                <w:szCs w:val="17"/>
              </w:rPr>
            </w:r>
          </w:p>
        </w:tc>
      </w:tr>
      <w:tr>
        <w:trPr>
          <w:trHeight w:val="298" w:hRule="exact"/>
        </w:trPr>
        <w:tc>
          <w:tcPr>
            <w:tcW w:w="1197" w:type="dxa"/>
            <w:tcBorders>
              <w:top w:val="single" w:sz="7" w:space="0" w:color="000000"/>
              <w:left w:val="single" w:sz="8" w:space="0" w:color="000000"/>
              <w:bottom w:val="single" w:sz="7" w:space="0" w:color="000000"/>
              <w:right w:val="single" w:sz="7" w:space="0" w:color="000000"/>
            </w:tcBorders>
          </w:tcPr>
          <w:p>
            <w:pPr>
              <w:pStyle w:val="TableParagraph"/>
              <w:spacing w:line="240" w:lineRule="auto" w:before="3"/>
              <w:ind w:left="93" w:right="0"/>
              <w:jc w:val="left"/>
              <w:rPr>
                <w:rFonts w:ascii="宋体" w:hAnsi="宋体" w:cs="宋体" w:eastAsia="宋体" w:hint="default"/>
                <w:sz w:val="17"/>
                <w:szCs w:val="17"/>
              </w:rPr>
            </w:pPr>
            <w:r>
              <w:rPr>
                <w:rFonts w:ascii="宋体" w:hAnsi="宋体" w:cs="宋体" w:eastAsia="宋体" w:hint="default"/>
                <w:w w:val="105"/>
                <w:sz w:val="17"/>
                <w:szCs w:val="17"/>
              </w:rPr>
              <w:t>税控收款机</w:t>
            </w:r>
            <w:r>
              <w:rPr>
                <w:rFonts w:ascii="宋体" w:hAnsi="宋体" w:cs="宋体" w:eastAsia="宋体" w:hint="default"/>
                <w:sz w:val="17"/>
                <w:szCs w:val="17"/>
              </w:rPr>
            </w:r>
          </w:p>
        </w:tc>
        <w:tc>
          <w:tcPr>
            <w:tcW w:w="1268" w:type="dxa"/>
            <w:tcBorders>
              <w:top w:val="single" w:sz="7" w:space="0" w:color="000000"/>
              <w:left w:val="single" w:sz="7" w:space="0" w:color="000000"/>
              <w:bottom w:val="single" w:sz="7" w:space="0" w:color="000000"/>
              <w:right w:val="single" w:sz="7" w:space="0" w:color="000000"/>
            </w:tcBorders>
          </w:tcPr>
          <w:p>
            <w:pPr>
              <w:pStyle w:val="TableParagraph"/>
              <w:spacing w:line="236" w:lineRule="exact"/>
              <w:ind w:right="95"/>
              <w:jc w:val="right"/>
              <w:rPr>
                <w:rFonts w:ascii="宋体" w:hAnsi="宋体" w:cs="宋体" w:eastAsia="宋体" w:hint="default"/>
                <w:sz w:val="19"/>
                <w:szCs w:val="19"/>
              </w:rPr>
            </w:pPr>
            <w:r>
              <w:rPr>
                <w:rFonts w:ascii="宋体"/>
                <w:spacing w:val="-1"/>
                <w:sz w:val="19"/>
              </w:rPr>
              <w:t>19,988.08</w:t>
            </w:r>
            <w:r>
              <w:rPr>
                <w:rFonts w:ascii="宋体"/>
                <w:sz w:val="19"/>
              </w:rPr>
            </w:r>
          </w:p>
        </w:tc>
        <w:tc>
          <w:tcPr>
            <w:tcW w:w="907" w:type="dxa"/>
            <w:tcBorders>
              <w:top w:val="single" w:sz="7" w:space="0" w:color="000000"/>
              <w:left w:val="single" w:sz="7" w:space="0" w:color="000000"/>
              <w:bottom w:val="single" w:sz="7" w:space="0" w:color="000000"/>
              <w:right w:val="single" w:sz="7" w:space="0" w:color="000000"/>
            </w:tcBorders>
          </w:tcPr>
          <w:p>
            <w:pPr>
              <w:pStyle w:val="TableParagraph"/>
              <w:spacing w:line="236" w:lineRule="exact"/>
              <w:ind w:right="95"/>
              <w:jc w:val="right"/>
              <w:rPr>
                <w:rFonts w:ascii="宋体" w:hAnsi="宋体" w:cs="宋体" w:eastAsia="宋体" w:hint="default"/>
                <w:sz w:val="19"/>
                <w:szCs w:val="19"/>
              </w:rPr>
            </w:pPr>
            <w:r>
              <w:rPr>
                <w:rFonts w:ascii="宋体"/>
                <w:spacing w:val="-1"/>
                <w:sz w:val="19"/>
              </w:rPr>
              <w:t>1.74%</w:t>
            </w:r>
          </w:p>
        </w:tc>
        <w:tc>
          <w:tcPr>
            <w:tcW w:w="1245" w:type="dxa"/>
            <w:tcBorders>
              <w:top w:val="single" w:sz="7" w:space="0" w:color="000000"/>
              <w:left w:val="single" w:sz="7" w:space="0" w:color="000000"/>
              <w:bottom w:val="single" w:sz="7" w:space="0" w:color="000000"/>
              <w:right w:val="single" w:sz="8" w:space="0" w:color="000000"/>
            </w:tcBorders>
          </w:tcPr>
          <w:p>
            <w:pPr>
              <w:pStyle w:val="TableParagraph"/>
              <w:spacing w:line="236" w:lineRule="exact"/>
              <w:ind w:right="92"/>
              <w:jc w:val="right"/>
              <w:rPr>
                <w:rFonts w:ascii="宋体" w:hAnsi="宋体" w:cs="宋体" w:eastAsia="宋体" w:hint="default"/>
                <w:sz w:val="19"/>
                <w:szCs w:val="19"/>
              </w:rPr>
            </w:pPr>
            <w:r>
              <w:rPr>
                <w:rFonts w:ascii="宋体"/>
                <w:spacing w:val="-1"/>
                <w:sz w:val="19"/>
              </w:rPr>
              <w:t>1.48%</w:t>
            </w:r>
          </w:p>
        </w:tc>
        <w:tc>
          <w:tcPr>
            <w:tcW w:w="1294" w:type="dxa"/>
            <w:tcBorders>
              <w:top w:val="single" w:sz="7" w:space="0" w:color="000000"/>
              <w:left w:val="single" w:sz="8" w:space="0" w:color="000000"/>
              <w:bottom w:val="single" w:sz="7" w:space="0" w:color="000000"/>
              <w:right w:val="single" w:sz="7" w:space="0" w:color="000000"/>
            </w:tcBorders>
          </w:tcPr>
          <w:p>
            <w:pPr>
              <w:pStyle w:val="TableParagraph"/>
              <w:spacing w:line="236" w:lineRule="exact"/>
              <w:ind w:right="95"/>
              <w:jc w:val="right"/>
              <w:rPr>
                <w:rFonts w:ascii="宋体" w:hAnsi="宋体" w:cs="宋体" w:eastAsia="宋体" w:hint="default"/>
                <w:sz w:val="19"/>
                <w:szCs w:val="19"/>
              </w:rPr>
            </w:pPr>
            <w:r>
              <w:rPr>
                <w:rFonts w:ascii="宋体"/>
                <w:spacing w:val="-1"/>
                <w:sz w:val="19"/>
              </w:rPr>
              <w:t>10,053.85</w:t>
            </w:r>
          </w:p>
        </w:tc>
        <w:tc>
          <w:tcPr>
            <w:tcW w:w="878" w:type="dxa"/>
            <w:tcBorders>
              <w:top w:val="single" w:sz="7" w:space="0" w:color="000000"/>
              <w:left w:val="single" w:sz="7" w:space="0" w:color="000000"/>
              <w:bottom w:val="single" w:sz="7" w:space="0" w:color="000000"/>
              <w:right w:val="single" w:sz="8" w:space="0" w:color="000000"/>
            </w:tcBorders>
          </w:tcPr>
          <w:p>
            <w:pPr>
              <w:pStyle w:val="TableParagraph"/>
              <w:spacing w:line="236" w:lineRule="exact"/>
              <w:ind w:right="93"/>
              <w:jc w:val="right"/>
              <w:rPr>
                <w:rFonts w:ascii="宋体" w:hAnsi="宋体" w:cs="宋体" w:eastAsia="宋体" w:hint="default"/>
                <w:sz w:val="19"/>
                <w:szCs w:val="19"/>
              </w:rPr>
            </w:pPr>
            <w:r>
              <w:rPr>
                <w:rFonts w:ascii="宋体"/>
                <w:spacing w:val="-1"/>
                <w:sz w:val="19"/>
              </w:rPr>
              <w:t>1.11%</w:t>
            </w:r>
          </w:p>
        </w:tc>
        <w:tc>
          <w:tcPr>
            <w:tcW w:w="1219" w:type="dxa"/>
            <w:tcBorders>
              <w:top w:val="single" w:sz="7" w:space="0" w:color="000000"/>
              <w:left w:val="single" w:sz="8" w:space="0" w:color="000000"/>
              <w:bottom w:val="single" w:sz="7" w:space="0" w:color="000000"/>
              <w:right w:val="single" w:sz="8" w:space="0" w:color="000000"/>
            </w:tcBorders>
          </w:tcPr>
          <w:p>
            <w:pPr>
              <w:pStyle w:val="TableParagraph"/>
              <w:spacing w:line="236" w:lineRule="exact"/>
              <w:ind w:right="93"/>
              <w:jc w:val="right"/>
              <w:rPr>
                <w:rFonts w:ascii="宋体" w:hAnsi="宋体" w:cs="宋体" w:eastAsia="宋体" w:hint="default"/>
                <w:sz w:val="19"/>
                <w:szCs w:val="19"/>
              </w:rPr>
            </w:pPr>
            <w:r>
              <w:rPr>
                <w:rFonts w:ascii="宋体"/>
                <w:spacing w:val="-1"/>
                <w:sz w:val="19"/>
              </w:rPr>
              <w:t>-5.17%</w:t>
            </w:r>
          </w:p>
        </w:tc>
        <w:tc>
          <w:tcPr>
            <w:tcW w:w="1282" w:type="dxa"/>
            <w:tcBorders>
              <w:top w:val="single" w:sz="7" w:space="0" w:color="000000"/>
              <w:left w:val="single" w:sz="8" w:space="0" w:color="000000"/>
              <w:bottom w:val="single" w:sz="7" w:space="0" w:color="000000"/>
              <w:right w:val="single" w:sz="8" w:space="0" w:color="000000"/>
            </w:tcBorders>
          </w:tcPr>
          <w:p>
            <w:pPr>
              <w:pStyle w:val="TableParagraph"/>
              <w:spacing w:line="236" w:lineRule="exact"/>
              <w:ind w:right="93"/>
              <w:jc w:val="right"/>
              <w:rPr>
                <w:rFonts w:ascii="宋体" w:hAnsi="宋体" w:cs="宋体" w:eastAsia="宋体" w:hint="default"/>
                <w:sz w:val="19"/>
                <w:szCs w:val="19"/>
              </w:rPr>
            </w:pPr>
            <w:r>
              <w:rPr>
                <w:rFonts w:ascii="宋体"/>
                <w:spacing w:val="-1"/>
                <w:sz w:val="19"/>
              </w:rPr>
              <w:t>49.70%</w:t>
            </w:r>
          </w:p>
        </w:tc>
        <w:tc>
          <w:tcPr>
            <w:tcW w:w="1711" w:type="dxa"/>
            <w:tcBorders>
              <w:top w:val="single" w:sz="7" w:space="0" w:color="000000"/>
              <w:left w:val="single" w:sz="8" w:space="0" w:color="000000"/>
              <w:bottom w:val="single" w:sz="7" w:space="0" w:color="000000"/>
              <w:right w:val="single" w:sz="7" w:space="0" w:color="000000"/>
            </w:tcBorders>
          </w:tcPr>
          <w:p>
            <w:pPr>
              <w:pStyle w:val="TableParagraph"/>
              <w:spacing w:line="240" w:lineRule="auto" w:before="3"/>
              <w:ind w:right="0"/>
              <w:jc w:val="center"/>
              <w:rPr>
                <w:rFonts w:ascii="宋体" w:hAnsi="宋体" w:cs="宋体" w:eastAsia="宋体" w:hint="default"/>
                <w:sz w:val="17"/>
                <w:szCs w:val="17"/>
              </w:rPr>
            </w:pPr>
            <w:r>
              <w:rPr>
                <w:rFonts w:ascii="宋体" w:hAnsi="宋体" w:cs="宋体" w:eastAsia="宋体" w:hint="default"/>
                <w:w w:val="105"/>
                <w:sz w:val="17"/>
                <w:szCs w:val="17"/>
              </w:rPr>
              <w:t>上升</w:t>
            </w:r>
            <w:r>
              <w:rPr>
                <w:rFonts w:ascii="宋体" w:hAnsi="宋体" w:cs="宋体" w:eastAsia="宋体" w:hint="default"/>
                <w:spacing w:val="-61"/>
                <w:w w:val="105"/>
                <w:sz w:val="17"/>
                <w:szCs w:val="17"/>
              </w:rPr>
              <w:t> </w:t>
            </w:r>
            <w:r>
              <w:rPr>
                <w:rFonts w:ascii="宋体" w:hAnsi="宋体" w:cs="宋体" w:eastAsia="宋体" w:hint="default"/>
                <w:w w:val="105"/>
                <w:sz w:val="17"/>
                <w:szCs w:val="17"/>
              </w:rPr>
              <w:t>3.52</w:t>
            </w:r>
            <w:r>
              <w:rPr>
                <w:rFonts w:ascii="宋体" w:hAnsi="宋体" w:cs="宋体" w:eastAsia="宋体" w:hint="default"/>
                <w:spacing w:val="-61"/>
                <w:w w:val="105"/>
                <w:sz w:val="17"/>
                <w:szCs w:val="17"/>
              </w:rPr>
              <w:t> </w:t>
            </w:r>
            <w:r>
              <w:rPr>
                <w:rFonts w:ascii="宋体" w:hAnsi="宋体" w:cs="宋体" w:eastAsia="宋体" w:hint="default"/>
                <w:w w:val="105"/>
                <w:sz w:val="17"/>
                <w:szCs w:val="17"/>
              </w:rPr>
              <w:t>个百分点</w:t>
            </w:r>
            <w:r>
              <w:rPr>
                <w:rFonts w:ascii="宋体" w:hAnsi="宋体" w:cs="宋体" w:eastAsia="宋体" w:hint="default"/>
                <w:sz w:val="17"/>
                <w:szCs w:val="17"/>
              </w:rPr>
            </w:r>
          </w:p>
        </w:tc>
      </w:tr>
      <w:tr>
        <w:trPr>
          <w:trHeight w:val="472" w:hRule="exact"/>
        </w:trPr>
        <w:tc>
          <w:tcPr>
            <w:tcW w:w="1197" w:type="dxa"/>
            <w:tcBorders>
              <w:top w:val="single" w:sz="7" w:space="0" w:color="000000"/>
              <w:left w:val="single" w:sz="8" w:space="0" w:color="000000"/>
              <w:bottom w:val="single" w:sz="8" w:space="0" w:color="000000"/>
              <w:right w:val="single" w:sz="7" w:space="0" w:color="000000"/>
            </w:tcBorders>
          </w:tcPr>
          <w:p>
            <w:pPr>
              <w:pStyle w:val="TableParagraph"/>
              <w:spacing w:line="199" w:lineRule="exact"/>
              <w:ind w:left="93" w:right="0"/>
              <w:jc w:val="left"/>
              <w:rPr>
                <w:rFonts w:ascii="宋体" w:hAnsi="宋体" w:cs="宋体" w:eastAsia="宋体" w:hint="default"/>
                <w:sz w:val="17"/>
                <w:szCs w:val="17"/>
              </w:rPr>
            </w:pPr>
            <w:r>
              <w:rPr>
                <w:rFonts w:ascii="宋体" w:hAnsi="宋体" w:cs="宋体" w:eastAsia="宋体" w:hint="default"/>
                <w:spacing w:val="-11"/>
                <w:w w:val="105"/>
                <w:sz w:val="17"/>
                <w:szCs w:val="17"/>
              </w:rPr>
              <w:t>网络、软件与</w:t>
            </w:r>
            <w:r>
              <w:rPr>
                <w:rFonts w:ascii="宋体" w:hAnsi="宋体" w:cs="宋体" w:eastAsia="宋体" w:hint="default"/>
                <w:spacing w:val="-11"/>
                <w:sz w:val="17"/>
                <w:szCs w:val="17"/>
              </w:rPr>
            </w:r>
          </w:p>
          <w:p>
            <w:pPr>
              <w:pStyle w:val="TableParagraph"/>
              <w:spacing w:line="240" w:lineRule="auto" w:before="5"/>
              <w:ind w:left="93" w:right="0"/>
              <w:jc w:val="left"/>
              <w:rPr>
                <w:rFonts w:ascii="宋体" w:hAnsi="宋体" w:cs="宋体" w:eastAsia="宋体" w:hint="default"/>
                <w:sz w:val="17"/>
                <w:szCs w:val="17"/>
              </w:rPr>
            </w:pPr>
            <w:r>
              <w:rPr>
                <w:rFonts w:ascii="宋体" w:hAnsi="宋体" w:cs="宋体" w:eastAsia="宋体" w:hint="default"/>
                <w:w w:val="105"/>
                <w:sz w:val="17"/>
                <w:szCs w:val="17"/>
              </w:rPr>
              <w:t>系统集成</w:t>
            </w:r>
            <w:r>
              <w:rPr>
                <w:rFonts w:ascii="宋体" w:hAnsi="宋体" w:cs="宋体" w:eastAsia="宋体" w:hint="default"/>
                <w:sz w:val="17"/>
                <w:szCs w:val="17"/>
              </w:rPr>
            </w:r>
          </w:p>
        </w:tc>
        <w:tc>
          <w:tcPr>
            <w:tcW w:w="1268" w:type="dxa"/>
            <w:tcBorders>
              <w:top w:val="single" w:sz="7" w:space="0" w:color="000000"/>
              <w:left w:val="single" w:sz="7" w:space="0" w:color="000000"/>
              <w:bottom w:val="single" w:sz="8" w:space="0" w:color="000000"/>
              <w:right w:val="single" w:sz="7" w:space="0" w:color="000000"/>
            </w:tcBorders>
          </w:tcPr>
          <w:p>
            <w:pPr>
              <w:pStyle w:val="TableParagraph"/>
              <w:spacing w:line="240" w:lineRule="auto" w:before="74"/>
              <w:ind w:right="96"/>
              <w:jc w:val="right"/>
              <w:rPr>
                <w:rFonts w:ascii="宋体" w:hAnsi="宋体" w:cs="宋体" w:eastAsia="宋体" w:hint="default"/>
                <w:sz w:val="19"/>
                <w:szCs w:val="19"/>
              </w:rPr>
            </w:pPr>
            <w:r>
              <w:rPr>
                <w:rFonts w:ascii="宋体"/>
                <w:spacing w:val="-1"/>
                <w:sz w:val="19"/>
              </w:rPr>
              <w:t>267,806.52</w:t>
            </w:r>
          </w:p>
        </w:tc>
        <w:tc>
          <w:tcPr>
            <w:tcW w:w="907" w:type="dxa"/>
            <w:tcBorders>
              <w:top w:val="single" w:sz="7" w:space="0" w:color="000000"/>
              <w:left w:val="single" w:sz="7" w:space="0" w:color="000000"/>
              <w:bottom w:val="single" w:sz="8" w:space="0" w:color="000000"/>
              <w:right w:val="single" w:sz="7" w:space="0" w:color="000000"/>
            </w:tcBorders>
          </w:tcPr>
          <w:p>
            <w:pPr>
              <w:pStyle w:val="TableParagraph"/>
              <w:spacing w:line="240" w:lineRule="auto" w:before="74"/>
              <w:ind w:right="95"/>
              <w:jc w:val="right"/>
              <w:rPr>
                <w:rFonts w:ascii="宋体" w:hAnsi="宋体" w:cs="宋体" w:eastAsia="宋体" w:hint="default"/>
                <w:sz w:val="19"/>
                <w:szCs w:val="19"/>
              </w:rPr>
            </w:pPr>
            <w:r>
              <w:rPr>
                <w:rFonts w:ascii="宋体"/>
                <w:spacing w:val="-2"/>
                <w:sz w:val="19"/>
              </w:rPr>
              <w:t>23.34%</w:t>
            </w:r>
            <w:r>
              <w:rPr>
                <w:rFonts w:ascii="宋体"/>
                <w:sz w:val="19"/>
              </w:rPr>
            </w:r>
          </w:p>
        </w:tc>
        <w:tc>
          <w:tcPr>
            <w:tcW w:w="1245" w:type="dxa"/>
            <w:tcBorders>
              <w:top w:val="single" w:sz="7" w:space="0" w:color="000000"/>
              <w:left w:val="single" w:sz="7" w:space="0" w:color="000000"/>
              <w:bottom w:val="single" w:sz="8" w:space="0" w:color="000000"/>
              <w:right w:val="single" w:sz="8" w:space="0" w:color="000000"/>
            </w:tcBorders>
          </w:tcPr>
          <w:p>
            <w:pPr>
              <w:pStyle w:val="TableParagraph"/>
              <w:spacing w:line="240" w:lineRule="auto" w:before="74"/>
              <w:ind w:right="92"/>
              <w:jc w:val="right"/>
              <w:rPr>
                <w:rFonts w:ascii="宋体" w:hAnsi="宋体" w:cs="宋体" w:eastAsia="宋体" w:hint="default"/>
                <w:sz w:val="19"/>
                <w:szCs w:val="19"/>
              </w:rPr>
            </w:pPr>
            <w:r>
              <w:rPr>
                <w:rFonts w:ascii="宋体"/>
                <w:spacing w:val="-1"/>
                <w:sz w:val="19"/>
              </w:rPr>
              <w:t>42.06%</w:t>
            </w:r>
          </w:p>
        </w:tc>
        <w:tc>
          <w:tcPr>
            <w:tcW w:w="1294" w:type="dxa"/>
            <w:tcBorders>
              <w:top w:val="single" w:sz="7" w:space="0" w:color="000000"/>
              <w:left w:val="single" w:sz="8" w:space="0" w:color="000000"/>
              <w:bottom w:val="single" w:sz="8" w:space="0" w:color="000000"/>
              <w:right w:val="single" w:sz="7" w:space="0" w:color="000000"/>
            </w:tcBorders>
          </w:tcPr>
          <w:p>
            <w:pPr>
              <w:pStyle w:val="TableParagraph"/>
              <w:spacing w:line="240" w:lineRule="auto" w:before="74"/>
              <w:ind w:right="95"/>
              <w:jc w:val="right"/>
              <w:rPr>
                <w:rFonts w:ascii="宋体" w:hAnsi="宋体" w:cs="宋体" w:eastAsia="宋体" w:hint="default"/>
                <w:sz w:val="19"/>
                <w:szCs w:val="19"/>
              </w:rPr>
            </w:pPr>
            <w:r>
              <w:rPr>
                <w:rFonts w:ascii="宋体"/>
                <w:spacing w:val="-1"/>
                <w:sz w:val="19"/>
              </w:rPr>
              <w:t>201,884.87</w:t>
            </w:r>
          </w:p>
        </w:tc>
        <w:tc>
          <w:tcPr>
            <w:tcW w:w="878" w:type="dxa"/>
            <w:tcBorders>
              <w:top w:val="single" w:sz="7" w:space="0" w:color="000000"/>
              <w:left w:val="single" w:sz="7" w:space="0" w:color="000000"/>
              <w:bottom w:val="single" w:sz="8" w:space="0" w:color="000000"/>
              <w:right w:val="single" w:sz="8" w:space="0" w:color="000000"/>
            </w:tcBorders>
          </w:tcPr>
          <w:p>
            <w:pPr>
              <w:pStyle w:val="TableParagraph"/>
              <w:spacing w:line="240" w:lineRule="auto" w:before="74"/>
              <w:ind w:right="94"/>
              <w:jc w:val="right"/>
              <w:rPr>
                <w:rFonts w:ascii="宋体" w:hAnsi="宋体" w:cs="宋体" w:eastAsia="宋体" w:hint="default"/>
                <w:sz w:val="19"/>
                <w:szCs w:val="19"/>
              </w:rPr>
            </w:pPr>
            <w:r>
              <w:rPr>
                <w:rFonts w:ascii="宋体"/>
                <w:spacing w:val="-1"/>
                <w:sz w:val="19"/>
              </w:rPr>
              <w:t>22.29%</w:t>
            </w:r>
            <w:r>
              <w:rPr>
                <w:rFonts w:ascii="宋体"/>
                <w:sz w:val="19"/>
              </w:rPr>
            </w:r>
          </w:p>
        </w:tc>
        <w:tc>
          <w:tcPr>
            <w:tcW w:w="1219" w:type="dxa"/>
            <w:tcBorders>
              <w:top w:val="single" w:sz="7" w:space="0" w:color="000000"/>
              <w:left w:val="single" w:sz="8" w:space="0" w:color="000000"/>
              <w:bottom w:val="single" w:sz="8" w:space="0" w:color="000000"/>
              <w:right w:val="single" w:sz="8" w:space="0" w:color="000000"/>
            </w:tcBorders>
          </w:tcPr>
          <w:p>
            <w:pPr>
              <w:pStyle w:val="TableParagraph"/>
              <w:spacing w:line="240" w:lineRule="auto" w:before="74"/>
              <w:ind w:right="93"/>
              <w:jc w:val="right"/>
              <w:rPr>
                <w:rFonts w:ascii="宋体" w:hAnsi="宋体" w:cs="宋体" w:eastAsia="宋体" w:hint="default"/>
                <w:sz w:val="19"/>
                <w:szCs w:val="19"/>
              </w:rPr>
            </w:pPr>
            <w:r>
              <w:rPr>
                <w:rFonts w:ascii="宋体"/>
                <w:spacing w:val="-1"/>
                <w:sz w:val="19"/>
              </w:rPr>
              <w:t>51.48%</w:t>
            </w:r>
          </w:p>
        </w:tc>
        <w:tc>
          <w:tcPr>
            <w:tcW w:w="1282" w:type="dxa"/>
            <w:tcBorders>
              <w:top w:val="single" w:sz="7" w:space="0" w:color="000000"/>
              <w:left w:val="single" w:sz="8" w:space="0" w:color="000000"/>
              <w:bottom w:val="single" w:sz="8" w:space="0" w:color="000000"/>
              <w:right w:val="single" w:sz="8" w:space="0" w:color="000000"/>
            </w:tcBorders>
          </w:tcPr>
          <w:p>
            <w:pPr>
              <w:pStyle w:val="TableParagraph"/>
              <w:spacing w:line="240" w:lineRule="auto" w:before="74"/>
              <w:ind w:right="93"/>
              <w:jc w:val="right"/>
              <w:rPr>
                <w:rFonts w:ascii="宋体" w:hAnsi="宋体" w:cs="宋体" w:eastAsia="宋体" w:hint="default"/>
                <w:sz w:val="19"/>
                <w:szCs w:val="19"/>
              </w:rPr>
            </w:pPr>
            <w:r>
              <w:rPr>
                <w:rFonts w:ascii="宋体"/>
                <w:spacing w:val="-1"/>
                <w:sz w:val="19"/>
              </w:rPr>
              <w:t>24.62%</w:t>
            </w:r>
          </w:p>
        </w:tc>
        <w:tc>
          <w:tcPr>
            <w:tcW w:w="1711" w:type="dxa"/>
            <w:tcBorders>
              <w:top w:val="single" w:sz="7" w:space="0" w:color="000000"/>
              <w:left w:val="single" w:sz="8" w:space="0" w:color="000000"/>
              <w:bottom w:val="single" w:sz="8" w:space="0" w:color="000000"/>
              <w:right w:val="single" w:sz="7" w:space="0" w:color="000000"/>
            </w:tcBorders>
          </w:tcPr>
          <w:p>
            <w:pPr>
              <w:pStyle w:val="TableParagraph"/>
              <w:spacing w:line="240" w:lineRule="auto" w:before="90"/>
              <w:ind w:right="0"/>
              <w:jc w:val="center"/>
              <w:rPr>
                <w:rFonts w:ascii="宋体" w:hAnsi="宋体" w:cs="宋体" w:eastAsia="宋体" w:hint="default"/>
                <w:sz w:val="17"/>
                <w:szCs w:val="17"/>
              </w:rPr>
            </w:pPr>
            <w:r>
              <w:rPr>
                <w:rFonts w:ascii="宋体" w:hAnsi="宋体" w:cs="宋体" w:eastAsia="宋体" w:hint="default"/>
                <w:w w:val="105"/>
                <w:sz w:val="17"/>
                <w:szCs w:val="17"/>
              </w:rPr>
              <w:t>下降</w:t>
            </w:r>
            <w:r>
              <w:rPr>
                <w:rFonts w:ascii="宋体" w:hAnsi="宋体" w:cs="宋体" w:eastAsia="宋体" w:hint="default"/>
                <w:spacing w:val="-61"/>
                <w:w w:val="105"/>
                <w:sz w:val="17"/>
                <w:szCs w:val="17"/>
              </w:rPr>
              <w:t> </w:t>
            </w:r>
            <w:r>
              <w:rPr>
                <w:rFonts w:ascii="宋体" w:hAnsi="宋体" w:cs="宋体" w:eastAsia="宋体" w:hint="default"/>
                <w:w w:val="105"/>
                <w:sz w:val="17"/>
                <w:szCs w:val="17"/>
              </w:rPr>
              <w:t>4.68</w:t>
            </w:r>
            <w:r>
              <w:rPr>
                <w:rFonts w:ascii="宋体" w:hAnsi="宋体" w:cs="宋体" w:eastAsia="宋体" w:hint="default"/>
                <w:spacing w:val="-61"/>
                <w:w w:val="105"/>
                <w:sz w:val="17"/>
                <w:szCs w:val="17"/>
              </w:rPr>
              <w:t> </w:t>
            </w:r>
            <w:r>
              <w:rPr>
                <w:rFonts w:ascii="宋体" w:hAnsi="宋体" w:cs="宋体" w:eastAsia="宋体" w:hint="default"/>
                <w:w w:val="105"/>
                <w:sz w:val="17"/>
                <w:szCs w:val="17"/>
              </w:rPr>
              <w:t>个百分点</w:t>
            </w:r>
            <w:r>
              <w:rPr>
                <w:rFonts w:ascii="宋体" w:hAnsi="宋体" w:cs="宋体" w:eastAsia="宋体" w:hint="default"/>
                <w:sz w:val="17"/>
                <w:szCs w:val="17"/>
              </w:rPr>
            </w:r>
          </w:p>
        </w:tc>
      </w:tr>
      <w:tr>
        <w:trPr>
          <w:trHeight w:val="298" w:hRule="exact"/>
        </w:trPr>
        <w:tc>
          <w:tcPr>
            <w:tcW w:w="1197"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3"/>
              <w:ind w:left="93" w:right="0"/>
              <w:jc w:val="left"/>
              <w:rPr>
                <w:rFonts w:ascii="宋体" w:hAnsi="宋体" w:cs="宋体" w:eastAsia="宋体" w:hint="default"/>
                <w:sz w:val="17"/>
                <w:szCs w:val="17"/>
              </w:rPr>
            </w:pPr>
            <w:r>
              <w:rPr>
                <w:rFonts w:ascii="宋体" w:hAnsi="宋体" w:cs="宋体" w:eastAsia="宋体" w:hint="default"/>
                <w:w w:val="105"/>
                <w:sz w:val="17"/>
                <w:szCs w:val="17"/>
              </w:rPr>
              <w:t>渠道销售</w:t>
            </w:r>
            <w:r>
              <w:rPr>
                <w:rFonts w:ascii="宋体" w:hAnsi="宋体" w:cs="宋体" w:eastAsia="宋体" w:hint="default"/>
                <w:sz w:val="17"/>
                <w:szCs w:val="17"/>
              </w:rPr>
            </w:r>
          </w:p>
        </w:tc>
        <w:tc>
          <w:tcPr>
            <w:tcW w:w="1268" w:type="dxa"/>
            <w:tcBorders>
              <w:top w:val="single" w:sz="8" w:space="0" w:color="000000"/>
              <w:left w:val="single" w:sz="7" w:space="0" w:color="000000"/>
              <w:bottom w:val="single" w:sz="8" w:space="0" w:color="000000"/>
              <w:right w:val="single" w:sz="7" w:space="0" w:color="000000"/>
            </w:tcBorders>
          </w:tcPr>
          <w:p>
            <w:pPr>
              <w:pStyle w:val="TableParagraph"/>
              <w:spacing w:line="236" w:lineRule="exact"/>
              <w:ind w:right="96"/>
              <w:jc w:val="right"/>
              <w:rPr>
                <w:rFonts w:ascii="宋体" w:hAnsi="宋体" w:cs="宋体" w:eastAsia="宋体" w:hint="default"/>
                <w:sz w:val="19"/>
                <w:szCs w:val="19"/>
              </w:rPr>
            </w:pPr>
            <w:r>
              <w:rPr>
                <w:rFonts w:ascii="宋体"/>
                <w:spacing w:val="-1"/>
                <w:sz w:val="19"/>
              </w:rPr>
              <w:t>524,344.94</w:t>
            </w:r>
          </w:p>
        </w:tc>
        <w:tc>
          <w:tcPr>
            <w:tcW w:w="907" w:type="dxa"/>
            <w:tcBorders>
              <w:top w:val="single" w:sz="8" w:space="0" w:color="000000"/>
              <w:left w:val="single" w:sz="7" w:space="0" w:color="000000"/>
              <w:bottom w:val="single" w:sz="8" w:space="0" w:color="000000"/>
              <w:right w:val="single" w:sz="7" w:space="0" w:color="000000"/>
            </w:tcBorders>
          </w:tcPr>
          <w:p>
            <w:pPr>
              <w:pStyle w:val="TableParagraph"/>
              <w:spacing w:line="236" w:lineRule="exact"/>
              <w:ind w:right="95"/>
              <w:jc w:val="right"/>
              <w:rPr>
                <w:rFonts w:ascii="宋体" w:hAnsi="宋体" w:cs="宋体" w:eastAsia="宋体" w:hint="default"/>
                <w:sz w:val="19"/>
                <w:szCs w:val="19"/>
              </w:rPr>
            </w:pPr>
            <w:r>
              <w:rPr>
                <w:rFonts w:ascii="宋体"/>
                <w:spacing w:val="-2"/>
                <w:sz w:val="19"/>
              </w:rPr>
              <w:t>45.71%</w:t>
            </w:r>
            <w:r>
              <w:rPr>
                <w:rFonts w:ascii="宋体"/>
                <w:sz w:val="19"/>
              </w:rPr>
            </w:r>
          </w:p>
        </w:tc>
        <w:tc>
          <w:tcPr>
            <w:tcW w:w="1245" w:type="dxa"/>
            <w:tcBorders>
              <w:top w:val="single" w:sz="8" w:space="0" w:color="000000"/>
              <w:left w:val="single" w:sz="7" w:space="0" w:color="000000"/>
              <w:bottom w:val="single" w:sz="8" w:space="0" w:color="000000"/>
              <w:right w:val="single" w:sz="8" w:space="0" w:color="000000"/>
            </w:tcBorders>
          </w:tcPr>
          <w:p>
            <w:pPr>
              <w:pStyle w:val="TableParagraph"/>
              <w:spacing w:line="236" w:lineRule="exact"/>
              <w:ind w:right="92"/>
              <w:jc w:val="right"/>
              <w:rPr>
                <w:rFonts w:ascii="宋体" w:hAnsi="宋体" w:cs="宋体" w:eastAsia="宋体" w:hint="default"/>
                <w:sz w:val="19"/>
                <w:szCs w:val="19"/>
              </w:rPr>
            </w:pPr>
            <w:r>
              <w:rPr>
                <w:rFonts w:ascii="宋体"/>
                <w:spacing w:val="-1"/>
                <w:sz w:val="19"/>
              </w:rPr>
              <w:t>22.33%</w:t>
            </w:r>
          </w:p>
        </w:tc>
        <w:tc>
          <w:tcPr>
            <w:tcW w:w="1294" w:type="dxa"/>
            <w:tcBorders>
              <w:top w:val="single" w:sz="8" w:space="0" w:color="000000"/>
              <w:left w:val="single" w:sz="8" w:space="0" w:color="000000"/>
              <w:bottom w:val="single" w:sz="8" w:space="0" w:color="000000"/>
              <w:right w:val="single" w:sz="7" w:space="0" w:color="000000"/>
            </w:tcBorders>
          </w:tcPr>
          <w:p>
            <w:pPr>
              <w:pStyle w:val="TableParagraph"/>
              <w:spacing w:line="236" w:lineRule="exact"/>
              <w:ind w:right="95"/>
              <w:jc w:val="right"/>
              <w:rPr>
                <w:rFonts w:ascii="宋体" w:hAnsi="宋体" w:cs="宋体" w:eastAsia="宋体" w:hint="default"/>
                <w:sz w:val="19"/>
                <w:szCs w:val="19"/>
              </w:rPr>
            </w:pPr>
            <w:r>
              <w:rPr>
                <w:rFonts w:ascii="宋体"/>
                <w:spacing w:val="-1"/>
                <w:sz w:val="19"/>
              </w:rPr>
              <w:t>506,884.07</w:t>
            </w:r>
          </w:p>
        </w:tc>
        <w:tc>
          <w:tcPr>
            <w:tcW w:w="878" w:type="dxa"/>
            <w:tcBorders>
              <w:top w:val="single" w:sz="8" w:space="0" w:color="000000"/>
              <w:left w:val="single" w:sz="7" w:space="0" w:color="000000"/>
              <w:bottom w:val="single" w:sz="8" w:space="0" w:color="000000"/>
              <w:right w:val="single" w:sz="8" w:space="0" w:color="000000"/>
            </w:tcBorders>
          </w:tcPr>
          <w:p>
            <w:pPr>
              <w:pStyle w:val="TableParagraph"/>
              <w:spacing w:line="236" w:lineRule="exact"/>
              <w:ind w:right="94"/>
              <w:jc w:val="right"/>
              <w:rPr>
                <w:rFonts w:ascii="宋体" w:hAnsi="宋体" w:cs="宋体" w:eastAsia="宋体" w:hint="default"/>
                <w:sz w:val="19"/>
                <w:szCs w:val="19"/>
              </w:rPr>
            </w:pPr>
            <w:r>
              <w:rPr>
                <w:rFonts w:ascii="宋体"/>
                <w:spacing w:val="-1"/>
                <w:sz w:val="19"/>
              </w:rPr>
              <w:t>55.96%</w:t>
            </w:r>
            <w:r>
              <w:rPr>
                <w:rFonts w:ascii="宋体"/>
                <w:sz w:val="19"/>
              </w:rPr>
            </w:r>
          </w:p>
        </w:tc>
        <w:tc>
          <w:tcPr>
            <w:tcW w:w="1219" w:type="dxa"/>
            <w:tcBorders>
              <w:top w:val="single" w:sz="8" w:space="0" w:color="000000"/>
              <w:left w:val="single" w:sz="8" w:space="0" w:color="000000"/>
              <w:bottom w:val="single" w:sz="8" w:space="0" w:color="000000"/>
              <w:right w:val="single" w:sz="8" w:space="0" w:color="000000"/>
            </w:tcBorders>
          </w:tcPr>
          <w:p>
            <w:pPr>
              <w:pStyle w:val="TableParagraph"/>
              <w:spacing w:line="236" w:lineRule="exact"/>
              <w:ind w:right="93"/>
              <w:jc w:val="right"/>
              <w:rPr>
                <w:rFonts w:ascii="宋体" w:hAnsi="宋体" w:cs="宋体" w:eastAsia="宋体" w:hint="default"/>
                <w:sz w:val="19"/>
                <w:szCs w:val="19"/>
              </w:rPr>
            </w:pPr>
            <w:r>
              <w:rPr>
                <w:rFonts w:ascii="宋体"/>
                <w:spacing w:val="-1"/>
                <w:sz w:val="19"/>
              </w:rPr>
              <w:t>21.78%</w:t>
            </w:r>
          </w:p>
        </w:tc>
        <w:tc>
          <w:tcPr>
            <w:tcW w:w="1282" w:type="dxa"/>
            <w:tcBorders>
              <w:top w:val="single" w:sz="8" w:space="0" w:color="000000"/>
              <w:left w:val="single" w:sz="8" w:space="0" w:color="000000"/>
              <w:bottom w:val="single" w:sz="8" w:space="0" w:color="000000"/>
              <w:right w:val="single" w:sz="8" w:space="0" w:color="000000"/>
            </w:tcBorders>
          </w:tcPr>
          <w:p>
            <w:pPr>
              <w:pStyle w:val="TableParagraph"/>
              <w:spacing w:line="236" w:lineRule="exact"/>
              <w:ind w:right="93"/>
              <w:jc w:val="right"/>
              <w:rPr>
                <w:rFonts w:ascii="宋体" w:hAnsi="宋体" w:cs="宋体" w:eastAsia="宋体" w:hint="default"/>
                <w:sz w:val="19"/>
                <w:szCs w:val="19"/>
              </w:rPr>
            </w:pPr>
            <w:r>
              <w:rPr>
                <w:rFonts w:ascii="宋体"/>
                <w:spacing w:val="-1"/>
                <w:sz w:val="19"/>
              </w:rPr>
              <w:t>3.33%</w:t>
            </w:r>
          </w:p>
        </w:tc>
        <w:tc>
          <w:tcPr>
            <w:tcW w:w="1711"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3"/>
              <w:ind w:right="0"/>
              <w:jc w:val="center"/>
              <w:rPr>
                <w:rFonts w:ascii="宋体" w:hAnsi="宋体" w:cs="宋体" w:eastAsia="宋体" w:hint="default"/>
                <w:sz w:val="17"/>
                <w:szCs w:val="17"/>
              </w:rPr>
            </w:pPr>
            <w:r>
              <w:rPr>
                <w:rFonts w:ascii="宋体" w:hAnsi="宋体" w:cs="宋体" w:eastAsia="宋体" w:hint="default"/>
                <w:w w:val="105"/>
                <w:sz w:val="17"/>
                <w:szCs w:val="17"/>
              </w:rPr>
              <w:t>上升</w:t>
            </w:r>
            <w:r>
              <w:rPr>
                <w:rFonts w:ascii="宋体" w:hAnsi="宋体" w:cs="宋体" w:eastAsia="宋体" w:hint="default"/>
                <w:spacing w:val="-61"/>
                <w:w w:val="105"/>
                <w:sz w:val="17"/>
                <w:szCs w:val="17"/>
              </w:rPr>
              <w:t> </w:t>
            </w:r>
            <w:r>
              <w:rPr>
                <w:rFonts w:ascii="宋体" w:hAnsi="宋体" w:cs="宋体" w:eastAsia="宋体" w:hint="default"/>
                <w:w w:val="105"/>
                <w:sz w:val="17"/>
                <w:szCs w:val="17"/>
              </w:rPr>
              <w:t>0.44</w:t>
            </w:r>
            <w:r>
              <w:rPr>
                <w:rFonts w:ascii="宋体" w:hAnsi="宋体" w:cs="宋体" w:eastAsia="宋体" w:hint="default"/>
                <w:spacing w:val="-61"/>
                <w:w w:val="105"/>
                <w:sz w:val="17"/>
                <w:szCs w:val="17"/>
              </w:rPr>
              <w:t> </w:t>
            </w:r>
            <w:r>
              <w:rPr>
                <w:rFonts w:ascii="宋体" w:hAnsi="宋体" w:cs="宋体" w:eastAsia="宋体" w:hint="default"/>
                <w:w w:val="105"/>
                <w:sz w:val="17"/>
                <w:szCs w:val="17"/>
              </w:rPr>
              <w:t>个百分点</w:t>
            </w:r>
            <w:r>
              <w:rPr>
                <w:rFonts w:ascii="宋体" w:hAnsi="宋体" w:cs="宋体" w:eastAsia="宋体" w:hint="default"/>
                <w:sz w:val="17"/>
                <w:szCs w:val="17"/>
              </w:rPr>
            </w:r>
          </w:p>
        </w:tc>
      </w:tr>
      <w:tr>
        <w:trPr>
          <w:trHeight w:val="296" w:hRule="exact"/>
        </w:trPr>
        <w:tc>
          <w:tcPr>
            <w:tcW w:w="1197"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2"/>
              <w:ind w:left="93"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268" w:type="dxa"/>
            <w:tcBorders>
              <w:top w:val="single" w:sz="8" w:space="0" w:color="000000"/>
              <w:left w:val="single" w:sz="7" w:space="0" w:color="000000"/>
              <w:bottom w:val="single" w:sz="8" w:space="0" w:color="000000"/>
              <w:right w:val="single" w:sz="7" w:space="0" w:color="000000"/>
            </w:tcBorders>
          </w:tcPr>
          <w:p>
            <w:pPr>
              <w:pStyle w:val="TableParagraph"/>
              <w:spacing w:line="234" w:lineRule="exact"/>
              <w:ind w:right="95"/>
              <w:jc w:val="right"/>
              <w:rPr>
                <w:rFonts w:ascii="宋体" w:hAnsi="宋体" w:cs="宋体" w:eastAsia="宋体" w:hint="default"/>
                <w:sz w:val="19"/>
                <w:szCs w:val="19"/>
              </w:rPr>
            </w:pPr>
            <w:r>
              <w:rPr>
                <w:rFonts w:ascii="宋体"/>
                <w:spacing w:val="-1"/>
                <w:sz w:val="19"/>
              </w:rPr>
              <w:t>51,873.02</w:t>
            </w:r>
            <w:r>
              <w:rPr>
                <w:rFonts w:ascii="宋体"/>
                <w:sz w:val="19"/>
              </w:rPr>
            </w:r>
          </w:p>
        </w:tc>
        <w:tc>
          <w:tcPr>
            <w:tcW w:w="907" w:type="dxa"/>
            <w:tcBorders>
              <w:top w:val="single" w:sz="8" w:space="0" w:color="000000"/>
              <w:left w:val="single" w:sz="7" w:space="0" w:color="000000"/>
              <w:bottom w:val="single" w:sz="8" w:space="0" w:color="000000"/>
              <w:right w:val="single" w:sz="7" w:space="0" w:color="000000"/>
            </w:tcBorders>
          </w:tcPr>
          <w:p>
            <w:pPr>
              <w:pStyle w:val="TableParagraph"/>
              <w:spacing w:line="234" w:lineRule="exact"/>
              <w:ind w:right="95"/>
              <w:jc w:val="right"/>
              <w:rPr>
                <w:rFonts w:ascii="宋体" w:hAnsi="宋体" w:cs="宋体" w:eastAsia="宋体" w:hint="default"/>
                <w:sz w:val="19"/>
                <w:szCs w:val="19"/>
              </w:rPr>
            </w:pPr>
            <w:r>
              <w:rPr>
                <w:rFonts w:ascii="宋体"/>
                <w:spacing w:val="-1"/>
                <w:sz w:val="19"/>
              </w:rPr>
              <w:t>4.52%</w:t>
            </w:r>
          </w:p>
        </w:tc>
        <w:tc>
          <w:tcPr>
            <w:tcW w:w="1245" w:type="dxa"/>
            <w:tcBorders>
              <w:top w:val="single" w:sz="8" w:space="0" w:color="000000"/>
              <w:left w:val="single" w:sz="7" w:space="0" w:color="000000"/>
              <w:bottom w:val="single" w:sz="8" w:space="0" w:color="000000"/>
              <w:right w:val="single" w:sz="8" w:space="0" w:color="000000"/>
            </w:tcBorders>
          </w:tcPr>
          <w:p>
            <w:pPr>
              <w:pStyle w:val="TableParagraph"/>
              <w:spacing w:line="234" w:lineRule="exact"/>
              <w:ind w:right="92"/>
              <w:jc w:val="right"/>
              <w:rPr>
                <w:rFonts w:ascii="宋体" w:hAnsi="宋体" w:cs="宋体" w:eastAsia="宋体" w:hint="default"/>
                <w:sz w:val="19"/>
                <w:szCs w:val="19"/>
              </w:rPr>
            </w:pPr>
            <w:r>
              <w:rPr>
                <w:rFonts w:ascii="宋体"/>
                <w:spacing w:val="-1"/>
                <w:sz w:val="19"/>
              </w:rPr>
              <w:t>29.86%</w:t>
            </w:r>
            <w:r>
              <w:rPr>
                <w:rFonts w:ascii="宋体"/>
                <w:sz w:val="19"/>
              </w:rPr>
            </w:r>
          </w:p>
        </w:tc>
        <w:tc>
          <w:tcPr>
            <w:tcW w:w="1294" w:type="dxa"/>
            <w:tcBorders>
              <w:top w:val="single" w:sz="8" w:space="0" w:color="000000"/>
              <w:left w:val="single" w:sz="8" w:space="0" w:color="000000"/>
              <w:bottom w:val="single" w:sz="8" w:space="0" w:color="000000"/>
              <w:right w:val="single" w:sz="7" w:space="0" w:color="000000"/>
            </w:tcBorders>
          </w:tcPr>
          <w:p>
            <w:pPr>
              <w:pStyle w:val="TableParagraph"/>
              <w:spacing w:line="234" w:lineRule="exact"/>
              <w:ind w:right="95"/>
              <w:jc w:val="right"/>
              <w:rPr>
                <w:rFonts w:ascii="宋体" w:hAnsi="宋体" w:cs="宋体" w:eastAsia="宋体" w:hint="default"/>
                <w:sz w:val="19"/>
                <w:szCs w:val="19"/>
              </w:rPr>
            </w:pPr>
            <w:r>
              <w:rPr>
                <w:rFonts w:ascii="宋体"/>
                <w:spacing w:val="-1"/>
                <w:sz w:val="19"/>
              </w:rPr>
              <w:t>33,206.96</w:t>
            </w:r>
          </w:p>
        </w:tc>
        <w:tc>
          <w:tcPr>
            <w:tcW w:w="878" w:type="dxa"/>
            <w:tcBorders>
              <w:top w:val="single" w:sz="8" w:space="0" w:color="000000"/>
              <w:left w:val="single" w:sz="7" w:space="0" w:color="000000"/>
              <w:bottom w:val="single" w:sz="8" w:space="0" w:color="000000"/>
              <w:right w:val="single" w:sz="8" w:space="0" w:color="000000"/>
            </w:tcBorders>
          </w:tcPr>
          <w:p>
            <w:pPr>
              <w:pStyle w:val="TableParagraph"/>
              <w:spacing w:line="234" w:lineRule="exact"/>
              <w:ind w:right="93"/>
              <w:jc w:val="right"/>
              <w:rPr>
                <w:rFonts w:ascii="宋体" w:hAnsi="宋体" w:cs="宋体" w:eastAsia="宋体" w:hint="default"/>
                <w:sz w:val="19"/>
                <w:szCs w:val="19"/>
              </w:rPr>
            </w:pPr>
            <w:r>
              <w:rPr>
                <w:rFonts w:ascii="宋体"/>
                <w:spacing w:val="-1"/>
                <w:sz w:val="19"/>
              </w:rPr>
              <w:t>3.66%</w:t>
            </w:r>
          </w:p>
        </w:tc>
        <w:tc>
          <w:tcPr>
            <w:tcW w:w="1219" w:type="dxa"/>
            <w:tcBorders>
              <w:top w:val="single" w:sz="8" w:space="0" w:color="000000"/>
              <w:left w:val="single" w:sz="8" w:space="0" w:color="000000"/>
              <w:bottom w:val="single" w:sz="8" w:space="0" w:color="000000"/>
              <w:right w:val="single" w:sz="8" w:space="0" w:color="000000"/>
            </w:tcBorders>
          </w:tcPr>
          <w:p>
            <w:pPr>
              <w:pStyle w:val="TableParagraph"/>
              <w:spacing w:line="234" w:lineRule="exact"/>
              <w:ind w:right="93"/>
              <w:jc w:val="right"/>
              <w:rPr>
                <w:rFonts w:ascii="宋体" w:hAnsi="宋体" w:cs="宋体" w:eastAsia="宋体" w:hint="default"/>
                <w:sz w:val="19"/>
                <w:szCs w:val="19"/>
              </w:rPr>
            </w:pPr>
            <w:r>
              <w:rPr>
                <w:rFonts w:ascii="宋体"/>
                <w:spacing w:val="-1"/>
                <w:sz w:val="19"/>
              </w:rPr>
              <w:t>36.84%</w:t>
            </w:r>
          </w:p>
        </w:tc>
        <w:tc>
          <w:tcPr>
            <w:tcW w:w="1282" w:type="dxa"/>
            <w:tcBorders>
              <w:top w:val="single" w:sz="8" w:space="0" w:color="000000"/>
              <w:left w:val="single" w:sz="8" w:space="0" w:color="000000"/>
              <w:bottom w:val="single" w:sz="8" w:space="0" w:color="000000"/>
              <w:right w:val="single" w:sz="8" w:space="0" w:color="000000"/>
            </w:tcBorders>
          </w:tcPr>
          <w:p>
            <w:pPr>
              <w:pStyle w:val="TableParagraph"/>
              <w:spacing w:line="234" w:lineRule="exact"/>
              <w:ind w:right="93"/>
              <w:jc w:val="right"/>
              <w:rPr>
                <w:rFonts w:ascii="宋体" w:hAnsi="宋体" w:cs="宋体" w:eastAsia="宋体" w:hint="default"/>
                <w:sz w:val="19"/>
                <w:szCs w:val="19"/>
              </w:rPr>
            </w:pPr>
            <w:r>
              <w:rPr>
                <w:rFonts w:ascii="宋体"/>
                <w:spacing w:val="-1"/>
                <w:sz w:val="19"/>
              </w:rPr>
              <w:t>35.98%</w:t>
            </w:r>
          </w:p>
        </w:tc>
        <w:tc>
          <w:tcPr>
            <w:tcW w:w="1711"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2"/>
              <w:ind w:right="0"/>
              <w:jc w:val="center"/>
              <w:rPr>
                <w:rFonts w:ascii="宋体" w:hAnsi="宋体" w:cs="宋体" w:eastAsia="宋体" w:hint="default"/>
                <w:sz w:val="17"/>
                <w:szCs w:val="17"/>
              </w:rPr>
            </w:pPr>
            <w:r>
              <w:rPr>
                <w:rFonts w:ascii="宋体" w:hAnsi="宋体" w:cs="宋体" w:eastAsia="宋体" w:hint="default"/>
                <w:w w:val="105"/>
                <w:sz w:val="17"/>
                <w:szCs w:val="17"/>
              </w:rPr>
              <w:t>下降</w:t>
            </w:r>
            <w:r>
              <w:rPr>
                <w:rFonts w:ascii="宋体" w:hAnsi="宋体" w:cs="宋体" w:eastAsia="宋体" w:hint="default"/>
                <w:spacing w:val="-61"/>
                <w:w w:val="105"/>
                <w:sz w:val="17"/>
                <w:szCs w:val="17"/>
              </w:rPr>
              <w:t> </w:t>
            </w:r>
            <w:r>
              <w:rPr>
                <w:rFonts w:ascii="宋体" w:hAnsi="宋体" w:cs="宋体" w:eastAsia="宋体" w:hint="default"/>
                <w:w w:val="105"/>
                <w:sz w:val="17"/>
                <w:szCs w:val="17"/>
              </w:rPr>
              <w:t>3.27</w:t>
            </w:r>
            <w:r>
              <w:rPr>
                <w:rFonts w:ascii="宋体" w:hAnsi="宋体" w:cs="宋体" w:eastAsia="宋体" w:hint="default"/>
                <w:spacing w:val="-61"/>
                <w:w w:val="105"/>
                <w:sz w:val="17"/>
                <w:szCs w:val="17"/>
              </w:rPr>
              <w:t> </w:t>
            </w:r>
            <w:r>
              <w:rPr>
                <w:rFonts w:ascii="宋体" w:hAnsi="宋体" w:cs="宋体" w:eastAsia="宋体" w:hint="default"/>
                <w:w w:val="105"/>
                <w:sz w:val="17"/>
                <w:szCs w:val="17"/>
              </w:rPr>
              <w:t>个百分点</w:t>
            </w:r>
            <w:r>
              <w:rPr>
                <w:rFonts w:ascii="宋体" w:hAnsi="宋体" w:cs="宋体" w:eastAsia="宋体" w:hint="default"/>
                <w:sz w:val="17"/>
                <w:szCs w:val="17"/>
              </w:rPr>
            </w:r>
          </w:p>
        </w:tc>
      </w:tr>
      <w:tr>
        <w:trPr>
          <w:trHeight w:val="311" w:hRule="exact"/>
        </w:trPr>
        <w:tc>
          <w:tcPr>
            <w:tcW w:w="1197"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9"/>
              <w:ind w:left="93" w:right="0"/>
              <w:jc w:val="left"/>
              <w:rPr>
                <w:rFonts w:ascii="宋体" w:hAnsi="宋体" w:cs="宋体" w:eastAsia="宋体" w:hint="default"/>
                <w:sz w:val="17"/>
                <w:szCs w:val="17"/>
              </w:rPr>
            </w:pPr>
            <w:r>
              <w:rPr>
                <w:rFonts w:ascii="宋体" w:hAnsi="宋体" w:cs="宋体" w:eastAsia="宋体" w:hint="default"/>
                <w:b/>
                <w:bCs/>
                <w:w w:val="105"/>
                <w:sz w:val="17"/>
                <w:szCs w:val="17"/>
              </w:rPr>
              <w:t>合计</w:t>
            </w:r>
            <w:r>
              <w:rPr>
                <w:rFonts w:ascii="宋体" w:hAnsi="宋体" w:cs="宋体" w:eastAsia="宋体" w:hint="default"/>
                <w:sz w:val="17"/>
                <w:szCs w:val="17"/>
              </w:rPr>
            </w:r>
          </w:p>
        </w:tc>
        <w:tc>
          <w:tcPr>
            <w:tcW w:w="1268"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9"/>
              <w:ind w:right="95"/>
              <w:jc w:val="right"/>
              <w:rPr>
                <w:rFonts w:ascii="宋体" w:hAnsi="宋体" w:cs="宋体" w:eastAsia="宋体" w:hint="default"/>
                <w:sz w:val="17"/>
                <w:szCs w:val="17"/>
              </w:rPr>
            </w:pPr>
            <w:r>
              <w:rPr>
                <w:rFonts w:ascii="宋体"/>
                <w:b/>
                <w:sz w:val="17"/>
              </w:rPr>
              <w:t>1,147,197.17</w:t>
            </w:r>
            <w:r>
              <w:rPr>
                <w:rFonts w:ascii="宋体"/>
                <w:sz w:val="17"/>
              </w:rPr>
            </w:r>
          </w:p>
        </w:tc>
        <w:tc>
          <w:tcPr>
            <w:tcW w:w="907"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9"/>
              <w:ind w:right="94"/>
              <w:jc w:val="right"/>
              <w:rPr>
                <w:rFonts w:ascii="宋体" w:hAnsi="宋体" w:cs="宋体" w:eastAsia="宋体" w:hint="default"/>
                <w:sz w:val="17"/>
                <w:szCs w:val="17"/>
              </w:rPr>
            </w:pPr>
            <w:r>
              <w:rPr>
                <w:rFonts w:ascii="宋体"/>
                <w:b/>
                <w:sz w:val="17"/>
              </w:rPr>
              <w:t>100.00%</w:t>
            </w:r>
            <w:r>
              <w:rPr>
                <w:rFonts w:ascii="宋体"/>
                <w:sz w:val="17"/>
              </w:rPr>
            </w:r>
          </w:p>
        </w:tc>
        <w:tc>
          <w:tcPr>
            <w:tcW w:w="1245" w:type="dxa"/>
            <w:tcBorders>
              <w:top w:val="single" w:sz="8" w:space="0" w:color="000000"/>
              <w:left w:val="single" w:sz="7" w:space="0" w:color="000000"/>
              <w:bottom w:val="single" w:sz="8" w:space="0" w:color="000000"/>
              <w:right w:val="single" w:sz="8" w:space="0" w:color="000000"/>
            </w:tcBorders>
          </w:tcPr>
          <w:p>
            <w:pPr>
              <w:pStyle w:val="TableParagraph"/>
              <w:spacing w:line="240" w:lineRule="auto" w:before="9"/>
              <w:ind w:right="91"/>
              <w:jc w:val="right"/>
              <w:rPr>
                <w:rFonts w:ascii="宋体" w:hAnsi="宋体" w:cs="宋体" w:eastAsia="宋体" w:hint="default"/>
                <w:sz w:val="17"/>
                <w:szCs w:val="17"/>
              </w:rPr>
            </w:pPr>
            <w:r>
              <w:rPr>
                <w:rFonts w:ascii="宋体"/>
                <w:b/>
                <w:sz w:val="17"/>
              </w:rPr>
              <w:t>22.20%</w:t>
            </w:r>
            <w:r>
              <w:rPr>
                <w:rFonts w:ascii="宋体"/>
                <w:sz w:val="17"/>
              </w:rPr>
            </w:r>
          </w:p>
        </w:tc>
        <w:tc>
          <w:tcPr>
            <w:tcW w:w="1294"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9"/>
              <w:ind w:right="94"/>
              <w:jc w:val="right"/>
              <w:rPr>
                <w:rFonts w:ascii="宋体" w:hAnsi="宋体" w:cs="宋体" w:eastAsia="宋体" w:hint="default"/>
                <w:sz w:val="17"/>
                <w:szCs w:val="17"/>
              </w:rPr>
            </w:pPr>
            <w:r>
              <w:rPr>
                <w:rFonts w:ascii="宋体"/>
                <w:b/>
                <w:sz w:val="17"/>
              </w:rPr>
              <w:t>905,799.71</w:t>
            </w:r>
            <w:r>
              <w:rPr>
                <w:rFonts w:ascii="宋体"/>
                <w:sz w:val="17"/>
              </w:rPr>
            </w:r>
          </w:p>
        </w:tc>
        <w:tc>
          <w:tcPr>
            <w:tcW w:w="878" w:type="dxa"/>
            <w:tcBorders>
              <w:top w:val="single" w:sz="8" w:space="0" w:color="000000"/>
              <w:left w:val="single" w:sz="7" w:space="0" w:color="000000"/>
              <w:bottom w:val="single" w:sz="8" w:space="0" w:color="000000"/>
              <w:right w:val="single" w:sz="8" w:space="0" w:color="000000"/>
            </w:tcBorders>
          </w:tcPr>
          <w:p>
            <w:pPr>
              <w:pStyle w:val="TableParagraph"/>
              <w:spacing w:line="240" w:lineRule="auto" w:before="9"/>
              <w:ind w:right="94"/>
              <w:jc w:val="right"/>
              <w:rPr>
                <w:rFonts w:ascii="宋体" w:hAnsi="宋体" w:cs="宋体" w:eastAsia="宋体" w:hint="default"/>
                <w:sz w:val="17"/>
                <w:szCs w:val="17"/>
              </w:rPr>
            </w:pPr>
            <w:r>
              <w:rPr>
                <w:rFonts w:ascii="宋体"/>
                <w:b/>
                <w:sz w:val="17"/>
              </w:rPr>
              <w:t>100.00%</w:t>
            </w:r>
            <w:r>
              <w:rPr>
                <w:rFonts w:ascii="宋体"/>
                <w:sz w:val="17"/>
              </w:rPr>
            </w:r>
          </w:p>
        </w:tc>
        <w:tc>
          <w:tcPr>
            <w:tcW w:w="1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2"/>
              <w:jc w:val="right"/>
              <w:rPr>
                <w:rFonts w:ascii="宋体" w:hAnsi="宋体" w:cs="宋体" w:eastAsia="宋体" w:hint="default"/>
                <w:sz w:val="17"/>
                <w:szCs w:val="17"/>
              </w:rPr>
            </w:pPr>
            <w:r>
              <w:rPr>
                <w:rFonts w:ascii="宋体"/>
                <w:b/>
                <w:sz w:val="17"/>
              </w:rPr>
              <w:t>25.83%</w:t>
            </w:r>
            <w:r>
              <w:rPr>
                <w:rFonts w:ascii="宋体"/>
                <w:sz w:val="17"/>
              </w:rPr>
            </w:r>
          </w:p>
        </w:tc>
        <w:tc>
          <w:tcPr>
            <w:tcW w:w="12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4"/>
              <w:jc w:val="right"/>
              <w:rPr>
                <w:rFonts w:ascii="宋体" w:hAnsi="宋体" w:cs="宋体" w:eastAsia="宋体" w:hint="default"/>
                <w:sz w:val="17"/>
                <w:szCs w:val="17"/>
              </w:rPr>
            </w:pPr>
            <w:r>
              <w:rPr>
                <w:rFonts w:ascii="宋体"/>
                <w:b/>
                <w:sz w:val="17"/>
              </w:rPr>
              <w:t>21.04%</w:t>
            </w:r>
            <w:r>
              <w:rPr>
                <w:rFonts w:ascii="宋体"/>
                <w:sz w:val="17"/>
              </w:rPr>
            </w:r>
          </w:p>
        </w:tc>
        <w:tc>
          <w:tcPr>
            <w:tcW w:w="1711"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9"/>
              <w:ind w:right="0"/>
              <w:jc w:val="center"/>
              <w:rPr>
                <w:rFonts w:ascii="宋体" w:hAnsi="宋体" w:cs="宋体" w:eastAsia="宋体" w:hint="default"/>
                <w:sz w:val="17"/>
                <w:szCs w:val="17"/>
              </w:rPr>
            </w:pPr>
            <w:r>
              <w:rPr>
                <w:rFonts w:ascii="宋体" w:hAnsi="宋体" w:cs="宋体" w:eastAsia="宋体" w:hint="default"/>
                <w:b/>
                <w:bCs/>
                <w:sz w:val="17"/>
                <w:szCs w:val="17"/>
              </w:rPr>
              <w:t>下降 2.28</w:t>
            </w:r>
            <w:r>
              <w:rPr>
                <w:rFonts w:ascii="宋体" w:hAnsi="宋体" w:cs="宋体" w:eastAsia="宋体" w:hint="default"/>
                <w:b/>
                <w:bCs/>
                <w:spacing w:val="-48"/>
                <w:sz w:val="17"/>
                <w:szCs w:val="17"/>
              </w:rPr>
              <w:t> </w:t>
            </w:r>
            <w:r>
              <w:rPr>
                <w:rFonts w:ascii="宋体" w:hAnsi="宋体" w:cs="宋体" w:eastAsia="宋体" w:hint="default"/>
                <w:b/>
                <w:bCs/>
                <w:sz w:val="17"/>
                <w:szCs w:val="17"/>
              </w:rPr>
              <w:t>个百分点</w:t>
            </w:r>
            <w:r>
              <w:rPr>
                <w:rFonts w:ascii="宋体" w:hAnsi="宋体" w:cs="宋体" w:eastAsia="宋体" w:hint="default"/>
                <w:sz w:val="17"/>
                <w:szCs w:val="17"/>
              </w:rPr>
            </w:r>
          </w:p>
        </w:tc>
      </w:tr>
    </w:tbl>
    <w:p>
      <w:pPr>
        <w:spacing w:line="240" w:lineRule="auto" w:before="10"/>
        <w:rPr>
          <w:rFonts w:ascii="宋体" w:hAnsi="宋体" w:cs="宋体" w:eastAsia="宋体" w:hint="default"/>
          <w:b/>
          <w:bCs/>
          <w:sz w:val="28"/>
          <w:szCs w:val="28"/>
        </w:rPr>
      </w:pPr>
    </w:p>
    <w:p>
      <w:pPr>
        <w:pStyle w:val="BodyText"/>
        <w:spacing w:line="364" w:lineRule="auto" w:before="42"/>
        <w:ind w:left="1123" w:right="1081" w:firstLine="408"/>
        <w:jc w:val="both"/>
      </w:pPr>
      <w:r>
        <w:rPr/>
        <w:t>本期主营业务收入中增值税防伪税控系统及相关设备比去年增加 17,083.28 万元，增长</w:t>
      </w:r>
      <w:r>
        <w:rPr>
          <w:spacing w:val="-32"/>
        </w:rPr>
        <w:t> </w:t>
      </w:r>
      <w:r>
        <w:rPr/>
        <w:t>6.81％。</w:t>
      </w:r>
      <w:r>
        <w:rPr>
          <w:w w:val="102"/>
        </w:rPr>
        <w:t> </w:t>
      </w:r>
      <w:r>
        <w:rPr/>
        <w:t>本期增值税防伪税控系统及相关设备的毛利率为 </w:t>
      </w:r>
      <w:r>
        <w:rPr>
          <w:spacing w:val="-3"/>
        </w:rPr>
        <w:t>44.94％，与去年相比下降 </w:t>
      </w:r>
      <w:r>
        <w:rPr/>
        <w:t>2.55 </w:t>
      </w:r>
      <w:r>
        <w:rPr>
          <w:spacing w:val="-4"/>
        </w:rPr>
        <w:t>个百分点。增值税防</w:t>
      </w:r>
      <w:r>
        <w:rPr>
          <w:spacing w:val="-62"/>
        </w:rPr>
        <w:t> </w:t>
      </w:r>
      <w:r>
        <w:rPr>
          <w:spacing w:val="-62"/>
        </w:rPr>
      </w:r>
      <w:r>
        <w:rPr/>
        <w:t>伪税控系统及相关设备毛利率降低主要是受从</w:t>
      </w:r>
      <w:r>
        <w:rPr>
          <w:spacing w:val="-49"/>
        </w:rPr>
        <w:t> </w:t>
      </w:r>
      <w:r>
        <w:rPr/>
        <w:t>2011</w:t>
      </w:r>
      <w:r>
        <w:rPr>
          <w:spacing w:val="-49"/>
        </w:rPr>
        <w:t> </w:t>
      </w:r>
      <w:r>
        <w:rPr/>
        <w:t>年</w:t>
      </w:r>
      <w:r>
        <w:rPr>
          <w:spacing w:val="-48"/>
        </w:rPr>
        <w:t> </w:t>
      </w:r>
      <w:r>
        <w:rPr/>
        <w:t>4</w:t>
      </w:r>
      <w:r>
        <w:rPr>
          <w:spacing w:val="-49"/>
        </w:rPr>
        <w:t> </w:t>
      </w:r>
      <w:r>
        <w:rPr/>
        <w:t>月</w:t>
      </w:r>
      <w:r>
        <w:rPr>
          <w:spacing w:val="-48"/>
        </w:rPr>
        <w:t> </w:t>
      </w:r>
      <w:r>
        <w:rPr/>
        <w:t>1</w:t>
      </w:r>
      <w:r>
        <w:rPr>
          <w:spacing w:val="-48"/>
        </w:rPr>
        <w:t> </w:t>
      </w:r>
      <w:r>
        <w:rPr/>
        <w:t>日起取消增值税防伪税控系统培训费的影</w:t>
      </w:r>
      <w:r>
        <w:rPr>
          <w:spacing w:val="-53"/>
        </w:rPr>
        <w:t> </w:t>
      </w:r>
      <w:r>
        <w:rPr>
          <w:spacing w:val="-53"/>
        </w:rPr>
      </w:r>
      <w:r>
        <w:rPr/>
        <w:t>响。</w:t>
      </w:r>
    </w:p>
    <w:p>
      <w:pPr>
        <w:pStyle w:val="BodyText"/>
        <w:spacing w:line="362" w:lineRule="auto" w:before="82"/>
        <w:ind w:left="1123" w:right="1133" w:firstLine="408"/>
        <w:jc w:val="both"/>
      </w:pPr>
      <w:r>
        <w:rPr/>
        <w:t>本期</w:t>
      </w:r>
      <w:r>
        <w:rPr>
          <w:spacing w:val="-28"/>
        </w:rPr>
        <w:t> </w:t>
      </w:r>
      <w:r>
        <w:rPr/>
        <w:t>IC</w:t>
      </w:r>
      <w:r>
        <w:rPr>
          <w:spacing w:val="-28"/>
        </w:rPr>
        <w:t> </w:t>
      </w:r>
      <w:r>
        <w:rPr/>
        <w:t>卡收入比去年增加</w:t>
      </w:r>
      <w:r>
        <w:rPr>
          <w:spacing w:val="-28"/>
        </w:rPr>
        <w:t> </w:t>
      </w:r>
      <w:r>
        <w:rPr/>
        <w:t>4,102.09</w:t>
      </w:r>
      <w:r>
        <w:rPr>
          <w:spacing w:val="-28"/>
        </w:rPr>
        <w:t> </w:t>
      </w:r>
      <w:r>
        <w:rPr>
          <w:spacing w:val="-6"/>
        </w:rPr>
        <w:t>万元，增长</w:t>
      </w:r>
      <w:r>
        <w:rPr>
          <w:spacing w:val="-28"/>
        </w:rPr>
        <w:t> </w:t>
      </w:r>
      <w:r>
        <w:rPr/>
        <w:t>36.8％，主要是本期公交项目及电信卡项目市场</w:t>
      </w:r>
      <w:r>
        <w:rPr>
          <w:spacing w:val="-1"/>
          <w:w w:val="102"/>
        </w:rPr>
        <w:t> </w:t>
      </w:r>
      <w:r>
        <w:rPr/>
        <w:t>开拓较好，收入与去年相比增长较大。</w:t>
      </w:r>
    </w:p>
    <w:p>
      <w:pPr>
        <w:pStyle w:val="BodyText"/>
        <w:spacing w:line="364" w:lineRule="auto" w:before="82"/>
        <w:ind w:left="1123" w:right="1132" w:firstLine="408"/>
        <w:jc w:val="both"/>
      </w:pPr>
      <w:r>
        <w:rPr>
          <w:spacing w:val="-1"/>
        </w:rPr>
        <w:t>公司不断拓展业务领域，通过完善渠道建设，提高服务渠道的营销能力和市场化意识，利用自身</w:t>
      </w:r>
      <w:r>
        <w:rPr>
          <w:spacing w:val="-1"/>
          <w:w w:val="102"/>
        </w:rPr>
        <w:t> </w:t>
      </w:r>
      <w:r>
        <w:rPr>
          <w:spacing w:val="-1"/>
        </w:rPr>
        <w:t>的技术优势、资金优势、资质优势等资源，自主研发出更多的软件产品，更多的参与行业招投标及系</w:t>
      </w:r>
      <w:r>
        <w:rPr>
          <w:spacing w:val="3"/>
        </w:rPr>
        <w:t> </w:t>
      </w:r>
      <w:r>
        <w:rPr>
          <w:spacing w:val="3"/>
        </w:rPr>
      </w:r>
      <w:r>
        <w:rPr/>
        <w:t>统集成项目，使公司网络、软件与系统集成业务和渠道销售业务规模迅速增长。</w:t>
      </w:r>
    </w:p>
    <w:p>
      <w:pPr>
        <w:pStyle w:val="BodyText"/>
        <w:spacing w:line="362" w:lineRule="auto" w:before="80"/>
        <w:ind w:left="1123" w:right="0" w:firstLine="408"/>
        <w:jc w:val="left"/>
      </w:pPr>
      <w:r>
        <w:rPr/>
        <w:t>本期网络、软件与系统集成收入比去年增加 79,295.33 万元，增长</w:t>
      </w:r>
      <w:r>
        <w:rPr>
          <w:spacing w:val="-33"/>
        </w:rPr>
        <w:t> </w:t>
      </w:r>
      <w:r>
        <w:rPr/>
        <w:t>42.06％，本期网络、软件与</w:t>
      </w:r>
      <w:r>
        <w:rPr>
          <w:spacing w:val="-1"/>
          <w:w w:val="102"/>
        </w:rPr>
        <w:t> </w:t>
      </w:r>
      <w:r>
        <w:rPr/>
        <w:t>系统集成毛利率为 24.62％，与去年相比下降 4.68</w:t>
      </w:r>
      <w:r>
        <w:rPr>
          <w:spacing w:val="-55"/>
        </w:rPr>
        <w:t> </w:t>
      </w:r>
      <w:r>
        <w:rPr/>
        <w:t>个百分点。</w:t>
      </w:r>
    </w:p>
    <w:p>
      <w:pPr>
        <w:pStyle w:val="BodyText"/>
        <w:spacing w:line="362" w:lineRule="auto" w:before="84"/>
        <w:ind w:left="1123" w:right="1134" w:firstLine="408"/>
        <w:jc w:val="both"/>
      </w:pPr>
      <w:r>
        <w:rPr/>
        <w:t>本期渠道销售收入比去年增加</w:t>
      </w:r>
      <w:r>
        <w:rPr>
          <w:spacing w:val="-20"/>
        </w:rPr>
        <w:t> </w:t>
      </w:r>
      <w:r>
        <w:rPr/>
        <w:t>95,714.70</w:t>
      </w:r>
      <w:r>
        <w:rPr>
          <w:spacing w:val="-20"/>
        </w:rPr>
        <w:t> </w:t>
      </w:r>
      <w:r>
        <w:rPr/>
        <w:t>万元，增长</w:t>
      </w:r>
      <w:r>
        <w:rPr>
          <w:spacing w:val="-20"/>
        </w:rPr>
        <w:t> </w:t>
      </w:r>
      <w:r>
        <w:rPr/>
        <w:t>22.33％，本期渠道销售毛利率为</w:t>
      </w:r>
      <w:r>
        <w:rPr>
          <w:spacing w:val="-20"/>
        </w:rPr>
        <w:t> </w:t>
      </w:r>
      <w:r>
        <w:rPr/>
        <w:t>3.33％，</w:t>
      </w:r>
      <w:r>
        <w:rPr>
          <w:spacing w:val="-1"/>
          <w:w w:val="102"/>
        </w:rPr>
        <w:t> </w:t>
      </w:r>
      <w:r>
        <w:rPr/>
        <w:t>与去年相比上升 0.44</w:t>
      </w:r>
      <w:r>
        <w:rPr>
          <w:spacing w:val="-50"/>
        </w:rPr>
        <w:t> </w:t>
      </w:r>
      <w:r>
        <w:rPr/>
        <w:t>个百分点。</w:t>
      </w:r>
    </w:p>
    <w:p>
      <w:pPr>
        <w:pStyle w:val="BodyText"/>
        <w:spacing w:line="364" w:lineRule="auto" w:before="82"/>
        <w:ind w:left="1123" w:right="0" w:firstLine="408"/>
        <w:jc w:val="left"/>
      </w:pPr>
      <w:r>
        <w:rPr/>
        <w:t>本期其他项目销售收入比去年增加</w:t>
      </w:r>
      <w:r>
        <w:rPr>
          <w:spacing w:val="-28"/>
        </w:rPr>
        <w:t> </w:t>
      </w:r>
      <w:r>
        <w:rPr/>
        <w:t>11,928.95</w:t>
      </w:r>
      <w:r>
        <w:rPr>
          <w:spacing w:val="-30"/>
        </w:rPr>
        <w:t> </w:t>
      </w:r>
      <w:r>
        <w:rPr/>
        <w:t>万元，增长</w:t>
      </w:r>
      <w:r>
        <w:rPr>
          <w:spacing w:val="-27"/>
        </w:rPr>
        <w:t> </w:t>
      </w:r>
      <w:r>
        <w:rPr/>
        <w:t>29.86％，主要是智能终端设备、芯片</w:t>
      </w:r>
      <w:r>
        <w:rPr>
          <w:spacing w:val="-1"/>
          <w:w w:val="102"/>
        </w:rPr>
        <w:t> </w:t>
      </w:r>
      <w:r>
        <w:rPr>
          <w:spacing w:val="-4"/>
        </w:rPr>
        <w:t>以及通用读写机具等销售增加所致，本期其他项目毛利率为 </w:t>
      </w:r>
      <w:r>
        <w:rPr>
          <w:spacing w:val="-7"/>
        </w:rPr>
        <w:t>35.98％，与去年相比下降 </w:t>
      </w:r>
      <w:r>
        <w:rPr/>
        <w:t>3.27</w:t>
      </w:r>
      <w:r>
        <w:rPr>
          <w:spacing w:val="74"/>
        </w:rPr>
        <w:t> </w:t>
      </w:r>
      <w:r>
        <w:rPr/>
        <w:t>个百分点。</w:t>
      </w:r>
    </w:p>
    <w:p>
      <w:pPr>
        <w:pStyle w:val="BodyText"/>
        <w:spacing w:line="240" w:lineRule="auto" w:before="80"/>
        <w:ind w:left="1531" w:right="0"/>
        <w:jc w:val="left"/>
      </w:pPr>
      <w:r>
        <w:rPr/>
        <w:t>②</w:t>
      </w:r>
      <w:r>
        <w:rPr>
          <w:spacing w:val="47"/>
        </w:rPr>
        <w:t> </w:t>
      </w:r>
      <w:r>
        <w:rPr/>
        <w:t>主要供应商、客户情况分析</w:t>
      </w:r>
    </w:p>
    <w:p>
      <w:pPr>
        <w:spacing w:line="240" w:lineRule="auto" w:before="0"/>
        <w:rPr>
          <w:rFonts w:ascii="宋体" w:hAnsi="宋体" w:cs="宋体" w:eastAsia="宋体" w:hint="default"/>
          <w:sz w:val="14"/>
          <w:szCs w:val="14"/>
        </w:rPr>
      </w:pPr>
    </w:p>
    <w:p>
      <w:pPr>
        <w:pStyle w:val="BodyText"/>
        <w:spacing w:line="410" w:lineRule="auto"/>
        <w:ind w:left="1531" w:right="0"/>
        <w:jc w:val="left"/>
      </w:pPr>
      <w:r>
        <w:rPr/>
        <w:t>报告期内，公司从前五名供应商采购金额合计为</w:t>
      </w:r>
      <w:r>
        <w:rPr>
          <w:spacing w:val="-13"/>
        </w:rPr>
        <w:t> </w:t>
      </w:r>
      <w:r>
        <w:rPr/>
        <w:t>262,612.32</w:t>
      </w:r>
      <w:r>
        <w:rPr>
          <w:spacing w:val="-15"/>
        </w:rPr>
        <w:t> </w:t>
      </w:r>
      <w:r>
        <w:rPr/>
        <w:t>万元，占年度采购总额的</w:t>
      </w:r>
      <w:r>
        <w:rPr>
          <w:spacing w:val="-13"/>
        </w:rPr>
        <w:t> </w:t>
      </w:r>
      <w:r>
        <w:rPr/>
        <w:t>31.02％。</w:t>
      </w:r>
      <w:r>
        <w:rPr>
          <w:spacing w:val="-70"/>
        </w:rPr>
        <w:t> </w:t>
      </w:r>
      <w:r>
        <w:rPr>
          <w:spacing w:val="-70"/>
        </w:rPr>
      </w:r>
      <w:r>
        <w:rPr/>
        <w:t>报告期内，前五名客户销售所实现的收入总额是 131,070.24</w:t>
      </w:r>
      <w:r>
        <w:rPr>
          <w:spacing w:val="41"/>
        </w:rPr>
        <w:t> </w:t>
      </w:r>
      <w:r>
        <w:rPr/>
        <w:t>万元，占年度公司全部营业收入的</w:t>
      </w:r>
    </w:p>
    <w:p>
      <w:pPr>
        <w:pStyle w:val="BodyText"/>
        <w:spacing w:line="255" w:lineRule="exact"/>
        <w:ind w:left="1123" w:right="0"/>
        <w:jc w:val="left"/>
      </w:pPr>
      <w:r>
        <w:rPr/>
        <w:t>11.36％。</w:t>
      </w:r>
    </w:p>
    <w:p>
      <w:pPr>
        <w:spacing w:line="240" w:lineRule="auto" w:before="1"/>
        <w:rPr>
          <w:rFonts w:ascii="宋体" w:hAnsi="宋体" w:cs="宋体" w:eastAsia="宋体" w:hint="default"/>
          <w:sz w:val="14"/>
          <w:szCs w:val="14"/>
        </w:rPr>
      </w:pPr>
    </w:p>
    <w:p>
      <w:pPr>
        <w:pStyle w:val="BodyText"/>
        <w:spacing w:line="240" w:lineRule="auto"/>
        <w:ind w:left="1531" w:right="0"/>
        <w:jc w:val="left"/>
      </w:pPr>
      <w:r>
        <w:rPr/>
        <w:t>(3)</w:t>
      </w:r>
      <w:r>
        <w:rPr>
          <w:spacing w:val="53"/>
        </w:rPr>
        <w:t> </w:t>
      </w:r>
      <w:r>
        <w:rPr/>
        <w:t>公司资产和利润构成变动状况</w:t>
      </w:r>
    </w:p>
    <w:p>
      <w:pPr>
        <w:spacing w:after="0" w:line="240" w:lineRule="auto"/>
        <w:jc w:val="left"/>
        <w:sectPr>
          <w:footerReference w:type="default" r:id="rId16"/>
          <w:pgSz w:w="11910" w:h="16840"/>
          <w:pgMar w:footer="1423" w:header="1440" w:top="1660" w:bottom="1620" w:left="360" w:right="300"/>
          <w:pgNumType w:start="19"/>
        </w:sectPr>
      </w:pPr>
    </w:p>
    <w:p>
      <w:pPr>
        <w:spacing w:line="240" w:lineRule="auto" w:before="2"/>
        <w:rPr>
          <w:rFonts w:ascii="宋体" w:hAnsi="宋体" w:cs="宋体" w:eastAsia="宋体" w:hint="default"/>
          <w:sz w:val="28"/>
          <w:szCs w:val="28"/>
        </w:rPr>
      </w:pPr>
    </w:p>
    <w:p>
      <w:pPr>
        <w:pStyle w:val="BodyText"/>
        <w:spacing w:line="240" w:lineRule="auto" w:before="42"/>
        <w:ind w:left="551" w:right="6053"/>
        <w:jc w:val="left"/>
      </w:pPr>
      <w:r>
        <w:rPr/>
        <w:t>①</w:t>
      </w:r>
      <w:r>
        <w:rPr>
          <w:spacing w:val="29"/>
        </w:rPr>
        <w:t> </w:t>
      </w:r>
      <w:r>
        <w:rPr/>
        <w:t>资产负债表分析</w:t>
      </w:r>
    </w:p>
    <w:p>
      <w:pPr>
        <w:spacing w:line="240" w:lineRule="auto" w:before="1"/>
        <w:rPr>
          <w:rFonts w:ascii="宋体" w:hAnsi="宋体" w:cs="宋体" w:eastAsia="宋体" w:hint="default"/>
          <w:sz w:val="14"/>
          <w:szCs w:val="14"/>
        </w:rPr>
      </w:pPr>
    </w:p>
    <w:p>
      <w:pPr>
        <w:pStyle w:val="BodyText"/>
        <w:spacing w:line="240" w:lineRule="auto"/>
        <w:ind w:left="0" w:right="155"/>
        <w:jc w:val="right"/>
      </w:pPr>
      <w:r>
        <w:rPr/>
        <w:t>截至</w:t>
      </w:r>
      <w:r>
        <w:rPr>
          <w:spacing w:val="-39"/>
        </w:rPr>
        <w:t> </w:t>
      </w:r>
      <w:r>
        <w:rPr/>
        <w:t>2011</w:t>
      </w:r>
      <w:r>
        <w:rPr>
          <w:spacing w:val="-39"/>
        </w:rPr>
        <w:t> </w:t>
      </w:r>
      <w:r>
        <w:rPr/>
        <w:t>年</w:t>
      </w:r>
      <w:r>
        <w:rPr>
          <w:spacing w:val="-38"/>
        </w:rPr>
        <w:t> </w:t>
      </w:r>
      <w:r>
        <w:rPr/>
        <w:t>12</w:t>
      </w:r>
      <w:r>
        <w:rPr>
          <w:spacing w:val="-39"/>
        </w:rPr>
        <w:t> </w:t>
      </w:r>
      <w:r>
        <w:rPr/>
        <w:t>月</w:t>
      </w:r>
      <w:r>
        <w:rPr>
          <w:spacing w:val="-39"/>
        </w:rPr>
        <w:t> </w:t>
      </w:r>
      <w:r>
        <w:rPr/>
        <w:t>31</w:t>
      </w:r>
      <w:r>
        <w:rPr>
          <w:spacing w:val="-39"/>
        </w:rPr>
        <w:t> </w:t>
      </w:r>
      <w:r>
        <w:rPr/>
        <w:t>日，公司资产总额为</w:t>
      </w:r>
      <w:r>
        <w:rPr>
          <w:spacing w:val="-39"/>
        </w:rPr>
        <w:t> </w:t>
      </w:r>
      <w:r>
        <w:rPr/>
        <w:t>722,150.18</w:t>
      </w:r>
      <w:r>
        <w:rPr>
          <w:spacing w:val="-40"/>
        </w:rPr>
        <w:t> </w:t>
      </w:r>
      <w:r>
        <w:rPr/>
        <w:t>万元，比</w:t>
      </w:r>
      <w:r>
        <w:rPr>
          <w:spacing w:val="-38"/>
        </w:rPr>
        <w:t> </w:t>
      </w:r>
      <w:r>
        <w:rPr/>
        <w:t>2010</w:t>
      </w:r>
      <w:r>
        <w:rPr>
          <w:spacing w:val="-39"/>
        </w:rPr>
        <w:t> </w:t>
      </w:r>
      <w:r>
        <w:rPr/>
        <w:t>年末的</w:t>
      </w:r>
      <w:r>
        <w:rPr>
          <w:spacing w:val="-39"/>
        </w:rPr>
        <w:t> </w:t>
      </w:r>
      <w:r>
        <w:rPr/>
        <w:t>649,914.99</w:t>
      </w:r>
      <w:r>
        <w:rPr>
          <w:spacing w:val="-39"/>
        </w:rPr>
        <w:t> </w:t>
      </w:r>
      <w:r>
        <w:rPr/>
        <w:t>万元增</w:t>
      </w:r>
    </w:p>
    <w:p>
      <w:pPr>
        <w:pStyle w:val="BodyText"/>
        <w:spacing w:line="240" w:lineRule="auto" w:before="135"/>
        <w:ind w:right="0"/>
        <w:jc w:val="left"/>
      </w:pPr>
      <w:r>
        <w:rPr/>
        <w:t>加</w:t>
      </w:r>
      <w:r>
        <w:rPr>
          <w:spacing w:val="-33"/>
        </w:rPr>
        <w:t> </w:t>
      </w:r>
      <w:r>
        <w:rPr/>
        <w:t>72,235.19</w:t>
      </w:r>
      <w:r>
        <w:rPr>
          <w:spacing w:val="-34"/>
        </w:rPr>
        <w:t> </w:t>
      </w:r>
      <w:r>
        <w:rPr>
          <w:spacing w:val="-8"/>
        </w:rPr>
        <w:t>万元，增长</w:t>
      </w:r>
      <w:r>
        <w:rPr>
          <w:spacing w:val="-32"/>
        </w:rPr>
        <w:t> </w:t>
      </w:r>
      <w:r>
        <w:rPr>
          <w:spacing w:val="-4"/>
        </w:rPr>
        <w:t>11.11％；负债总额为</w:t>
      </w:r>
      <w:r>
        <w:rPr>
          <w:spacing w:val="-33"/>
        </w:rPr>
        <w:t> </w:t>
      </w:r>
      <w:r>
        <w:rPr/>
        <w:t>170,373.91</w:t>
      </w:r>
      <w:r>
        <w:rPr>
          <w:spacing w:val="-34"/>
        </w:rPr>
        <w:t> </w:t>
      </w:r>
      <w:r>
        <w:rPr>
          <w:spacing w:val="-9"/>
        </w:rPr>
        <w:t>万元，比</w:t>
      </w:r>
      <w:r>
        <w:rPr>
          <w:spacing w:val="-33"/>
        </w:rPr>
        <w:t> </w:t>
      </w:r>
      <w:r>
        <w:rPr/>
        <w:t>2010</w:t>
      </w:r>
      <w:r>
        <w:rPr>
          <w:spacing w:val="-33"/>
        </w:rPr>
        <w:t> </w:t>
      </w:r>
      <w:r>
        <w:rPr/>
        <w:t>年末的</w:t>
      </w:r>
      <w:r>
        <w:rPr>
          <w:spacing w:val="-33"/>
        </w:rPr>
        <w:t> </w:t>
      </w:r>
      <w:r>
        <w:rPr/>
        <w:t>163,699.23</w:t>
      </w:r>
      <w:r>
        <w:rPr>
          <w:spacing w:val="33"/>
        </w:rPr>
        <w:t> </w:t>
      </w:r>
      <w:r>
        <w:rPr/>
        <w:t>万元增</w:t>
      </w:r>
    </w:p>
    <w:p>
      <w:pPr>
        <w:pStyle w:val="BodyText"/>
        <w:spacing w:line="240" w:lineRule="auto" w:before="135"/>
        <w:ind w:right="0"/>
        <w:jc w:val="left"/>
      </w:pPr>
      <w:r>
        <w:rPr/>
        <w:t>加</w:t>
      </w:r>
      <w:r>
        <w:rPr>
          <w:spacing w:val="-27"/>
        </w:rPr>
        <w:t> </w:t>
      </w:r>
      <w:r>
        <w:rPr/>
        <w:t>6,674.68</w:t>
      </w:r>
      <w:r>
        <w:rPr>
          <w:spacing w:val="-25"/>
        </w:rPr>
        <w:t> </w:t>
      </w:r>
      <w:r>
        <w:rPr/>
        <w:t>万元，增长</w:t>
      </w:r>
      <w:r>
        <w:rPr>
          <w:spacing w:val="-25"/>
        </w:rPr>
        <w:t> </w:t>
      </w:r>
      <w:r>
        <w:rPr/>
        <w:t>4.08％；归属于母公司股东的所有者权益总额为</w:t>
      </w:r>
      <w:r>
        <w:rPr>
          <w:spacing w:val="-27"/>
        </w:rPr>
        <w:t> </w:t>
      </w:r>
      <w:r>
        <w:rPr/>
        <w:t>478,768.44</w:t>
      </w:r>
      <w:r>
        <w:rPr>
          <w:spacing w:val="-27"/>
        </w:rPr>
        <w:t> </w:t>
      </w:r>
      <w:r>
        <w:rPr/>
        <w:t>万元，比</w:t>
      </w:r>
      <w:r>
        <w:rPr>
          <w:spacing w:val="-25"/>
        </w:rPr>
        <w:t> </w:t>
      </w:r>
      <w:r>
        <w:rPr/>
        <w:t>2010</w:t>
      </w:r>
    </w:p>
    <w:p>
      <w:pPr>
        <w:pStyle w:val="BodyText"/>
        <w:spacing w:line="240" w:lineRule="auto" w:before="135"/>
        <w:ind w:right="261"/>
        <w:jc w:val="left"/>
      </w:pPr>
      <w:r>
        <w:rPr/>
        <w:t>年末的</w:t>
      </w:r>
      <w:r>
        <w:rPr>
          <w:spacing w:val="-21"/>
        </w:rPr>
        <w:t> </w:t>
      </w:r>
      <w:r>
        <w:rPr/>
        <w:t>418,941.53</w:t>
      </w:r>
      <w:r>
        <w:rPr>
          <w:spacing w:val="-22"/>
        </w:rPr>
        <w:t> </w:t>
      </w:r>
      <w:r>
        <w:rPr/>
        <w:t>万元增加</w:t>
      </w:r>
      <w:r>
        <w:rPr>
          <w:spacing w:val="-21"/>
        </w:rPr>
        <w:t> </w:t>
      </w:r>
      <w:r>
        <w:rPr/>
        <w:t>59,826.91</w:t>
      </w:r>
      <w:r>
        <w:rPr>
          <w:spacing w:val="-21"/>
        </w:rPr>
        <w:t> </w:t>
      </w:r>
      <w:r>
        <w:rPr/>
        <w:t>万元，增长</w:t>
      </w:r>
      <w:r>
        <w:rPr>
          <w:spacing w:val="-19"/>
        </w:rPr>
        <w:t> </w:t>
      </w:r>
      <w:r>
        <w:rPr/>
        <w:t>14.28％。现对变动较大的科目进行如下分析：</w:t>
      </w:r>
    </w:p>
    <w:p>
      <w:pPr>
        <w:spacing w:before="140"/>
        <w:ind w:left="0" w:right="152" w:firstLine="0"/>
        <w:jc w:val="right"/>
        <w:rPr>
          <w:rFonts w:ascii="宋体" w:hAnsi="宋体" w:cs="宋体" w:eastAsia="宋体" w:hint="default"/>
          <w:sz w:val="17"/>
          <w:szCs w:val="17"/>
        </w:rPr>
      </w:pPr>
      <w:r>
        <w:rPr>
          <w:rFonts w:ascii="宋体" w:hAnsi="宋体" w:cs="宋体" w:eastAsia="宋体" w:hint="default"/>
          <w:b/>
          <w:bCs/>
          <w:sz w:val="17"/>
          <w:szCs w:val="17"/>
        </w:rPr>
        <w:t>单位：万元</w:t>
      </w:r>
      <w:r>
        <w:rPr>
          <w:rFonts w:ascii="宋体" w:hAnsi="宋体" w:cs="宋体" w:eastAsia="宋体" w:hint="default"/>
          <w:sz w:val="17"/>
          <w:szCs w:val="17"/>
        </w:rPr>
      </w:r>
    </w:p>
    <w:p>
      <w:pPr>
        <w:spacing w:line="240" w:lineRule="auto" w:before="2"/>
        <w:rPr>
          <w:rFonts w:ascii="宋体" w:hAnsi="宋体" w:cs="宋体" w:eastAsia="宋体" w:hint="default"/>
          <w:b/>
          <w:bCs/>
          <w:sz w:val="2"/>
          <w:szCs w:val="2"/>
        </w:rPr>
      </w:pPr>
    </w:p>
    <w:tbl>
      <w:tblPr>
        <w:tblW w:w="0" w:type="auto"/>
        <w:jc w:val="left"/>
        <w:tblInd w:w="128" w:type="dxa"/>
        <w:tblLayout w:type="fixed"/>
        <w:tblCellMar>
          <w:top w:w="0" w:type="dxa"/>
          <w:left w:w="0" w:type="dxa"/>
          <w:bottom w:w="0" w:type="dxa"/>
          <w:right w:w="0" w:type="dxa"/>
        </w:tblCellMar>
        <w:tblLook w:val="01E0"/>
      </w:tblPr>
      <w:tblGrid>
        <w:gridCol w:w="1411"/>
        <w:gridCol w:w="1430"/>
        <w:gridCol w:w="1331"/>
        <w:gridCol w:w="1193"/>
        <w:gridCol w:w="1048"/>
        <w:gridCol w:w="2592"/>
      </w:tblGrid>
      <w:tr>
        <w:trPr>
          <w:trHeight w:val="287" w:hRule="exact"/>
        </w:trPr>
        <w:tc>
          <w:tcPr>
            <w:tcW w:w="141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7"/>
                <w:szCs w:val="17"/>
              </w:rPr>
            </w:pPr>
            <w:r>
              <w:rPr>
                <w:rFonts w:ascii="宋体" w:hAnsi="宋体" w:cs="宋体" w:eastAsia="宋体" w:hint="default"/>
                <w:b/>
                <w:bCs/>
                <w:w w:val="105"/>
                <w:sz w:val="17"/>
                <w:szCs w:val="17"/>
              </w:rPr>
              <w:t>项目</w:t>
            </w:r>
            <w:r>
              <w:rPr>
                <w:rFonts w:ascii="宋体" w:hAnsi="宋体" w:cs="宋体" w:eastAsia="宋体" w:hint="default"/>
                <w:sz w:val="17"/>
                <w:szCs w:val="17"/>
              </w:rPr>
            </w:r>
          </w:p>
        </w:tc>
        <w:tc>
          <w:tcPr>
            <w:tcW w:w="143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3"/>
              <w:ind w:left="446" w:right="0"/>
              <w:jc w:val="left"/>
              <w:rPr>
                <w:rFonts w:ascii="宋体" w:hAnsi="宋体" w:cs="宋体" w:eastAsia="宋体" w:hint="default"/>
                <w:sz w:val="17"/>
                <w:szCs w:val="17"/>
              </w:rPr>
            </w:pPr>
            <w:r>
              <w:rPr>
                <w:rFonts w:ascii="宋体" w:hAnsi="宋体" w:cs="宋体" w:eastAsia="宋体" w:hint="default"/>
                <w:b/>
                <w:bCs/>
                <w:w w:val="105"/>
                <w:sz w:val="17"/>
                <w:szCs w:val="17"/>
              </w:rPr>
              <w:t>期末数</w:t>
            </w:r>
            <w:r>
              <w:rPr>
                <w:rFonts w:ascii="宋体" w:hAnsi="宋体" w:cs="宋体" w:eastAsia="宋体" w:hint="default"/>
                <w:sz w:val="17"/>
                <w:szCs w:val="17"/>
              </w:rPr>
            </w:r>
          </w:p>
        </w:tc>
        <w:tc>
          <w:tcPr>
            <w:tcW w:w="133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3"/>
              <w:ind w:left="397" w:right="0"/>
              <w:jc w:val="left"/>
              <w:rPr>
                <w:rFonts w:ascii="宋体" w:hAnsi="宋体" w:cs="宋体" w:eastAsia="宋体" w:hint="default"/>
                <w:sz w:val="17"/>
                <w:szCs w:val="17"/>
              </w:rPr>
            </w:pPr>
            <w:r>
              <w:rPr>
                <w:rFonts w:ascii="宋体" w:hAnsi="宋体" w:cs="宋体" w:eastAsia="宋体" w:hint="default"/>
                <w:b/>
                <w:bCs/>
                <w:w w:val="105"/>
                <w:sz w:val="17"/>
                <w:szCs w:val="17"/>
              </w:rPr>
              <w:t>期初数</w:t>
            </w:r>
            <w:r>
              <w:rPr>
                <w:rFonts w:ascii="宋体" w:hAnsi="宋体" w:cs="宋体" w:eastAsia="宋体" w:hint="default"/>
                <w:sz w:val="17"/>
                <w:szCs w:val="17"/>
              </w:rPr>
            </w:r>
          </w:p>
        </w:tc>
        <w:tc>
          <w:tcPr>
            <w:tcW w:w="1193"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3"/>
              <w:ind w:left="326" w:right="0"/>
              <w:jc w:val="left"/>
              <w:rPr>
                <w:rFonts w:ascii="宋体" w:hAnsi="宋体" w:cs="宋体" w:eastAsia="宋体" w:hint="default"/>
                <w:sz w:val="17"/>
                <w:szCs w:val="17"/>
              </w:rPr>
            </w:pPr>
            <w:r>
              <w:rPr>
                <w:rFonts w:ascii="宋体" w:hAnsi="宋体" w:cs="宋体" w:eastAsia="宋体" w:hint="default"/>
                <w:b/>
                <w:bCs/>
                <w:w w:val="105"/>
                <w:sz w:val="17"/>
                <w:szCs w:val="17"/>
              </w:rPr>
              <w:t>增减额</w:t>
            </w:r>
            <w:r>
              <w:rPr>
                <w:rFonts w:ascii="宋体" w:hAnsi="宋体" w:cs="宋体" w:eastAsia="宋体" w:hint="default"/>
                <w:sz w:val="17"/>
                <w:szCs w:val="17"/>
              </w:rPr>
            </w:r>
          </w:p>
        </w:tc>
        <w:tc>
          <w:tcPr>
            <w:tcW w:w="104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3"/>
              <w:ind w:left="167" w:right="0"/>
              <w:jc w:val="left"/>
              <w:rPr>
                <w:rFonts w:ascii="宋体" w:hAnsi="宋体" w:cs="宋体" w:eastAsia="宋体" w:hint="default"/>
                <w:sz w:val="17"/>
                <w:szCs w:val="17"/>
              </w:rPr>
            </w:pPr>
            <w:r>
              <w:rPr>
                <w:rFonts w:ascii="宋体" w:hAnsi="宋体" w:cs="宋体" w:eastAsia="宋体" w:hint="default"/>
                <w:b/>
                <w:bCs/>
                <w:w w:val="105"/>
                <w:sz w:val="17"/>
                <w:szCs w:val="17"/>
              </w:rPr>
              <w:t>增减比例</w:t>
            </w:r>
            <w:r>
              <w:rPr>
                <w:rFonts w:ascii="宋体" w:hAnsi="宋体" w:cs="宋体" w:eastAsia="宋体" w:hint="default"/>
                <w:sz w:val="17"/>
                <w:szCs w:val="17"/>
              </w:rPr>
            </w:r>
          </w:p>
        </w:tc>
        <w:tc>
          <w:tcPr>
            <w:tcW w:w="259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3"/>
              <w:ind w:left="763" w:right="0"/>
              <w:jc w:val="left"/>
              <w:rPr>
                <w:rFonts w:ascii="宋体" w:hAnsi="宋体" w:cs="宋体" w:eastAsia="宋体" w:hint="default"/>
                <w:sz w:val="17"/>
                <w:szCs w:val="17"/>
              </w:rPr>
            </w:pPr>
            <w:r>
              <w:rPr>
                <w:rFonts w:ascii="宋体" w:hAnsi="宋体" w:cs="宋体" w:eastAsia="宋体" w:hint="default"/>
                <w:b/>
                <w:bCs/>
                <w:w w:val="105"/>
                <w:sz w:val="17"/>
                <w:szCs w:val="17"/>
              </w:rPr>
              <w:t>主要变动原因</w:t>
            </w:r>
            <w:r>
              <w:rPr>
                <w:rFonts w:ascii="宋体" w:hAnsi="宋体" w:cs="宋体" w:eastAsia="宋体" w:hint="default"/>
                <w:sz w:val="17"/>
                <w:szCs w:val="17"/>
              </w:rPr>
            </w:r>
          </w:p>
        </w:tc>
      </w:tr>
      <w:tr>
        <w:trPr>
          <w:trHeight w:val="1119" w:hRule="exact"/>
        </w:trPr>
        <w:tc>
          <w:tcPr>
            <w:tcW w:w="141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100" w:right="0"/>
              <w:jc w:val="left"/>
              <w:rPr>
                <w:rFonts w:ascii="宋体" w:hAnsi="宋体" w:cs="宋体" w:eastAsia="宋体" w:hint="default"/>
                <w:sz w:val="17"/>
                <w:szCs w:val="17"/>
              </w:rPr>
            </w:pPr>
            <w:r>
              <w:rPr>
                <w:rFonts w:ascii="宋体" w:hAnsi="宋体" w:cs="宋体" w:eastAsia="宋体" w:hint="default"/>
                <w:w w:val="105"/>
                <w:sz w:val="17"/>
                <w:szCs w:val="17"/>
              </w:rPr>
              <w:t>应收票据</w:t>
            </w:r>
            <w:r>
              <w:rPr>
                <w:rFonts w:ascii="宋体" w:hAnsi="宋体" w:cs="宋体" w:eastAsia="宋体" w:hint="default"/>
                <w:sz w:val="17"/>
                <w:szCs w:val="17"/>
              </w:rPr>
            </w:r>
          </w:p>
        </w:tc>
        <w:tc>
          <w:tcPr>
            <w:tcW w:w="143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97"/>
              <w:jc w:val="right"/>
              <w:rPr>
                <w:rFonts w:ascii="宋体" w:hAnsi="宋体" w:cs="宋体" w:eastAsia="宋体" w:hint="default"/>
                <w:sz w:val="17"/>
                <w:szCs w:val="17"/>
              </w:rPr>
            </w:pPr>
            <w:r>
              <w:rPr>
                <w:rFonts w:ascii="宋体"/>
                <w:sz w:val="17"/>
              </w:rPr>
              <w:t>2,838.43</w:t>
            </w:r>
          </w:p>
        </w:tc>
        <w:tc>
          <w:tcPr>
            <w:tcW w:w="133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97"/>
              <w:jc w:val="right"/>
              <w:rPr>
                <w:rFonts w:ascii="宋体" w:hAnsi="宋体" w:cs="宋体" w:eastAsia="宋体" w:hint="default"/>
                <w:sz w:val="17"/>
                <w:szCs w:val="17"/>
              </w:rPr>
            </w:pPr>
            <w:r>
              <w:rPr>
                <w:rFonts w:ascii="宋体"/>
                <w:sz w:val="17"/>
              </w:rPr>
              <w:t>16,149.23</w:t>
            </w:r>
          </w:p>
        </w:tc>
        <w:tc>
          <w:tcPr>
            <w:tcW w:w="119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98"/>
              <w:jc w:val="right"/>
              <w:rPr>
                <w:rFonts w:ascii="宋体" w:hAnsi="宋体" w:cs="宋体" w:eastAsia="宋体" w:hint="default"/>
                <w:sz w:val="17"/>
                <w:szCs w:val="17"/>
              </w:rPr>
            </w:pPr>
            <w:r>
              <w:rPr>
                <w:rFonts w:ascii="宋体"/>
                <w:spacing w:val="-1"/>
                <w:sz w:val="17"/>
              </w:rPr>
              <w:t>-13,310.80</w:t>
            </w:r>
          </w:p>
        </w:tc>
        <w:tc>
          <w:tcPr>
            <w:tcW w:w="104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97"/>
              <w:jc w:val="right"/>
              <w:rPr>
                <w:rFonts w:ascii="宋体" w:hAnsi="宋体" w:cs="宋体" w:eastAsia="宋体" w:hint="default"/>
                <w:sz w:val="17"/>
                <w:szCs w:val="17"/>
              </w:rPr>
            </w:pPr>
            <w:r>
              <w:rPr>
                <w:rFonts w:ascii="宋体"/>
                <w:sz w:val="17"/>
              </w:rPr>
              <w:t>-82.42%</w:t>
            </w:r>
          </w:p>
        </w:tc>
        <w:tc>
          <w:tcPr>
            <w:tcW w:w="2592" w:type="dxa"/>
            <w:tcBorders>
              <w:top w:val="single" w:sz="4" w:space="0" w:color="000000"/>
              <w:left w:val="single" w:sz="4" w:space="0" w:color="000000"/>
              <w:bottom w:val="single" w:sz="3" w:space="0" w:color="000000"/>
              <w:right w:val="single" w:sz="4" w:space="0" w:color="000000"/>
            </w:tcBorders>
          </w:tcPr>
          <w:p>
            <w:pPr>
              <w:pStyle w:val="TableParagraph"/>
              <w:spacing w:line="244" w:lineRule="auto" w:before="76"/>
              <w:ind w:left="99" w:right="98"/>
              <w:jc w:val="left"/>
              <w:rPr>
                <w:rFonts w:ascii="宋体" w:hAnsi="宋体" w:cs="宋体" w:eastAsia="宋体" w:hint="default"/>
                <w:sz w:val="17"/>
                <w:szCs w:val="17"/>
              </w:rPr>
            </w:pPr>
            <w:r>
              <w:rPr>
                <w:rFonts w:ascii="宋体" w:hAnsi="宋体" w:cs="宋体" w:eastAsia="宋体" w:hint="default"/>
                <w:w w:val="105"/>
                <w:sz w:val="17"/>
                <w:szCs w:val="17"/>
              </w:rPr>
              <w:t>主要原因是公司本期将收取的</w:t>
            </w:r>
            <w:r>
              <w:rPr>
                <w:rFonts w:ascii="宋体" w:hAnsi="宋体" w:cs="宋体" w:eastAsia="宋体" w:hint="default"/>
                <w:w w:val="102"/>
                <w:sz w:val="17"/>
                <w:szCs w:val="17"/>
              </w:rPr>
              <w:t> </w:t>
            </w:r>
            <w:r>
              <w:rPr>
                <w:rFonts w:ascii="宋体" w:hAnsi="宋体" w:cs="宋体" w:eastAsia="宋体" w:hint="default"/>
                <w:w w:val="105"/>
                <w:sz w:val="17"/>
                <w:szCs w:val="17"/>
              </w:rPr>
              <w:t>票据背书转让给供应商用于支</w:t>
            </w:r>
            <w:r>
              <w:rPr>
                <w:rFonts w:ascii="宋体" w:hAnsi="宋体" w:cs="宋体" w:eastAsia="宋体" w:hint="default"/>
                <w:w w:val="102"/>
                <w:sz w:val="17"/>
                <w:szCs w:val="17"/>
              </w:rPr>
              <w:t> </w:t>
            </w:r>
            <w:r>
              <w:rPr>
                <w:rFonts w:ascii="宋体" w:hAnsi="宋体" w:cs="宋体" w:eastAsia="宋体" w:hint="default"/>
                <w:spacing w:val="-5"/>
                <w:sz w:val="17"/>
                <w:szCs w:val="17"/>
              </w:rPr>
              <w:t>付商品采购款，其中公司本部应</w:t>
            </w:r>
            <w:r>
              <w:rPr>
                <w:rFonts w:ascii="宋体" w:hAnsi="宋体" w:cs="宋体" w:eastAsia="宋体" w:hint="default"/>
                <w:spacing w:val="-17"/>
                <w:sz w:val="17"/>
                <w:szCs w:val="17"/>
              </w:rPr>
              <w:t> </w:t>
            </w:r>
            <w:r>
              <w:rPr>
                <w:rFonts w:ascii="宋体" w:hAnsi="宋体" w:cs="宋体" w:eastAsia="宋体" w:hint="default"/>
                <w:spacing w:val="-17"/>
                <w:sz w:val="17"/>
                <w:szCs w:val="17"/>
              </w:rPr>
            </w:r>
            <w:r>
              <w:rPr>
                <w:rFonts w:ascii="宋体" w:hAnsi="宋体" w:cs="宋体" w:eastAsia="宋体" w:hint="default"/>
                <w:w w:val="105"/>
                <w:sz w:val="17"/>
                <w:szCs w:val="17"/>
              </w:rPr>
              <w:t>收票据减少</w:t>
            </w:r>
            <w:r>
              <w:rPr>
                <w:rFonts w:ascii="宋体" w:hAnsi="宋体" w:cs="宋体" w:eastAsia="宋体" w:hint="default"/>
                <w:spacing w:val="-71"/>
                <w:w w:val="105"/>
                <w:sz w:val="17"/>
                <w:szCs w:val="17"/>
              </w:rPr>
              <w:t> </w:t>
            </w:r>
            <w:r>
              <w:rPr>
                <w:rFonts w:ascii="宋体" w:hAnsi="宋体" w:cs="宋体" w:eastAsia="宋体" w:hint="default"/>
                <w:w w:val="105"/>
                <w:sz w:val="17"/>
                <w:szCs w:val="17"/>
              </w:rPr>
              <w:t>14,080.37</w:t>
            </w:r>
            <w:r>
              <w:rPr>
                <w:rFonts w:ascii="宋体" w:hAnsi="宋体" w:cs="宋体" w:eastAsia="宋体" w:hint="default"/>
                <w:spacing w:val="-71"/>
                <w:w w:val="105"/>
                <w:sz w:val="17"/>
                <w:szCs w:val="17"/>
              </w:rPr>
              <w:t> </w:t>
            </w:r>
            <w:r>
              <w:rPr>
                <w:rFonts w:ascii="宋体" w:hAnsi="宋体" w:cs="宋体" w:eastAsia="宋体" w:hint="default"/>
                <w:w w:val="105"/>
                <w:sz w:val="17"/>
                <w:szCs w:val="17"/>
              </w:rPr>
              <w:t>万元。</w:t>
            </w:r>
            <w:r>
              <w:rPr>
                <w:rFonts w:ascii="宋体" w:hAnsi="宋体" w:cs="宋体" w:eastAsia="宋体" w:hint="default"/>
                <w:sz w:val="17"/>
                <w:szCs w:val="17"/>
              </w:rPr>
            </w:r>
          </w:p>
        </w:tc>
      </w:tr>
      <w:tr>
        <w:trPr>
          <w:trHeight w:val="2506" w:hRule="exact"/>
        </w:trPr>
        <w:tc>
          <w:tcPr>
            <w:tcW w:w="141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100" w:right="0"/>
              <w:jc w:val="left"/>
              <w:rPr>
                <w:rFonts w:ascii="宋体" w:hAnsi="宋体" w:cs="宋体" w:eastAsia="宋体" w:hint="default"/>
                <w:sz w:val="17"/>
                <w:szCs w:val="17"/>
              </w:rPr>
            </w:pPr>
            <w:r>
              <w:rPr>
                <w:rFonts w:ascii="宋体" w:hAnsi="宋体" w:cs="宋体" w:eastAsia="宋体" w:hint="default"/>
                <w:w w:val="105"/>
                <w:sz w:val="17"/>
                <w:szCs w:val="17"/>
              </w:rPr>
              <w:t>预付账款</w:t>
            </w:r>
            <w:r>
              <w:rPr>
                <w:rFonts w:ascii="宋体" w:hAnsi="宋体" w:cs="宋体" w:eastAsia="宋体" w:hint="default"/>
                <w:sz w:val="17"/>
                <w:szCs w:val="17"/>
              </w:rPr>
            </w:r>
          </w:p>
        </w:tc>
        <w:tc>
          <w:tcPr>
            <w:tcW w:w="143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97"/>
              <w:jc w:val="right"/>
              <w:rPr>
                <w:rFonts w:ascii="宋体" w:hAnsi="宋体" w:cs="宋体" w:eastAsia="宋体" w:hint="default"/>
                <w:sz w:val="17"/>
                <w:szCs w:val="17"/>
              </w:rPr>
            </w:pPr>
            <w:r>
              <w:rPr>
                <w:rFonts w:ascii="宋体"/>
                <w:sz w:val="17"/>
              </w:rPr>
              <w:t>48,442.43</w:t>
            </w:r>
          </w:p>
        </w:tc>
        <w:tc>
          <w:tcPr>
            <w:tcW w:w="133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97"/>
              <w:jc w:val="right"/>
              <w:rPr>
                <w:rFonts w:ascii="宋体" w:hAnsi="宋体" w:cs="宋体" w:eastAsia="宋体" w:hint="default"/>
                <w:sz w:val="17"/>
                <w:szCs w:val="17"/>
              </w:rPr>
            </w:pPr>
            <w:r>
              <w:rPr>
                <w:rFonts w:ascii="宋体"/>
                <w:sz w:val="17"/>
              </w:rPr>
              <w:t>20,757.31</w:t>
            </w:r>
          </w:p>
        </w:tc>
        <w:tc>
          <w:tcPr>
            <w:tcW w:w="1193"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98"/>
              <w:jc w:val="right"/>
              <w:rPr>
                <w:rFonts w:ascii="宋体" w:hAnsi="宋体" w:cs="宋体" w:eastAsia="宋体" w:hint="default"/>
                <w:sz w:val="17"/>
                <w:szCs w:val="17"/>
              </w:rPr>
            </w:pPr>
            <w:r>
              <w:rPr>
                <w:rFonts w:ascii="宋体"/>
                <w:spacing w:val="-1"/>
                <w:sz w:val="17"/>
              </w:rPr>
              <w:t>27,685.12</w:t>
            </w:r>
          </w:p>
        </w:tc>
        <w:tc>
          <w:tcPr>
            <w:tcW w:w="104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97"/>
              <w:jc w:val="right"/>
              <w:rPr>
                <w:rFonts w:ascii="宋体" w:hAnsi="宋体" w:cs="宋体" w:eastAsia="宋体" w:hint="default"/>
                <w:sz w:val="17"/>
                <w:szCs w:val="17"/>
              </w:rPr>
            </w:pPr>
            <w:r>
              <w:rPr>
                <w:rFonts w:ascii="宋体"/>
                <w:sz w:val="17"/>
              </w:rPr>
              <w:t>133.38%</w:t>
            </w:r>
          </w:p>
        </w:tc>
        <w:tc>
          <w:tcPr>
            <w:tcW w:w="2592" w:type="dxa"/>
            <w:tcBorders>
              <w:top w:val="single" w:sz="3" w:space="0" w:color="000000"/>
              <w:left w:val="single" w:sz="4" w:space="0" w:color="000000"/>
              <w:bottom w:val="single" w:sz="4" w:space="0" w:color="000000"/>
              <w:right w:val="single" w:sz="4" w:space="0" w:color="000000"/>
            </w:tcBorders>
          </w:tcPr>
          <w:p>
            <w:pPr>
              <w:pStyle w:val="TableParagraph"/>
              <w:spacing w:line="199" w:lineRule="exact"/>
              <w:ind w:left="99" w:right="0"/>
              <w:jc w:val="left"/>
              <w:rPr>
                <w:rFonts w:ascii="宋体" w:hAnsi="宋体" w:cs="宋体" w:eastAsia="宋体" w:hint="default"/>
                <w:sz w:val="17"/>
                <w:szCs w:val="17"/>
              </w:rPr>
            </w:pPr>
            <w:r>
              <w:rPr>
                <w:rFonts w:ascii="宋体" w:hAnsi="宋体" w:cs="宋体" w:eastAsia="宋体" w:hint="default"/>
                <w:sz w:val="17"/>
                <w:szCs w:val="17"/>
              </w:rPr>
              <w:t>主要原因是公司经营规模扩大，</w:t>
            </w:r>
          </w:p>
          <w:p>
            <w:pPr>
              <w:pStyle w:val="TableParagraph"/>
              <w:spacing w:line="244" w:lineRule="auto" w:before="4"/>
              <w:ind w:left="99" w:right="99"/>
              <w:jc w:val="left"/>
              <w:rPr>
                <w:rFonts w:ascii="宋体" w:hAnsi="宋体" w:cs="宋体" w:eastAsia="宋体" w:hint="default"/>
                <w:sz w:val="17"/>
                <w:szCs w:val="17"/>
              </w:rPr>
            </w:pPr>
            <w:r>
              <w:rPr>
                <w:rFonts w:ascii="宋体" w:hAnsi="宋体" w:cs="宋体" w:eastAsia="宋体" w:hint="default"/>
                <w:spacing w:val="-6"/>
                <w:sz w:val="17"/>
                <w:szCs w:val="17"/>
              </w:rPr>
              <w:t>为满足销售业务的需要，采购备</w:t>
            </w:r>
            <w:r>
              <w:rPr>
                <w:rFonts w:ascii="宋体" w:hAnsi="宋体" w:cs="宋体" w:eastAsia="宋体" w:hint="default"/>
                <w:spacing w:val="-5"/>
                <w:sz w:val="17"/>
                <w:szCs w:val="17"/>
              </w:rPr>
              <w:t> </w:t>
            </w:r>
            <w:r>
              <w:rPr>
                <w:rFonts w:ascii="宋体" w:hAnsi="宋体" w:cs="宋体" w:eastAsia="宋体" w:hint="default"/>
                <w:spacing w:val="-5"/>
                <w:sz w:val="17"/>
                <w:szCs w:val="17"/>
              </w:rPr>
            </w:r>
            <w:r>
              <w:rPr>
                <w:rFonts w:ascii="宋体" w:hAnsi="宋体" w:cs="宋体" w:eastAsia="宋体" w:hint="default"/>
                <w:spacing w:val="-6"/>
                <w:sz w:val="17"/>
                <w:szCs w:val="17"/>
              </w:rPr>
              <w:t>货增加，预付购货款增加，其中</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w w:val="105"/>
                <w:sz w:val="17"/>
                <w:szCs w:val="17"/>
              </w:rPr>
              <w:t>公司本部增加</w:t>
            </w:r>
            <w:r>
              <w:rPr>
                <w:rFonts w:ascii="宋体" w:hAnsi="宋体" w:cs="宋体" w:eastAsia="宋体" w:hint="default"/>
                <w:spacing w:val="-64"/>
                <w:w w:val="105"/>
                <w:sz w:val="17"/>
                <w:szCs w:val="17"/>
              </w:rPr>
              <w:t> </w:t>
            </w:r>
            <w:r>
              <w:rPr>
                <w:rFonts w:ascii="宋体" w:hAnsi="宋体" w:cs="宋体" w:eastAsia="宋体" w:hint="default"/>
                <w:w w:val="105"/>
                <w:sz w:val="17"/>
                <w:szCs w:val="17"/>
              </w:rPr>
              <w:t>10,209.7</w:t>
            </w:r>
            <w:r>
              <w:rPr>
                <w:rFonts w:ascii="宋体" w:hAnsi="宋体" w:cs="宋体" w:eastAsia="宋体" w:hint="default"/>
                <w:spacing w:val="-64"/>
                <w:w w:val="105"/>
                <w:sz w:val="17"/>
                <w:szCs w:val="17"/>
              </w:rPr>
              <w:t> </w:t>
            </w:r>
            <w:r>
              <w:rPr>
                <w:rFonts w:ascii="宋体" w:hAnsi="宋体" w:cs="宋体" w:eastAsia="宋体" w:hint="default"/>
                <w:w w:val="105"/>
                <w:sz w:val="17"/>
                <w:szCs w:val="17"/>
              </w:rPr>
              <w:t>万元、</w:t>
            </w:r>
            <w:r>
              <w:rPr>
                <w:rFonts w:ascii="宋体" w:hAnsi="宋体" w:cs="宋体" w:eastAsia="宋体" w:hint="default"/>
                <w:w w:val="102"/>
                <w:sz w:val="17"/>
                <w:szCs w:val="17"/>
              </w:rPr>
              <w:t> </w:t>
            </w:r>
            <w:r>
              <w:rPr>
                <w:rFonts w:ascii="宋体" w:hAnsi="宋体" w:cs="宋体" w:eastAsia="宋体" w:hint="default"/>
                <w:w w:val="105"/>
                <w:sz w:val="17"/>
                <w:szCs w:val="17"/>
              </w:rPr>
              <w:t>子公司华迪计算机集团有限公</w:t>
            </w:r>
            <w:r>
              <w:rPr>
                <w:rFonts w:ascii="宋体" w:hAnsi="宋体" w:cs="宋体" w:eastAsia="宋体" w:hint="default"/>
                <w:w w:val="102"/>
                <w:sz w:val="17"/>
                <w:szCs w:val="17"/>
              </w:rPr>
              <w:t> </w:t>
            </w:r>
            <w:r>
              <w:rPr>
                <w:rFonts w:ascii="宋体" w:hAnsi="宋体" w:cs="宋体" w:eastAsia="宋体" w:hint="default"/>
                <w:w w:val="105"/>
                <w:sz w:val="17"/>
                <w:szCs w:val="17"/>
              </w:rPr>
              <w:t>司增加</w:t>
            </w:r>
            <w:r>
              <w:rPr>
                <w:rFonts w:ascii="宋体" w:hAnsi="宋体" w:cs="宋体" w:eastAsia="宋体" w:hint="default"/>
                <w:spacing w:val="-71"/>
                <w:w w:val="105"/>
                <w:sz w:val="17"/>
                <w:szCs w:val="17"/>
              </w:rPr>
              <w:t> </w:t>
            </w:r>
            <w:r>
              <w:rPr>
                <w:rFonts w:ascii="宋体" w:hAnsi="宋体" w:cs="宋体" w:eastAsia="宋体" w:hint="default"/>
                <w:w w:val="105"/>
                <w:sz w:val="17"/>
                <w:szCs w:val="17"/>
              </w:rPr>
              <w:t>1,105.96</w:t>
            </w:r>
            <w:r>
              <w:rPr>
                <w:rFonts w:ascii="宋体" w:hAnsi="宋体" w:cs="宋体" w:eastAsia="宋体" w:hint="default"/>
                <w:spacing w:val="-71"/>
                <w:w w:val="105"/>
                <w:sz w:val="17"/>
                <w:szCs w:val="17"/>
              </w:rPr>
              <w:t> </w:t>
            </w:r>
            <w:r>
              <w:rPr>
                <w:rFonts w:ascii="宋体" w:hAnsi="宋体" w:cs="宋体" w:eastAsia="宋体" w:hint="default"/>
                <w:w w:val="105"/>
                <w:sz w:val="17"/>
                <w:szCs w:val="17"/>
              </w:rPr>
              <w:t>万元、河北航</w:t>
            </w:r>
            <w:r>
              <w:rPr>
                <w:rFonts w:ascii="宋体" w:hAnsi="宋体" w:cs="宋体" w:eastAsia="宋体" w:hint="default"/>
                <w:sz w:val="17"/>
                <w:szCs w:val="17"/>
              </w:rPr>
            </w:r>
          </w:p>
          <w:p>
            <w:pPr>
              <w:pStyle w:val="TableParagraph"/>
              <w:spacing w:line="244" w:lineRule="auto" w:before="1"/>
              <w:ind w:left="99" w:right="98"/>
              <w:jc w:val="left"/>
              <w:rPr>
                <w:rFonts w:ascii="宋体" w:hAnsi="宋体" w:cs="宋体" w:eastAsia="宋体" w:hint="default"/>
                <w:sz w:val="17"/>
                <w:szCs w:val="17"/>
              </w:rPr>
            </w:pPr>
            <w:r>
              <w:rPr>
                <w:rFonts w:ascii="宋体" w:hAnsi="宋体" w:cs="宋体" w:eastAsia="宋体" w:hint="default"/>
                <w:w w:val="105"/>
                <w:sz w:val="17"/>
                <w:szCs w:val="17"/>
              </w:rPr>
              <w:t>天信息有限公司增加</w:t>
            </w:r>
            <w:r>
              <w:rPr>
                <w:rFonts w:ascii="宋体" w:hAnsi="宋体" w:cs="宋体" w:eastAsia="宋体" w:hint="default"/>
                <w:spacing w:val="-64"/>
                <w:w w:val="105"/>
                <w:sz w:val="17"/>
                <w:szCs w:val="17"/>
              </w:rPr>
              <w:t> </w:t>
            </w:r>
            <w:r>
              <w:rPr>
                <w:rFonts w:ascii="宋体" w:hAnsi="宋体" w:cs="宋体" w:eastAsia="宋体" w:hint="default"/>
                <w:w w:val="105"/>
                <w:sz w:val="17"/>
                <w:szCs w:val="17"/>
              </w:rPr>
              <w:t>1,672.55</w:t>
            </w:r>
            <w:r>
              <w:rPr>
                <w:rFonts w:ascii="宋体" w:hAnsi="宋体" w:cs="宋体" w:eastAsia="宋体" w:hint="default"/>
                <w:w w:val="102"/>
                <w:sz w:val="17"/>
                <w:szCs w:val="17"/>
              </w:rPr>
              <w:t> </w:t>
            </w:r>
            <w:r>
              <w:rPr>
                <w:rFonts w:ascii="宋体" w:hAnsi="宋体" w:cs="宋体" w:eastAsia="宋体" w:hint="default"/>
                <w:spacing w:val="-6"/>
                <w:sz w:val="17"/>
                <w:szCs w:val="17"/>
              </w:rPr>
              <w:t>万元、江苏爱信诺航天信息科技</w:t>
            </w:r>
            <w:r>
              <w:rPr>
                <w:rFonts w:ascii="宋体" w:hAnsi="宋体" w:cs="宋体" w:eastAsia="宋体" w:hint="default"/>
                <w:spacing w:val="-4"/>
                <w:sz w:val="17"/>
                <w:szCs w:val="17"/>
              </w:rPr>
              <w:t> </w:t>
            </w:r>
            <w:r>
              <w:rPr>
                <w:rFonts w:ascii="宋体" w:hAnsi="宋体" w:cs="宋体" w:eastAsia="宋体" w:hint="default"/>
                <w:spacing w:val="-4"/>
                <w:sz w:val="17"/>
                <w:szCs w:val="17"/>
              </w:rPr>
            </w:r>
            <w:r>
              <w:rPr>
                <w:rFonts w:ascii="宋体" w:hAnsi="宋体" w:cs="宋体" w:eastAsia="宋体" w:hint="default"/>
                <w:w w:val="105"/>
                <w:sz w:val="17"/>
                <w:szCs w:val="17"/>
              </w:rPr>
              <w:t>有限公司增加</w:t>
            </w:r>
            <w:r>
              <w:rPr>
                <w:rFonts w:ascii="宋体" w:hAnsi="宋体" w:cs="宋体" w:eastAsia="宋体" w:hint="default"/>
                <w:spacing w:val="-64"/>
                <w:w w:val="105"/>
                <w:sz w:val="17"/>
                <w:szCs w:val="17"/>
              </w:rPr>
              <w:t> </w:t>
            </w:r>
            <w:r>
              <w:rPr>
                <w:rFonts w:ascii="宋体" w:hAnsi="宋体" w:cs="宋体" w:eastAsia="宋体" w:hint="default"/>
                <w:w w:val="105"/>
                <w:sz w:val="17"/>
                <w:szCs w:val="17"/>
              </w:rPr>
              <w:t>7,608.07</w:t>
            </w:r>
            <w:r>
              <w:rPr>
                <w:rFonts w:ascii="宋体" w:hAnsi="宋体" w:cs="宋体" w:eastAsia="宋体" w:hint="default"/>
                <w:spacing w:val="-64"/>
                <w:w w:val="105"/>
                <w:sz w:val="17"/>
                <w:szCs w:val="17"/>
              </w:rPr>
              <w:t> </w:t>
            </w:r>
            <w:r>
              <w:rPr>
                <w:rFonts w:ascii="宋体" w:hAnsi="宋体" w:cs="宋体" w:eastAsia="宋体" w:hint="default"/>
                <w:w w:val="105"/>
                <w:sz w:val="17"/>
                <w:szCs w:val="17"/>
              </w:rPr>
              <w:t>万元、</w:t>
            </w:r>
            <w:r>
              <w:rPr>
                <w:rFonts w:ascii="宋体" w:hAnsi="宋体" w:cs="宋体" w:eastAsia="宋体" w:hint="default"/>
                <w:w w:val="102"/>
                <w:sz w:val="17"/>
                <w:szCs w:val="17"/>
              </w:rPr>
              <w:t> </w:t>
            </w:r>
            <w:r>
              <w:rPr>
                <w:rFonts w:ascii="宋体" w:hAnsi="宋体" w:cs="宋体" w:eastAsia="宋体" w:hint="default"/>
                <w:w w:val="105"/>
                <w:sz w:val="17"/>
                <w:szCs w:val="17"/>
              </w:rPr>
              <w:t>苏州航天信息有限公司增加</w:t>
            </w:r>
            <w:r>
              <w:rPr>
                <w:rFonts w:ascii="宋体" w:hAnsi="宋体" w:cs="宋体" w:eastAsia="宋体" w:hint="default"/>
                <w:w w:val="102"/>
                <w:sz w:val="17"/>
                <w:szCs w:val="17"/>
              </w:rPr>
              <w:t> </w:t>
            </w:r>
            <w:r>
              <w:rPr>
                <w:rFonts w:ascii="宋体" w:hAnsi="宋体" w:cs="宋体" w:eastAsia="宋体" w:hint="default"/>
                <w:w w:val="105"/>
                <w:sz w:val="17"/>
                <w:szCs w:val="17"/>
              </w:rPr>
              <w:t>1,759.62</w:t>
            </w:r>
            <w:r>
              <w:rPr>
                <w:rFonts w:ascii="宋体" w:hAnsi="宋体" w:cs="宋体" w:eastAsia="宋体" w:hint="default"/>
                <w:spacing w:val="-73"/>
                <w:w w:val="105"/>
                <w:sz w:val="17"/>
                <w:szCs w:val="17"/>
              </w:rPr>
              <w:t> </w:t>
            </w:r>
            <w:r>
              <w:rPr>
                <w:rFonts w:ascii="宋体" w:hAnsi="宋体" w:cs="宋体" w:eastAsia="宋体" w:hint="default"/>
                <w:w w:val="105"/>
                <w:sz w:val="17"/>
                <w:szCs w:val="17"/>
              </w:rPr>
              <w:t>万元。</w:t>
            </w:r>
            <w:r>
              <w:rPr>
                <w:rFonts w:ascii="宋体" w:hAnsi="宋体" w:cs="宋体" w:eastAsia="宋体" w:hint="default"/>
                <w:sz w:val="17"/>
                <w:szCs w:val="17"/>
              </w:rPr>
            </w:r>
          </w:p>
        </w:tc>
      </w:tr>
      <w:tr>
        <w:trPr>
          <w:trHeight w:val="2513"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100" w:right="0"/>
              <w:jc w:val="left"/>
              <w:rPr>
                <w:rFonts w:ascii="宋体" w:hAnsi="宋体" w:cs="宋体" w:eastAsia="宋体" w:hint="default"/>
                <w:sz w:val="17"/>
                <w:szCs w:val="17"/>
              </w:rPr>
            </w:pPr>
            <w:r>
              <w:rPr>
                <w:rFonts w:ascii="宋体" w:hAnsi="宋体" w:cs="宋体" w:eastAsia="宋体" w:hint="default"/>
                <w:w w:val="105"/>
                <w:sz w:val="17"/>
                <w:szCs w:val="17"/>
              </w:rPr>
              <w:t>其他流动资产</w:t>
            </w:r>
            <w:r>
              <w:rPr>
                <w:rFonts w:ascii="宋体" w:hAnsi="宋体" w:cs="宋体" w:eastAsia="宋体" w:hint="default"/>
                <w:sz w:val="17"/>
                <w:szCs w:val="17"/>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7"/>
              <w:jc w:val="right"/>
              <w:rPr>
                <w:rFonts w:ascii="宋体" w:hAnsi="宋体" w:cs="宋体" w:eastAsia="宋体" w:hint="default"/>
                <w:sz w:val="17"/>
                <w:szCs w:val="17"/>
              </w:rPr>
            </w:pPr>
            <w:r>
              <w:rPr>
                <w:rFonts w:ascii="宋体"/>
                <w:sz w:val="17"/>
              </w:rPr>
              <w:t>7,196.77</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7"/>
              <w:jc w:val="right"/>
              <w:rPr>
                <w:rFonts w:ascii="宋体" w:hAnsi="宋体" w:cs="宋体" w:eastAsia="宋体" w:hint="default"/>
                <w:sz w:val="17"/>
                <w:szCs w:val="17"/>
              </w:rPr>
            </w:pPr>
            <w:r>
              <w:rPr>
                <w:rFonts w:ascii="宋体"/>
                <w:sz w:val="17"/>
              </w:rPr>
              <w:t>770.00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宋体" w:hAnsi="宋体" w:cs="宋体" w:eastAsia="宋体" w:hint="default"/>
                <w:sz w:val="17"/>
                <w:szCs w:val="17"/>
              </w:rPr>
            </w:pPr>
            <w:r>
              <w:rPr>
                <w:rFonts w:ascii="宋体"/>
                <w:spacing w:val="-1"/>
                <w:sz w:val="17"/>
              </w:rPr>
              <w:t>6,426.77</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7"/>
              <w:jc w:val="right"/>
              <w:rPr>
                <w:rFonts w:ascii="宋体" w:hAnsi="宋体" w:cs="宋体" w:eastAsia="宋体" w:hint="default"/>
                <w:sz w:val="17"/>
                <w:szCs w:val="17"/>
              </w:rPr>
            </w:pPr>
            <w:r>
              <w:rPr>
                <w:rFonts w:ascii="宋体" w:hAnsi="宋体" w:cs="宋体" w:eastAsia="宋体" w:hint="default"/>
                <w:sz w:val="17"/>
                <w:szCs w:val="17"/>
              </w:rPr>
              <w:t>834.65％</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4" w:lineRule="auto"/>
              <w:ind w:left="99" w:right="162"/>
              <w:jc w:val="left"/>
              <w:rPr>
                <w:rFonts w:ascii="宋体" w:hAnsi="宋体" w:cs="宋体" w:eastAsia="宋体" w:hint="default"/>
                <w:sz w:val="17"/>
                <w:szCs w:val="17"/>
              </w:rPr>
            </w:pPr>
            <w:r>
              <w:rPr>
                <w:rFonts w:ascii="宋体" w:hAnsi="宋体" w:cs="宋体" w:eastAsia="宋体" w:hint="default"/>
                <w:sz w:val="17"/>
                <w:szCs w:val="17"/>
              </w:rPr>
              <w:t>主要原因是子公司航天信息软</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sz w:val="17"/>
                <w:szCs w:val="17"/>
              </w:rPr>
              <w:t>件技术有限公司本年度按 25％</w:t>
            </w:r>
            <w:r>
              <w:rPr>
                <w:rFonts w:ascii="宋体" w:hAnsi="宋体" w:cs="宋体" w:eastAsia="宋体" w:hint="default"/>
                <w:spacing w:val="-66"/>
                <w:sz w:val="17"/>
                <w:szCs w:val="17"/>
              </w:rPr>
              <w:t> </w:t>
            </w:r>
            <w:r>
              <w:rPr>
                <w:rFonts w:ascii="宋体" w:hAnsi="宋体" w:cs="宋体" w:eastAsia="宋体" w:hint="default"/>
                <w:spacing w:val="-66"/>
                <w:sz w:val="17"/>
                <w:szCs w:val="17"/>
              </w:rPr>
            </w:r>
            <w:r>
              <w:rPr>
                <w:rFonts w:ascii="宋体" w:hAnsi="宋体" w:cs="宋体" w:eastAsia="宋体" w:hint="default"/>
                <w:w w:val="105"/>
                <w:sz w:val="17"/>
                <w:szCs w:val="17"/>
              </w:rPr>
              <w:t>的税率预缴企业所得税</w:t>
            </w:r>
            <w:r>
              <w:rPr>
                <w:rFonts w:ascii="宋体" w:hAnsi="宋体" w:cs="宋体" w:eastAsia="宋体" w:hint="default"/>
                <w:w w:val="102"/>
                <w:sz w:val="17"/>
                <w:szCs w:val="17"/>
              </w:rPr>
              <w:t> </w:t>
            </w:r>
            <w:r>
              <w:rPr>
                <w:rFonts w:ascii="宋体" w:hAnsi="宋体" w:cs="宋体" w:eastAsia="宋体" w:hint="default"/>
                <w:sz w:val="17"/>
                <w:szCs w:val="17"/>
              </w:rPr>
              <w:t>6,185.22 万元以及未收回的已</w:t>
            </w:r>
            <w:r>
              <w:rPr>
                <w:rFonts w:ascii="宋体" w:hAnsi="宋体" w:cs="宋体" w:eastAsia="宋体" w:hint="default"/>
                <w:spacing w:val="-66"/>
                <w:sz w:val="17"/>
                <w:szCs w:val="17"/>
              </w:rPr>
              <w:t> </w:t>
            </w:r>
            <w:r>
              <w:rPr>
                <w:rFonts w:ascii="宋体" w:hAnsi="宋体" w:cs="宋体" w:eastAsia="宋体" w:hint="default"/>
                <w:spacing w:val="-66"/>
                <w:sz w:val="17"/>
                <w:szCs w:val="17"/>
              </w:rPr>
            </w:r>
            <w:r>
              <w:rPr>
                <w:rFonts w:ascii="宋体" w:hAnsi="宋体" w:cs="宋体" w:eastAsia="宋体" w:hint="default"/>
                <w:sz w:val="17"/>
                <w:szCs w:val="17"/>
              </w:rPr>
              <w:t>清算的原子公司青岛爱信诺电</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w w:val="105"/>
                <w:sz w:val="17"/>
                <w:szCs w:val="17"/>
              </w:rPr>
              <w:t>子科技有限公司的投资成本</w:t>
            </w:r>
            <w:r>
              <w:rPr>
                <w:rFonts w:ascii="宋体" w:hAnsi="宋体" w:cs="宋体" w:eastAsia="宋体" w:hint="default"/>
                <w:sz w:val="17"/>
                <w:szCs w:val="17"/>
              </w:rPr>
            </w:r>
          </w:p>
          <w:p>
            <w:pPr>
              <w:pStyle w:val="TableParagraph"/>
              <w:spacing w:line="244" w:lineRule="auto" w:before="1"/>
              <w:ind w:left="99" w:right="98"/>
              <w:jc w:val="left"/>
              <w:rPr>
                <w:rFonts w:ascii="宋体" w:hAnsi="宋体" w:cs="宋体" w:eastAsia="宋体" w:hint="default"/>
                <w:sz w:val="17"/>
                <w:szCs w:val="17"/>
              </w:rPr>
            </w:pPr>
            <w:r>
              <w:rPr>
                <w:rFonts w:ascii="宋体" w:hAnsi="宋体" w:cs="宋体" w:eastAsia="宋体" w:hint="default"/>
                <w:w w:val="105"/>
                <w:sz w:val="17"/>
                <w:szCs w:val="17"/>
              </w:rPr>
              <w:t>500</w:t>
            </w:r>
            <w:r>
              <w:rPr>
                <w:rFonts w:ascii="宋体" w:hAnsi="宋体" w:cs="宋体" w:eastAsia="宋体" w:hint="default"/>
                <w:spacing w:val="-75"/>
                <w:w w:val="105"/>
                <w:sz w:val="17"/>
                <w:szCs w:val="17"/>
              </w:rPr>
              <w:t> </w:t>
            </w:r>
            <w:r>
              <w:rPr>
                <w:rFonts w:ascii="宋体" w:hAnsi="宋体" w:cs="宋体" w:eastAsia="宋体" w:hint="default"/>
                <w:spacing w:val="-3"/>
                <w:w w:val="105"/>
                <w:sz w:val="17"/>
                <w:szCs w:val="17"/>
              </w:rPr>
              <w:t>万元。航天信息软件技术有</w:t>
            </w:r>
            <w:r>
              <w:rPr>
                <w:rFonts w:ascii="宋体" w:hAnsi="宋体" w:cs="宋体" w:eastAsia="宋体" w:hint="default"/>
                <w:w w:val="102"/>
                <w:sz w:val="17"/>
                <w:szCs w:val="17"/>
              </w:rPr>
              <w:t> </w:t>
            </w:r>
            <w:r>
              <w:rPr>
                <w:rFonts w:ascii="宋体" w:hAnsi="宋体" w:cs="宋体" w:eastAsia="宋体" w:hint="default"/>
                <w:w w:val="105"/>
                <w:sz w:val="17"/>
                <w:szCs w:val="17"/>
              </w:rPr>
              <w:t>限公司已预缴的企业所得税将</w:t>
            </w:r>
            <w:r>
              <w:rPr>
                <w:rFonts w:ascii="宋体" w:hAnsi="宋体" w:cs="宋体" w:eastAsia="宋体" w:hint="default"/>
                <w:w w:val="102"/>
                <w:sz w:val="17"/>
                <w:szCs w:val="17"/>
              </w:rPr>
              <w:t> </w:t>
            </w:r>
            <w:r>
              <w:rPr>
                <w:rFonts w:ascii="宋体" w:hAnsi="宋体" w:cs="宋体" w:eastAsia="宋体" w:hint="default"/>
                <w:w w:val="105"/>
                <w:sz w:val="17"/>
                <w:szCs w:val="17"/>
              </w:rPr>
              <w:t>在企业所得税年度汇算清缴时</w:t>
            </w:r>
            <w:r>
              <w:rPr>
                <w:rFonts w:ascii="宋体" w:hAnsi="宋体" w:cs="宋体" w:eastAsia="宋体" w:hint="default"/>
                <w:w w:val="102"/>
                <w:sz w:val="17"/>
                <w:szCs w:val="17"/>
              </w:rPr>
              <w:t> </w:t>
            </w:r>
            <w:r>
              <w:rPr>
                <w:rFonts w:ascii="宋体" w:hAnsi="宋体" w:cs="宋体" w:eastAsia="宋体" w:hint="default"/>
                <w:w w:val="105"/>
                <w:sz w:val="17"/>
                <w:szCs w:val="17"/>
              </w:rPr>
              <w:t>予以退还。</w:t>
            </w:r>
            <w:r>
              <w:rPr>
                <w:rFonts w:ascii="宋体" w:hAnsi="宋体" w:cs="宋体" w:eastAsia="宋体" w:hint="default"/>
                <w:sz w:val="17"/>
                <w:szCs w:val="17"/>
              </w:rPr>
            </w:r>
          </w:p>
        </w:tc>
      </w:tr>
      <w:tr>
        <w:trPr>
          <w:trHeight w:val="1152"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7"/>
                <w:szCs w:val="17"/>
              </w:rPr>
            </w:pPr>
            <w:r>
              <w:rPr>
                <w:rFonts w:ascii="宋体" w:hAnsi="宋体" w:cs="宋体" w:eastAsia="宋体" w:hint="default"/>
                <w:w w:val="105"/>
                <w:sz w:val="17"/>
                <w:szCs w:val="17"/>
              </w:rPr>
              <w:t>投资性房地产</w:t>
            </w:r>
            <w:r>
              <w:rPr>
                <w:rFonts w:ascii="宋体" w:hAnsi="宋体" w:cs="宋体" w:eastAsia="宋体" w:hint="default"/>
                <w:sz w:val="17"/>
                <w:szCs w:val="17"/>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97"/>
              <w:jc w:val="right"/>
              <w:rPr>
                <w:rFonts w:ascii="宋体" w:hAnsi="宋体" w:cs="宋体" w:eastAsia="宋体" w:hint="default"/>
                <w:sz w:val="17"/>
                <w:szCs w:val="17"/>
              </w:rPr>
            </w:pPr>
            <w:r>
              <w:rPr>
                <w:rFonts w:ascii="宋体"/>
                <w:sz w:val="17"/>
              </w:rPr>
              <w:t>17,554.96</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97"/>
              <w:jc w:val="right"/>
              <w:rPr>
                <w:rFonts w:ascii="宋体" w:hAnsi="宋体" w:cs="宋体" w:eastAsia="宋体" w:hint="default"/>
                <w:sz w:val="17"/>
                <w:szCs w:val="17"/>
              </w:rPr>
            </w:pPr>
            <w:r>
              <w:rPr>
                <w:rFonts w:ascii="宋体"/>
                <w:sz w:val="17"/>
              </w:rPr>
              <w:t>10,517.00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7"/>
                <w:szCs w:val="17"/>
              </w:rPr>
            </w:pPr>
            <w:r>
              <w:rPr>
                <w:rFonts w:ascii="宋体"/>
                <w:spacing w:val="-1"/>
                <w:sz w:val="17"/>
              </w:rPr>
              <w:t>7,037.96</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97"/>
              <w:jc w:val="right"/>
              <w:rPr>
                <w:rFonts w:ascii="宋体" w:hAnsi="宋体" w:cs="宋体" w:eastAsia="宋体" w:hint="default"/>
                <w:sz w:val="17"/>
                <w:szCs w:val="17"/>
              </w:rPr>
            </w:pPr>
            <w:r>
              <w:rPr>
                <w:rFonts w:ascii="宋体"/>
                <w:sz w:val="17"/>
              </w:rPr>
              <w:t>66.92%</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4" w:lineRule="auto"/>
              <w:ind w:left="99" w:right="98"/>
              <w:jc w:val="left"/>
              <w:rPr>
                <w:rFonts w:ascii="宋体" w:hAnsi="宋体" w:cs="宋体" w:eastAsia="宋体" w:hint="default"/>
                <w:sz w:val="17"/>
                <w:szCs w:val="17"/>
              </w:rPr>
            </w:pPr>
            <w:r>
              <w:rPr>
                <w:rFonts w:ascii="宋体" w:hAnsi="宋体" w:cs="宋体" w:eastAsia="宋体" w:hint="default"/>
                <w:w w:val="105"/>
                <w:sz w:val="17"/>
                <w:szCs w:val="17"/>
              </w:rPr>
              <w:t>主要原因是公司本期将湖北武</w:t>
            </w:r>
            <w:r>
              <w:rPr>
                <w:rFonts w:ascii="宋体" w:hAnsi="宋体" w:cs="宋体" w:eastAsia="宋体" w:hint="default"/>
                <w:w w:val="102"/>
                <w:sz w:val="17"/>
                <w:szCs w:val="17"/>
              </w:rPr>
              <w:t> </w:t>
            </w:r>
            <w:r>
              <w:rPr>
                <w:rFonts w:ascii="宋体" w:hAnsi="宋体" w:cs="宋体" w:eastAsia="宋体" w:hint="default"/>
                <w:w w:val="105"/>
                <w:sz w:val="17"/>
                <w:szCs w:val="17"/>
              </w:rPr>
              <w:t>汉写字楼和沈阳写字楼用于出</w:t>
            </w:r>
            <w:r>
              <w:rPr>
                <w:rFonts w:ascii="宋体" w:hAnsi="宋体" w:cs="宋体" w:eastAsia="宋体" w:hint="default"/>
                <w:w w:val="102"/>
                <w:sz w:val="17"/>
                <w:szCs w:val="17"/>
              </w:rPr>
              <w:t> </w:t>
            </w:r>
            <w:r>
              <w:rPr>
                <w:rFonts w:ascii="宋体" w:hAnsi="宋体" w:cs="宋体" w:eastAsia="宋体" w:hint="default"/>
                <w:spacing w:val="-5"/>
                <w:sz w:val="17"/>
                <w:szCs w:val="17"/>
              </w:rPr>
              <w:t>租，由固定资产转入投资性房地</w:t>
            </w:r>
            <w:r>
              <w:rPr>
                <w:rFonts w:ascii="宋体" w:hAnsi="宋体" w:cs="宋体" w:eastAsia="宋体" w:hint="default"/>
                <w:spacing w:val="-17"/>
                <w:sz w:val="17"/>
                <w:szCs w:val="17"/>
              </w:rPr>
              <w:t> </w:t>
            </w:r>
            <w:r>
              <w:rPr>
                <w:rFonts w:ascii="宋体" w:hAnsi="宋体" w:cs="宋体" w:eastAsia="宋体" w:hint="default"/>
                <w:spacing w:val="-17"/>
                <w:sz w:val="17"/>
                <w:szCs w:val="17"/>
              </w:rPr>
            </w:r>
            <w:r>
              <w:rPr>
                <w:rFonts w:ascii="宋体" w:hAnsi="宋体" w:cs="宋体" w:eastAsia="宋体" w:hint="default"/>
                <w:w w:val="105"/>
                <w:sz w:val="17"/>
                <w:szCs w:val="17"/>
              </w:rPr>
              <w:t>产。</w:t>
            </w:r>
            <w:r>
              <w:rPr>
                <w:rFonts w:ascii="宋体" w:hAnsi="宋体" w:cs="宋体" w:eastAsia="宋体" w:hint="default"/>
                <w:sz w:val="17"/>
                <w:szCs w:val="17"/>
              </w:rPr>
            </w:r>
          </w:p>
        </w:tc>
      </w:tr>
      <w:tr>
        <w:trPr>
          <w:trHeight w:val="917" w:hRule="exact"/>
        </w:trPr>
        <w:tc>
          <w:tcPr>
            <w:tcW w:w="141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100" w:right="0"/>
              <w:jc w:val="left"/>
              <w:rPr>
                <w:rFonts w:ascii="宋体" w:hAnsi="宋体" w:cs="宋体" w:eastAsia="宋体" w:hint="default"/>
                <w:sz w:val="17"/>
                <w:szCs w:val="17"/>
              </w:rPr>
            </w:pPr>
            <w:r>
              <w:rPr>
                <w:rFonts w:ascii="宋体" w:hAnsi="宋体" w:cs="宋体" w:eastAsia="宋体" w:hint="default"/>
                <w:w w:val="105"/>
                <w:sz w:val="17"/>
                <w:szCs w:val="17"/>
              </w:rPr>
              <w:t>应付票据</w:t>
            </w:r>
            <w:r>
              <w:rPr>
                <w:rFonts w:ascii="宋体" w:hAnsi="宋体" w:cs="宋体" w:eastAsia="宋体" w:hint="default"/>
                <w:sz w:val="17"/>
                <w:szCs w:val="17"/>
              </w:rPr>
            </w:r>
          </w:p>
        </w:tc>
        <w:tc>
          <w:tcPr>
            <w:tcW w:w="143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97"/>
              <w:jc w:val="right"/>
              <w:rPr>
                <w:rFonts w:ascii="宋体" w:hAnsi="宋体" w:cs="宋体" w:eastAsia="宋体" w:hint="default"/>
                <w:sz w:val="17"/>
                <w:szCs w:val="17"/>
              </w:rPr>
            </w:pPr>
            <w:r>
              <w:rPr>
                <w:rFonts w:ascii="宋体"/>
                <w:sz w:val="17"/>
              </w:rPr>
              <w:t>1,814.64</w:t>
            </w:r>
          </w:p>
        </w:tc>
        <w:tc>
          <w:tcPr>
            <w:tcW w:w="133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97"/>
              <w:jc w:val="right"/>
              <w:rPr>
                <w:rFonts w:ascii="宋体" w:hAnsi="宋体" w:cs="宋体" w:eastAsia="宋体" w:hint="default"/>
                <w:sz w:val="17"/>
                <w:szCs w:val="17"/>
              </w:rPr>
            </w:pPr>
            <w:r>
              <w:rPr>
                <w:rFonts w:ascii="宋体"/>
                <w:sz w:val="17"/>
              </w:rPr>
              <w:t>13,401.61</w:t>
            </w:r>
          </w:p>
        </w:tc>
        <w:tc>
          <w:tcPr>
            <w:tcW w:w="119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98"/>
              <w:jc w:val="right"/>
              <w:rPr>
                <w:rFonts w:ascii="宋体" w:hAnsi="宋体" w:cs="宋体" w:eastAsia="宋体" w:hint="default"/>
                <w:sz w:val="17"/>
                <w:szCs w:val="17"/>
              </w:rPr>
            </w:pPr>
            <w:r>
              <w:rPr>
                <w:rFonts w:ascii="宋体"/>
                <w:spacing w:val="-1"/>
                <w:sz w:val="17"/>
              </w:rPr>
              <w:t>-11,586.97</w:t>
            </w:r>
          </w:p>
        </w:tc>
        <w:tc>
          <w:tcPr>
            <w:tcW w:w="104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97"/>
              <w:jc w:val="right"/>
              <w:rPr>
                <w:rFonts w:ascii="宋体" w:hAnsi="宋体" w:cs="宋体" w:eastAsia="宋体" w:hint="default"/>
                <w:sz w:val="17"/>
                <w:szCs w:val="17"/>
              </w:rPr>
            </w:pPr>
            <w:r>
              <w:rPr>
                <w:rFonts w:ascii="宋体"/>
                <w:sz w:val="17"/>
              </w:rPr>
              <w:t>-86.46%</w:t>
            </w:r>
          </w:p>
        </w:tc>
        <w:tc>
          <w:tcPr>
            <w:tcW w:w="2592" w:type="dxa"/>
            <w:tcBorders>
              <w:top w:val="single" w:sz="4" w:space="0" w:color="000000"/>
              <w:left w:val="single" w:sz="4" w:space="0" w:color="000000"/>
              <w:bottom w:val="single" w:sz="3" w:space="0" w:color="000000"/>
              <w:right w:val="single" w:sz="4" w:space="0" w:color="000000"/>
            </w:tcBorders>
          </w:tcPr>
          <w:p>
            <w:pPr>
              <w:pStyle w:val="TableParagraph"/>
              <w:spacing w:line="199" w:lineRule="exact"/>
              <w:ind w:left="99" w:right="0"/>
              <w:jc w:val="left"/>
              <w:rPr>
                <w:rFonts w:ascii="宋体" w:hAnsi="宋体" w:cs="宋体" w:eastAsia="宋体" w:hint="default"/>
                <w:sz w:val="17"/>
                <w:szCs w:val="17"/>
              </w:rPr>
            </w:pPr>
            <w:r>
              <w:rPr>
                <w:rFonts w:ascii="宋体" w:hAnsi="宋体" w:cs="宋体" w:eastAsia="宋体" w:hint="default"/>
                <w:w w:val="105"/>
                <w:sz w:val="17"/>
                <w:szCs w:val="17"/>
              </w:rPr>
              <w:t>主要原因是公司</w:t>
            </w:r>
            <w:r>
              <w:rPr>
                <w:rFonts w:ascii="宋体" w:hAnsi="宋体" w:cs="宋体" w:eastAsia="宋体" w:hint="default"/>
                <w:spacing w:val="-71"/>
                <w:w w:val="105"/>
                <w:sz w:val="17"/>
                <w:szCs w:val="17"/>
              </w:rPr>
              <w:t> </w:t>
            </w:r>
            <w:r>
              <w:rPr>
                <w:rFonts w:ascii="宋体" w:hAnsi="宋体" w:cs="宋体" w:eastAsia="宋体" w:hint="default"/>
                <w:w w:val="105"/>
                <w:sz w:val="17"/>
                <w:szCs w:val="17"/>
              </w:rPr>
              <w:t>2010</w:t>
            </w:r>
            <w:r>
              <w:rPr>
                <w:rFonts w:ascii="宋体" w:hAnsi="宋体" w:cs="宋体" w:eastAsia="宋体" w:hint="default"/>
                <w:spacing w:val="-71"/>
                <w:w w:val="105"/>
                <w:sz w:val="17"/>
                <w:szCs w:val="17"/>
              </w:rPr>
              <w:t> </w:t>
            </w:r>
            <w:r>
              <w:rPr>
                <w:rFonts w:ascii="宋体" w:hAnsi="宋体" w:cs="宋体" w:eastAsia="宋体" w:hint="default"/>
                <w:w w:val="105"/>
                <w:sz w:val="17"/>
                <w:szCs w:val="17"/>
              </w:rPr>
              <w:t>年开具的</w:t>
            </w:r>
            <w:r>
              <w:rPr>
                <w:rFonts w:ascii="宋体" w:hAnsi="宋体" w:cs="宋体" w:eastAsia="宋体" w:hint="default"/>
                <w:sz w:val="17"/>
                <w:szCs w:val="17"/>
              </w:rPr>
            </w:r>
          </w:p>
          <w:p>
            <w:pPr>
              <w:pStyle w:val="TableParagraph"/>
              <w:spacing w:line="244" w:lineRule="auto" w:before="4"/>
              <w:ind w:left="99" w:right="31"/>
              <w:jc w:val="left"/>
              <w:rPr>
                <w:rFonts w:ascii="宋体" w:hAnsi="宋体" w:cs="宋体" w:eastAsia="宋体" w:hint="default"/>
                <w:sz w:val="17"/>
                <w:szCs w:val="17"/>
              </w:rPr>
            </w:pPr>
            <w:r>
              <w:rPr>
                <w:rFonts w:ascii="宋体" w:hAnsi="宋体" w:cs="宋体" w:eastAsia="宋体" w:hint="default"/>
                <w:sz w:val="17"/>
                <w:szCs w:val="17"/>
              </w:rPr>
              <w:t>银行承兑汇票在本期到期兑付，</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w w:val="105"/>
                <w:sz w:val="17"/>
                <w:szCs w:val="17"/>
              </w:rPr>
              <w:t>其中公司本部应付票据本期减</w:t>
            </w:r>
            <w:r>
              <w:rPr>
                <w:rFonts w:ascii="宋体" w:hAnsi="宋体" w:cs="宋体" w:eastAsia="宋体" w:hint="default"/>
                <w:w w:val="102"/>
                <w:sz w:val="17"/>
                <w:szCs w:val="17"/>
              </w:rPr>
              <w:t> </w:t>
            </w:r>
            <w:r>
              <w:rPr>
                <w:rFonts w:ascii="宋体" w:hAnsi="宋体" w:cs="宋体" w:eastAsia="宋体" w:hint="default"/>
                <w:w w:val="105"/>
                <w:sz w:val="17"/>
                <w:szCs w:val="17"/>
              </w:rPr>
              <w:t>少</w:t>
            </w:r>
            <w:r>
              <w:rPr>
                <w:rFonts w:ascii="宋体" w:hAnsi="宋体" w:cs="宋体" w:eastAsia="宋体" w:hint="default"/>
                <w:spacing w:val="-63"/>
                <w:w w:val="105"/>
                <w:sz w:val="17"/>
                <w:szCs w:val="17"/>
              </w:rPr>
              <w:t> </w:t>
            </w:r>
            <w:r>
              <w:rPr>
                <w:rFonts w:ascii="宋体" w:hAnsi="宋体" w:cs="宋体" w:eastAsia="宋体" w:hint="default"/>
                <w:w w:val="105"/>
                <w:sz w:val="17"/>
                <w:szCs w:val="17"/>
              </w:rPr>
              <w:t>12,092.52</w:t>
            </w:r>
            <w:r>
              <w:rPr>
                <w:rFonts w:ascii="宋体" w:hAnsi="宋体" w:cs="宋体" w:eastAsia="宋体" w:hint="default"/>
                <w:spacing w:val="-63"/>
                <w:w w:val="105"/>
                <w:sz w:val="17"/>
                <w:szCs w:val="17"/>
              </w:rPr>
              <w:t> </w:t>
            </w:r>
            <w:r>
              <w:rPr>
                <w:rFonts w:ascii="宋体" w:hAnsi="宋体" w:cs="宋体" w:eastAsia="宋体" w:hint="default"/>
                <w:w w:val="105"/>
                <w:sz w:val="17"/>
                <w:szCs w:val="17"/>
              </w:rPr>
              <w:t>万元。</w:t>
            </w:r>
            <w:r>
              <w:rPr>
                <w:rFonts w:ascii="宋体" w:hAnsi="宋体" w:cs="宋体" w:eastAsia="宋体" w:hint="default"/>
                <w:sz w:val="17"/>
                <w:szCs w:val="17"/>
              </w:rPr>
            </w:r>
          </w:p>
        </w:tc>
      </w:tr>
      <w:tr>
        <w:trPr>
          <w:trHeight w:val="565" w:hRule="exact"/>
        </w:trPr>
        <w:tc>
          <w:tcPr>
            <w:tcW w:w="141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41"/>
              <w:ind w:left="100" w:right="0"/>
              <w:jc w:val="left"/>
              <w:rPr>
                <w:rFonts w:ascii="宋体" w:hAnsi="宋体" w:cs="宋体" w:eastAsia="宋体" w:hint="default"/>
                <w:sz w:val="17"/>
                <w:szCs w:val="17"/>
              </w:rPr>
            </w:pPr>
            <w:r>
              <w:rPr>
                <w:rFonts w:ascii="宋体" w:hAnsi="宋体" w:cs="宋体" w:eastAsia="宋体" w:hint="default"/>
                <w:w w:val="105"/>
                <w:sz w:val="17"/>
                <w:szCs w:val="17"/>
              </w:rPr>
              <w:t>预收账款</w:t>
            </w:r>
            <w:r>
              <w:rPr>
                <w:rFonts w:ascii="宋体" w:hAnsi="宋体" w:cs="宋体" w:eastAsia="宋体" w:hint="default"/>
                <w:sz w:val="17"/>
                <w:szCs w:val="17"/>
              </w:rPr>
            </w:r>
          </w:p>
        </w:tc>
        <w:tc>
          <w:tcPr>
            <w:tcW w:w="143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41"/>
              <w:ind w:right="97"/>
              <w:jc w:val="right"/>
              <w:rPr>
                <w:rFonts w:ascii="宋体" w:hAnsi="宋体" w:cs="宋体" w:eastAsia="宋体" w:hint="default"/>
                <w:sz w:val="17"/>
                <w:szCs w:val="17"/>
              </w:rPr>
            </w:pPr>
            <w:r>
              <w:rPr>
                <w:rFonts w:ascii="宋体"/>
                <w:sz w:val="17"/>
              </w:rPr>
              <w:t>71,595.15</w:t>
            </w:r>
          </w:p>
        </w:tc>
        <w:tc>
          <w:tcPr>
            <w:tcW w:w="133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41"/>
              <w:ind w:right="97"/>
              <w:jc w:val="right"/>
              <w:rPr>
                <w:rFonts w:ascii="宋体" w:hAnsi="宋体" w:cs="宋体" w:eastAsia="宋体" w:hint="default"/>
                <w:sz w:val="17"/>
                <w:szCs w:val="17"/>
              </w:rPr>
            </w:pPr>
            <w:r>
              <w:rPr>
                <w:rFonts w:ascii="宋体"/>
                <w:sz w:val="17"/>
              </w:rPr>
              <w:t>58,063.22</w:t>
            </w:r>
          </w:p>
        </w:tc>
        <w:tc>
          <w:tcPr>
            <w:tcW w:w="1193"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宋体" w:hAnsi="宋体" w:cs="宋体" w:eastAsia="宋体" w:hint="default"/>
                <w:sz w:val="17"/>
                <w:szCs w:val="17"/>
              </w:rPr>
            </w:pPr>
            <w:r>
              <w:rPr>
                <w:rFonts w:ascii="宋体"/>
                <w:spacing w:val="-1"/>
                <w:sz w:val="17"/>
              </w:rPr>
              <w:t>13,531.93</w:t>
            </w:r>
          </w:p>
        </w:tc>
        <w:tc>
          <w:tcPr>
            <w:tcW w:w="104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41"/>
              <w:ind w:right="97"/>
              <w:jc w:val="right"/>
              <w:rPr>
                <w:rFonts w:ascii="宋体" w:hAnsi="宋体" w:cs="宋体" w:eastAsia="宋体" w:hint="default"/>
                <w:sz w:val="17"/>
                <w:szCs w:val="17"/>
              </w:rPr>
            </w:pPr>
            <w:r>
              <w:rPr>
                <w:rFonts w:ascii="宋体" w:hAnsi="宋体" w:cs="宋体" w:eastAsia="宋体" w:hint="default"/>
                <w:sz w:val="17"/>
                <w:szCs w:val="17"/>
              </w:rPr>
              <w:t>23.31％</w:t>
            </w:r>
          </w:p>
        </w:tc>
        <w:tc>
          <w:tcPr>
            <w:tcW w:w="2592" w:type="dxa"/>
            <w:tcBorders>
              <w:top w:val="single" w:sz="3" w:space="0" w:color="000000"/>
              <w:left w:val="single" w:sz="4" w:space="0" w:color="000000"/>
              <w:bottom w:val="single" w:sz="4" w:space="0" w:color="000000"/>
              <w:right w:val="single" w:sz="4" w:space="0" w:color="000000"/>
            </w:tcBorders>
          </w:tcPr>
          <w:p>
            <w:pPr>
              <w:pStyle w:val="TableParagraph"/>
              <w:spacing w:line="244" w:lineRule="auto" w:before="28"/>
              <w:ind w:left="99" w:right="205"/>
              <w:jc w:val="left"/>
              <w:rPr>
                <w:rFonts w:ascii="宋体" w:hAnsi="宋体" w:cs="宋体" w:eastAsia="宋体" w:hint="default"/>
                <w:sz w:val="17"/>
                <w:szCs w:val="17"/>
              </w:rPr>
            </w:pPr>
            <w:r>
              <w:rPr>
                <w:rFonts w:ascii="宋体" w:hAnsi="宋体" w:cs="宋体" w:eastAsia="宋体" w:hint="default"/>
                <w:sz w:val="17"/>
                <w:szCs w:val="17"/>
              </w:rPr>
              <w:t>主要原因是预收的防伪税控系</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w w:val="105"/>
                <w:sz w:val="17"/>
                <w:szCs w:val="17"/>
              </w:rPr>
              <w:t>统维护费增加。</w:t>
            </w:r>
            <w:r>
              <w:rPr>
                <w:rFonts w:ascii="宋体" w:hAnsi="宋体" w:cs="宋体" w:eastAsia="宋体" w:hint="default"/>
                <w:sz w:val="17"/>
                <w:szCs w:val="17"/>
              </w:rPr>
            </w:r>
          </w:p>
        </w:tc>
      </w:tr>
    </w:tbl>
    <w:p>
      <w:pPr>
        <w:spacing w:after="0" w:line="244" w:lineRule="auto"/>
        <w:jc w:val="left"/>
        <w:rPr>
          <w:rFonts w:ascii="宋体" w:hAnsi="宋体" w:cs="宋体" w:eastAsia="宋体" w:hint="default"/>
          <w:sz w:val="17"/>
          <w:szCs w:val="17"/>
        </w:rPr>
        <w:sectPr>
          <w:pgSz w:w="11910" w:h="16840"/>
          <w:pgMar w:header="1440" w:footer="1423" w:top="1660" w:bottom="1620" w:left="1340" w:right="128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3"/>
          <w:szCs w:val="13"/>
        </w:rPr>
      </w:pPr>
    </w:p>
    <w:tbl>
      <w:tblPr>
        <w:tblW w:w="0" w:type="auto"/>
        <w:jc w:val="left"/>
        <w:tblInd w:w="128" w:type="dxa"/>
        <w:tblLayout w:type="fixed"/>
        <w:tblCellMar>
          <w:top w:w="0" w:type="dxa"/>
          <w:left w:w="0" w:type="dxa"/>
          <w:bottom w:w="0" w:type="dxa"/>
          <w:right w:w="0" w:type="dxa"/>
        </w:tblCellMar>
        <w:tblLook w:val="01E0"/>
      </w:tblPr>
      <w:tblGrid>
        <w:gridCol w:w="1411"/>
        <w:gridCol w:w="1430"/>
        <w:gridCol w:w="1331"/>
        <w:gridCol w:w="1193"/>
        <w:gridCol w:w="1048"/>
        <w:gridCol w:w="2592"/>
      </w:tblGrid>
      <w:tr>
        <w:trPr>
          <w:trHeight w:val="611" w:hRule="exact"/>
        </w:trPr>
        <w:tc>
          <w:tcPr>
            <w:tcW w:w="1411" w:type="dxa"/>
            <w:tcBorders>
              <w:top w:val="single" w:sz="4" w:space="0" w:color="000000"/>
              <w:left w:val="single" w:sz="4" w:space="0" w:color="000000"/>
              <w:bottom w:val="nil" w:sz="6" w:space="0" w:color="auto"/>
              <w:right w:val="single" w:sz="4" w:space="0" w:color="000000"/>
            </w:tcBorders>
          </w:tcPr>
          <w:p>
            <w:pPr/>
          </w:p>
        </w:tc>
        <w:tc>
          <w:tcPr>
            <w:tcW w:w="1430" w:type="dxa"/>
            <w:vMerge w:val="restart"/>
            <w:tcBorders>
              <w:top w:val="single" w:sz="4" w:space="0" w:color="000000"/>
              <w:left w:val="single" w:sz="4" w:space="0" w:color="000000"/>
              <w:right w:val="single" w:sz="4" w:space="0" w:color="000000"/>
            </w:tcBorders>
          </w:tcPr>
          <w:p>
            <w:pPr/>
          </w:p>
        </w:tc>
        <w:tc>
          <w:tcPr>
            <w:tcW w:w="1331" w:type="dxa"/>
            <w:tcBorders>
              <w:top w:val="single" w:sz="4" w:space="0" w:color="000000"/>
              <w:left w:val="single" w:sz="4" w:space="0" w:color="000000"/>
              <w:bottom w:val="nil" w:sz="6" w:space="0" w:color="auto"/>
              <w:right w:val="single" w:sz="4" w:space="0" w:color="000000"/>
            </w:tcBorders>
          </w:tcPr>
          <w:p>
            <w:pPr/>
          </w:p>
        </w:tc>
        <w:tc>
          <w:tcPr>
            <w:tcW w:w="1193" w:type="dxa"/>
            <w:tcBorders>
              <w:top w:val="single" w:sz="4" w:space="0" w:color="000000"/>
              <w:left w:val="single" w:sz="4" w:space="0" w:color="000000"/>
              <w:bottom w:val="nil" w:sz="6" w:space="0" w:color="auto"/>
              <w:right w:val="single" w:sz="4" w:space="0" w:color="000000"/>
            </w:tcBorders>
          </w:tcPr>
          <w:p>
            <w:pPr/>
          </w:p>
        </w:tc>
        <w:tc>
          <w:tcPr>
            <w:tcW w:w="1048" w:type="dxa"/>
            <w:tcBorders>
              <w:top w:val="single" w:sz="4" w:space="0" w:color="000000"/>
              <w:left w:val="single" w:sz="4" w:space="0" w:color="000000"/>
              <w:bottom w:val="nil" w:sz="6" w:space="0" w:color="auto"/>
              <w:right w:val="single" w:sz="4" w:space="0" w:color="000000"/>
            </w:tcBorders>
          </w:tcPr>
          <w:p>
            <w:pPr/>
          </w:p>
        </w:tc>
        <w:tc>
          <w:tcPr>
            <w:tcW w:w="259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99" w:right="0"/>
              <w:jc w:val="left"/>
              <w:rPr>
                <w:rFonts w:ascii="宋体" w:hAnsi="宋体" w:cs="宋体" w:eastAsia="宋体" w:hint="default"/>
                <w:sz w:val="17"/>
                <w:szCs w:val="17"/>
              </w:rPr>
            </w:pPr>
            <w:r>
              <w:rPr>
                <w:rFonts w:ascii="宋体" w:hAnsi="宋体" w:cs="宋体" w:eastAsia="宋体" w:hint="default"/>
                <w:w w:val="105"/>
                <w:sz w:val="17"/>
                <w:szCs w:val="17"/>
              </w:rPr>
              <w:t>主要原因是子公司华迪计算机</w:t>
            </w:r>
            <w:r>
              <w:rPr>
                <w:rFonts w:ascii="宋体" w:hAnsi="宋体" w:cs="宋体" w:eastAsia="宋体" w:hint="default"/>
                <w:sz w:val="17"/>
                <w:szCs w:val="17"/>
              </w:rPr>
            </w:r>
          </w:p>
        </w:tc>
      </w:tr>
      <w:tr>
        <w:trPr>
          <w:trHeight w:val="227" w:hRule="exact"/>
        </w:trPr>
        <w:tc>
          <w:tcPr>
            <w:tcW w:w="1411" w:type="dxa"/>
            <w:tcBorders>
              <w:top w:val="nil" w:sz="6" w:space="0" w:color="auto"/>
              <w:left w:val="single" w:sz="4" w:space="0" w:color="000000"/>
              <w:bottom w:val="nil" w:sz="6" w:space="0" w:color="auto"/>
              <w:right w:val="single" w:sz="4" w:space="0" w:color="000000"/>
            </w:tcBorders>
          </w:tcPr>
          <w:p>
            <w:pPr/>
          </w:p>
        </w:tc>
        <w:tc>
          <w:tcPr>
            <w:tcW w:w="1430" w:type="dxa"/>
            <w:vMerge/>
            <w:tcBorders>
              <w:left w:val="single" w:sz="4" w:space="0" w:color="000000"/>
              <w:right w:val="single" w:sz="4" w:space="0" w:color="000000"/>
            </w:tcBorders>
          </w:tcPr>
          <w:p>
            <w:pPr/>
          </w:p>
        </w:tc>
        <w:tc>
          <w:tcPr>
            <w:tcW w:w="1331" w:type="dxa"/>
            <w:tcBorders>
              <w:top w:val="nil" w:sz="6" w:space="0" w:color="auto"/>
              <w:left w:val="single" w:sz="4" w:space="0" w:color="000000"/>
              <w:bottom w:val="nil" w:sz="6" w:space="0" w:color="auto"/>
              <w:right w:val="single" w:sz="4" w:space="0" w:color="000000"/>
            </w:tcBorders>
          </w:tcPr>
          <w:p>
            <w:pPr/>
          </w:p>
        </w:tc>
        <w:tc>
          <w:tcPr>
            <w:tcW w:w="1193" w:type="dxa"/>
            <w:tcBorders>
              <w:top w:val="nil" w:sz="6" w:space="0" w:color="auto"/>
              <w:left w:val="single" w:sz="4" w:space="0" w:color="000000"/>
              <w:bottom w:val="nil" w:sz="6" w:space="0" w:color="auto"/>
              <w:right w:val="single" w:sz="4" w:space="0" w:color="000000"/>
            </w:tcBorders>
          </w:tcPr>
          <w:p>
            <w:pPr/>
          </w:p>
        </w:tc>
        <w:tc>
          <w:tcPr>
            <w:tcW w:w="1048" w:type="dxa"/>
            <w:tcBorders>
              <w:top w:val="nil" w:sz="6" w:space="0" w:color="auto"/>
              <w:left w:val="single" w:sz="4" w:space="0" w:color="000000"/>
              <w:bottom w:val="nil" w:sz="6" w:space="0" w:color="auto"/>
              <w:right w:val="single" w:sz="4" w:space="0" w:color="000000"/>
            </w:tcBorders>
          </w:tcPr>
          <w:p>
            <w:pPr/>
          </w:p>
        </w:tc>
        <w:tc>
          <w:tcPr>
            <w:tcW w:w="2592" w:type="dxa"/>
            <w:tcBorders>
              <w:top w:val="nil" w:sz="6" w:space="0" w:color="auto"/>
              <w:left w:val="single" w:sz="4" w:space="0" w:color="000000"/>
              <w:bottom w:val="nil" w:sz="6" w:space="0" w:color="auto"/>
              <w:right w:val="single" w:sz="4" w:space="0" w:color="000000"/>
            </w:tcBorders>
          </w:tcPr>
          <w:p>
            <w:pPr>
              <w:pStyle w:val="TableParagraph"/>
              <w:spacing w:line="200" w:lineRule="exact"/>
              <w:ind w:left="99" w:right="0"/>
              <w:jc w:val="left"/>
              <w:rPr>
                <w:rFonts w:ascii="宋体" w:hAnsi="宋体" w:cs="宋体" w:eastAsia="宋体" w:hint="default"/>
                <w:sz w:val="17"/>
                <w:szCs w:val="17"/>
              </w:rPr>
            </w:pPr>
            <w:r>
              <w:rPr>
                <w:rFonts w:ascii="宋体" w:hAnsi="宋体" w:cs="宋体" w:eastAsia="宋体" w:hint="default"/>
                <w:w w:val="105"/>
                <w:sz w:val="17"/>
                <w:szCs w:val="17"/>
              </w:rPr>
              <w:t>集团有限公司的子公司深圳南</w:t>
            </w:r>
            <w:r>
              <w:rPr>
                <w:rFonts w:ascii="宋体" w:hAnsi="宋体" w:cs="宋体" w:eastAsia="宋体" w:hint="default"/>
                <w:sz w:val="17"/>
                <w:szCs w:val="17"/>
              </w:rPr>
            </w:r>
          </w:p>
        </w:tc>
      </w:tr>
      <w:tr>
        <w:trPr>
          <w:trHeight w:val="226" w:hRule="exact"/>
        </w:trPr>
        <w:tc>
          <w:tcPr>
            <w:tcW w:w="1411" w:type="dxa"/>
            <w:tcBorders>
              <w:top w:val="nil" w:sz="6" w:space="0" w:color="auto"/>
              <w:left w:val="single" w:sz="4" w:space="0" w:color="000000"/>
              <w:bottom w:val="nil" w:sz="6" w:space="0" w:color="auto"/>
              <w:right w:val="single" w:sz="4" w:space="0" w:color="000000"/>
            </w:tcBorders>
          </w:tcPr>
          <w:p>
            <w:pPr/>
          </w:p>
        </w:tc>
        <w:tc>
          <w:tcPr>
            <w:tcW w:w="1430" w:type="dxa"/>
            <w:vMerge/>
            <w:tcBorders>
              <w:left w:val="single" w:sz="4" w:space="0" w:color="000000"/>
              <w:right w:val="single" w:sz="4" w:space="0" w:color="000000"/>
            </w:tcBorders>
          </w:tcPr>
          <w:p>
            <w:pPr/>
          </w:p>
        </w:tc>
        <w:tc>
          <w:tcPr>
            <w:tcW w:w="1331" w:type="dxa"/>
            <w:tcBorders>
              <w:top w:val="nil" w:sz="6" w:space="0" w:color="auto"/>
              <w:left w:val="single" w:sz="4" w:space="0" w:color="000000"/>
              <w:bottom w:val="nil" w:sz="6" w:space="0" w:color="auto"/>
              <w:right w:val="single" w:sz="4" w:space="0" w:color="000000"/>
            </w:tcBorders>
          </w:tcPr>
          <w:p>
            <w:pPr/>
          </w:p>
        </w:tc>
        <w:tc>
          <w:tcPr>
            <w:tcW w:w="1193" w:type="dxa"/>
            <w:tcBorders>
              <w:top w:val="nil" w:sz="6" w:space="0" w:color="auto"/>
              <w:left w:val="single" w:sz="4" w:space="0" w:color="000000"/>
              <w:bottom w:val="nil" w:sz="6" w:space="0" w:color="auto"/>
              <w:right w:val="single" w:sz="4" w:space="0" w:color="000000"/>
            </w:tcBorders>
          </w:tcPr>
          <w:p>
            <w:pPr/>
          </w:p>
        </w:tc>
        <w:tc>
          <w:tcPr>
            <w:tcW w:w="1048" w:type="dxa"/>
            <w:tcBorders>
              <w:top w:val="nil" w:sz="6" w:space="0" w:color="auto"/>
              <w:left w:val="single" w:sz="4" w:space="0" w:color="000000"/>
              <w:bottom w:val="nil" w:sz="6" w:space="0" w:color="auto"/>
              <w:right w:val="single" w:sz="4" w:space="0" w:color="000000"/>
            </w:tcBorders>
          </w:tcPr>
          <w:p>
            <w:pPr/>
          </w:p>
        </w:tc>
        <w:tc>
          <w:tcPr>
            <w:tcW w:w="2592"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99" w:right="0"/>
              <w:jc w:val="left"/>
              <w:rPr>
                <w:rFonts w:ascii="宋体" w:hAnsi="宋体" w:cs="宋体" w:eastAsia="宋体" w:hint="default"/>
                <w:sz w:val="17"/>
                <w:szCs w:val="17"/>
              </w:rPr>
            </w:pPr>
            <w:r>
              <w:rPr>
                <w:rFonts w:ascii="宋体" w:hAnsi="宋体" w:cs="宋体" w:eastAsia="宋体" w:hint="default"/>
                <w:w w:val="105"/>
                <w:sz w:val="17"/>
                <w:szCs w:val="17"/>
              </w:rPr>
              <w:t>方华迪计算机有限公司与华为</w:t>
            </w:r>
            <w:r>
              <w:rPr>
                <w:rFonts w:ascii="宋体" w:hAnsi="宋体" w:cs="宋体" w:eastAsia="宋体" w:hint="default"/>
                <w:sz w:val="17"/>
                <w:szCs w:val="17"/>
              </w:rPr>
            </w:r>
          </w:p>
        </w:tc>
      </w:tr>
      <w:tr>
        <w:trPr>
          <w:trHeight w:val="228" w:hRule="exact"/>
        </w:trPr>
        <w:tc>
          <w:tcPr>
            <w:tcW w:w="1411" w:type="dxa"/>
            <w:tcBorders>
              <w:top w:val="nil" w:sz="6" w:space="0" w:color="auto"/>
              <w:left w:val="single" w:sz="4" w:space="0" w:color="000000"/>
              <w:bottom w:val="nil" w:sz="6" w:space="0" w:color="auto"/>
              <w:right w:val="single" w:sz="4" w:space="0" w:color="000000"/>
            </w:tcBorders>
          </w:tcPr>
          <w:p>
            <w:pPr>
              <w:pStyle w:val="TableParagraph"/>
              <w:spacing w:line="199" w:lineRule="exact"/>
              <w:ind w:left="100" w:right="0"/>
              <w:jc w:val="left"/>
              <w:rPr>
                <w:rFonts w:ascii="宋体" w:hAnsi="宋体" w:cs="宋体" w:eastAsia="宋体" w:hint="default"/>
                <w:sz w:val="17"/>
                <w:szCs w:val="17"/>
              </w:rPr>
            </w:pPr>
            <w:r>
              <w:rPr>
                <w:rFonts w:ascii="宋体" w:hAnsi="宋体" w:cs="宋体" w:eastAsia="宋体" w:hint="default"/>
                <w:w w:val="105"/>
                <w:sz w:val="17"/>
                <w:szCs w:val="17"/>
              </w:rPr>
              <w:t>预计负债</w:t>
            </w:r>
            <w:r>
              <w:rPr>
                <w:rFonts w:ascii="宋体" w:hAnsi="宋体" w:cs="宋体" w:eastAsia="宋体" w:hint="default"/>
                <w:sz w:val="17"/>
                <w:szCs w:val="17"/>
              </w:rPr>
            </w:r>
          </w:p>
        </w:tc>
        <w:tc>
          <w:tcPr>
            <w:tcW w:w="1430" w:type="dxa"/>
            <w:vMerge/>
            <w:tcBorders>
              <w:left w:val="single" w:sz="4" w:space="0" w:color="000000"/>
              <w:right w:val="single" w:sz="4" w:space="0" w:color="000000"/>
            </w:tcBorders>
          </w:tcPr>
          <w:p>
            <w:pPr/>
          </w:p>
        </w:tc>
        <w:tc>
          <w:tcPr>
            <w:tcW w:w="1331" w:type="dxa"/>
            <w:tcBorders>
              <w:top w:val="nil" w:sz="6" w:space="0" w:color="auto"/>
              <w:left w:val="single" w:sz="4" w:space="0" w:color="000000"/>
              <w:bottom w:val="nil" w:sz="6" w:space="0" w:color="auto"/>
              <w:right w:val="single" w:sz="4" w:space="0" w:color="000000"/>
            </w:tcBorders>
          </w:tcPr>
          <w:p>
            <w:pPr>
              <w:pStyle w:val="TableParagraph"/>
              <w:spacing w:line="199" w:lineRule="exact"/>
              <w:ind w:right="97"/>
              <w:jc w:val="right"/>
              <w:rPr>
                <w:rFonts w:ascii="宋体" w:hAnsi="宋体" w:cs="宋体" w:eastAsia="宋体" w:hint="default"/>
                <w:sz w:val="17"/>
                <w:szCs w:val="17"/>
              </w:rPr>
            </w:pPr>
            <w:r>
              <w:rPr>
                <w:rFonts w:ascii="宋体"/>
                <w:sz w:val="17"/>
              </w:rPr>
              <w:t>1,243.36</w:t>
            </w:r>
          </w:p>
        </w:tc>
        <w:tc>
          <w:tcPr>
            <w:tcW w:w="1193" w:type="dxa"/>
            <w:tcBorders>
              <w:top w:val="nil" w:sz="6" w:space="0" w:color="auto"/>
              <w:left w:val="single" w:sz="4" w:space="0" w:color="000000"/>
              <w:bottom w:val="nil" w:sz="6" w:space="0" w:color="auto"/>
              <w:right w:val="single" w:sz="4" w:space="0" w:color="000000"/>
            </w:tcBorders>
          </w:tcPr>
          <w:p>
            <w:pPr>
              <w:pStyle w:val="TableParagraph"/>
              <w:spacing w:line="199" w:lineRule="exact"/>
              <w:ind w:right="98"/>
              <w:jc w:val="right"/>
              <w:rPr>
                <w:rFonts w:ascii="宋体" w:hAnsi="宋体" w:cs="宋体" w:eastAsia="宋体" w:hint="default"/>
                <w:sz w:val="17"/>
                <w:szCs w:val="17"/>
              </w:rPr>
            </w:pPr>
            <w:r>
              <w:rPr>
                <w:rFonts w:ascii="宋体"/>
                <w:spacing w:val="-1"/>
                <w:sz w:val="17"/>
              </w:rPr>
              <w:t>-1,243.36</w:t>
            </w:r>
          </w:p>
        </w:tc>
        <w:tc>
          <w:tcPr>
            <w:tcW w:w="1048" w:type="dxa"/>
            <w:tcBorders>
              <w:top w:val="nil" w:sz="6" w:space="0" w:color="auto"/>
              <w:left w:val="single" w:sz="4" w:space="0" w:color="000000"/>
              <w:bottom w:val="nil" w:sz="6" w:space="0" w:color="auto"/>
              <w:right w:val="single" w:sz="4" w:space="0" w:color="000000"/>
            </w:tcBorders>
          </w:tcPr>
          <w:p>
            <w:pPr>
              <w:pStyle w:val="TableParagraph"/>
              <w:spacing w:line="199" w:lineRule="exact"/>
              <w:ind w:right="97"/>
              <w:jc w:val="right"/>
              <w:rPr>
                <w:rFonts w:ascii="宋体" w:hAnsi="宋体" w:cs="宋体" w:eastAsia="宋体" w:hint="default"/>
                <w:sz w:val="17"/>
                <w:szCs w:val="17"/>
              </w:rPr>
            </w:pPr>
            <w:r>
              <w:rPr>
                <w:rFonts w:ascii="宋体" w:hAnsi="宋体" w:cs="宋体" w:eastAsia="宋体" w:hint="default"/>
                <w:sz w:val="17"/>
                <w:szCs w:val="17"/>
              </w:rPr>
              <w:t>-100.00％</w:t>
            </w:r>
          </w:p>
        </w:tc>
        <w:tc>
          <w:tcPr>
            <w:tcW w:w="2592"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99" w:right="0"/>
              <w:jc w:val="left"/>
              <w:rPr>
                <w:rFonts w:ascii="宋体" w:hAnsi="宋体" w:cs="宋体" w:eastAsia="宋体" w:hint="default"/>
                <w:sz w:val="17"/>
                <w:szCs w:val="17"/>
              </w:rPr>
            </w:pPr>
            <w:r>
              <w:rPr>
                <w:rFonts w:ascii="宋体" w:hAnsi="宋体" w:cs="宋体" w:eastAsia="宋体" w:hint="default"/>
                <w:w w:val="105"/>
                <w:sz w:val="17"/>
                <w:szCs w:val="17"/>
              </w:rPr>
              <w:t>技术有限公司就所提供的</w:t>
            </w:r>
            <w:r>
              <w:rPr>
                <w:rFonts w:ascii="宋体" w:hAnsi="宋体" w:cs="宋体" w:eastAsia="宋体" w:hint="default"/>
                <w:sz w:val="17"/>
                <w:szCs w:val="17"/>
              </w:rPr>
            </w:r>
          </w:p>
        </w:tc>
      </w:tr>
      <w:tr>
        <w:trPr>
          <w:trHeight w:val="227" w:hRule="exact"/>
        </w:trPr>
        <w:tc>
          <w:tcPr>
            <w:tcW w:w="1411" w:type="dxa"/>
            <w:tcBorders>
              <w:top w:val="nil" w:sz="6" w:space="0" w:color="auto"/>
              <w:left w:val="single" w:sz="4" w:space="0" w:color="000000"/>
              <w:bottom w:val="nil" w:sz="6" w:space="0" w:color="auto"/>
              <w:right w:val="single" w:sz="4" w:space="0" w:color="000000"/>
            </w:tcBorders>
          </w:tcPr>
          <w:p>
            <w:pPr/>
          </w:p>
        </w:tc>
        <w:tc>
          <w:tcPr>
            <w:tcW w:w="1430" w:type="dxa"/>
            <w:vMerge/>
            <w:tcBorders>
              <w:left w:val="single" w:sz="4" w:space="0" w:color="000000"/>
              <w:right w:val="single" w:sz="4" w:space="0" w:color="000000"/>
            </w:tcBorders>
          </w:tcPr>
          <w:p>
            <w:pPr/>
          </w:p>
        </w:tc>
        <w:tc>
          <w:tcPr>
            <w:tcW w:w="1331" w:type="dxa"/>
            <w:tcBorders>
              <w:top w:val="nil" w:sz="6" w:space="0" w:color="auto"/>
              <w:left w:val="single" w:sz="4" w:space="0" w:color="000000"/>
              <w:bottom w:val="nil" w:sz="6" w:space="0" w:color="auto"/>
              <w:right w:val="single" w:sz="4" w:space="0" w:color="000000"/>
            </w:tcBorders>
          </w:tcPr>
          <w:p>
            <w:pPr/>
          </w:p>
        </w:tc>
        <w:tc>
          <w:tcPr>
            <w:tcW w:w="1193" w:type="dxa"/>
            <w:tcBorders>
              <w:top w:val="nil" w:sz="6" w:space="0" w:color="auto"/>
              <w:left w:val="single" w:sz="4" w:space="0" w:color="000000"/>
              <w:bottom w:val="nil" w:sz="6" w:space="0" w:color="auto"/>
              <w:right w:val="single" w:sz="4" w:space="0" w:color="000000"/>
            </w:tcBorders>
          </w:tcPr>
          <w:p>
            <w:pPr/>
          </w:p>
        </w:tc>
        <w:tc>
          <w:tcPr>
            <w:tcW w:w="1048" w:type="dxa"/>
            <w:tcBorders>
              <w:top w:val="nil" w:sz="6" w:space="0" w:color="auto"/>
              <w:left w:val="single" w:sz="4" w:space="0" w:color="000000"/>
              <w:bottom w:val="nil" w:sz="6" w:space="0" w:color="auto"/>
              <w:right w:val="single" w:sz="4" w:space="0" w:color="000000"/>
            </w:tcBorders>
          </w:tcPr>
          <w:p>
            <w:pPr/>
          </w:p>
        </w:tc>
        <w:tc>
          <w:tcPr>
            <w:tcW w:w="2592" w:type="dxa"/>
            <w:tcBorders>
              <w:top w:val="nil" w:sz="6" w:space="0" w:color="auto"/>
              <w:left w:val="single" w:sz="4" w:space="0" w:color="000000"/>
              <w:bottom w:val="nil" w:sz="6" w:space="0" w:color="auto"/>
              <w:right w:val="single" w:sz="4" w:space="0" w:color="000000"/>
            </w:tcBorders>
          </w:tcPr>
          <w:p>
            <w:pPr>
              <w:pStyle w:val="TableParagraph"/>
              <w:spacing w:line="200" w:lineRule="exact"/>
              <w:ind w:left="99" w:right="0"/>
              <w:jc w:val="left"/>
              <w:rPr>
                <w:rFonts w:ascii="宋体" w:hAnsi="宋体" w:cs="宋体" w:eastAsia="宋体" w:hint="default"/>
                <w:sz w:val="17"/>
                <w:szCs w:val="17"/>
              </w:rPr>
            </w:pPr>
            <w:r>
              <w:rPr>
                <w:rFonts w:ascii="宋体" w:hAnsi="宋体" w:cs="宋体" w:eastAsia="宋体" w:hint="default"/>
                <w:sz w:val="17"/>
                <w:szCs w:val="17"/>
              </w:rPr>
              <w:t>ORACLEL</w:t>
            </w:r>
            <w:r>
              <w:rPr>
                <w:rFonts w:ascii="宋体" w:hAnsi="宋体" w:cs="宋体" w:eastAsia="宋体" w:hint="default"/>
                <w:spacing w:val="17"/>
                <w:sz w:val="17"/>
                <w:szCs w:val="17"/>
              </w:rPr>
              <w:t> </w:t>
            </w:r>
            <w:r>
              <w:rPr>
                <w:rFonts w:ascii="宋体" w:hAnsi="宋体" w:cs="宋体" w:eastAsia="宋体" w:hint="default"/>
                <w:sz w:val="17"/>
                <w:szCs w:val="17"/>
              </w:rPr>
              <w:t>软件存在侵权行为的</w:t>
            </w:r>
          </w:p>
        </w:tc>
      </w:tr>
      <w:tr>
        <w:trPr>
          <w:trHeight w:val="227" w:hRule="exact"/>
        </w:trPr>
        <w:tc>
          <w:tcPr>
            <w:tcW w:w="1411" w:type="dxa"/>
            <w:tcBorders>
              <w:top w:val="nil" w:sz="6" w:space="0" w:color="auto"/>
              <w:left w:val="single" w:sz="4" w:space="0" w:color="000000"/>
              <w:bottom w:val="nil" w:sz="6" w:space="0" w:color="auto"/>
              <w:right w:val="single" w:sz="4" w:space="0" w:color="000000"/>
            </w:tcBorders>
          </w:tcPr>
          <w:p>
            <w:pPr/>
          </w:p>
        </w:tc>
        <w:tc>
          <w:tcPr>
            <w:tcW w:w="1430" w:type="dxa"/>
            <w:vMerge/>
            <w:tcBorders>
              <w:left w:val="single" w:sz="4" w:space="0" w:color="000000"/>
              <w:right w:val="single" w:sz="4" w:space="0" w:color="000000"/>
            </w:tcBorders>
          </w:tcPr>
          <w:p>
            <w:pPr/>
          </w:p>
        </w:tc>
        <w:tc>
          <w:tcPr>
            <w:tcW w:w="1331" w:type="dxa"/>
            <w:tcBorders>
              <w:top w:val="nil" w:sz="6" w:space="0" w:color="auto"/>
              <w:left w:val="single" w:sz="4" w:space="0" w:color="000000"/>
              <w:bottom w:val="nil" w:sz="6" w:space="0" w:color="auto"/>
              <w:right w:val="single" w:sz="4" w:space="0" w:color="000000"/>
            </w:tcBorders>
          </w:tcPr>
          <w:p>
            <w:pPr/>
          </w:p>
        </w:tc>
        <w:tc>
          <w:tcPr>
            <w:tcW w:w="1193" w:type="dxa"/>
            <w:tcBorders>
              <w:top w:val="nil" w:sz="6" w:space="0" w:color="auto"/>
              <w:left w:val="single" w:sz="4" w:space="0" w:color="000000"/>
              <w:bottom w:val="nil" w:sz="6" w:space="0" w:color="auto"/>
              <w:right w:val="single" w:sz="4" w:space="0" w:color="000000"/>
            </w:tcBorders>
          </w:tcPr>
          <w:p>
            <w:pPr/>
          </w:p>
        </w:tc>
        <w:tc>
          <w:tcPr>
            <w:tcW w:w="1048" w:type="dxa"/>
            <w:tcBorders>
              <w:top w:val="nil" w:sz="6" w:space="0" w:color="auto"/>
              <w:left w:val="single" w:sz="4" w:space="0" w:color="000000"/>
              <w:bottom w:val="nil" w:sz="6" w:space="0" w:color="auto"/>
              <w:right w:val="single" w:sz="4" w:space="0" w:color="000000"/>
            </w:tcBorders>
          </w:tcPr>
          <w:p>
            <w:pPr/>
          </w:p>
        </w:tc>
        <w:tc>
          <w:tcPr>
            <w:tcW w:w="2592" w:type="dxa"/>
            <w:tcBorders>
              <w:top w:val="nil" w:sz="6" w:space="0" w:color="auto"/>
              <w:left w:val="single" w:sz="4" w:space="0" w:color="000000"/>
              <w:bottom w:val="nil" w:sz="6" w:space="0" w:color="auto"/>
              <w:right w:val="single" w:sz="4" w:space="0" w:color="000000"/>
            </w:tcBorders>
          </w:tcPr>
          <w:p>
            <w:pPr>
              <w:pStyle w:val="TableParagraph"/>
              <w:spacing w:line="200" w:lineRule="exact"/>
              <w:ind w:left="99" w:right="0"/>
              <w:jc w:val="left"/>
              <w:rPr>
                <w:rFonts w:ascii="宋体" w:hAnsi="宋体" w:cs="宋体" w:eastAsia="宋体" w:hint="default"/>
                <w:sz w:val="17"/>
                <w:szCs w:val="17"/>
              </w:rPr>
            </w:pPr>
            <w:r>
              <w:rPr>
                <w:rFonts w:ascii="宋体" w:hAnsi="宋体" w:cs="宋体" w:eastAsia="宋体" w:hint="default"/>
                <w:spacing w:val="-6"/>
                <w:w w:val="105"/>
                <w:sz w:val="17"/>
                <w:szCs w:val="17"/>
              </w:rPr>
              <w:t>纠纷在本期达成和解协议，冲回</w:t>
            </w:r>
            <w:r>
              <w:rPr>
                <w:rFonts w:ascii="宋体" w:hAnsi="宋体" w:cs="宋体" w:eastAsia="宋体" w:hint="default"/>
                <w:spacing w:val="-6"/>
                <w:sz w:val="17"/>
                <w:szCs w:val="17"/>
              </w:rPr>
            </w:r>
          </w:p>
        </w:tc>
      </w:tr>
      <w:tr>
        <w:trPr>
          <w:trHeight w:val="227" w:hRule="exact"/>
        </w:trPr>
        <w:tc>
          <w:tcPr>
            <w:tcW w:w="1411" w:type="dxa"/>
            <w:tcBorders>
              <w:top w:val="nil" w:sz="6" w:space="0" w:color="auto"/>
              <w:left w:val="single" w:sz="4" w:space="0" w:color="000000"/>
              <w:bottom w:val="nil" w:sz="6" w:space="0" w:color="auto"/>
              <w:right w:val="single" w:sz="4" w:space="0" w:color="000000"/>
            </w:tcBorders>
          </w:tcPr>
          <w:p>
            <w:pPr/>
          </w:p>
        </w:tc>
        <w:tc>
          <w:tcPr>
            <w:tcW w:w="1430" w:type="dxa"/>
            <w:vMerge/>
            <w:tcBorders>
              <w:left w:val="single" w:sz="4" w:space="0" w:color="000000"/>
              <w:right w:val="single" w:sz="4" w:space="0" w:color="000000"/>
            </w:tcBorders>
          </w:tcPr>
          <w:p>
            <w:pPr/>
          </w:p>
        </w:tc>
        <w:tc>
          <w:tcPr>
            <w:tcW w:w="1331" w:type="dxa"/>
            <w:tcBorders>
              <w:top w:val="nil" w:sz="6" w:space="0" w:color="auto"/>
              <w:left w:val="single" w:sz="4" w:space="0" w:color="000000"/>
              <w:bottom w:val="nil" w:sz="6" w:space="0" w:color="auto"/>
              <w:right w:val="single" w:sz="4" w:space="0" w:color="000000"/>
            </w:tcBorders>
          </w:tcPr>
          <w:p>
            <w:pPr/>
          </w:p>
        </w:tc>
        <w:tc>
          <w:tcPr>
            <w:tcW w:w="1193" w:type="dxa"/>
            <w:tcBorders>
              <w:top w:val="nil" w:sz="6" w:space="0" w:color="auto"/>
              <w:left w:val="single" w:sz="4" w:space="0" w:color="000000"/>
              <w:bottom w:val="nil" w:sz="6" w:space="0" w:color="auto"/>
              <w:right w:val="single" w:sz="4" w:space="0" w:color="000000"/>
            </w:tcBorders>
          </w:tcPr>
          <w:p>
            <w:pPr/>
          </w:p>
        </w:tc>
        <w:tc>
          <w:tcPr>
            <w:tcW w:w="1048" w:type="dxa"/>
            <w:tcBorders>
              <w:top w:val="nil" w:sz="6" w:space="0" w:color="auto"/>
              <w:left w:val="single" w:sz="4" w:space="0" w:color="000000"/>
              <w:bottom w:val="nil" w:sz="6" w:space="0" w:color="auto"/>
              <w:right w:val="single" w:sz="4" w:space="0" w:color="000000"/>
            </w:tcBorders>
          </w:tcPr>
          <w:p>
            <w:pPr/>
          </w:p>
        </w:tc>
        <w:tc>
          <w:tcPr>
            <w:tcW w:w="2592"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99" w:right="0"/>
              <w:jc w:val="left"/>
              <w:rPr>
                <w:rFonts w:ascii="宋体" w:hAnsi="宋体" w:cs="宋体" w:eastAsia="宋体" w:hint="default"/>
                <w:sz w:val="17"/>
                <w:szCs w:val="17"/>
              </w:rPr>
            </w:pPr>
            <w:r>
              <w:rPr>
                <w:rFonts w:ascii="宋体" w:hAnsi="宋体" w:cs="宋体" w:eastAsia="宋体" w:hint="default"/>
                <w:w w:val="105"/>
                <w:sz w:val="17"/>
                <w:szCs w:val="17"/>
              </w:rPr>
              <w:t>以前年度计提的预计负债</w:t>
            </w:r>
            <w:r>
              <w:rPr>
                <w:rFonts w:ascii="宋体" w:hAnsi="宋体" w:cs="宋体" w:eastAsia="宋体" w:hint="default"/>
                <w:sz w:val="17"/>
                <w:szCs w:val="17"/>
              </w:rPr>
            </w:r>
          </w:p>
        </w:tc>
      </w:tr>
      <w:tr>
        <w:trPr>
          <w:trHeight w:val="381" w:hRule="exact"/>
        </w:trPr>
        <w:tc>
          <w:tcPr>
            <w:tcW w:w="1411" w:type="dxa"/>
            <w:tcBorders>
              <w:top w:val="nil" w:sz="6" w:space="0" w:color="auto"/>
              <w:left w:val="single" w:sz="4" w:space="0" w:color="000000"/>
              <w:bottom w:val="single" w:sz="3" w:space="0" w:color="000000"/>
              <w:right w:val="single" w:sz="4" w:space="0" w:color="000000"/>
            </w:tcBorders>
          </w:tcPr>
          <w:p>
            <w:pPr/>
          </w:p>
        </w:tc>
        <w:tc>
          <w:tcPr>
            <w:tcW w:w="1430" w:type="dxa"/>
            <w:vMerge/>
            <w:tcBorders>
              <w:left w:val="single" w:sz="4" w:space="0" w:color="000000"/>
              <w:bottom w:val="single" w:sz="3" w:space="0" w:color="000000"/>
              <w:right w:val="single" w:sz="4" w:space="0" w:color="000000"/>
            </w:tcBorders>
          </w:tcPr>
          <w:p>
            <w:pPr/>
          </w:p>
        </w:tc>
        <w:tc>
          <w:tcPr>
            <w:tcW w:w="1331" w:type="dxa"/>
            <w:tcBorders>
              <w:top w:val="nil" w:sz="6" w:space="0" w:color="auto"/>
              <w:left w:val="single" w:sz="4" w:space="0" w:color="000000"/>
              <w:bottom w:val="single" w:sz="3" w:space="0" w:color="000000"/>
              <w:right w:val="single" w:sz="4" w:space="0" w:color="000000"/>
            </w:tcBorders>
          </w:tcPr>
          <w:p>
            <w:pPr/>
          </w:p>
        </w:tc>
        <w:tc>
          <w:tcPr>
            <w:tcW w:w="1193" w:type="dxa"/>
            <w:tcBorders>
              <w:top w:val="nil" w:sz="6" w:space="0" w:color="auto"/>
              <w:left w:val="single" w:sz="4" w:space="0" w:color="000000"/>
              <w:bottom w:val="single" w:sz="3" w:space="0" w:color="000000"/>
              <w:right w:val="single" w:sz="4" w:space="0" w:color="000000"/>
            </w:tcBorders>
          </w:tcPr>
          <w:p>
            <w:pPr/>
          </w:p>
        </w:tc>
        <w:tc>
          <w:tcPr>
            <w:tcW w:w="1048" w:type="dxa"/>
            <w:tcBorders>
              <w:top w:val="nil" w:sz="6" w:space="0" w:color="auto"/>
              <w:left w:val="single" w:sz="4" w:space="0" w:color="000000"/>
              <w:bottom w:val="single" w:sz="3" w:space="0" w:color="000000"/>
              <w:right w:val="single" w:sz="4" w:space="0" w:color="000000"/>
            </w:tcBorders>
          </w:tcPr>
          <w:p>
            <w:pPr/>
          </w:p>
        </w:tc>
        <w:tc>
          <w:tcPr>
            <w:tcW w:w="2592" w:type="dxa"/>
            <w:tcBorders>
              <w:top w:val="nil" w:sz="6" w:space="0" w:color="auto"/>
              <w:left w:val="single" w:sz="4" w:space="0" w:color="000000"/>
              <w:bottom w:val="single" w:sz="3" w:space="0" w:color="000000"/>
              <w:right w:val="single" w:sz="4" w:space="0" w:color="000000"/>
            </w:tcBorders>
          </w:tcPr>
          <w:p>
            <w:pPr>
              <w:pStyle w:val="TableParagraph"/>
              <w:spacing w:line="200" w:lineRule="exact"/>
              <w:ind w:left="99" w:right="0"/>
              <w:jc w:val="left"/>
              <w:rPr>
                <w:rFonts w:ascii="宋体" w:hAnsi="宋体" w:cs="宋体" w:eastAsia="宋体" w:hint="default"/>
                <w:sz w:val="17"/>
                <w:szCs w:val="17"/>
              </w:rPr>
            </w:pPr>
            <w:r>
              <w:rPr>
                <w:rFonts w:ascii="宋体" w:hAnsi="宋体" w:cs="宋体" w:eastAsia="宋体" w:hint="default"/>
                <w:w w:val="105"/>
                <w:sz w:val="17"/>
                <w:szCs w:val="17"/>
              </w:rPr>
              <w:t>1,197.84</w:t>
            </w:r>
            <w:r>
              <w:rPr>
                <w:rFonts w:ascii="宋体" w:hAnsi="宋体" w:cs="宋体" w:eastAsia="宋体" w:hint="default"/>
                <w:spacing w:val="-73"/>
                <w:w w:val="105"/>
                <w:sz w:val="17"/>
                <w:szCs w:val="17"/>
              </w:rPr>
              <w:t> </w:t>
            </w:r>
            <w:r>
              <w:rPr>
                <w:rFonts w:ascii="宋体" w:hAnsi="宋体" w:cs="宋体" w:eastAsia="宋体" w:hint="default"/>
                <w:w w:val="105"/>
                <w:sz w:val="17"/>
                <w:szCs w:val="17"/>
              </w:rPr>
              <w:t>万元。</w:t>
            </w:r>
            <w:r>
              <w:rPr>
                <w:rFonts w:ascii="宋体" w:hAnsi="宋体" w:cs="宋体" w:eastAsia="宋体" w:hint="default"/>
                <w:sz w:val="17"/>
                <w:szCs w:val="17"/>
              </w:rPr>
            </w:r>
          </w:p>
        </w:tc>
      </w:tr>
      <w:tr>
        <w:trPr>
          <w:trHeight w:val="230" w:hRule="exact"/>
        </w:trPr>
        <w:tc>
          <w:tcPr>
            <w:tcW w:w="1411" w:type="dxa"/>
            <w:tcBorders>
              <w:top w:val="single" w:sz="3" w:space="0" w:color="000000"/>
              <w:left w:val="single" w:sz="4" w:space="0" w:color="000000"/>
              <w:bottom w:val="nil" w:sz="6" w:space="0" w:color="auto"/>
              <w:right w:val="single" w:sz="4" w:space="0" w:color="000000"/>
            </w:tcBorders>
          </w:tcPr>
          <w:p>
            <w:pPr/>
          </w:p>
        </w:tc>
        <w:tc>
          <w:tcPr>
            <w:tcW w:w="1430" w:type="dxa"/>
            <w:tcBorders>
              <w:top w:val="single" w:sz="3" w:space="0" w:color="000000"/>
              <w:left w:val="single" w:sz="4" w:space="0" w:color="000000"/>
              <w:bottom w:val="nil" w:sz="6" w:space="0" w:color="auto"/>
              <w:right w:val="single" w:sz="4" w:space="0" w:color="000000"/>
            </w:tcBorders>
          </w:tcPr>
          <w:p>
            <w:pPr/>
          </w:p>
        </w:tc>
        <w:tc>
          <w:tcPr>
            <w:tcW w:w="1331" w:type="dxa"/>
            <w:tcBorders>
              <w:top w:val="single" w:sz="3" w:space="0" w:color="000000"/>
              <w:left w:val="single" w:sz="4" w:space="0" w:color="000000"/>
              <w:bottom w:val="nil" w:sz="6" w:space="0" w:color="auto"/>
              <w:right w:val="single" w:sz="4" w:space="0" w:color="000000"/>
            </w:tcBorders>
          </w:tcPr>
          <w:p>
            <w:pPr/>
          </w:p>
        </w:tc>
        <w:tc>
          <w:tcPr>
            <w:tcW w:w="1193" w:type="dxa"/>
            <w:tcBorders>
              <w:top w:val="single" w:sz="3" w:space="0" w:color="000000"/>
              <w:left w:val="single" w:sz="4" w:space="0" w:color="000000"/>
              <w:bottom w:val="nil" w:sz="6" w:space="0" w:color="auto"/>
              <w:right w:val="single" w:sz="4" w:space="0" w:color="000000"/>
            </w:tcBorders>
          </w:tcPr>
          <w:p>
            <w:pPr/>
          </w:p>
        </w:tc>
        <w:tc>
          <w:tcPr>
            <w:tcW w:w="1048" w:type="dxa"/>
            <w:tcBorders>
              <w:top w:val="single" w:sz="3" w:space="0" w:color="000000"/>
              <w:left w:val="single" w:sz="4" w:space="0" w:color="000000"/>
              <w:bottom w:val="nil" w:sz="6" w:space="0" w:color="auto"/>
              <w:right w:val="single" w:sz="4" w:space="0" w:color="000000"/>
            </w:tcBorders>
          </w:tcPr>
          <w:p>
            <w:pPr/>
          </w:p>
        </w:tc>
        <w:tc>
          <w:tcPr>
            <w:tcW w:w="2592" w:type="dxa"/>
            <w:tcBorders>
              <w:top w:val="single" w:sz="3" w:space="0" w:color="000000"/>
              <w:left w:val="single" w:sz="4" w:space="0" w:color="000000"/>
              <w:bottom w:val="nil" w:sz="6" w:space="0" w:color="auto"/>
              <w:right w:val="single" w:sz="4" w:space="0" w:color="000000"/>
            </w:tcBorders>
          </w:tcPr>
          <w:p>
            <w:pPr>
              <w:pStyle w:val="TableParagraph"/>
              <w:spacing w:line="199" w:lineRule="exact"/>
              <w:ind w:left="99" w:right="0"/>
              <w:jc w:val="left"/>
              <w:rPr>
                <w:rFonts w:ascii="宋体" w:hAnsi="宋体" w:cs="宋体" w:eastAsia="宋体" w:hint="default"/>
                <w:sz w:val="17"/>
                <w:szCs w:val="17"/>
              </w:rPr>
            </w:pPr>
            <w:r>
              <w:rPr>
                <w:rFonts w:ascii="宋体" w:hAnsi="宋体" w:cs="宋体" w:eastAsia="宋体" w:hint="default"/>
                <w:w w:val="105"/>
                <w:sz w:val="17"/>
                <w:szCs w:val="17"/>
              </w:rPr>
              <w:t>主要原因是公司本部本期收到</w:t>
            </w:r>
            <w:r>
              <w:rPr>
                <w:rFonts w:ascii="宋体" w:hAnsi="宋体" w:cs="宋体" w:eastAsia="宋体" w:hint="default"/>
                <w:sz w:val="17"/>
                <w:szCs w:val="17"/>
              </w:rPr>
            </w:r>
          </w:p>
        </w:tc>
      </w:tr>
      <w:tr>
        <w:trPr>
          <w:trHeight w:val="454" w:hRule="exact"/>
        </w:trPr>
        <w:tc>
          <w:tcPr>
            <w:tcW w:w="1411" w:type="dxa"/>
            <w:tcBorders>
              <w:top w:val="nil" w:sz="6" w:space="0" w:color="auto"/>
              <w:left w:val="single" w:sz="4" w:space="0" w:color="000000"/>
              <w:bottom w:val="nil" w:sz="6" w:space="0" w:color="auto"/>
              <w:right w:val="single" w:sz="4" w:space="0" w:color="000000"/>
            </w:tcBorders>
          </w:tcPr>
          <w:p>
            <w:pPr>
              <w:pStyle w:val="TableParagraph"/>
              <w:spacing w:line="200" w:lineRule="exact"/>
              <w:ind w:left="100" w:right="0"/>
              <w:jc w:val="left"/>
              <w:rPr>
                <w:rFonts w:ascii="宋体" w:hAnsi="宋体" w:cs="宋体" w:eastAsia="宋体" w:hint="default"/>
                <w:sz w:val="17"/>
                <w:szCs w:val="17"/>
              </w:rPr>
            </w:pPr>
            <w:r>
              <w:rPr>
                <w:rFonts w:ascii="宋体" w:hAnsi="宋体" w:cs="宋体" w:eastAsia="宋体" w:hint="default"/>
                <w:w w:val="105"/>
                <w:sz w:val="17"/>
                <w:szCs w:val="17"/>
              </w:rPr>
              <w:t>其他非流动负</w:t>
            </w:r>
            <w:r>
              <w:rPr>
                <w:rFonts w:ascii="宋体" w:hAnsi="宋体" w:cs="宋体" w:eastAsia="宋体" w:hint="default"/>
                <w:sz w:val="17"/>
                <w:szCs w:val="17"/>
              </w:rPr>
            </w:r>
          </w:p>
          <w:p>
            <w:pPr>
              <w:pStyle w:val="TableParagraph"/>
              <w:spacing w:line="240" w:lineRule="auto" w:before="4"/>
              <w:ind w:left="100" w:right="0"/>
              <w:jc w:val="left"/>
              <w:rPr>
                <w:rFonts w:ascii="宋体" w:hAnsi="宋体" w:cs="宋体" w:eastAsia="宋体" w:hint="default"/>
                <w:sz w:val="17"/>
                <w:szCs w:val="17"/>
              </w:rPr>
            </w:pPr>
            <w:r>
              <w:rPr>
                <w:rFonts w:ascii="宋体" w:hAnsi="宋体" w:cs="宋体" w:eastAsia="宋体" w:hint="default"/>
                <w:w w:val="102"/>
                <w:sz w:val="17"/>
                <w:szCs w:val="17"/>
              </w:rPr>
              <w:t>债</w:t>
            </w:r>
            <w:r>
              <w:rPr>
                <w:rFonts w:ascii="宋体" w:hAnsi="宋体" w:cs="宋体" w:eastAsia="宋体" w:hint="default"/>
                <w:sz w:val="17"/>
                <w:szCs w:val="17"/>
              </w:rPr>
            </w:r>
          </w:p>
        </w:tc>
        <w:tc>
          <w:tcPr>
            <w:tcW w:w="1430"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left="620" w:right="0"/>
              <w:jc w:val="left"/>
              <w:rPr>
                <w:rFonts w:ascii="宋体" w:hAnsi="宋体" w:cs="宋体" w:eastAsia="宋体" w:hint="default"/>
                <w:sz w:val="17"/>
                <w:szCs w:val="17"/>
              </w:rPr>
            </w:pPr>
            <w:r>
              <w:rPr>
                <w:rFonts w:ascii="宋体"/>
                <w:w w:val="105"/>
                <w:sz w:val="17"/>
              </w:rPr>
              <w:t>4,896.06</w:t>
            </w:r>
            <w:r>
              <w:rPr>
                <w:rFonts w:ascii="宋体"/>
                <w:sz w:val="17"/>
              </w:rPr>
            </w:r>
          </w:p>
        </w:tc>
        <w:tc>
          <w:tcPr>
            <w:tcW w:w="1331"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97"/>
              <w:jc w:val="right"/>
              <w:rPr>
                <w:rFonts w:ascii="宋体" w:hAnsi="宋体" w:cs="宋体" w:eastAsia="宋体" w:hint="default"/>
                <w:sz w:val="17"/>
                <w:szCs w:val="17"/>
              </w:rPr>
            </w:pPr>
            <w:r>
              <w:rPr>
                <w:rFonts w:ascii="宋体"/>
                <w:sz w:val="17"/>
              </w:rPr>
              <w:t>3,699.67</w:t>
            </w:r>
          </w:p>
        </w:tc>
        <w:tc>
          <w:tcPr>
            <w:tcW w:w="1193"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98"/>
              <w:jc w:val="right"/>
              <w:rPr>
                <w:rFonts w:ascii="宋体" w:hAnsi="宋体" w:cs="宋体" w:eastAsia="宋体" w:hint="default"/>
                <w:sz w:val="17"/>
                <w:szCs w:val="17"/>
              </w:rPr>
            </w:pPr>
            <w:r>
              <w:rPr>
                <w:rFonts w:ascii="宋体"/>
                <w:spacing w:val="-1"/>
                <w:sz w:val="17"/>
              </w:rPr>
              <w:t>1,196.39</w:t>
            </w:r>
          </w:p>
        </w:tc>
        <w:tc>
          <w:tcPr>
            <w:tcW w:w="1048"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97"/>
              <w:jc w:val="right"/>
              <w:rPr>
                <w:rFonts w:ascii="宋体" w:hAnsi="宋体" w:cs="宋体" w:eastAsia="宋体" w:hint="default"/>
                <w:sz w:val="17"/>
                <w:szCs w:val="17"/>
              </w:rPr>
            </w:pPr>
            <w:r>
              <w:rPr>
                <w:rFonts w:ascii="宋体" w:hAnsi="宋体" w:cs="宋体" w:eastAsia="宋体" w:hint="default"/>
                <w:sz w:val="17"/>
                <w:szCs w:val="17"/>
              </w:rPr>
              <w:t>32.34％</w:t>
            </w:r>
          </w:p>
        </w:tc>
        <w:tc>
          <w:tcPr>
            <w:tcW w:w="2592" w:type="dxa"/>
            <w:tcBorders>
              <w:top w:val="nil" w:sz="6" w:space="0" w:color="auto"/>
              <w:left w:val="single" w:sz="4" w:space="0" w:color="000000"/>
              <w:bottom w:val="nil" w:sz="6" w:space="0" w:color="auto"/>
              <w:right w:val="single" w:sz="4" w:space="0" w:color="000000"/>
            </w:tcBorders>
          </w:tcPr>
          <w:p>
            <w:pPr>
              <w:pStyle w:val="TableParagraph"/>
              <w:spacing w:line="200" w:lineRule="exact"/>
              <w:ind w:left="99" w:right="0"/>
              <w:jc w:val="left"/>
              <w:rPr>
                <w:rFonts w:ascii="宋体" w:hAnsi="宋体" w:cs="宋体" w:eastAsia="宋体" w:hint="default"/>
                <w:sz w:val="17"/>
                <w:szCs w:val="17"/>
              </w:rPr>
            </w:pPr>
            <w:r>
              <w:rPr>
                <w:rFonts w:ascii="宋体" w:hAnsi="宋体" w:cs="宋体" w:eastAsia="宋体" w:hint="default"/>
                <w:sz w:val="17"/>
                <w:szCs w:val="17"/>
              </w:rPr>
              <w:t>450</w:t>
            </w:r>
            <w:r>
              <w:rPr>
                <w:rFonts w:ascii="宋体" w:hAnsi="宋体" w:cs="宋体" w:eastAsia="宋体" w:hint="default"/>
                <w:spacing w:val="17"/>
                <w:sz w:val="17"/>
                <w:szCs w:val="17"/>
              </w:rPr>
              <w:t> </w:t>
            </w:r>
            <w:r>
              <w:rPr>
                <w:rFonts w:ascii="宋体" w:hAnsi="宋体" w:cs="宋体" w:eastAsia="宋体" w:hint="default"/>
                <w:sz w:val="17"/>
                <w:szCs w:val="17"/>
              </w:rPr>
              <w:t>万元信息安全产品产业化</w:t>
            </w:r>
          </w:p>
          <w:p>
            <w:pPr>
              <w:pStyle w:val="TableParagraph"/>
              <w:spacing w:line="240" w:lineRule="auto" w:before="4"/>
              <w:ind w:left="99" w:right="0"/>
              <w:jc w:val="left"/>
              <w:rPr>
                <w:rFonts w:ascii="宋体" w:hAnsi="宋体" w:cs="宋体" w:eastAsia="宋体" w:hint="default"/>
                <w:sz w:val="17"/>
                <w:szCs w:val="17"/>
              </w:rPr>
            </w:pPr>
            <w:r>
              <w:rPr>
                <w:rFonts w:ascii="宋体" w:hAnsi="宋体" w:cs="宋体" w:eastAsia="宋体" w:hint="default"/>
                <w:w w:val="105"/>
                <w:sz w:val="17"/>
                <w:szCs w:val="17"/>
              </w:rPr>
              <w:t>专项项目资金以及</w:t>
            </w:r>
            <w:r>
              <w:rPr>
                <w:rFonts w:ascii="宋体" w:hAnsi="宋体" w:cs="宋体" w:eastAsia="宋体" w:hint="default"/>
                <w:spacing w:val="-70"/>
                <w:w w:val="105"/>
                <w:sz w:val="17"/>
                <w:szCs w:val="17"/>
              </w:rPr>
              <w:t> </w:t>
            </w:r>
            <w:r>
              <w:rPr>
                <w:rFonts w:ascii="宋体" w:hAnsi="宋体" w:cs="宋体" w:eastAsia="宋体" w:hint="default"/>
                <w:w w:val="105"/>
                <w:sz w:val="17"/>
                <w:szCs w:val="17"/>
              </w:rPr>
              <w:t>800</w:t>
            </w:r>
            <w:r>
              <w:rPr>
                <w:rFonts w:ascii="宋体" w:hAnsi="宋体" w:cs="宋体" w:eastAsia="宋体" w:hint="default"/>
                <w:spacing w:val="-70"/>
                <w:w w:val="105"/>
                <w:sz w:val="17"/>
                <w:szCs w:val="17"/>
              </w:rPr>
              <w:t> </w:t>
            </w:r>
            <w:r>
              <w:rPr>
                <w:rFonts w:ascii="宋体" w:hAnsi="宋体" w:cs="宋体" w:eastAsia="宋体" w:hint="default"/>
                <w:w w:val="105"/>
                <w:sz w:val="17"/>
                <w:szCs w:val="17"/>
              </w:rPr>
              <w:t>万元国</w:t>
            </w:r>
            <w:r>
              <w:rPr>
                <w:rFonts w:ascii="宋体" w:hAnsi="宋体" w:cs="宋体" w:eastAsia="宋体" w:hint="default"/>
                <w:sz w:val="17"/>
                <w:szCs w:val="17"/>
              </w:rPr>
            </w:r>
          </w:p>
        </w:tc>
      </w:tr>
      <w:tr>
        <w:trPr>
          <w:trHeight w:val="234" w:hRule="exact"/>
        </w:trPr>
        <w:tc>
          <w:tcPr>
            <w:tcW w:w="1411" w:type="dxa"/>
            <w:tcBorders>
              <w:top w:val="nil" w:sz="6" w:space="0" w:color="auto"/>
              <w:left w:val="single" w:sz="4" w:space="0" w:color="000000"/>
              <w:bottom w:val="single" w:sz="4" w:space="0" w:color="000000"/>
              <w:right w:val="single" w:sz="4" w:space="0" w:color="000000"/>
            </w:tcBorders>
          </w:tcPr>
          <w:p>
            <w:pPr/>
          </w:p>
        </w:tc>
        <w:tc>
          <w:tcPr>
            <w:tcW w:w="1430" w:type="dxa"/>
            <w:tcBorders>
              <w:top w:val="nil" w:sz="6" w:space="0" w:color="auto"/>
              <w:left w:val="single" w:sz="4" w:space="0" w:color="000000"/>
              <w:bottom w:val="single" w:sz="4" w:space="0" w:color="000000"/>
              <w:right w:val="single" w:sz="4" w:space="0" w:color="000000"/>
            </w:tcBorders>
          </w:tcPr>
          <w:p>
            <w:pPr/>
          </w:p>
        </w:tc>
        <w:tc>
          <w:tcPr>
            <w:tcW w:w="1331" w:type="dxa"/>
            <w:tcBorders>
              <w:top w:val="nil" w:sz="6" w:space="0" w:color="auto"/>
              <w:left w:val="single" w:sz="4" w:space="0" w:color="000000"/>
              <w:bottom w:val="single" w:sz="4" w:space="0" w:color="000000"/>
              <w:right w:val="single" w:sz="4" w:space="0" w:color="000000"/>
            </w:tcBorders>
          </w:tcPr>
          <w:p>
            <w:pPr/>
          </w:p>
        </w:tc>
        <w:tc>
          <w:tcPr>
            <w:tcW w:w="1193" w:type="dxa"/>
            <w:tcBorders>
              <w:top w:val="nil" w:sz="6" w:space="0" w:color="auto"/>
              <w:left w:val="single" w:sz="4" w:space="0" w:color="000000"/>
              <w:bottom w:val="single" w:sz="4" w:space="0" w:color="000000"/>
              <w:right w:val="single" w:sz="4" w:space="0" w:color="000000"/>
            </w:tcBorders>
          </w:tcPr>
          <w:p>
            <w:pPr/>
          </w:p>
        </w:tc>
        <w:tc>
          <w:tcPr>
            <w:tcW w:w="1048" w:type="dxa"/>
            <w:tcBorders>
              <w:top w:val="nil" w:sz="6" w:space="0" w:color="auto"/>
              <w:left w:val="single" w:sz="4" w:space="0" w:color="000000"/>
              <w:bottom w:val="single" w:sz="4" w:space="0" w:color="000000"/>
              <w:right w:val="single" w:sz="4" w:space="0" w:color="000000"/>
            </w:tcBorders>
          </w:tcPr>
          <w:p>
            <w:pPr/>
          </w:p>
        </w:tc>
        <w:tc>
          <w:tcPr>
            <w:tcW w:w="2592" w:type="dxa"/>
            <w:tcBorders>
              <w:top w:val="nil" w:sz="6" w:space="0" w:color="auto"/>
              <w:left w:val="single" w:sz="4" w:space="0" w:color="000000"/>
              <w:bottom w:val="single" w:sz="4" w:space="0" w:color="000000"/>
              <w:right w:val="single" w:sz="4" w:space="0" w:color="000000"/>
            </w:tcBorders>
          </w:tcPr>
          <w:p>
            <w:pPr>
              <w:pStyle w:val="TableParagraph"/>
              <w:spacing w:line="200" w:lineRule="exact"/>
              <w:ind w:left="99" w:right="0"/>
              <w:jc w:val="left"/>
              <w:rPr>
                <w:rFonts w:ascii="宋体" w:hAnsi="宋体" w:cs="宋体" w:eastAsia="宋体" w:hint="default"/>
                <w:sz w:val="17"/>
                <w:szCs w:val="17"/>
              </w:rPr>
            </w:pPr>
            <w:r>
              <w:rPr>
                <w:rFonts w:ascii="宋体" w:hAnsi="宋体" w:cs="宋体" w:eastAsia="宋体" w:hint="default"/>
                <w:w w:val="105"/>
                <w:sz w:val="17"/>
                <w:szCs w:val="17"/>
              </w:rPr>
              <w:t>家信息化试点项目资金。</w:t>
            </w:r>
            <w:r>
              <w:rPr>
                <w:rFonts w:ascii="宋体" w:hAnsi="宋体" w:cs="宋体" w:eastAsia="宋体" w:hint="default"/>
                <w:sz w:val="17"/>
                <w:szCs w:val="17"/>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5"/>
          <w:szCs w:val="15"/>
        </w:rPr>
      </w:pPr>
    </w:p>
    <w:p>
      <w:pPr>
        <w:pStyle w:val="BodyText"/>
        <w:spacing w:line="240" w:lineRule="auto" w:before="42"/>
        <w:ind w:left="551" w:right="6053"/>
        <w:jc w:val="left"/>
      </w:pPr>
      <w:r>
        <w:rPr/>
        <w:t>②</w:t>
      </w:r>
      <w:r>
        <w:rPr>
          <w:spacing w:val="29"/>
        </w:rPr>
        <w:t> </w:t>
      </w:r>
      <w:r>
        <w:rPr/>
        <w:t>利润情况表分析</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before="52"/>
        <w:ind w:left="0" w:right="500" w:firstLine="0"/>
        <w:jc w:val="right"/>
        <w:rPr>
          <w:rFonts w:ascii="宋体" w:hAnsi="宋体" w:cs="宋体" w:eastAsia="宋体" w:hint="default"/>
          <w:sz w:val="17"/>
          <w:szCs w:val="17"/>
        </w:rPr>
      </w:pPr>
      <w:r>
        <w:rPr>
          <w:rFonts w:ascii="宋体" w:hAnsi="宋体" w:cs="宋体" w:eastAsia="宋体" w:hint="default"/>
          <w:b/>
          <w:bCs/>
          <w:sz w:val="17"/>
          <w:szCs w:val="17"/>
        </w:rPr>
        <w:t>单位：万元</w:t>
      </w:r>
      <w:r>
        <w:rPr>
          <w:rFonts w:ascii="宋体" w:hAnsi="宋体" w:cs="宋体" w:eastAsia="宋体" w:hint="default"/>
          <w:sz w:val="17"/>
          <w:szCs w:val="17"/>
        </w:rPr>
      </w:r>
    </w:p>
    <w:p>
      <w:pPr>
        <w:spacing w:line="240" w:lineRule="auto" w:before="3"/>
        <w:rPr>
          <w:rFonts w:ascii="宋体" w:hAnsi="宋体" w:cs="宋体" w:eastAsia="宋体" w:hint="default"/>
          <w:b/>
          <w:bCs/>
          <w:sz w:val="2"/>
          <w:szCs w:val="2"/>
        </w:rPr>
      </w:pPr>
    </w:p>
    <w:tbl>
      <w:tblPr>
        <w:tblW w:w="0" w:type="auto"/>
        <w:jc w:val="left"/>
        <w:tblInd w:w="505" w:type="dxa"/>
        <w:tblLayout w:type="fixed"/>
        <w:tblCellMar>
          <w:top w:w="0" w:type="dxa"/>
          <w:left w:w="0" w:type="dxa"/>
          <w:bottom w:w="0" w:type="dxa"/>
          <w:right w:w="0" w:type="dxa"/>
        </w:tblCellMar>
        <w:tblLook w:val="01E0"/>
      </w:tblPr>
      <w:tblGrid>
        <w:gridCol w:w="1477"/>
        <w:gridCol w:w="1816"/>
        <w:gridCol w:w="1871"/>
        <w:gridCol w:w="1575"/>
        <w:gridCol w:w="1513"/>
      </w:tblGrid>
      <w:tr>
        <w:trPr>
          <w:trHeight w:val="452" w:hRule="exact"/>
        </w:trPr>
        <w:tc>
          <w:tcPr>
            <w:tcW w:w="1477"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4"/>
              <w:ind w:left="1" w:right="0"/>
              <w:jc w:val="center"/>
              <w:rPr>
                <w:rFonts w:ascii="宋体" w:hAnsi="宋体" w:cs="宋体" w:eastAsia="宋体" w:hint="default"/>
                <w:sz w:val="17"/>
                <w:szCs w:val="17"/>
              </w:rPr>
            </w:pPr>
            <w:r>
              <w:rPr>
                <w:rFonts w:ascii="宋体" w:hAnsi="宋体" w:cs="宋体" w:eastAsia="宋体" w:hint="default"/>
                <w:b/>
                <w:bCs/>
                <w:w w:val="105"/>
                <w:sz w:val="17"/>
                <w:szCs w:val="17"/>
              </w:rPr>
              <w:t>项目</w:t>
            </w:r>
            <w:r>
              <w:rPr>
                <w:rFonts w:ascii="宋体" w:hAnsi="宋体" w:cs="宋体" w:eastAsia="宋体" w:hint="default"/>
                <w:sz w:val="17"/>
                <w:szCs w:val="17"/>
              </w:rPr>
            </w:r>
          </w:p>
        </w:tc>
        <w:tc>
          <w:tcPr>
            <w:tcW w:w="1816"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4"/>
              <w:ind w:left="1" w:right="0"/>
              <w:jc w:val="center"/>
              <w:rPr>
                <w:rFonts w:ascii="宋体" w:hAnsi="宋体" w:cs="宋体" w:eastAsia="宋体" w:hint="default"/>
                <w:sz w:val="17"/>
                <w:szCs w:val="17"/>
              </w:rPr>
            </w:pPr>
            <w:r>
              <w:rPr>
                <w:rFonts w:ascii="宋体" w:hAnsi="宋体" w:cs="宋体" w:eastAsia="宋体" w:hint="default"/>
                <w:b/>
                <w:bCs/>
                <w:w w:val="105"/>
                <w:sz w:val="17"/>
                <w:szCs w:val="17"/>
              </w:rPr>
              <w:t>本期数</w:t>
            </w:r>
            <w:r>
              <w:rPr>
                <w:rFonts w:ascii="宋体" w:hAnsi="宋体" w:cs="宋体" w:eastAsia="宋体" w:hint="default"/>
                <w:sz w:val="17"/>
                <w:szCs w:val="17"/>
              </w:rPr>
            </w:r>
          </w:p>
        </w:tc>
        <w:tc>
          <w:tcPr>
            <w:tcW w:w="187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4"/>
              <w:ind w:left="490" w:right="0"/>
              <w:jc w:val="left"/>
              <w:rPr>
                <w:rFonts w:ascii="宋体" w:hAnsi="宋体" w:cs="宋体" w:eastAsia="宋体" w:hint="default"/>
                <w:sz w:val="17"/>
                <w:szCs w:val="17"/>
              </w:rPr>
            </w:pPr>
            <w:r>
              <w:rPr>
                <w:rFonts w:ascii="宋体" w:hAnsi="宋体" w:cs="宋体" w:eastAsia="宋体" w:hint="default"/>
                <w:b/>
                <w:bCs/>
                <w:w w:val="105"/>
                <w:sz w:val="17"/>
                <w:szCs w:val="17"/>
              </w:rPr>
              <w:t>去年同期数</w:t>
            </w:r>
            <w:r>
              <w:rPr>
                <w:rFonts w:ascii="宋体" w:hAnsi="宋体" w:cs="宋体" w:eastAsia="宋体" w:hint="default"/>
                <w:sz w:val="17"/>
                <w:szCs w:val="17"/>
              </w:rPr>
            </w:r>
          </w:p>
        </w:tc>
        <w:tc>
          <w:tcPr>
            <w:tcW w:w="157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4"/>
              <w:ind w:left="255" w:right="0"/>
              <w:jc w:val="left"/>
              <w:rPr>
                <w:rFonts w:ascii="宋体" w:hAnsi="宋体" w:cs="宋体" w:eastAsia="宋体" w:hint="default"/>
                <w:sz w:val="17"/>
                <w:szCs w:val="17"/>
              </w:rPr>
            </w:pPr>
            <w:r>
              <w:rPr>
                <w:rFonts w:ascii="宋体" w:hAnsi="宋体" w:cs="宋体" w:eastAsia="宋体" w:hint="default"/>
                <w:b/>
                <w:bCs/>
                <w:w w:val="105"/>
                <w:sz w:val="17"/>
                <w:szCs w:val="17"/>
              </w:rPr>
              <w:t>增减变动金额</w:t>
            </w:r>
            <w:r>
              <w:rPr>
                <w:rFonts w:ascii="宋体" w:hAnsi="宋体" w:cs="宋体" w:eastAsia="宋体" w:hint="default"/>
                <w:sz w:val="17"/>
                <w:szCs w:val="17"/>
              </w:rPr>
            </w:r>
          </w:p>
        </w:tc>
        <w:tc>
          <w:tcPr>
            <w:tcW w:w="151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4"/>
              <w:ind w:left="224" w:right="0"/>
              <w:jc w:val="left"/>
              <w:rPr>
                <w:rFonts w:ascii="宋体" w:hAnsi="宋体" w:cs="宋体" w:eastAsia="宋体" w:hint="default"/>
                <w:sz w:val="17"/>
                <w:szCs w:val="17"/>
              </w:rPr>
            </w:pPr>
            <w:r>
              <w:rPr>
                <w:rFonts w:ascii="宋体" w:hAnsi="宋体" w:cs="宋体" w:eastAsia="宋体" w:hint="default"/>
                <w:b/>
                <w:bCs/>
                <w:w w:val="105"/>
                <w:sz w:val="17"/>
                <w:szCs w:val="17"/>
              </w:rPr>
              <w:t>增减变动比例</w:t>
            </w:r>
            <w:r>
              <w:rPr>
                <w:rFonts w:ascii="宋体" w:hAnsi="宋体" w:cs="宋体" w:eastAsia="宋体" w:hint="default"/>
                <w:sz w:val="17"/>
                <w:szCs w:val="17"/>
              </w:rPr>
            </w:r>
          </w:p>
        </w:tc>
      </w:tr>
      <w:tr>
        <w:trPr>
          <w:trHeight w:val="450" w:hRule="exact"/>
        </w:trPr>
        <w:tc>
          <w:tcPr>
            <w:tcW w:w="147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3"/>
              <w:ind w:left="100" w:right="0"/>
              <w:jc w:val="left"/>
              <w:rPr>
                <w:rFonts w:ascii="宋体" w:hAnsi="宋体" w:cs="宋体" w:eastAsia="宋体" w:hint="default"/>
                <w:sz w:val="17"/>
                <w:szCs w:val="17"/>
              </w:rPr>
            </w:pPr>
            <w:r>
              <w:rPr>
                <w:rFonts w:ascii="宋体" w:hAnsi="宋体" w:cs="宋体" w:eastAsia="宋体" w:hint="default"/>
                <w:w w:val="105"/>
                <w:sz w:val="17"/>
                <w:szCs w:val="17"/>
              </w:rPr>
              <w:t>营业收入</w:t>
            </w:r>
            <w:r>
              <w:rPr>
                <w:rFonts w:ascii="宋体" w:hAnsi="宋体" w:cs="宋体" w:eastAsia="宋体" w:hint="default"/>
                <w:sz w:val="17"/>
                <w:szCs w:val="17"/>
              </w:rPr>
            </w:r>
          </w:p>
        </w:tc>
        <w:tc>
          <w:tcPr>
            <w:tcW w:w="1816"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3"/>
              <w:ind w:right="99"/>
              <w:jc w:val="right"/>
              <w:rPr>
                <w:rFonts w:ascii="宋体" w:hAnsi="宋体" w:cs="宋体" w:eastAsia="宋体" w:hint="default"/>
                <w:sz w:val="17"/>
                <w:szCs w:val="17"/>
              </w:rPr>
            </w:pPr>
            <w:r>
              <w:rPr>
                <w:rFonts w:ascii="宋体"/>
                <w:spacing w:val="-1"/>
                <w:sz w:val="17"/>
              </w:rPr>
              <w:t>1,153,977.66</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宋体" w:hAnsi="宋体" w:cs="宋体" w:eastAsia="宋体" w:hint="default"/>
                <w:sz w:val="17"/>
                <w:szCs w:val="17"/>
              </w:rPr>
            </w:pPr>
            <w:r>
              <w:rPr>
                <w:rFonts w:ascii="宋体"/>
                <w:spacing w:val="-1"/>
                <w:sz w:val="17"/>
              </w:rPr>
              <w:t>945,144.95</w:t>
            </w:r>
          </w:p>
        </w:tc>
        <w:tc>
          <w:tcPr>
            <w:tcW w:w="157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3"/>
              <w:ind w:right="99"/>
              <w:jc w:val="right"/>
              <w:rPr>
                <w:rFonts w:ascii="宋体" w:hAnsi="宋体" w:cs="宋体" w:eastAsia="宋体" w:hint="default"/>
                <w:sz w:val="17"/>
                <w:szCs w:val="17"/>
              </w:rPr>
            </w:pPr>
            <w:r>
              <w:rPr>
                <w:rFonts w:ascii="宋体"/>
                <w:spacing w:val="-1"/>
                <w:sz w:val="17"/>
              </w:rPr>
              <w:t>208,832.71</w:t>
            </w:r>
          </w:p>
        </w:tc>
        <w:tc>
          <w:tcPr>
            <w:tcW w:w="151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3"/>
              <w:ind w:right="99"/>
              <w:jc w:val="right"/>
              <w:rPr>
                <w:rFonts w:ascii="宋体" w:hAnsi="宋体" w:cs="宋体" w:eastAsia="宋体" w:hint="default"/>
                <w:sz w:val="17"/>
                <w:szCs w:val="17"/>
              </w:rPr>
            </w:pPr>
            <w:r>
              <w:rPr>
                <w:rFonts w:ascii="宋体"/>
                <w:sz w:val="17"/>
              </w:rPr>
              <w:t>22.10%</w:t>
            </w:r>
          </w:p>
        </w:tc>
      </w:tr>
      <w:tr>
        <w:trPr>
          <w:trHeight w:val="452" w:hRule="exact"/>
        </w:trPr>
        <w:tc>
          <w:tcPr>
            <w:tcW w:w="147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4"/>
              <w:ind w:left="100" w:right="0"/>
              <w:jc w:val="left"/>
              <w:rPr>
                <w:rFonts w:ascii="宋体" w:hAnsi="宋体" w:cs="宋体" w:eastAsia="宋体" w:hint="default"/>
                <w:sz w:val="17"/>
                <w:szCs w:val="17"/>
              </w:rPr>
            </w:pPr>
            <w:r>
              <w:rPr>
                <w:rFonts w:ascii="宋体" w:hAnsi="宋体" w:cs="宋体" w:eastAsia="宋体" w:hint="default"/>
                <w:w w:val="105"/>
                <w:sz w:val="17"/>
                <w:szCs w:val="17"/>
              </w:rPr>
              <w:t>营业成本</w:t>
            </w:r>
            <w:r>
              <w:rPr>
                <w:rFonts w:ascii="宋体" w:hAnsi="宋体" w:cs="宋体" w:eastAsia="宋体" w:hint="default"/>
                <w:sz w:val="17"/>
                <w:szCs w:val="17"/>
              </w:rPr>
            </w:r>
          </w:p>
        </w:tc>
        <w:tc>
          <w:tcPr>
            <w:tcW w:w="1816"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4"/>
              <w:ind w:right="99"/>
              <w:jc w:val="right"/>
              <w:rPr>
                <w:rFonts w:ascii="宋体" w:hAnsi="宋体" w:cs="宋体" w:eastAsia="宋体" w:hint="default"/>
                <w:sz w:val="17"/>
                <w:szCs w:val="17"/>
              </w:rPr>
            </w:pPr>
            <w:r>
              <w:rPr>
                <w:rFonts w:ascii="宋体"/>
                <w:spacing w:val="-1"/>
                <w:sz w:val="17"/>
              </w:rPr>
              <w:t>906,289.64</w:t>
            </w:r>
          </w:p>
        </w:tc>
        <w:tc>
          <w:tcPr>
            <w:tcW w:w="187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4"/>
              <w:ind w:right="99"/>
              <w:jc w:val="right"/>
              <w:rPr>
                <w:rFonts w:ascii="宋体" w:hAnsi="宋体" w:cs="宋体" w:eastAsia="宋体" w:hint="default"/>
                <w:sz w:val="17"/>
                <w:szCs w:val="17"/>
              </w:rPr>
            </w:pPr>
            <w:r>
              <w:rPr>
                <w:rFonts w:ascii="宋体"/>
                <w:spacing w:val="-1"/>
                <w:sz w:val="17"/>
              </w:rPr>
              <w:t>720,768.23</w:t>
            </w:r>
          </w:p>
        </w:tc>
        <w:tc>
          <w:tcPr>
            <w:tcW w:w="157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4"/>
              <w:ind w:right="99"/>
              <w:jc w:val="right"/>
              <w:rPr>
                <w:rFonts w:ascii="宋体" w:hAnsi="宋体" w:cs="宋体" w:eastAsia="宋体" w:hint="default"/>
                <w:sz w:val="17"/>
                <w:szCs w:val="17"/>
              </w:rPr>
            </w:pPr>
            <w:r>
              <w:rPr>
                <w:rFonts w:ascii="宋体"/>
                <w:spacing w:val="-1"/>
                <w:sz w:val="17"/>
              </w:rPr>
              <w:t>185,521.41</w:t>
            </w:r>
          </w:p>
        </w:tc>
        <w:tc>
          <w:tcPr>
            <w:tcW w:w="151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4"/>
              <w:ind w:right="99"/>
              <w:jc w:val="right"/>
              <w:rPr>
                <w:rFonts w:ascii="宋体" w:hAnsi="宋体" w:cs="宋体" w:eastAsia="宋体" w:hint="default"/>
                <w:sz w:val="17"/>
                <w:szCs w:val="17"/>
              </w:rPr>
            </w:pPr>
            <w:r>
              <w:rPr>
                <w:rFonts w:ascii="宋体"/>
                <w:sz w:val="17"/>
              </w:rPr>
              <w:t>25.74%</w:t>
            </w:r>
          </w:p>
        </w:tc>
      </w:tr>
      <w:tr>
        <w:trPr>
          <w:trHeight w:val="452" w:hRule="exact"/>
        </w:trPr>
        <w:tc>
          <w:tcPr>
            <w:tcW w:w="1477"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4"/>
              <w:ind w:left="100" w:right="0"/>
              <w:jc w:val="left"/>
              <w:rPr>
                <w:rFonts w:ascii="宋体" w:hAnsi="宋体" w:cs="宋体" w:eastAsia="宋体" w:hint="default"/>
                <w:sz w:val="17"/>
                <w:szCs w:val="17"/>
              </w:rPr>
            </w:pPr>
            <w:r>
              <w:rPr>
                <w:rFonts w:ascii="宋体" w:hAnsi="宋体" w:cs="宋体" w:eastAsia="宋体" w:hint="default"/>
                <w:w w:val="105"/>
                <w:sz w:val="17"/>
                <w:szCs w:val="17"/>
              </w:rPr>
              <w:t>销售费用</w:t>
            </w:r>
            <w:r>
              <w:rPr>
                <w:rFonts w:ascii="宋体" w:hAnsi="宋体" w:cs="宋体" w:eastAsia="宋体" w:hint="default"/>
                <w:sz w:val="17"/>
                <w:szCs w:val="17"/>
              </w:rPr>
            </w:r>
          </w:p>
        </w:tc>
        <w:tc>
          <w:tcPr>
            <w:tcW w:w="1816"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4"/>
              <w:ind w:right="98"/>
              <w:jc w:val="right"/>
              <w:rPr>
                <w:rFonts w:ascii="宋体" w:hAnsi="宋体" w:cs="宋体" w:eastAsia="宋体" w:hint="default"/>
                <w:sz w:val="17"/>
                <w:szCs w:val="17"/>
              </w:rPr>
            </w:pPr>
            <w:r>
              <w:rPr>
                <w:rFonts w:ascii="宋体"/>
                <w:spacing w:val="-1"/>
                <w:sz w:val="17"/>
              </w:rPr>
              <w:t>28,280.90</w:t>
            </w:r>
          </w:p>
        </w:tc>
        <w:tc>
          <w:tcPr>
            <w:tcW w:w="187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4"/>
              <w:ind w:right="98"/>
              <w:jc w:val="right"/>
              <w:rPr>
                <w:rFonts w:ascii="宋体" w:hAnsi="宋体" w:cs="宋体" w:eastAsia="宋体" w:hint="default"/>
                <w:sz w:val="17"/>
                <w:szCs w:val="17"/>
              </w:rPr>
            </w:pPr>
            <w:r>
              <w:rPr>
                <w:rFonts w:ascii="宋体"/>
                <w:spacing w:val="-1"/>
                <w:sz w:val="17"/>
              </w:rPr>
              <w:t>24,939.94</w:t>
            </w:r>
          </w:p>
        </w:tc>
        <w:tc>
          <w:tcPr>
            <w:tcW w:w="157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4"/>
              <w:ind w:right="98"/>
              <w:jc w:val="right"/>
              <w:rPr>
                <w:rFonts w:ascii="宋体" w:hAnsi="宋体" w:cs="宋体" w:eastAsia="宋体" w:hint="default"/>
                <w:sz w:val="17"/>
                <w:szCs w:val="17"/>
              </w:rPr>
            </w:pPr>
            <w:r>
              <w:rPr>
                <w:rFonts w:ascii="宋体"/>
                <w:spacing w:val="-1"/>
                <w:sz w:val="17"/>
              </w:rPr>
              <w:t>3,340.96</w:t>
            </w:r>
          </w:p>
        </w:tc>
        <w:tc>
          <w:tcPr>
            <w:tcW w:w="151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4"/>
              <w:ind w:right="97"/>
              <w:jc w:val="right"/>
              <w:rPr>
                <w:rFonts w:ascii="宋体" w:hAnsi="宋体" w:cs="宋体" w:eastAsia="宋体" w:hint="default"/>
                <w:sz w:val="17"/>
                <w:szCs w:val="17"/>
              </w:rPr>
            </w:pPr>
            <w:r>
              <w:rPr>
                <w:rFonts w:ascii="宋体"/>
                <w:sz w:val="17"/>
              </w:rPr>
              <w:t>13.40%</w:t>
            </w:r>
          </w:p>
        </w:tc>
      </w:tr>
      <w:tr>
        <w:trPr>
          <w:trHeight w:val="450" w:hRule="exact"/>
        </w:trPr>
        <w:tc>
          <w:tcPr>
            <w:tcW w:w="147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3"/>
              <w:ind w:left="100" w:right="0"/>
              <w:jc w:val="left"/>
              <w:rPr>
                <w:rFonts w:ascii="宋体" w:hAnsi="宋体" w:cs="宋体" w:eastAsia="宋体" w:hint="default"/>
                <w:sz w:val="17"/>
                <w:szCs w:val="17"/>
              </w:rPr>
            </w:pPr>
            <w:r>
              <w:rPr>
                <w:rFonts w:ascii="宋体" w:hAnsi="宋体" w:cs="宋体" w:eastAsia="宋体" w:hint="default"/>
                <w:w w:val="105"/>
                <w:sz w:val="17"/>
                <w:szCs w:val="17"/>
              </w:rPr>
              <w:t>管理费用</w:t>
            </w:r>
            <w:r>
              <w:rPr>
                <w:rFonts w:ascii="宋体" w:hAnsi="宋体" w:cs="宋体" w:eastAsia="宋体" w:hint="default"/>
                <w:sz w:val="17"/>
                <w:szCs w:val="17"/>
              </w:rPr>
            </w:r>
          </w:p>
        </w:tc>
        <w:tc>
          <w:tcPr>
            <w:tcW w:w="1816"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3"/>
              <w:ind w:right="98"/>
              <w:jc w:val="right"/>
              <w:rPr>
                <w:rFonts w:ascii="宋体" w:hAnsi="宋体" w:cs="宋体" w:eastAsia="宋体" w:hint="default"/>
                <w:sz w:val="17"/>
                <w:szCs w:val="17"/>
              </w:rPr>
            </w:pPr>
            <w:r>
              <w:rPr>
                <w:rFonts w:ascii="宋体"/>
                <w:spacing w:val="-1"/>
                <w:sz w:val="17"/>
              </w:rPr>
              <w:t>71,357.50</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8"/>
              <w:jc w:val="right"/>
              <w:rPr>
                <w:rFonts w:ascii="宋体" w:hAnsi="宋体" w:cs="宋体" w:eastAsia="宋体" w:hint="default"/>
                <w:sz w:val="17"/>
                <w:szCs w:val="17"/>
              </w:rPr>
            </w:pPr>
            <w:r>
              <w:rPr>
                <w:rFonts w:ascii="宋体"/>
                <w:spacing w:val="-1"/>
                <w:sz w:val="17"/>
              </w:rPr>
              <w:t>60,672.30</w:t>
            </w:r>
          </w:p>
        </w:tc>
        <w:tc>
          <w:tcPr>
            <w:tcW w:w="157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3"/>
              <w:ind w:right="98"/>
              <w:jc w:val="right"/>
              <w:rPr>
                <w:rFonts w:ascii="宋体" w:hAnsi="宋体" w:cs="宋体" w:eastAsia="宋体" w:hint="default"/>
                <w:sz w:val="17"/>
                <w:szCs w:val="17"/>
              </w:rPr>
            </w:pPr>
            <w:r>
              <w:rPr>
                <w:rFonts w:ascii="宋体"/>
                <w:spacing w:val="-1"/>
                <w:sz w:val="17"/>
              </w:rPr>
              <w:t>10,685.20</w:t>
            </w:r>
          </w:p>
        </w:tc>
        <w:tc>
          <w:tcPr>
            <w:tcW w:w="151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3"/>
              <w:ind w:right="97"/>
              <w:jc w:val="right"/>
              <w:rPr>
                <w:rFonts w:ascii="宋体" w:hAnsi="宋体" w:cs="宋体" w:eastAsia="宋体" w:hint="default"/>
                <w:sz w:val="17"/>
                <w:szCs w:val="17"/>
              </w:rPr>
            </w:pPr>
            <w:r>
              <w:rPr>
                <w:rFonts w:ascii="宋体"/>
                <w:sz w:val="17"/>
              </w:rPr>
              <w:t>17.61%</w:t>
            </w:r>
          </w:p>
        </w:tc>
      </w:tr>
      <w:tr>
        <w:trPr>
          <w:trHeight w:val="452" w:hRule="exact"/>
        </w:trPr>
        <w:tc>
          <w:tcPr>
            <w:tcW w:w="147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4"/>
              <w:ind w:left="100" w:right="0"/>
              <w:jc w:val="left"/>
              <w:rPr>
                <w:rFonts w:ascii="宋体" w:hAnsi="宋体" w:cs="宋体" w:eastAsia="宋体" w:hint="default"/>
                <w:sz w:val="17"/>
                <w:szCs w:val="17"/>
              </w:rPr>
            </w:pPr>
            <w:r>
              <w:rPr>
                <w:rFonts w:ascii="宋体" w:hAnsi="宋体" w:cs="宋体" w:eastAsia="宋体" w:hint="default"/>
                <w:w w:val="105"/>
                <w:sz w:val="17"/>
                <w:szCs w:val="17"/>
              </w:rPr>
              <w:t>财务费用</w:t>
            </w:r>
            <w:r>
              <w:rPr>
                <w:rFonts w:ascii="宋体" w:hAnsi="宋体" w:cs="宋体" w:eastAsia="宋体" w:hint="default"/>
                <w:sz w:val="17"/>
                <w:szCs w:val="17"/>
              </w:rPr>
            </w:r>
          </w:p>
        </w:tc>
        <w:tc>
          <w:tcPr>
            <w:tcW w:w="1816"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4"/>
              <w:ind w:right="98"/>
              <w:jc w:val="right"/>
              <w:rPr>
                <w:rFonts w:ascii="宋体" w:hAnsi="宋体" w:cs="宋体" w:eastAsia="宋体" w:hint="default"/>
                <w:sz w:val="17"/>
                <w:szCs w:val="17"/>
              </w:rPr>
            </w:pPr>
            <w:r>
              <w:rPr>
                <w:rFonts w:ascii="宋体"/>
                <w:spacing w:val="-1"/>
                <w:sz w:val="17"/>
              </w:rPr>
              <w:t>-5,307.86</w:t>
            </w:r>
          </w:p>
        </w:tc>
        <w:tc>
          <w:tcPr>
            <w:tcW w:w="187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4"/>
              <w:ind w:right="98"/>
              <w:jc w:val="right"/>
              <w:rPr>
                <w:rFonts w:ascii="宋体" w:hAnsi="宋体" w:cs="宋体" w:eastAsia="宋体" w:hint="default"/>
                <w:sz w:val="17"/>
                <w:szCs w:val="17"/>
              </w:rPr>
            </w:pPr>
            <w:r>
              <w:rPr>
                <w:rFonts w:ascii="宋体"/>
                <w:spacing w:val="-1"/>
                <w:sz w:val="17"/>
              </w:rPr>
              <w:t>-2,974.70</w:t>
            </w:r>
          </w:p>
        </w:tc>
        <w:tc>
          <w:tcPr>
            <w:tcW w:w="157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4"/>
              <w:ind w:right="98"/>
              <w:jc w:val="right"/>
              <w:rPr>
                <w:rFonts w:ascii="宋体" w:hAnsi="宋体" w:cs="宋体" w:eastAsia="宋体" w:hint="default"/>
                <w:sz w:val="17"/>
                <w:szCs w:val="17"/>
              </w:rPr>
            </w:pPr>
            <w:r>
              <w:rPr>
                <w:rFonts w:ascii="宋体"/>
                <w:spacing w:val="-1"/>
                <w:sz w:val="17"/>
              </w:rPr>
              <w:t>-2,333.16</w:t>
            </w:r>
          </w:p>
        </w:tc>
        <w:tc>
          <w:tcPr>
            <w:tcW w:w="151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4"/>
              <w:ind w:right="97"/>
              <w:jc w:val="right"/>
              <w:rPr>
                <w:rFonts w:ascii="宋体" w:hAnsi="宋体" w:cs="宋体" w:eastAsia="宋体" w:hint="default"/>
                <w:sz w:val="17"/>
                <w:szCs w:val="17"/>
              </w:rPr>
            </w:pPr>
            <w:r>
              <w:rPr>
                <w:rFonts w:ascii="宋体" w:hAnsi="宋体" w:cs="宋体" w:eastAsia="宋体" w:hint="default"/>
                <w:sz w:val="17"/>
                <w:szCs w:val="17"/>
              </w:rPr>
              <w:t>-78.43％</w:t>
            </w:r>
          </w:p>
        </w:tc>
      </w:tr>
      <w:tr>
        <w:trPr>
          <w:trHeight w:val="452" w:hRule="exact"/>
        </w:trPr>
        <w:tc>
          <w:tcPr>
            <w:tcW w:w="1477"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4"/>
              <w:ind w:left="100" w:right="0"/>
              <w:jc w:val="left"/>
              <w:rPr>
                <w:rFonts w:ascii="宋体" w:hAnsi="宋体" w:cs="宋体" w:eastAsia="宋体" w:hint="default"/>
                <w:sz w:val="17"/>
                <w:szCs w:val="17"/>
              </w:rPr>
            </w:pPr>
            <w:r>
              <w:rPr>
                <w:rFonts w:ascii="宋体" w:hAnsi="宋体" w:cs="宋体" w:eastAsia="宋体" w:hint="default"/>
                <w:w w:val="105"/>
                <w:sz w:val="17"/>
                <w:szCs w:val="17"/>
              </w:rPr>
              <w:t>资产减值损失</w:t>
            </w:r>
            <w:r>
              <w:rPr>
                <w:rFonts w:ascii="宋体" w:hAnsi="宋体" w:cs="宋体" w:eastAsia="宋体" w:hint="default"/>
                <w:sz w:val="17"/>
                <w:szCs w:val="17"/>
              </w:rPr>
            </w:r>
          </w:p>
        </w:tc>
        <w:tc>
          <w:tcPr>
            <w:tcW w:w="1816"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4"/>
              <w:ind w:right="99"/>
              <w:jc w:val="right"/>
              <w:rPr>
                <w:rFonts w:ascii="宋体" w:hAnsi="宋体" w:cs="宋体" w:eastAsia="宋体" w:hint="default"/>
                <w:sz w:val="17"/>
                <w:szCs w:val="17"/>
              </w:rPr>
            </w:pPr>
            <w:r>
              <w:rPr>
                <w:rFonts w:ascii="宋体"/>
                <w:spacing w:val="-1"/>
                <w:sz w:val="17"/>
              </w:rPr>
              <w:t>566.03</w:t>
            </w:r>
          </w:p>
        </w:tc>
        <w:tc>
          <w:tcPr>
            <w:tcW w:w="187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4"/>
              <w:ind w:right="98"/>
              <w:jc w:val="right"/>
              <w:rPr>
                <w:rFonts w:ascii="宋体" w:hAnsi="宋体" w:cs="宋体" w:eastAsia="宋体" w:hint="default"/>
                <w:sz w:val="17"/>
                <w:szCs w:val="17"/>
              </w:rPr>
            </w:pPr>
            <w:r>
              <w:rPr>
                <w:rFonts w:ascii="宋体"/>
                <w:spacing w:val="-1"/>
                <w:sz w:val="17"/>
              </w:rPr>
              <w:t>4,224.26</w:t>
            </w:r>
          </w:p>
        </w:tc>
        <w:tc>
          <w:tcPr>
            <w:tcW w:w="157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4"/>
              <w:ind w:right="98"/>
              <w:jc w:val="right"/>
              <w:rPr>
                <w:rFonts w:ascii="宋体" w:hAnsi="宋体" w:cs="宋体" w:eastAsia="宋体" w:hint="default"/>
                <w:sz w:val="17"/>
                <w:szCs w:val="17"/>
              </w:rPr>
            </w:pPr>
            <w:r>
              <w:rPr>
                <w:rFonts w:ascii="宋体"/>
                <w:spacing w:val="-1"/>
                <w:sz w:val="17"/>
              </w:rPr>
              <w:t>-3,658.23</w:t>
            </w:r>
          </w:p>
        </w:tc>
        <w:tc>
          <w:tcPr>
            <w:tcW w:w="151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4"/>
              <w:ind w:right="97"/>
              <w:jc w:val="right"/>
              <w:rPr>
                <w:rFonts w:ascii="宋体" w:hAnsi="宋体" w:cs="宋体" w:eastAsia="宋体" w:hint="default"/>
                <w:sz w:val="17"/>
                <w:szCs w:val="17"/>
              </w:rPr>
            </w:pPr>
            <w:r>
              <w:rPr>
                <w:rFonts w:ascii="宋体"/>
                <w:sz w:val="17"/>
              </w:rPr>
              <w:t>-86.60%</w:t>
            </w:r>
          </w:p>
        </w:tc>
      </w:tr>
      <w:tr>
        <w:trPr>
          <w:trHeight w:val="450" w:hRule="exact"/>
        </w:trPr>
        <w:tc>
          <w:tcPr>
            <w:tcW w:w="147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3"/>
              <w:ind w:left="100" w:right="0"/>
              <w:jc w:val="left"/>
              <w:rPr>
                <w:rFonts w:ascii="宋体" w:hAnsi="宋体" w:cs="宋体" w:eastAsia="宋体" w:hint="default"/>
                <w:sz w:val="17"/>
                <w:szCs w:val="17"/>
              </w:rPr>
            </w:pPr>
            <w:r>
              <w:rPr>
                <w:rFonts w:ascii="宋体" w:hAnsi="宋体" w:cs="宋体" w:eastAsia="宋体" w:hint="default"/>
                <w:w w:val="105"/>
                <w:sz w:val="17"/>
                <w:szCs w:val="17"/>
              </w:rPr>
              <w:t>投资收益</w:t>
            </w:r>
            <w:r>
              <w:rPr>
                <w:rFonts w:ascii="宋体" w:hAnsi="宋体" w:cs="宋体" w:eastAsia="宋体" w:hint="default"/>
                <w:sz w:val="17"/>
                <w:szCs w:val="17"/>
              </w:rPr>
            </w:r>
          </w:p>
        </w:tc>
        <w:tc>
          <w:tcPr>
            <w:tcW w:w="1816"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3"/>
              <w:ind w:right="98"/>
              <w:jc w:val="right"/>
              <w:rPr>
                <w:rFonts w:ascii="宋体" w:hAnsi="宋体" w:cs="宋体" w:eastAsia="宋体" w:hint="default"/>
                <w:sz w:val="17"/>
                <w:szCs w:val="17"/>
              </w:rPr>
            </w:pPr>
            <w:r>
              <w:rPr>
                <w:rFonts w:ascii="宋体"/>
                <w:spacing w:val="-1"/>
                <w:sz w:val="17"/>
              </w:rPr>
              <w:t>2,457.31</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8"/>
              <w:jc w:val="right"/>
              <w:rPr>
                <w:rFonts w:ascii="宋体" w:hAnsi="宋体" w:cs="宋体" w:eastAsia="宋体" w:hint="default"/>
                <w:sz w:val="17"/>
                <w:szCs w:val="17"/>
              </w:rPr>
            </w:pPr>
            <w:r>
              <w:rPr>
                <w:rFonts w:ascii="宋体"/>
                <w:spacing w:val="-1"/>
                <w:sz w:val="17"/>
              </w:rPr>
              <w:t>907.26</w:t>
            </w:r>
          </w:p>
        </w:tc>
        <w:tc>
          <w:tcPr>
            <w:tcW w:w="157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3"/>
              <w:ind w:right="98"/>
              <w:jc w:val="right"/>
              <w:rPr>
                <w:rFonts w:ascii="宋体" w:hAnsi="宋体" w:cs="宋体" w:eastAsia="宋体" w:hint="default"/>
                <w:sz w:val="17"/>
                <w:szCs w:val="17"/>
              </w:rPr>
            </w:pPr>
            <w:r>
              <w:rPr>
                <w:rFonts w:ascii="宋体"/>
                <w:spacing w:val="-1"/>
                <w:sz w:val="17"/>
              </w:rPr>
              <w:t>1,550.05</w:t>
            </w:r>
          </w:p>
        </w:tc>
        <w:tc>
          <w:tcPr>
            <w:tcW w:w="151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3"/>
              <w:ind w:right="97"/>
              <w:jc w:val="right"/>
              <w:rPr>
                <w:rFonts w:ascii="宋体" w:hAnsi="宋体" w:cs="宋体" w:eastAsia="宋体" w:hint="default"/>
                <w:sz w:val="17"/>
                <w:szCs w:val="17"/>
              </w:rPr>
            </w:pPr>
            <w:r>
              <w:rPr>
                <w:rFonts w:ascii="宋体"/>
                <w:sz w:val="17"/>
              </w:rPr>
              <w:t>170.85%</w:t>
            </w:r>
          </w:p>
        </w:tc>
      </w:tr>
      <w:tr>
        <w:trPr>
          <w:trHeight w:val="452" w:hRule="exact"/>
        </w:trPr>
        <w:tc>
          <w:tcPr>
            <w:tcW w:w="147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left="100" w:right="0"/>
              <w:jc w:val="left"/>
              <w:rPr>
                <w:rFonts w:ascii="宋体" w:hAnsi="宋体" w:cs="宋体" w:eastAsia="宋体" w:hint="default"/>
                <w:sz w:val="17"/>
                <w:szCs w:val="17"/>
              </w:rPr>
            </w:pPr>
            <w:r>
              <w:rPr>
                <w:rFonts w:ascii="宋体" w:hAnsi="宋体" w:cs="宋体" w:eastAsia="宋体" w:hint="default"/>
                <w:w w:val="105"/>
                <w:sz w:val="17"/>
                <w:szCs w:val="17"/>
              </w:rPr>
              <w:t>营业外收入</w:t>
            </w:r>
            <w:r>
              <w:rPr>
                <w:rFonts w:ascii="宋体" w:hAnsi="宋体" w:cs="宋体" w:eastAsia="宋体" w:hint="default"/>
                <w:sz w:val="17"/>
                <w:szCs w:val="17"/>
              </w:rPr>
            </w:r>
          </w:p>
        </w:tc>
        <w:tc>
          <w:tcPr>
            <w:tcW w:w="1816"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right="98"/>
              <w:jc w:val="right"/>
              <w:rPr>
                <w:rFonts w:ascii="宋体" w:hAnsi="宋体" w:cs="宋体" w:eastAsia="宋体" w:hint="default"/>
                <w:sz w:val="17"/>
                <w:szCs w:val="17"/>
              </w:rPr>
            </w:pPr>
            <w:r>
              <w:rPr>
                <w:rFonts w:ascii="宋体"/>
                <w:spacing w:val="-1"/>
                <w:sz w:val="17"/>
              </w:rPr>
              <w:t>5,535.15</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宋体" w:hAnsi="宋体" w:cs="宋体" w:eastAsia="宋体" w:hint="default"/>
                <w:sz w:val="17"/>
                <w:szCs w:val="17"/>
              </w:rPr>
            </w:pPr>
            <w:r>
              <w:rPr>
                <w:rFonts w:ascii="宋体"/>
                <w:spacing w:val="-1"/>
                <w:sz w:val="17"/>
              </w:rPr>
              <w:t>11,044.47</w:t>
            </w:r>
          </w:p>
        </w:tc>
        <w:tc>
          <w:tcPr>
            <w:tcW w:w="157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98"/>
              <w:jc w:val="right"/>
              <w:rPr>
                <w:rFonts w:ascii="宋体" w:hAnsi="宋体" w:cs="宋体" w:eastAsia="宋体" w:hint="default"/>
                <w:sz w:val="17"/>
                <w:szCs w:val="17"/>
              </w:rPr>
            </w:pPr>
            <w:r>
              <w:rPr>
                <w:rFonts w:ascii="宋体"/>
                <w:spacing w:val="-1"/>
                <w:sz w:val="17"/>
              </w:rPr>
              <w:t>-5,509.32</w:t>
            </w:r>
          </w:p>
        </w:tc>
        <w:tc>
          <w:tcPr>
            <w:tcW w:w="151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right="97"/>
              <w:jc w:val="right"/>
              <w:rPr>
                <w:rFonts w:ascii="宋体" w:hAnsi="宋体" w:cs="宋体" w:eastAsia="宋体" w:hint="default"/>
                <w:sz w:val="17"/>
                <w:szCs w:val="17"/>
              </w:rPr>
            </w:pPr>
            <w:r>
              <w:rPr>
                <w:rFonts w:ascii="宋体"/>
                <w:sz w:val="17"/>
              </w:rPr>
              <w:t>-49.88%</w:t>
            </w:r>
          </w:p>
        </w:tc>
      </w:tr>
      <w:tr>
        <w:trPr>
          <w:trHeight w:val="451" w:hRule="exact"/>
        </w:trPr>
        <w:tc>
          <w:tcPr>
            <w:tcW w:w="147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3"/>
              <w:ind w:left="100" w:right="0"/>
              <w:jc w:val="left"/>
              <w:rPr>
                <w:rFonts w:ascii="宋体" w:hAnsi="宋体" w:cs="宋体" w:eastAsia="宋体" w:hint="default"/>
                <w:sz w:val="17"/>
                <w:szCs w:val="17"/>
              </w:rPr>
            </w:pPr>
            <w:r>
              <w:rPr>
                <w:rFonts w:ascii="宋体" w:hAnsi="宋体" w:cs="宋体" w:eastAsia="宋体" w:hint="default"/>
                <w:w w:val="105"/>
                <w:sz w:val="17"/>
                <w:szCs w:val="17"/>
              </w:rPr>
              <w:t>营业外支出</w:t>
            </w:r>
            <w:r>
              <w:rPr>
                <w:rFonts w:ascii="宋体" w:hAnsi="宋体" w:cs="宋体" w:eastAsia="宋体" w:hint="default"/>
                <w:sz w:val="17"/>
                <w:szCs w:val="17"/>
              </w:rPr>
            </w:r>
          </w:p>
        </w:tc>
        <w:tc>
          <w:tcPr>
            <w:tcW w:w="1816"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3"/>
              <w:ind w:right="98"/>
              <w:jc w:val="right"/>
              <w:rPr>
                <w:rFonts w:ascii="宋体" w:hAnsi="宋体" w:cs="宋体" w:eastAsia="宋体" w:hint="default"/>
                <w:sz w:val="17"/>
                <w:szCs w:val="17"/>
              </w:rPr>
            </w:pPr>
            <w:r>
              <w:rPr>
                <w:rFonts w:ascii="宋体"/>
                <w:spacing w:val="-1"/>
                <w:sz w:val="17"/>
              </w:rPr>
              <w:t>-350.68</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8"/>
              <w:jc w:val="right"/>
              <w:rPr>
                <w:rFonts w:ascii="宋体" w:hAnsi="宋体" w:cs="宋体" w:eastAsia="宋体" w:hint="default"/>
                <w:sz w:val="17"/>
                <w:szCs w:val="17"/>
              </w:rPr>
            </w:pPr>
            <w:r>
              <w:rPr>
                <w:rFonts w:ascii="宋体"/>
                <w:spacing w:val="-1"/>
                <w:sz w:val="17"/>
              </w:rPr>
              <w:t>689.03</w:t>
            </w:r>
          </w:p>
        </w:tc>
        <w:tc>
          <w:tcPr>
            <w:tcW w:w="157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3"/>
              <w:ind w:right="98"/>
              <w:jc w:val="right"/>
              <w:rPr>
                <w:rFonts w:ascii="宋体" w:hAnsi="宋体" w:cs="宋体" w:eastAsia="宋体" w:hint="default"/>
                <w:sz w:val="17"/>
                <w:szCs w:val="17"/>
              </w:rPr>
            </w:pPr>
            <w:r>
              <w:rPr>
                <w:rFonts w:ascii="宋体"/>
                <w:spacing w:val="-1"/>
                <w:sz w:val="17"/>
              </w:rPr>
              <w:t>-1,039.71</w:t>
            </w:r>
          </w:p>
        </w:tc>
        <w:tc>
          <w:tcPr>
            <w:tcW w:w="151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3"/>
              <w:ind w:right="97"/>
              <w:jc w:val="right"/>
              <w:rPr>
                <w:rFonts w:ascii="宋体" w:hAnsi="宋体" w:cs="宋体" w:eastAsia="宋体" w:hint="default"/>
                <w:sz w:val="17"/>
                <w:szCs w:val="17"/>
              </w:rPr>
            </w:pPr>
            <w:r>
              <w:rPr>
                <w:rFonts w:ascii="宋体"/>
                <w:sz w:val="17"/>
              </w:rPr>
              <w:t>-150.89%</w:t>
            </w:r>
          </w:p>
        </w:tc>
      </w:tr>
      <w:tr>
        <w:trPr>
          <w:trHeight w:val="452" w:hRule="exact"/>
        </w:trPr>
        <w:tc>
          <w:tcPr>
            <w:tcW w:w="147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3"/>
              <w:ind w:left="100" w:right="0"/>
              <w:jc w:val="left"/>
              <w:rPr>
                <w:rFonts w:ascii="宋体" w:hAnsi="宋体" w:cs="宋体" w:eastAsia="宋体" w:hint="default"/>
                <w:sz w:val="17"/>
                <w:szCs w:val="17"/>
              </w:rPr>
            </w:pPr>
            <w:r>
              <w:rPr>
                <w:rFonts w:ascii="宋体" w:hAnsi="宋体" w:cs="宋体" w:eastAsia="宋体" w:hint="default"/>
                <w:w w:val="105"/>
                <w:sz w:val="17"/>
                <w:szCs w:val="17"/>
              </w:rPr>
              <w:t>所得税费用</w:t>
            </w:r>
            <w:r>
              <w:rPr>
                <w:rFonts w:ascii="宋体" w:hAnsi="宋体" w:cs="宋体" w:eastAsia="宋体" w:hint="default"/>
                <w:sz w:val="17"/>
                <w:szCs w:val="17"/>
              </w:rPr>
            </w:r>
          </w:p>
        </w:tc>
        <w:tc>
          <w:tcPr>
            <w:tcW w:w="1816"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3"/>
              <w:ind w:right="98"/>
              <w:jc w:val="right"/>
              <w:rPr>
                <w:rFonts w:ascii="宋体" w:hAnsi="宋体" w:cs="宋体" w:eastAsia="宋体" w:hint="default"/>
                <w:sz w:val="17"/>
                <w:szCs w:val="17"/>
              </w:rPr>
            </w:pPr>
            <w:r>
              <w:rPr>
                <w:rFonts w:ascii="宋体"/>
                <w:spacing w:val="-1"/>
                <w:sz w:val="17"/>
              </w:rPr>
              <w:t>21,374.70</w:t>
            </w:r>
          </w:p>
        </w:tc>
        <w:tc>
          <w:tcPr>
            <w:tcW w:w="187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3"/>
              <w:ind w:right="98"/>
              <w:jc w:val="right"/>
              <w:rPr>
                <w:rFonts w:ascii="宋体" w:hAnsi="宋体" w:cs="宋体" w:eastAsia="宋体" w:hint="default"/>
                <w:sz w:val="17"/>
                <w:szCs w:val="17"/>
              </w:rPr>
            </w:pPr>
            <w:r>
              <w:rPr>
                <w:rFonts w:ascii="宋体"/>
                <w:spacing w:val="-1"/>
                <w:sz w:val="17"/>
              </w:rPr>
              <w:t>23,080.67</w:t>
            </w:r>
          </w:p>
        </w:tc>
        <w:tc>
          <w:tcPr>
            <w:tcW w:w="157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3"/>
              <w:ind w:right="98"/>
              <w:jc w:val="right"/>
              <w:rPr>
                <w:rFonts w:ascii="宋体" w:hAnsi="宋体" w:cs="宋体" w:eastAsia="宋体" w:hint="default"/>
                <w:sz w:val="17"/>
                <w:szCs w:val="17"/>
              </w:rPr>
            </w:pPr>
            <w:r>
              <w:rPr>
                <w:rFonts w:ascii="宋体"/>
                <w:spacing w:val="-1"/>
                <w:sz w:val="17"/>
              </w:rPr>
              <w:t>-1,705.97</w:t>
            </w:r>
          </w:p>
        </w:tc>
        <w:tc>
          <w:tcPr>
            <w:tcW w:w="151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3"/>
              <w:ind w:right="97"/>
              <w:jc w:val="right"/>
              <w:rPr>
                <w:rFonts w:ascii="宋体" w:hAnsi="宋体" w:cs="宋体" w:eastAsia="宋体" w:hint="default"/>
                <w:sz w:val="17"/>
                <w:szCs w:val="17"/>
              </w:rPr>
            </w:pPr>
            <w:r>
              <w:rPr>
                <w:rFonts w:ascii="宋体"/>
                <w:sz w:val="17"/>
              </w:rPr>
              <w:t>-7.39%</w:t>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pStyle w:val="BodyText"/>
        <w:spacing w:line="364" w:lineRule="auto" w:before="42"/>
        <w:ind w:right="152" w:firstLine="408"/>
        <w:jc w:val="both"/>
      </w:pPr>
      <w:r>
        <w:rPr>
          <w:spacing w:val="-1"/>
          <w:w w:val="102"/>
        </w:rPr>
        <w:t>本期营业收入和营业成本比去年分别增长</w:t>
      </w:r>
      <w:r>
        <w:rPr>
          <w:spacing w:val="-42"/>
          <w:w w:val="102"/>
        </w:rPr>
        <w:t> </w:t>
      </w:r>
      <w:r>
        <w:rPr>
          <w:spacing w:val="-1"/>
          <w:w w:val="102"/>
        </w:rPr>
        <w:t>22.10％和</w:t>
      </w:r>
      <w:r>
        <w:rPr>
          <w:spacing w:val="-42"/>
          <w:w w:val="102"/>
        </w:rPr>
        <w:t> </w:t>
      </w:r>
      <w:r>
        <w:rPr>
          <w:spacing w:val="-6"/>
          <w:w w:val="102"/>
        </w:rPr>
        <w:t>25.74％，主要原因一是公司加大增值税防伪</w:t>
      </w:r>
      <w:r>
        <w:rPr>
          <w:spacing w:val="-1"/>
          <w:w w:val="102"/>
        </w:rPr>
        <w:t> </w:t>
      </w:r>
      <w:r>
        <w:rPr>
          <w:spacing w:val="-1"/>
        </w:rPr>
        <w:t>税控系统及相关设备的销售力度，在增值税防伪税控系统培训费取消的不利情况下使增值税防伪税控</w:t>
      </w:r>
      <w:r>
        <w:rPr>
          <w:spacing w:val="3"/>
        </w:rPr>
        <w:t> </w:t>
      </w:r>
      <w:r>
        <w:rPr>
          <w:spacing w:val="3"/>
        </w:rPr>
      </w:r>
      <w:r>
        <w:rPr>
          <w:spacing w:val="-1"/>
        </w:rPr>
        <w:t>系统及相关设备的销售收入增加；二是公司在巩固增值税防伪税控系统主业的同时，不断拓展业务领</w:t>
      </w:r>
      <w:r>
        <w:rPr>
          <w:spacing w:val="3"/>
        </w:rPr>
        <w:t> </w:t>
      </w:r>
      <w:r>
        <w:rPr>
          <w:spacing w:val="3"/>
        </w:rPr>
      </w:r>
      <w:r>
        <w:rPr>
          <w:spacing w:val="-1"/>
        </w:rPr>
        <w:t>域，自主研发的软件产品、开发的金盾业务销售规模扩大，更多的中标行业招投标项目以及参与系统</w:t>
      </w:r>
      <w:r>
        <w:rPr>
          <w:spacing w:val="3"/>
        </w:rPr>
        <w:t> </w:t>
      </w:r>
      <w:r>
        <w:rPr>
          <w:spacing w:val="3"/>
        </w:rPr>
      </w:r>
      <w:r>
        <w:rPr>
          <w:spacing w:val="-1"/>
        </w:rPr>
        <w:t>集成项目，渠道建设不断规范、扩大，使公司网络、软件与系统集成业务和渠道销售业务有较大规模</w:t>
      </w:r>
      <w:r>
        <w:rPr/>
      </w:r>
    </w:p>
    <w:p>
      <w:pPr>
        <w:spacing w:after="0" w:line="364" w:lineRule="auto"/>
        <w:jc w:val="both"/>
        <w:sectPr>
          <w:pgSz w:w="11910" w:h="16840"/>
          <w:pgMar w:header="1440" w:footer="1423" w:top="1660" w:bottom="1620" w:left="1340" w:right="1280"/>
        </w:sectPr>
      </w:pPr>
    </w:p>
    <w:p>
      <w:pPr>
        <w:spacing w:line="240" w:lineRule="auto" w:before="2"/>
        <w:rPr>
          <w:rFonts w:ascii="宋体" w:hAnsi="宋体" w:cs="宋体" w:eastAsia="宋体" w:hint="default"/>
          <w:sz w:val="28"/>
          <w:szCs w:val="28"/>
        </w:rPr>
      </w:pPr>
    </w:p>
    <w:p>
      <w:pPr>
        <w:pStyle w:val="BodyText"/>
        <w:spacing w:line="240" w:lineRule="auto" w:before="42"/>
        <w:ind w:right="65"/>
        <w:jc w:val="left"/>
      </w:pPr>
      <w:r>
        <w:rPr/>
        <w:t>的增长。</w:t>
      </w:r>
    </w:p>
    <w:p>
      <w:pPr>
        <w:spacing w:line="240" w:lineRule="auto" w:before="1"/>
        <w:rPr>
          <w:rFonts w:ascii="宋体" w:hAnsi="宋体" w:cs="宋体" w:eastAsia="宋体" w:hint="default"/>
          <w:sz w:val="14"/>
          <w:szCs w:val="14"/>
        </w:rPr>
      </w:pPr>
    </w:p>
    <w:p>
      <w:pPr>
        <w:pStyle w:val="BodyText"/>
        <w:spacing w:line="364" w:lineRule="auto"/>
        <w:ind w:right="213" w:firstLine="408"/>
        <w:jc w:val="both"/>
      </w:pPr>
      <w:r>
        <w:rPr>
          <w:spacing w:val="-1"/>
          <w:w w:val="102"/>
        </w:rPr>
        <w:t>本期销售费用和管理费用比去年分别增长</w:t>
      </w:r>
      <w:r>
        <w:rPr>
          <w:spacing w:val="-44"/>
          <w:w w:val="102"/>
        </w:rPr>
        <w:t> </w:t>
      </w:r>
      <w:r>
        <w:rPr>
          <w:spacing w:val="-1"/>
          <w:w w:val="102"/>
        </w:rPr>
        <w:t>13.40％和</w:t>
      </w:r>
      <w:r>
        <w:rPr>
          <w:spacing w:val="-44"/>
          <w:w w:val="102"/>
        </w:rPr>
        <w:t> </w:t>
      </w:r>
      <w:r>
        <w:rPr>
          <w:spacing w:val="-6"/>
          <w:w w:val="102"/>
        </w:rPr>
        <w:t>17.61％，主要原因是公司经营规模扩大带来</w:t>
      </w:r>
      <w:r>
        <w:rPr>
          <w:spacing w:val="-1"/>
          <w:w w:val="102"/>
        </w:rPr>
        <w:t> </w:t>
      </w:r>
      <w:r>
        <w:rPr/>
        <w:t>的费用正常增加。</w:t>
      </w:r>
    </w:p>
    <w:p>
      <w:pPr>
        <w:pStyle w:val="BodyText"/>
        <w:spacing w:line="362" w:lineRule="auto" w:before="80"/>
        <w:ind w:right="65" w:firstLine="408"/>
        <w:jc w:val="left"/>
      </w:pPr>
      <w:r>
        <w:rPr/>
        <w:t>本期财务费用比去年减少 2,333.16 万元，减少</w:t>
      </w:r>
      <w:r>
        <w:rPr>
          <w:spacing w:val="-41"/>
        </w:rPr>
        <w:t> </w:t>
      </w:r>
      <w:r>
        <w:rPr/>
        <w:t>78.43％，主要原因是银行存款利息收入增加</w:t>
      </w:r>
      <w:r>
        <w:rPr>
          <w:w w:val="102"/>
        </w:rPr>
        <w:t> </w:t>
      </w:r>
      <w:r>
        <w:rPr/>
        <w:t>2,431.34</w:t>
      </w:r>
      <w:r>
        <w:rPr>
          <w:spacing w:val="-26"/>
        </w:rPr>
        <w:t> </w:t>
      </w:r>
      <w:r>
        <w:rPr/>
        <w:t>万元。</w:t>
      </w:r>
    </w:p>
    <w:p>
      <w:pPr>
        <w:pStyle w:val="BodyText"/>
        <w:spacing w:line="410" w:lineRule="auto" w:before="82"/>
        <w:ind w:left="551" w:right="65"/>
        <w:jc w:val="left"/>
      </w:pPr>
      <w:r>
        <w:rPr/>
        <w:t>本期资产减值损失比去年下降 86.60％，主要原因是本期计提各项资产减值准备同比减少。</w:t>
      </w:r>
      <w:r>
        <w:rPr>
          <w:spacing w:val="-8"/>
        </w:rPr>
        <w:t> </w:t>
      </w:r>
      <w:r>
        <w:rPr>
          <w:spacing w:val="-8"/>
        </w:rPr>
      </w:r>
      <w:r>
        <w:rPr/>
        <w:t>本期投资收益比去年增长 </w:t>
      </w:r>
      <w:r>
        <w:rPr>
          <w:spacing w:val="53"/>
        </w:rPr>
        <w:t> </w:t>
      </w:r>
      <w:r>
        <w:rPr>
          <w:spacing w:val="-3"/>
        </w:rPr>
        <w:t>170.85％，主要原因是公司本期处置长期股权投资产生的投资收益同比</w:t>
      </w:r>
      <w:r>
        <w:rPr/>
      </w:r>
    </w:p>
    <w:p>
      <w:pPr>
        <w:pStyle w:val="BodyText"/>
        <w:spacing w:line="255" w:lineRule="exact"/>
        <w:ind w:right="65"/>
        <w:jc w:val="left"/>
      </w:pPr>
      <w:r>
        <w:rPr/>
        <w:t>增加 1,494.63</w:t>
      </w:r>
      <w:r>
        <w:rPr>
          <w:spacing w:val="-70"/>
        </w:rPr>
        <w:t> </w:t>
      </w:r>
      <w:r>
        <w:rPr/>
        <w:t>万元。</w:t>
      </w:r>
    </w:p>
    <w:p>
      <w:pPr>
        <w:spacing w:line="240" w:lineRule="auto" w:before="1"/>
        <w:rPr>
          <w:rFonts w:ascii="宋体" w:hAnsi="宋体" w:cs="宋体" w:eastAsia="宋体" w:hint="default"/>
          <w:sz w:val="14"/>
          <w:szCs w:val="14"/>
        </w:rPr>
      </w:pPr>
    </w:p>
    <w:p>
      <w:pPr>
        <w:pStyle w:val="BodyText"/>
        <w:spacing w:line="364" w:lineRule="auto"/>
        <w:ind w:right="212" w:firstLine="408"/>
        <w:jc w:val="both"/>
      </w:pPr>
      <w:r>
        <w:rPr/>
        <w:t>本期营业外收入比去年减少</w:t>
      </w:r>
      <w:r>
        <w:rPr>
          <w:spacing w:val="3"/>
        </w:rPr>
        <w:t> </w:t>
      </w:r>
      <w:r>
        <w:rPr/>
        <w:t>49.88％，主要原因是由于国家增值税退税政策调整，增值税退税实</w:t>
      </w:r>
      <w:r>
        <w:rPr>
          <w:spacing w:val="-1"/>
          <w:w w:val="102"/>
        </w:rPr>
        <w:t> </w:t>
      </w:r>
      <w:r>
        <w:rPr>
          <w:spacing w:val="-1"/>
        </w:rPr>
        <w:t>施细则颁布较迟，公司本部及部分子公司的增值税退税收入尚未收到，本期增值税退税收入同比减少</w:t>
      </w:r>
      <w:r>
        <w:rPr>
          <w:spacing w:val="3"/>
        </w:rPr>
        <w:t> </w:t>
      </w:r>
      <w:r>
        <w:rPr>
          <w:spacing w:val="3"/>
        </w:rPr>
      </w:r>
      <w:r>
        <w:rPr/>
        <w:t>4,106.6</w:t>
      </w:r>
      <w:r>
        <w:rPr>
          <w:spacing w:val="-29"/>
        </w:rPr>
        <w:t> </w:t>
      </w:r>
      <w:r>
        <w:rPr/>
        <w:t>万元。</w:t>
      </w:r>
    </w:p>
    <w:p>
      <w:pPr>
        <w:pStyle w:val="BodyText"/>
        <w:spacing w:line="364" w:lineRule="auto" w:before="79"/>
        <w:ind w:right="212" w:firstLine="408"/>
        <w:jc w:val="both"/>
      </w:pPr>
      <w:r>
        <w:rPr/>
        <w:t>本期营业外支出比去年下降</w:t>
      </w:r>
      <w:r>
        <w:rPr>
          <w:spacing w:val="65"/>
        </w:rPr>
        <w:t> </w:t>
      </w:r>
      <w:r>
        <w:rPr>
          <w:spacing w:val="-3"/>
        </w:rPr>
        <w:t>150.89％，主要原因是子公司华迪计算机集团有限公司的子公司深圳</w:t>
      </w:r>
      <w:r>
        <w:rPr>
          <w:spacing w:val="-1"/>
          <w:w w:val="102"/>
        </w:rPr>
        <w:t> </w:t>
      </w:r>
      <w:r>
        <w:rPr/>
        <w:t>南方华迪计算机有限公司与华为技术有限公司就所提供的 ORACLEL 软件存在侵权行为的纠纷在本期达</w:t>
      </w:r>
      <w:r>
        <w:rPr>
          <w:spacing w:val="-44"/>
        </w:rPr>
        <w:t> </w:t>
      </w:r>
      <w:r>
        <w:rPr>
          <w:spacing w:val="-44"/>
        </w:rPr>
      </w:r>
      <w:r>
        <w:rPr/>
        <w:t>成和解协议冲回以前年度计提的预计负债 1,197.84</w:t>
      </w:r>
      <w:r>
        <w:rPr>
          <w:spacing w:val="-14"/>
        </w:rPr>
        <w:t> </w:t>
      </w:r>
      <w:r>
        <w:rPr/>
        <w:t>万元。</w:t>
      </w:r>
    </w:p>
    <w:p>
      <w:pPr>
        <w:pStyle w:val="BodyText"/>
        <w:spacing w:line="364" w:lineRule="auto" w:before="79"/>
        <w:ind w:right="212" w:firstLine="408"/>
        <w:jc w:val="both"/>
      </w:pPr>
      <w:r>
        <w:rPr/>
        <w:t>本期所得税费用比去年下降</w:t>
      </w:r>
      <w:r>
        <w:rPr>
          <w:spacing w:val="67"/>
        </w:rPr>
        <w:t> </w:t>
      </w:r>
      <w:r>
        <w:rPr>
          <w:spacing w:val="-3"/>
        </w:rPr>
        <w:t>7.39％，主要原因是公司享受企业所得税税收优惠政策带来的所得税</w:t>
      </w:r>
      <w:r>
        <w:rPr>
          <w:spacing w:val="-1"/>
          <w:w w:val="102"/>
        </w:rPr>
        <w:t> </w:t>
      </w:r>
      <w:r>
        <w:rPr/>
        <w:t>费用下降。</w:t>
      </w:r>
    </w:p>
    <w:p>
      <w:pPr>
        <w:pStyle w:val="BodyText"/>
        <w:spacing w:line="240" w:lineRule="auto" w:before="80"/>
        <w:ind w:left="653" w:right="65"/>
        <w:jc w:val="left"/>
      </w:pPr>
      <w:r>
        <w:rPr/>
        <w:t>(4)</w:t>
      </w:r>
      <w:r>
        <w:rPr>
          <w:spacing w:val="42"/>
        </w:rPr>
        <w:t> </w:t>
      </w:r>
      <w:r>
        <w:rPr/>
        <w:t>公司现金流量情况分析</w:t>
      </w:r>
    </w:p>
    <w:p>
      <w:pPr>
        <w:spacing w:before="140"/>
        <w:ind w:left="0" w:right="560" w:firstLine="0"/>
        <w:jc w:val="right"/>
        <w:rPr>
          <w:rFonts w:ascii="宋体" w:hAnsi="宋体" w:cs="宋体" w:eastAsia="宋体" w:hint="default"/>
          <w:sz w:val="17"/>
          <w:szCs w:val="17"/>
        </w:rPr>
      </w:pPr>
      <w:r>
        <w:rPr>
          <w:rFonts w:ascii="宋体" w:hAnsi="宋体" w:cs="宋体" w:eastAsia="宋体" w:hint="default"/>
          <w:b/>
          <w:bCs/>
          <w:sz w:val="17"/>
          <w:szCs w:val="17"/>
        </w:rPr>
        <w:t>单位：万元</w:t>
      </w:r>
      <w:r>
        <w:rPr>
          <w:rFonts w:ascii="宋体" w:hAnsi="宋体" w:cs="宋体" w:eastAsia="宋体" w:hint="default"/>
          <w:sz w:val="17"/>
          <w:szCs w:val="17"/>
        </w:rPr>
      </w:r>
    </w:p>
    <w:p>
      <w:pPr>
        <w:spacing w:line="240" w:lineRule="auto" w:before="0"/>
        <w:rPr>
          <w:rFonts w:ascii="宋体" w:hAnsi="宋体" w:cs="宋体" w:eastAsia="宋体" w:hint="default"/>
          <w:b/>
          <w:bCs/>
          <w:sz w:val="2"/>
          <w:szCs w:val="2"/>
        </w:rPr>
      </w:pPr>
    </w:p>
    <w:tbl>
      <w:tblPr>
        <w:tblW w:w="0" w:type="auto"/>
        <w:jc w:val="left"/>
        <w:tblInd w:w="463" w:type="dxa"/>
        <w:tblLayout w:type="fixed"/>
        <w:tblCellMar>
          <w:top w:w="0" w:type="dxa"/>
          <w:left w:w="0" w:type="dxa"/>
          <w:bottom w:w="0" w:type="dxa"/>
          <w:right w:w="0" w:type="dxa"/>
        </w:tblCellMar>
        <w:tblLook w:val="01E0"/>
      </w:tblPr>
      <w:tblGrid>
        <w:gridCol w:w="2806"/>
        <w:gridCol w:w="1400"/>
        <w:gridCol w:w="1576"/>
        <w:gridCol w:w="1474"/>
        <w:gridCol w:w="1079"/>
      </w:tblGrid>
      <w:tr>
        <w:trPr>
          <w:trHeight w:val="452" w:hRule="exact"/>
        </w:trPr>
        <w:tc>
          <w:tcPr>
            <w:tcW w:w="280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3"/>
              <w:ind w:right="0"/>
              <w:jc w:val="center"/>
              <w:rPr>
                <w:rFonts w:ascii="宋体" w:hAnsi="宋体" w:cs="宋体" w:eastAsia="宋体" w:hint="default"/>
                <w:sz w:val="17"/>
                <w:szCs w:val="17"/>
              </w:rPr>
            </w:pPr>
            <w:r>
              <w:rPr>
                <w:rFonts w:ascii="宋体" w:hAnsi="宋体" w:cs="宋体" w:eastAsia="宋体" w:hint="default"/>
                <w:b/>
                <w:bCs/>
                <w:w w:val="105"/>
                <w:sz w:val="17"/>
                <w:szCs w:val="17"/>
              </w:rPr>
              <w:t>项目</w:t>
            </w:r>
            <w:r>
              <w:rPr>
                <w:rFonts w:ascii="宋体" w:hAnsi="宋体" w:cs="宋体" w:eastAsia="宋体" w:hint="default"/>
                <w:sz w:val="17"/>
                <w:szCs w:val="17"/>
              </w:rPr>
            </w:r>
          </w:p>
        </w:tc>
        <w:tc>
          <w:tcPr>
            <w:tcW w:w="140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3"/>
              <w:ind w:left="432" w:right="0"/>
              <w:jc w:val="left"/>
              <w:rPr>
                <w:rFonts w:ascii="宋体" w:hAnsi="宋体" w:cs="宋体" w:eastAsia="宋体" w:hint="default"/>
                <w:sz w:val="17"/>
                <w:szCs w:val="17"/>
              </w:rPr>
            </w:pPr>
            <w:r>
              <w:rPr>
                <w:rFonts w:ascii="宋体" w:hAnsi="宋体" w:cs="宋体" w:eastAsia="宋体" w:hint="default"/>
                <w:b/>
                <w:bCs/>
                <w:w w:val="105"/>
                <w:sz w:val="17"/>
                <w:szCs w:val="17"/>
              </w:rPr>
              <w:t>本期数</w:t>
            </w:r>
            <w:r>
              <w:rPr>
                <w:rFonts w:ascii="宋体" w:hAnsi="宋体" w:cs="宋体" w:eastAsia="宋体" w:hint="default"/>
                <w:sz w:val="17"/>
                <w:szCs w:val="17"/>
              </w:rPr>
            </w:r>
          </w:p>
        </w:tc>
        <w:tc>
          <w:tcPr>
            <w:tcW w:w="157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3"/>
              <w:ind w:left="343" w:right="0"/>
              <w:jc w:val="left"/>
              <w:rPr>
                <w:rFonts w:ascii="宋体" w:hAnsi="宋体" w:cs="宋体" w:eastAsia="宋体" w:hint="default"/>
                <w:sz w:val="17"/>
                <w:szCs w:val="17"/>
              </w:rPr>
            </w:pPr>
            <w:r>
              <w:rPr>
                <w:rFonts w:ascii="宋体" w:hAnsi="宋体" w:cs="宋体" w:eastAsia="宋体" w:hint="default"/>
                <w:b/>
                <w:bCs/>
                <w:w w:val="105"/>
                <w:sz w:val="17"/>
                <w:szCs w:val="17"/>
              </w:rPr>
              <w:t>去年同期数</w:t>
            </w:r>
            <w:r>
              <w:rPr>
                <w:rFonts w:ascii="宋体" w:hAnsi="宋体" w:cs="宋体" w:eastAsia="宋体" w:hint="default"/>
                <w:sz w:val="17"/>
                <w:szCs w:val="17"/>
              </w:rPr>
            </w:r>
          </w:p>
        </w:tc>
        <w:tc>
          <w:tcPr>
            <w:tcW w:w="1474"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3"/>
              <w:ind w:left="467" w:right="0"/>
              <w:jc w:val="left"/>
              <w:rPr>
                <w:rFonts w:ascii="宋体" w:hAnsi="宋体" w:cs="宋体" w:eastAsia="宋体" w:hint="default"/>
                <w:sz w:val="17"/>
                <w:szCs w:val="17"/>
              </w:rPr>
            </w:pPr>
            <w:r>
              <w:rPr>
                <w:rFonts w:ascii="宋体" w:hAnsi="宋体" w:cs="宋体" w:eastAsia="宋体" w:hint="default"/>
                <w:b/>
                <w:bCs/>
                <w:w w:val="105"/>
                <w:sz w:val="17"/>
                <w:szCs w:val="17"/>
              </w:rPr>
              <w:t>增减额</w:t>
            </w:r>
            <w:r>
              <w:rPr>
                <w:rFonts w:ascii="宋体" w:hAnsi="宋体" w:cs="宋体" w:eastAsia="宋体" w:hint="default"/>
                <w:sz w:val="17"/>
                <w:szCs w:val="17"/>
              </w:rPr>
            </w:r>
          </w:p>
        </w:tc>
        <w:tc>
          <w:tcPr>
            <w:tcW w:w="1079"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3"/>
              <w:ind w:left="183" w:right="0"/>
              <w:jc w:val="left"/>
              <w:rPr>
                <w:rFonts w:ascii="宋体" w:hAnsi="宋体" w:cs="宋体" w:eastAsia="宋体" w:hint="default"/>
                <w:sz w:val="17"/>
                <w:szCs w:val="17"/>
              </w:rPr>
            </w:pPr>
            <w:r>
              <w:rPr>
                <w:rFonts w:ascii="宋体" w:hAnsi="宋体" w:cs="宋体" w:eastAsia="宋体" w:hint="default"/>
                <w:b/>
                <w:bCs/>
                <w:w w:val="105"/>
                <w:sz w:val="17"/>
                <w:szCs w:val="17"/>
              </w:rPr>
              <w:t>变动比例</w:t>
            </w:r>
            <w:r>
              <w:rPr>
                <w:rFonts w:ascii="宋体" w:hAnsi="宋体" w:cs="宋体" w:eastAsia="宋体" w:hint="default"/>
                <w:sz w:val="17"/>
                <w:szCs w:val="17"/>
              </w:rPr>
            </w:r>
          </w:p>
        </w:tc>
      </w:tr>
      <w:tr>
        <w:trPr>
          <w:trHeight w:val="452" w:hRule="exact"/>
        </w:trPr>
        <w:tc>
          <w:tcPr>
            <w:tcW w:w="280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4"/>
              <w:ind w:left="100" w:right="0"/>
              <w:jc w:val="left"/>
              <w:rPr>
                <w:rFonts w:ascii="宋体" w:hAnsi="宋体" w:cs="宋体" w:eastAsia="宋体" w:hint="default"/>
                <w:sz w:val="17"/>
                <w:szCs w:val="17"/>
              </w:rPr>
            </w:pPr>
            <w:r>
              <w:rPr>
                <w:rFonts w:ascii="宋体" w:hAnsi="宋体" w:cs="宋体" w:eastAsia="宋体" w:hint="default"/>
                <w:w w:val="105"/>
                <w:sz w:val="17"/>
                <w:szCs w:val="17"/>
              </w:rPr>
              <w:t>经营活动产生的现金流量净额</w:t>
            </w:r>
            <w:r>
              <w:rPr>
                <w:rFonts w:ascii="宋体" w:hAnsi="宋体" w:cs="宋体" w:eastAsia="宋体" w:hint="default"/>
                <w:sz w:val="17"/>
                <w:szCs w:val="17"/>
              </w:rPr>
            </w:r>
          </w:p>
        </w:tc>
        <w:tc>
          <w:tcPr>
            <w:tcW w:w="140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4"/>
              <w:ind w:right="98"/>
              <w:jc w:val="right"/>
              <w:rPr>
                <w:rFonts w:ascii="宋体" w:hAnsi="宋体" w:cs="宋体" w:eastAsia="宋体" w:hint="default"/>
                <w:sz w:val="17"/>
                <w:szCs w:val="17"/>
              </w:rPr>
            </w:pPr>
            <w:r>
              <w:rPr>
                <w:rFonts w:ascii="宋体"/>
                <w:sz w:val="17"/>
              </w:rPr>
              <w:t>119,454.58</w:t>
            </w:r>
          </w:p>
        </w:tc>
        <w:tc>
          <w:tcPr>
            <w:tcW w:w="157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4"/>
              <w:ind w:right="98"/>
              <w:jc w:val="right"/>
              <w:rPr>
                <w:rFonts w:ascii="宋体" w:hAnsi="宋体" w:cs="宋体" w:eastAsia="宋体" w:hint="default"/>
                <w:sz w:val="17"/>
                <w:szCs w:val="17"/>
              </w:rPr>
            </w:pPr>
            <w:r>
              <w:rPr>
                <w:rFonts w:ascii="宋体"/>
                <w:sz w:val="17"/>
              </w:rPr>
              <w:t>109,785.97</w:t>
            </w:r>
          </w:p>
        </w:tc>
        <w:tc>
          <w:tcPr>
            <w:tcW w:w="1474"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4"/>
              <w:ind w:right="100"/>
              <w:jc w:val="right"/>
              <w:rPr>
                <w:rFonts w:ascii="宋体" w:hAnsi="宋体" w:cs="宋体" w:eastAsia="宋体" w:hint="default"/>
                <w:sz w:val="17"/>
                <w:szCs w:val="17"/>
              </w:rPr>
            </w:pPr>
            <w:r>
              <w:rPr>
                <w:rFonts w:ascii="宋体"/>
                <w:sz w:val="17"/>
              </w:rPr>
              <w:t>9,668.61</w:t>
            </w:r>
          </w:p>
        </w:tc>
        <w:tc>
          <w:tcPr>
            <w:tcW w:w="1079"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4"/>
              <w:ind w:right="97"/>
              <w:jc w:val="right"/>
              <w:rPr>
                <w:rFonts w:ascii="宋体" w:hAnsi="宋体" w:cs="宋体" w:eastAsia="宋体" w:hint="default"/>
                <w:sz w:val="17"/>
                <w:szCs w:val="17"/>
              </w:rPr>
            </w:pPr>
            <w:r>
              <w:rPr>
                <w:rFonts w:ascii="宋体"/>
                <w:sz w:val="17"/>
              </w:rPr>
              <w:t>8.81%</w:t>
            </w:r>
          </w:p>
        </w:tc>
      </w:tr>
      <w:tr>
        <w:trPr>
          <w:trHeight w:val="450"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0" w:right="0"/>
              <w:jc w:val="left"/>
              <w:rPr>
                <w:rFonts w:ascii="宋体" w:hAnsi="宋体" w:cs="宋体" w:eastAsia="宋体" w:hint="default"/>
                <w:sz w:val="17"/>
                <w:szCs w:val="17"/>
              </w:rPr>
            </w:pPr>
            <w:r>
              <w:rPr>
                <w:rFonts w:ascii="宋体" w:hAnsi="宋体" w:cs="宋体" w:eastAsia="宋体" w:hint="default"/>
                <w:w w:val="105"/>
                <w:sz w:val="17"/>
                <w:szCs w:val="17"/>
              </w:rPr>
              <w:t>投资活动产生的现金流量净额</w:t>
            </w:r>
            <w:r>
              <w:rPr>
                <w:rFonts w:ascii="宋体" w:hAnsi="宋体" w:cs="宋体" w:eastAsia="宋体" w:hint="default"/>
                <w:sz w:val="17"/>
                <w:szCs w:val="17"/>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8"/>
              <w:jc w:val="right"/>
              <w:rPr>
                <w:rFonts w:ascii="宋体" w:hAnsi="宋体" w:cs="宋体" w:eastAsia="宋体" w:hint="default"/>
                <w:sz w:val="17"/>
                <w:szCs w:val="17"/>
              </w:rPr>
            </w:pPr>
            <w:r>
              <w:rPr>
                <w:rFonts w:ascii="宋体"/>
                <w:sz w:val="17"/>
              </w:rPr>
              <w:t>-8,306.24</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8"/>
              <w:jc w:val="right"/>
              <w:rPr>
                <w:rFonts w:ascii="宋体" w:hAnsi="宋体" w:cs="宋体" w:eastAsia="宋体" w:hint="default"/>
                <w:sz w:val="17"/>
                <w:szCs w:val="17"/>
              </w:rPr>
            </w:pPr>
            <w:r>
              <w:rPr>
                <w:rFonts w:ascii="宋体"/>
                <w:sz w:val="17"/>
              </w:rPr>
              <w:t>-20,668.41</w:t>
            </w:r>
          </w:p>
        </w:tc>
        <w:tc>
          <w:tcPr>
            <w:tcW w:w="147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3"/>
              <w:ind w:right="100"/>
              <w:jc w:val="right"/>
              <w:rPr>
                <w:rFonts w:ascii="宋体" w:hAnsi="宋体" w:cs="宋体" w:eastAsia="宋体" w:hint="default"/>
                <w:sz w:val="17"/>
                <w:szCs w:val="17"/>
              </w:rPr>
            </w:pPr>
            <w:r>
              <w:rPr>
                <w:rFonts w:ascii="宋体"/>
                <w:spacing w:val="-1"/>
                <w:sz w:val="17"/>
              </w:rPr>
              <w:t>12,362.17</w:t>
            </w:r>
          </w:p>
        </w:tc>
        <w:tc>
          <w:tcPr>
            <w:tcW w:w="107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3"/>
              <w:ind w:right="97"/>
              <w:jc w:val="right"/>
              <w:rPr>
                <w:rFonts w:ascii="宋体" w:hAnsi="宋体" w:cs="宋体" w:eastAsia="宋体" w:hint="default"/>
                <w:sz w:val="17"/>
                <w:szCs w:val="17"/>
              </w:rPr>
            </w:pPr>
            <w:r>
              <w:rPr>
                <w:rFonts w:ascii="宋体"/>
                <w:sz w:val="17"/>
              </w:rPr>
              <w:t>59.81%</w:t>
            </w:r>
          </w:p>
        </w:tc>
      </w:tr>
      <w:tr>
        <w:trPr>
          <w:trHeight w:val="452"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0" w:right="0"/>
              <w:jc w:val="left"/>
              <w:rPr>
                <w:rFonts w:ascii="宋体" w:hAnsi="宋体" w:cs="宋体" w:eastAsia="宋体" w:hint="default"/>
                <w:sz w:val="17"/>
                <w:szCs w:val="17"/>
              </w:rPr>
            </w:pPr>
            <w:r>
              <w:rPr>
                <w:rFonts w:ascii="宋体" w:hAnsi="宋体" w:cs="宋体" w:eastAsia="宋体" w:hint="default"/>
                <w:w w:val="105"/>
                <w:sz w:val="17"/>
                <w:szCs w:val="17"/>
              </w:rPr>
              <w:t>筹资活动产生的现金流量净额</w:t>
            </w:r>
            <w:r>
              <w:rPr>
                <w:rFonts w:ascii="宋体" w:hAnsi="宋体" w:cs="宋体" w:eastAsia="宋体" w:hint="default"/>
                <w:sz w:val="17"/>
                <w:szCs w:val="17"/>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8"/>
              <w:jc w:val="right"/>
              <w:rPr>
                <w:rFonts w:ascii="宋体" w:hAnsi="宋体" w:cs="宋体" w:eastAsia="宋体" w:hint="default"/>
                <w:sz w:val="17"/>
                <w:szCs w:val="17"/>
              </w:rPr>
            </w:pPr>
            <w:r>
              <w:rPr>
                <w:rFonts w:ascii="宋体"/>
                <w:sz w:val="17"/>
              </w:rPr>
              <w:t>-61,045.41</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8"/>
              <w:jc w:val="right"/>
              <w:rPr>
                <w:rFonts w:ascii="宋体" w:hAnsi="宋体" w:cs="宋体" w:eastAsia="宋体" w:hint="default"/>
                <w:sz w:val="17"/>
                <w:szCs w:val="17"/>
              </w:rPr>
            </w:pPr>
            <w:r>
              <w:rPr>
                <w:rFonts w:ascii="宋体"/>
                <w:sz w:val="17"/>
              </w:rPr>
              <w:t>-38,645.18</w:t>
            </w:r>
          </w:p>
        </w:tc>
        <w:tc>
          <w:tcPr>
            <w:tcW w:w="147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4"/>
              <w:ind w:right="100"/>
              <w:jc w:val="right"/>
              <w:rPr>
                <w:rFonts w:ascii="宋体" w:hAnsi="宋体" w:cs="宋体" w:eastAsia="宋体" w:hint="default"/>
                <w:sz w:val="17"/>
                <w:szCs w:val="17"/>
              </w:rPr>
            </w:pPr>
            <w:r>
              <w:rPr>
                <w:rFonts w:ascii="宋体"/>
                <w:spacing w:val="-1"/>
                <w:sz w:val="17"/>
              </w:rPr>
              <w:t>-22,400.23</w:t>
            </w:r>
          </w:p>
        </w:tc>
        <w:tc>
          <w:tcPr>
            <w:tcW w:w="107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4"/>
              <w:ind w:right="97"/>
              <w:jc w:val="right"/>
              <w:rPr>
                <w:rFonts w:ascii="宋体" w:hAnsi="宋体" w:cs="宋体" w:eastAsia="宋体" w:hint="default"/>
                <w:sz w:val="17"/>
                <w:szCs w:val="17"/>
              </w:rPr>
            </w:pPr>
            <w:r>
              <w:rPr>
                <w:rFonts w:ascii="宋体" w:hAnsi="宋体" w:cs="宋体" w:eastAsia="宋体" w:hint="default"/>
                <w:sz w:val="17"/>
                <w:szCs w:val="17"/>
              </w:rPr>
              <w:t>－57.96%</w:t>
            </w:r>
          </w:p>
        </w:tc>
      </w:tr>
      <w:tr>
        <w:trPr>
          <w:trHeight w:val="451"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0" w:right="0"/>
              <w:jc w:val="left"/>
              <w:rPr>
                <w:rFonts w:ascii="宋体" w:hAnsi="宋体" w:cs="宋体" w:eastAsia="宋体" w:hint="default"/>
                <w:sz w:val="17"/>
                <w:szCs w:val="17"/>
              </w:rPr>
            </w:pPr>
            <w:r>
              <w:rPr>
                <w:rFonts w:ascii="宋体" w:hAnsi="宋体" w:cs="宋体" w:eastAsia="宋体" w:hint="default"/>
                <w:w w:val="105"/>
                <w:sz w:val="17"/>
                <w:szCs w:val="17"/>
              </w:rPr>
              <w:t>现金及现金等价物净增加额</w:t>
            </w:r>
            <w:r>
              <w:rPr>
                <w:rFonts w:ascii="宋体" w:hAnsi="宋体" w:cs="宋体" w:eastAsia="宋体" w:hint="default"/>
                <w:sz w:val="17"/>
                <w:szCs w:val="17"/>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8"/>
              <w:jc w:val="right"/>
              <w:rPr>
                <w:rFonts w:ascii="宋体" w:hAnsi="宋体" w:cs="宋体" w:eastAsia="宋体" w:hint="default"/>
                <w:sz w:val="17"/>
                <w:szCs w:val="17"/>
              </w:rPr>
            </w:pPr>
            <w:r>
              <w:rPr>
                <w:rFonts w:ascii="宋体"/>
                <w:sz w:val="17"/>
              </w:rPr>
              <w:t>50,102.93</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8"/>
              <w:jc w:val="right"/>
              <w:rPr>
                <w:rFonts w:ascii="宋体" w:hAnsi="宋体" w:cs="宋体" w:eastAsia="宋体" w:hint="default"/>
                <w:sz w:val="17"/>
                <w:szCs w:val="17"/>
              </w:rPr>
            </w:pPr>
            <w:r>
              <w:rPr>
                <w:rFonts w:ascii="宋体"/>
                <w:sz w:val="17"/>
              </w:rPr>
              <w:t>50,472.38</w:t>
            </w:r>
          </w:p>
        </w:tc>
        <w:tc>
          <w:tcPr>
            <w:tcW w:w="147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3"/>
              <w:ind w:right="100"/>
              <w:jc w:val="right"/>
              <w:rPr>
                <w:rFonts w:ascii="宋体" w:hAnsi="宋体" w:cs="宋体" w:eastAsia="宋体" w:hint="default"/>
                <w:sz w:val="17"/>
                <w:szCs w:val="17"/>
              </w:rPr>
            </w:pPr>
            <w:r>
              <w:rPr>
                <w:rFonts w:ascii="宋体"/>
                <w:sz w:val="17"/>
              </w:rPr>
              <w:t>-369.45</w:t>
            </w:r>
          </w:p>
        </w:tc>
        <w:tc>
          <w:tcPr>
            <w:tcW w:w="107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3"/>
              <w:ind w:right="97"/>
              <w:jc w:val="right"/>
              <w:rPr>
                <w:rFonts w:ascii="宋体" w:hAnsi="宋体" w:cs="宋体" w:eastAsia="宋体" w:hint="default"/>
                <w:sz w:val="17"/>
                <w:szCs w:val="17"/>
              </w:rPr>
            </w:pPr>
            <w:r>
              <w:rPr>
                <w:rFonts w:ascii="宋体"/>
                <w:sz w:val="17"/>
              </w:rPr>
              <w:t>-0.73%</w:t>
            </w:r>
          </w:p>
        </w:tc>
      </w:tr>
    </w:tbl>
    <w:p>
      <w:pPr>
        <w:pStyle w:val="BodyText"/>
        <w:spacing w:line="364" w:lineRule="auto" w:before="21"/>
        <w:ind w:right="65" w:firstLine="408"/>
        <w:jc w:val="left"/>
      </w:pPr>
      <w:r>
        <w:rPr/>
        <w:t>本期经营活动产生的现金流量净额为 119,454.58</w:t>
      </w:r>
      <w:r>
        <w:rPr>
          <w:spacing w:val="26"/>
        </w:rPr>
        <w:t> </w:t>
      </w:r>
      <w:r>
        <w:rPr>
          <w:spacing w:val="-6"/>
        </w:rPr>
        <w:t>万元，主要是在销售规模扩大的同时，公司注意</w:t>
      </w:r>
      <w:r>
        <w:rPr>
          <w:spacing w:val="-1"/>
          <w:w w:val="102"/>
        </w:rPr>
        <w:t> </w:t>
      </w:r>
      <w:r>
        <w:rPr/>
        <w:t>控制业务风险，进一步加强信用管理，加大货款回收力度，本期销售商品、提供劳务收到现金</w:t>
      </w:r>
      <w:r>
        <w:rPr>
          <w:spacing w:val="48"/>
        </w:rPr>
        <w:t> </w:t>
      </w:r>
      <w:r>
        <w:rPr>
          <w:spacing w:val="48"/>
        </w:rPr>
      </w:r>
      <w:r>
        <w:rPr/>
        <w:t>1,340,643.90 万元，扣减本期购买商品、接受劳务支付现金 1,024,977.83</w:t>
      </w:r>
      <w:r>
        <w:rPr>
          <w:spacing w:val="-4"/>
        </w:rPr>
        <w:t> </w:t>
      </w:r>
      <w:r>
        <w:rPr/>
        <w:t>万元后，带来经营活动现</w:t>
      </w:r>
    </w:p>
    <w:p>
      <w:pPr>
        <w:pStyle w:val="BodyText"/>
        <w:spacing w:line="240" w:lineRule="auto" w:before="32"/>
        <w:ind w:right="65"/>
        <w:jc w:val="left"/>
      </w:pPr>
      <w:r>
        <w:rPr/>
        <w:t>金净流入 315,666.07 </w:t>
      </w:r>
      <w:r>
        <w:rPr>
          <w:spacing w:val="-4"/>
        </w:rPr>
        <w:t>万元。与去年相比，此项经营活动现金流入增加 </w:t>
      </w:r>
      <w:r>
        <w:rPr/>
        <w:t>49,471.77</w:t>
      </w:r>
      <w:r>
        <w:rPr>
          <w:spacing w:val="5"/>
        </w:rPr>
        <w:t> </w:t>
      </w:r>
      <w:r>
        <w:rPr>
          <w:spacing w:val="-7"/>
        </w:rPr>
        <w:t>万元。同时，随着公</w:t>
      </w:r>
    </w:p>
    <w:p>
      <w:pPr>
        <w:pStyle w:val="BodyText"/>
        <w:spacing w:line="240" w:lineRule="auto" w:before="135"/>
        <w:ind w:right="65"/>
        <w:jc w:val="left"/>
      </w:pPr>
      <w:r>
        <w:rPr>
          <w:spacing w:val="-4"/>
        </w:rPr>
        <w:t>司经营规模扩大、经营业绩增长以及人员增加，本期支付的各项税费与去年相比增加  </w:t>
      </w:r>
      <w:r>
        <w:rPr/>
        <w:t>15,183.15</w:t>
      </w:r>
      <w:r>
        <w:rPr>
          <w:spacing w:val="17"/>
        </w:rPr>
        <w:t> </w:t>
      </w:r>
      <w:r>
        <w:rPr/>
        <w:t>万元；</w:t>
      </w:r>
    </w:p>
    <w:p>
      <w:pPr>
        <w:pStyle w:val="BodyText"/>
        <w:spacing w:line="410" w:lineRule="auto" w:before="135"/>
        <w:ind w:left="551" w:right="266" w:hanging="408"/>
        <w:jc w:val="left"/>
      </w:pPr>
      <w:r>
        <w:rPr/>
        <w:t>支付给职工以及为职工支付的现金与去年相比增加</w:t>
      </w:r>
      <w:r>
        <w:rPr>
          <w:spacing w:val="-48"/>
        </w:rPr>
        <w:t> </w:t>
      </w:r>
      <w:r>
        <w:rPr/>
        <w:t>16,635.95</w:t>
      </w:r>
      <w:r>
        <w:rPr>
          <w:spacing w:val="-49"/>
        </w:rPr>
        <w:t> </w:t>
      </w:r>
      <w:r>
        <w:rPr/>
        <w:t>万元。</w:t>
      </w:r>
      <w:r>
        <w:rPr>
          <w:spacing w:val="-5"/>
        </w:rPr>
        <w:t> </w:t>
      </w:r>
      <w:r>
        <w:rPr>
          <w:spacing w:val="-5"/>
        </w:rPr>
      </w:r>
      <w:r>
        <w:rPr/>
        <w:t>本期投资活动产生的现金流量净额为-8,306.24 万元，与去年相比增加 12,362.17</w:t>
      </w:r>
      <w:r>
        <w:rPr>
          <w:spacing w:val="-10"/>
        </w:rPr>
        <w:t> </w:t>
      </w:r>
      <w:r>
        <w:rPr/>
        <w:t>万元，主要是</w:t>
      </w:r>
    </w:p>
    <w:p>
      <w:pPr>
        <w:pStyle w:val="BodyText"/>
        <w:spacing w:line="254" w:lineRule="exact"/>
        <w:ind w:right="65"/>
        <w:jc w:val="left"/>
      </w:pPr>
      <w:r>
        <w:rPr>
          <w:spacing w:val="-1"/>
          <w:w w:val="102"/>
        </w:rPr>
        <w:t>本期</w:t>
      </w:r>
      <w:r>
        <w:rPr>
          <w:spacing w:val="1"/>
          <w:w w:val="102"/>
        </w:rPr>
        <w:t>购</w:t>
      </w:r>
      <w:r>
        <w:rPr>
          <w:spacing w:val="-1"/>
          <w:w w:val="102"/>
        </w:rPr>
        <w:t>建固定资</w:t>
      </w:r>
      <w:r>
        <w:rPr>
          <w:spacing w:val="1"/>
          <w:w w:val="102"/>
        </w:rPr>
        <w:t>产</w:t>
      </w:r>
      <w:r>
        <w:rPr>
          <w:spacing w:val="-103"/>
          <w:w w:val="102"/>
        </w:rPr>
        <w:t>、</w:t>
      </w:r>
      <w:r>
        <w:rPr>
          <w:spacing w:val="-1"/>
          <w:w w:val="102"/>
        </w:rPr>
        <w:t>无</w:t>
      </w:r>
      <w:r>
        <w:rPr>
          <w:w w:val="102"/>
        </w:rPr>
        <w:t>形</w:t>
      </w:r>
      <w:r>
        <w:rPr>
          <w:spacing w:val="-1"/>
          <w:w w:val="102"/>
        </w:rPr>
        <w:t>资产和其他</w:t>
      </w:r>
      <w:r>
        <w:rPr>
          <w:w w:val="102"/>
        </w:rPr>
        <w:t>长</w:t>
      </w:r>
      <w:r>
        <w:rPr>
          <w:spacing w:val="-1"/>
          <w:w w:val="102"/>
        </w:rPr>
        <w:t>期资产支</w:t>
      </w:r>
      <w:r>
        <w:rPr>
          <w:w w:val="102"/>
        </w:rPr>
        <w:t>付</w:t>
      </w:r>
      <w:r>
        <w:rPr>
          <w:spacing w:val="-1"/>
          <w:w w:val="102"/>
        </w:rPr>
        <w:t>现</w:t>
      </w:r>
      <w:r>
        <w:rPr>
          <w:w w:val="102"/>
        </w:rPr>
        <w:t>金</w:t>
      </w:r>
      <w:r>
        <w:rPr>
          <w:spacing w:val="-49"/>
        </w:rPr>
        <w:t> </w:t>
      </w:r>
      <w:r>
        <w:rPr>
          <w:spacing w:val="-2"/>
          <w:w w:val="102"/>
        </w:rPr>
        <w:t>8</w:t>
      </w:r>
      <w:r>
        <w:rPr>
          <w:spacing w:val="-1"/>
          <w:w w:val="102"/>
        </w:rPr>
        <w:t>,</w:t>
      </w:r>
      <w:r>
        <w:rPr>
          <w:spacing w:val="1"/>
          <w:w w:val="102"/>
        </w:rPr>
        <w:t>3</w:t>
      </w:r>
      <w:r>
        <w:rPr>
          <w:spacing w:val="-2"/>
          <w:w w:val="102"/>
        </w:rPr>
        <w:t>0</w:t>
      </w:r>
      <w:r>
        <w:rPr>
          <w:spacing w:val="1"/>
          <w:w w:val="102"/>
        </w:rPr>
        <w:t>4</w:t>
      </w:r>
      <w:r>
        <w:rPr>
          <w:spacing w:val="-2"/>
          <w:w w:val="102"/>
        </w:rPr>
        <w:t>.</w:t>
      </w:r>
      <w:r>
        <w:rPr>
          <w:spacing w:val="-1"/>
          <w:w w:val="102"/>
        </w:rPr>
        <w:t>2</w:t>
      </w:r>
      <w:r>
        <w:rPr>
          <w:w w:val="102"/>
        </w:rPr>
        <w:t>4</w:t>
      </w:r>
      <w:r>
        <w:rPr>
          <w:spacing w:val="-50"/>
        </w:rPr>
        <w:t> </w:t>
      </w:r>
      <w:r>
        <w:rPr>
          <w:w w:val="102"/>
        </w:rPr>
        <w:t>万</w:t>
      </w:r>
      <w:r>
        <w:rPr>
          <w:spacing w:val="-1"/>
          <w:w w:val="102"/>
        </w:rPr>
        <w:t>元</w:t>
      </w:r>
      <w:r>
        <w:rPr>
          <w:spacing w:val="-102"/>
          <w:w w:val="102"/>
        </w:rPr>
        <w:t>，</w:t>
      </w:r>
      <w:r>
        <w:rPr>
          <w:spacing w:val="1"/>
          <w:w w:val="102"/>
        </w:rPr>
        <w:t>同比</w:t>
      </w:r>
      <w:r>
        <w:rPr>
          <w:spacing w:val="-1"/>
          <w:w w:val="102"/>
        </w:rPr>
        <w:t>减少支</w:t>
      </w:r>
      <w:r>
        <w:rPr>
          <w:w w:val="102"/>
        </w:rPr>
        <w:t>出</w:t>
      </w:r>
      <w:r>
        <w:rPr>
          <w:spacing w:val="-49"/>
        </w:rPr>
        <w:t> </w:t>
      </w:r>
      <w:r>
        <w:rPr>
          <w:spacing w:val="-1"/>
          <w:w w:val="102"/>
        </w:rPr>
        <w:t>1</w:t>
      </w:r>
      <w:r>
        <w:rPr>
          <w:spacing w:val="-2"/>
          <w:w w:val="102"/>
        </w:rPr>
        <w:t>2</w:t>
      </w:r>
      <w:r>
        <w:rPr>
          <w:spacing w:val="-1"/>
          <w:w w:val="102"/>
        </w:rPr>
        <w:t>,</w:t>
      </w:r>
      <w:r>
        <w:rPr>
          <w:spacing w:val="1"/>
          <w:w w:val="102"/>
        </w:rPr>
        <w:t>7</w:t>
      </w:r>
      <w:r>
        <w:rPr>
          <w:spacing w:val="-2"/>
          <w:w w:val="102"/>
        </w:rPr>
        <w:t>8</w:t>
      </w:r>
      <w:r>
        <w:rPr>
          <w:spacing w:val="1"/>
          <w:w w:val="102"/>
        </w:rPr>
        <w:t>8</w:t>
      </w:r>
      <w:r>
        <w:rPr>
          <w:spacing w:val="-2"/>
          <w:w w:val="102"/>
        </w:rPr>
        <w:t>.</w:t>
      </w:r>
      <w:r>
        <w:rPr>
          <w:spacing w:val="1"/>
          <w:w w:val="102"/>
        </w:rPr>
        <w:t>5</w:t>
      </w:r>
      <w:r>
        <w:rPr>
          <w:w w:val="102"/>
        </w:rPr>
        <w:t>5</w:t>
      </w:r>
      <w:r>
        <w:rPr>
          <w:spacing w:val="-50"/>
        </w:rPr>
        <w:t> </w:t>
      </w:r>
      <w:r>
        <w:rPr>
          <w:spacing w:val="2"/>
          <w:w w:val="102"/>
        </w:rPr>
        <w:t>万</w:t>
      </w:r>
      <w:r>
        <w:rPr>
          <w:spacing w:val="-2"/>
          <w:w w:val="102"/>
        </w:rPr>
        <w:t>元</w:t>
      </w:r>
      <w:r>
        <w:rPr>
          <w:w w:val="102"/>
        </w:rPr>
        <w:t>。</w:t>
      </w:r>
      <w:r>
        <w:rPr/>
      </w:r>
    </w:p>
    <w:p>
      <w:pPr>
        <w:spacing w:after="0" w:line="254" w:lineRule="exact"/>
        <w:jc w:val="left"/>
        <w:sectPr>
          <w:footerReference w:type="default" r:id="rId17"/>
          <w:pgSz w:w="11910" w:h="16840"/>
          <w:pgMar w:footer="1423" w:header="1440" w:top="1660" w:bottom="1620" w:left="1340" w:right="1220"/>
          <w:pgNumType w:start="22"/>
        </w:sectPr>
      </w:pPr>
    </w:p>
    <w:p>
      <w:pPr>
        <w:spacing w:line="240" w:lineRule="auto" w:before="2"/>
        <w:rPr>
          <w:rFonts w:ascii="宋体" w:hAnsi="宋体" w:cs="宋体" w:eastAsia="宋体" w:hint="default"/>
          <w:sz w:val="28"/>
          <w:szCs w:val="28"/>
        </w:rPr>
      </w:pPr>
    </w:p>
    <w:p>
      <w:pPr>
        <w:pStyle w:val="BodyText"/>
        <w:spacing w:line="364" w:lineRule="auto" w:before="42"/>
        <w:ind w:left="703" w:right="0" w:firstLine="408"/>
        <w:jc w:val="left"/>
      </w:pPr>
      <w:r>
        <w:rPr/>
        <w:t>本期筹资活动产生的现金流量净额为-61,045.41 </w:t>
      </w:r>
      <w:r>
        <w:rPr>
          <w:spacing w:val="-4"/>
        </w:rPr>
        <w:t>万元，与去年相比减少 </w:t>
      </w:r>
      <w:r>
        <w:rPr/>
        <w:t>22,400.23</w:t>
      </w:r>
      <w:r>
        <w:rPr>
          <w:spacing w:val="-13"/>
        </w:rPr>
        <w:t> </w:t>
      </w:r>
      <w:r>
        <w:rPr>
          <w:spacing w:val="-5"/>
        </w:rPr>
        <w:t>万元，主要是</w:t>
      </w:r>
      <w:r>
        <w:rPr>
          <w:spacing w:val="-1"/>
          <w:w w:val="102"/>
        </w:rPr>
        <w:t> </w:t>
      </w:r>
      <w:r>
        <w:rPr/>
        <w:t>本期分配股利、偿付利息支付现金</w:t>
      </w:r>
      <w:r>
        <w:rPr>
          <w:spacing w:val="-19"/>
        </w:rPr>
        <w:t> </w:t>
      </w:r>
      <w:r>
        <w:rPr/>
        <w:t>60,226.32</w:t>
      </w:r>
      <w:r>
        <w:rPr>
          <w:spacing w:val="-19"/>
        </w:rPr>
        <w:t> </w:t>
      </w:r>
      <w:r>
        <w:rPr/>
        <w:t>万元，同比增加</w:t>
      </w:r>
      <w:r>
        <w:rPr>
          <w:spacing w:val="-19"/>
        </w:rPr>
        <w:t> </w:t>
      </w:r>
      <w:r>
        <w:rPr/>
        <w:t>19,837.70</w:t>
      </w:r>
      <w:r>
        <w:rPr>
          <w:spacing w:val="-21"/>
        </w:rPr>
        <w:t> </w:t>
      </w:r>
      <w:r>
        <w:rPr/>
        <w:t>万元。</w:t>
      </w:r>
    </w:p>
    <w:p>
      <w:pPr>
        <w:pStyle w:val="BodyText"/>
        <w:spacing w:line="240" w:lineRule="auto" w:before="80"/>
        <w:ind w:left="1111" w:right="0"/>
        <w:jc w:val="left"/>
      </w:pPr>
      <w:r>
        <w:rPr/>
        <w:t>（5）重要子公司经营情况及业绩分析</w:t>
      </w:r>
    </w:p>
    <w:p>
      <w:pPr>
        <w:spacing w:before="140"/>
        <w:ind w:left="0" w:right="1060" w:firstLine="0"/>
        <w:jc w:val="right"/>
        <w:rPr>
          <w:rFonts w:ascii="宋体" w:hAnsi="宋体" w:cs="宋体" w:eastAsia="宋体" w:hint="default"/>
          <w:sz w:val="17"/>
          <w:szCs w:val="17"/>
        </w:rPr>
      </w:pPr>
      <w:r>
        <w:rPr>
          <w:rFonts w:ascii="宋体" w:hAnsi="宋体" w:cs="宋体" w:eastAsia="宋体" w:hint="default"/>
          <w:b/>
          <w:bCs/>
          <w:sz w:val="17"/>
          <w:szCs w:val="17"/>
        </w:rPr>
        <w:t>单位：万元</w:t>
      </w:r>
      <w:r>
        <w:rPr>
          <w:rFonts w:ascii="宋体" w:hAnsi="宋体" w:cs="宋体" w:eastAsia="宋体" w:hint="default"/>
          <w:sz w:val="17"/>
          <w:szCs w:val="17"/>
        </w:rPr>
      </w:r>
    </w:p>
    <w:p>
      <w:pPr>
        <w:spacing w:line="240" w:lineRule="auto" w:before="0"/>
        <w:rPr>
          <w:rFonts w:ascii="宋体" w:hAnsi="宋体" w:cs="宋体" w:eastAsia="宋体" w:hint="default"/>
          <w:b/>
          <w:bCs/>
          <w:sz w:val="2"/>
          <w:szCs w:val="2"/>
        </w:rPr>
      </w:pPr>
    </w:p>
    <w:tbl>
      <w:tblPr>
        <w:tblW w:w="0" w:type="auto"/>
        <w:jc w:val="left"/>
        <w:tblInd w:w="111" w:type="dxa"/>
        <w:tblLayout w:type="fixed"/>
        <w:tblCellMar>
          <w:top w:w="0" w:type="dxa"/>
          <w:left w:w="0" w:type="dxa"/>
          <w:bottom w:w="0" w:type="dxa"/>
          <w:right w:w="0" w:type="dxa"/>
        </w:tblCellMar>
        <w:tblLook w:val="01E0"/>
      </w:tblPr>
      <w:tblGrid>
        <w:gridCol w:w="1045"/>
        <w:gridCol w:w="2473"/>
        <w:gridCol w:w="1046"/>
        <w:gridCol w:w="879"/>
        <w:gridCol w:w="825"/>
        <w:gridCol w:w="1014"/>
        <w:gridCol w:w="965"/>
        <w:gridCol w:w="1015"/>
        <w:gridCol w:w="898"/>
      </w:tblGrid>
      <w:tr>
        <w:trPr>
          <w:trHeight w:val="452" w:hRule="exact"/>
        </w:trPr>
        <w:tc>
          <w:tcPr>
            <w:tcW w:w="104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left="166" w:right="0"/>
              <w:jc w:val="left"/>
              <w:rPr>
                <w:rFonts w:ascii="宋体" w:hAnsi="宋体" w:cs="宋体" w:eastAsia="宋体" w:hint="default"/>
                <w:sz w:val="17"/>
                <w:szCs w:val="17"/>
              </w:rPr>
            </w:pPr>
            <w:r>
              <w:rPr>
                <w:rFonts w:ascii="宋体" w:hAnsi="宋体" w:cs="宋体" w:eastAsia="宋体" w:hint="default"/>
                <w:b/>
                <w:bCs/>
                <w:w w:val="105"/>
                <w:sz w:val="17"/>
                <w:szCs w:val="17"/>
              </w:rPr>
              <w:t>公司名称</w:t>
            </w:r>
            <w:r>
              <w:rPr>
                <w:rFonts w:ascii="宋体" w:hAnsi="宋体" w:cs="宋体" w:eastAsia="宋体" w:hint="default"/>
                <w:sz w:val="17"/>
                <w:szCs w:val="17"/>
              </w:rPr>
            </w:r>
          </w:p>
        </w:tc>
        <w:tc>
          <w:tcPr>
            <w:tcW w:w="247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b/>
                <w:bCs/>
                <w:w w:val="105"/>
                <w:sz w:val="17"/>
                <w:szCs w:val="17"/>
              </w:rPr>
              <w:t>主营业务</w:t>
            </w:r>
            <w:r>
              <w:rPr>
                <w:rFonts w:ascii="宋体" w:hAnsi="宋体" w:cs="宋体" w:eastAsia="宋体" w:hint="default"/>
                <w:sz w:val="17"/>
                <w:szCs w:val="17"/>
              </w:rPr>
            </w:r>
          </w:p>
        </w:tc>
        <w:tc>
          <w:tcPr>
            <w:tcW w:w="104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left="166" w:right="0"/>
              <w:jc w:val="left"/>
              <w:rPr>
                <w:rFonts w:ascii="宋体" w:hAnsi="宋体" w:cs="宋体" w:eastAsia="宋体" w:hint="default"/>
                <w:sz w:val="17"/>
                <w:szCs w:val="17"/>
              </w:rPr>
            </w:pPr>
            <w:r>
              <w:rPr>
                <w:rFonts w:ascii="宋体" w:hAnsi="宋体" w:cs="宋体" w:eastAsia="宋体" w:hint="default"/>
                <w:b/>
                <w:bCs/>
                <w:w w:val="105"/>
                <w:sz w:val="17"/>
                <w:szCs w:val="17"/>
              </w:rPr>
              <w:t>注册资本</w:t>
            </w:r>
            <w:r>
              <w:rPr>
                <w:rFonts w:ascii="宋体" w:hAnsi="宋体" w:cs="宋体" w:eastAsia="宋体" w:hint="default"/>
                <w:sz w:val="17"/>
                <w:szCs w:val="17"/>
              </w:rPr>
            </w:r>
          </w:p>
        </w:tc>
        <w:tc>
          <w:tcPr>
            <w:tcW w:w="17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96" w:right="0"/>
              <w:jc w:val="left"/>
              <w:rPr>
                <w:rFonts w:ascii="宋体" w:hAnsi="宋体" w:cs="宋体" w:eastAsia="宋体" w:hint="default"/>
                <w:sz w:val="17"/>
                <w:szCs w:val="17"/>
              </w:rPr>
            </w:pPr>
            <w:r>
              <w:rPr>
                <w:rFonts w:ascii="宋体" w:hAnsi="宋体" w:cs="宋体" w:eastAsia="宋体" w:hint="default"/>
                <w:b/>
                <w:bCs/>
                <w:w w:val="105"/>
                <w:sz w:val="17"/>
                <w:szCs w:val="17"/>
              </w:rPr>
              <w:t>持股比例</w:t>
            </w:r>
            <w:r>
              <w:rPr>
                <w:rFonts w:ascii="宋体" w:hAnsi="宋体" w:cs="宋体" w:eastAsia="宋体" w:hint="default"/>
                <w:sz w:val="17"/>
                <w:szCs w:val="17"/>
              </w:rPr>
            </w:r>
          </w:p>
        </w:tc>
        <w:tc>
          <w:tcPr>
            <w:tcW w:w="1014" w:type="dxa"/>
            <w:vMerge w:val="restart"/>
            <w:tcBorders>
              <w:top w:val="single" w:sz="4" w:space="0" w:color="000000"/>
              <w:left w:val="single" w:sz="4" w:space="0" w:color="000000"/>
              <w:right w:val="single" w:sz="4" w:space="0" w:color="000000"/>
            </w:tcBorders>
          </w:tcPr>
          <w:p>
            <w:pPr>
              <w:pStyle w:val="TableParagraph"/>
              <w:spacing w:line="240" w:lineRule="auto" w:before="84"/>
              <w:ind w:left="106" w:right="0"/>
              <w:jc w:val="left"/>
              <w:rPr>
                <w:rFonts w:ascii="宋体" w:hAnsi="宋体" w:cs="宋体" w:eastAsia="宋体" w:hint="default"/>
                <w:sz w:val="17"/>
                <w:szCs w:val="17"/>
              </w:rPr>
            </w:pPr>
            <w:r>
              <w:rPr>
                <w:rFonts w:ascii="宋体" w:hAnsi="宋体" w:cs="宋体" w:eastAsia="宋体" w:hint="default"/>
                <w:b/>
                <w:bCs/>
                <w:sz w:val="17"/>
                <w:szCs w:val="17"/>
              </w:rPr>
              <w:t>2011 年</w:t>
            </w:r>
            <w:r>
              <w:rPr>
                <w:rFonts w:ascii="宋体" w:hAnsi="宋体" w:cs="宋体" w:eastAsia="宋体" w:hint="default"/>
                <w:b/>
                <w:bCs/>
                <w:spacing w:val="-66"/>
                <w:sz w:val="17"/>
                <w:szCs w:val="17"/>
              </w:rPr>
              <w:t> </w:t>
            </w:r>
            <w:r>
              <w:rPr>
                <w:rFonts w:ascii="宋体" w:hAnsi="宋体" w:cs="宋体" w:eastAsia="宋体" w:hint="default"/>
                <w:b/>
                <w:bCs/>
                <w:sz w:val="17"/>
                <w:szCs w:val="17"/>
              </w:rPr>
              <w:t>12</w:t>
            </w:r>
            <w:r>
              <w:rPr>
                <w:rFonts w:ascii="宋体" w:hAnsi="宋体" w:cs="宋体" w:eastAsia="宋体" w:hint="default"/>
                <w:sz w:val="17"/>
                <w:szCs w:val="17"/>
              </w:rPr>
            </w:r>
          </w:p>
          <w:p>
            <w:pPr>
              <w:pStyle w:val="TableParagraph"/>
              <w:spacing w:line="244" w:lineRule="auto" w:before="3"/>
              <w:ind w:left="238" w:right="103" w:hanging="131"/>
              <w:jc w:val="left"/>
              <w:rPr>
                <w:rFonts w:ascii="宋体" w:hAnsi="宋体" w:cs="宋体" w:eastAsia="宋体" w:hint="default"/>
                <w:sz w:val="17"/>
                <w:szCs w:val="17"/>
              </w:rPr>
            </w:pPr>
            <w:r>
              <w:rPr>
                <w:rFonts w:ascii="宋体" w:hAnsi="宋体" w:cs="宋体" w:eastAsia="宋体" w:hint="default"/>
                <w:b/>
                <w:bCs/>
                <w:sz w:val="17"/>
                <w:szCs w:val="17"/>
              </w:rPr>
              <w:t>月</w:t>
            </w:r>
            <w:r>
              <w:rPr>
                <w:rFonts w:ascii="宋体" w:hAnsi="宋体" w:cs="宋体" w:eastAsia="宋体" w:hint="default"/>
                <w:b/>
                <w:bCs/>
                <w:spacing w:val="-35"/>
                <w:sz w:val="17"/>
                <w:szCs w:val="17"/>
              </w:rPr>
              <w:t> </w:t>
            </w:r>
            <w:r>
              <w:rPr>
                <w:rFonts w:ascii="宋体" w:hAnsi="宋体" w:cs="宋体" w:eastAsia="宋体" w:hint="default"/>
                <w:b/>
                <w:bCs/>
                <w:sz w:val="17"/>
                <w:szCs w:val="17"/>
              </w:rPr>
              <w:t>31</w:t>
            </w:r>
            <w:r>
              <w:rPr>
                <w:rFonts w:ascii="宋体" w:hAnsi="宋体" w:cs="宋体" w:eastAsia="宋体" w:hint="default"/>
                <w:b/>
                <w:bCs/>
                <w:spacing w:val="-33"/>
                <w:sz w:val="17"/>
                <w:szCs w:val="17"/>
              </w:rPr>
              <w:t> </w:t>
            </w:r>
            <w:r>
              <w:rPr>
                <w:rFonts w:ascii="宋体" w:hAnsi="宋体" w:cs="宋体" w:eastAsia="宋体" w:hint="default"/>
                <w:b/>
                <w:bCs/>
                <w:sz w:val="17"/>
                <w:szCs w:val="17"/>
              </w:rPr>
              <w:t>日资</w:t>
            </w:r>
            <w:r>
              <w:rPr>
                <w:rFonts w:ascii="宋体" w:hAnsi="宋体" w:cs="宋体" w:eastAsia="宋体" w:hint="default"/>
                <w:b/>
                <w:bCs/>
                <w:spacing w:val="-84"/>
                <w:sz w:val="17"/>
                <w:szCs w:val="17"/>
              </w:rPr>
              <w:t> </w:t>
            </w:r>
            <w:r>
              <w:rPr>
                <w:rFonts w:ascii="宋体" w:hAnsi="宋体" w:cs="宋体" w:eastAsia="宋体" w:hint="default"/>
                <w:b/>
                <w:bCs/>
                <w:spacing w:val="-84"/>
                <w:sz w:val="17"/>
                <w:szCs w:val="17"/>
              </w:rPr>
            </w:r>
            <w:r>
              <w:rPr>
                <w:rFonts w:ascii="宋体" w:hAnsi="宋体" w:cs="宋体" w:eastAsia="宋体" w:hint="default"/>
                <w:b/>
                <w:bCs/>
                <w:sz w:val="17"/>
                <w:szCs w:val="17"/>
              </w:rPr>
              <w:t>产总额</w:t>
            </w:r>
            <w:r>
              <w:rPr>
                <w:rFonts w:ascii="宋体" w:hAnsi="宋体" w:cs="宋体" w:eastAsia="宋体" w:hint="default"/>
                <w:sz w:val="17"/>
                <w:szCs w:val="17"/>
              </w:rPr>
            </w:r>
          </w:p>
        </w:tc>
        <w:tc>
          <w:tcPr>
            <w:tcW w:w="965" w:type="dxa"/>
            <w:vMerge w:val="restart"/>
            <w:tcBorders>
              <w:top w:val="single" w:sz="4" w:space="0" w:color="000000"/>
              <w:left w:val="single" w:sz="4" w:space="0" w:color="000000"/>
              <w:right w:val="single" w:sz="3" w:space="0" w:color="000000"/>
            </w:tcBorders>
          </w:tcPr>
          <w:p>
            <w:pPr>
              <w:pStyle w:val="TableParagraph"/>
              <w:spacing w:line="240" w:lineRule="auto" w:before="84"/>
              <w:ind w:left="81" w:right="0"/>
              <w:jc w:val="left"/>
              <w:rPr>
                <w:rFonts w:ascii="宋体" w:hAnsi="宋体" w:cs="宋体" w:eastAsia="宋体" w:hint="default"/>
                <w:sz w:val="17"/>
                <w:szCs w:val="17"/>
              </w:rPr>
            </w:pPr>
            <w:r>
              <w:rPr>
                <w:rFonts w:ascii="宋体" w:hAnsi="宋体" w:cs="宋体" w:eastAsia="宋体" w:hint="default"/>
                <w:b/>
                <w:bCs/>
                <w:sz w:val="17"/>
                <w:szCs w:val="17"/>
              </w:rPr>
              <w:t>2011 年</w:t>
            </w:r>
            <w:r>
              <w:rPr>
                <w:rFonts w:ascii="宋体" w:hAnsi="宋体" w:cs="宋体" w:eastAsia="宋体" w:hint="default"/>
                <w:b/>
                <w:bCs/>
                <w:spacing w:val="-65"/>
                <w:sz w:val="17"/>
                <w:szCs w:val="17"/>
              </w:rPr>
              <w:t> </w:t>
            </w:r>
            <w:r>
              <w:rPr>
                <w:rFonts w:ascii="宋体" w:hAnsi="宋体" w:cs="宋体" w:eastAsia="宋体" w:hint="default"/>
                <w:b/>
                <w:bCs/>
                <w:sz w:val="17"/>
                <w:szCs w:val="17"/>
              </w:rPr>
              <w:t>12</w:t>
            </w:r>
            <w:r>
              <w:rPr>
                <w:rFonts w:ascii="宋体" w:hAnsi="宋体" w:cs="宋体" w:eastAsia="宋体" w:hint="default"/>
                <w:sz w:val="17"/>
                <w:szCs w:val="17"/>
              </w:rPr>
            </w:r>
          </w:p>
          <w:p>
            <w:pPr>
              <w:pStyle w:val="TableParagraph"/>
              <w:spacing w:line="244" w:lineRule="auto" w:before="3"/>
              <w:ind w:left="302" w:right="79" w:hanging="220"/>
              <w:jc w:val="left"/>
              <w:rPr>
                <w:rFonts w:ascii="宋体" w:hAnsi="宋体" w:cs="宋体" w:eastAsia="宋体" w:hint="default"/>
                <w:sz w:val="17"/>
                <w:szCs w:val="17"/>
              </w:rPr>
            </w:pPr>
            <w:r>
              <w:rPr>
                <w:rFonts w:ascii="宋体" w:hAnsi="宋体" w:cs="宋体" w:eastAsia="宋体" w:hint="default"/>
                <w:b/>
                <w:bCs/>
                <w:sz w:val="17"/>
                <w:szCs w:val="17"/>
              </w:rPr>
              <w:t>月</w:t>
            </w:r>
            <w:r>
              <w:rPr>
                <w:rFonts w:ascii="宋体" w:hAnsi="宋体" w:cs="宋体" w:eastAsia="宋体" w:hint="default"/>
                <w:b/>
                <w:bCs/>
                <w:spacing w:val="-33"/>
                <w:sz w:val="17"/>
                <w:szCs w:val="17"/>
              </w:rPr>
              <w:t> </w:t>
            </w:r>
            <w:r>
              <w:rPr>
                <w:rFonts w:ascii="宋体" w:hAnsi="宋体" w:cs="宋体" w:eastAsia="宋体" w:hint="default"/>
                <w:b/>
                <w:bCs/>
                <w:sz w:val="17"/>
                <w:szCs w:val="17"/>
              </w:rPr>
              <w:t>31</w:t>
            </w:r>
            <w:r>
              <w:rPr>
                <w:rFonts w:ascii="宋体" w:hAnsi="宋体" w:cs="宋体" w:eastAsia="宋体" w:hint="default"/>
                <w:b/>
                <w:bCs/>
                <w:spacing w:val="-33"/>
                <w:sz w:val="17"/>
                <w:szCs w:val="17"/>
              </w:rPr>
              <w:t> </w:t>
            </w:r>
            <w:r>
              <w:rPr>
                <w:rFonts w:ascii="宋体" w:hAnsi="宋体" w:cs="宋体" w:eastAsia="宋体" w:hint="default"/>
                <w:b/>
                <w:bCs/>
                <w:sz w:val="17"/>
                <w:szCs w:val="17"/>
              </w:rPr>
              <w:t>日净</w:t>
            </w:r>
            <w:r>
              <w:rPr>
                <w:rFonts w:ascii="宋体" w:hAnsi="宋体" w:cs="宋体" w:eastAsia="宋体" w:hint="default"/>
                <w:b/>
                <w:bCs/>
                <w:spacing w:val="-84"/>
                <w:sz w:val="17"/>
                <w:szCs w:val="17"/>
              </w:rPr>
              <w:t> </w:t>
            </w:r>
            <w:r>
              <w:rPr>
                <w:rFonts w:ascii="宋体" w:hAnsi="宋体" w:cs="宋体" w:eastAsia="宋体" w:hint="default"/>
                <w:b/>
                <w:bCs/>
                <w:spacing w:val="-84"/>
                <w:sz w:val="17"/>
                <w:szCs w:val="17"/>
              </w:rPr>
            </w:r>
            <w:r>
              <w:rPr>
                <w:rFonts w:ascii="宋体" w:hAnsi="宋体" w:cs="宋体" w:eastAsia="宋体" w:hint="default"/>
                <w:b/>
                <w:bCs/>
                <w:sz w:val="17"/>
                <w:szCs w:val="17"/>
              </w:rPr>
              <w:t>资产</w:t>
            </w:r>
            <w:r>
              <w:rPr>
                <w:rFonts w:ascii="宋体" w:hAnsi="宋体" w:cs="宋体" w:eastAsia="宋体" w:hint="default"/>
                <w:sz w:val="17"/>
                <w:szCs w:val="17"/>
              </w:rPr>
            </w:r>
          </w:p>
        </w:tc>
        <w:tc>
          <w:tcPr>
            <w:tcW w:w="1015" w:type="dxa"/>
            <w:vMerge w:val="restart"/>
            <w:tcBorders>
              <w:top w:val="single" w:sz="4" w:space="0" w:color="000000"/>
              <w:left w:val="single" w:sz="3"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4" w:lineRule="auto"/>
              <w:ind w:left="151" w:right="127" w:hanging="24"/>
              <w:jc w:val="left"/>
              <w:rPr>
                <w:rFonts w:ascii="宋体" w:hAnsi="宋体" w:cs="宋体" w:eastAsia="宋体" w:hint="default"/>
                <w:sz w:val="17"/>
                <w:szCs w:val="17"/>
              </w:rPr>
            </w:pPr>
            <w:r>
              <w:rPr>
                <w:rFonts w:ascii="宋体" w:hAnsi="宋体" w:cs="宋体" w:eastAsia="宋体" w:hint="default"/>
                <w:b/>
                <w:bCs/>
                <w:sz w:val="17"/>
                <w:szCs w:val="17"/>
              </w:rPr>
              <w:t>2011</w:t>
            </w:r>
            <w:r>
              <w:rPr>
                <w:rFonts w:ascii="宋体" w:hAnsi="宋体" w:cs="宋体" w:eastAsia="宋体" w:hint="default"/>
                <w:b/>
                <w:bCs/>
                <w:spacing w:val="-26"/>
                <w:sz w:val="17"/>
                <w:szCs w:val="17"/>
              </w:rPr>
              <w:t> </w:t>
            </w:r>
            <w:r>
              <w:rPr>
                <w:rFonts w:ascii="宋体" w:hAnsi="宋体" w:cs="宋体" w:eastAsia="宋体" w:hint="default"/>
                <w:b/>
                <w:bCs/>
                <w:sz w:val="17"/>
                <w:szCs w:val="17"/>
              </w:rPr>
              <w:t>年度</w:t>
            </w:r>
            <w:r>
              <w:rPr>
                <w:rFonts w:ascii="宋体" w:hAnsi="宋体" w:cs="宋体" w:eastAsia="宋体" w:hint="default"/>
                <w:b/>
                <w:bCs/>
                <w:spacing w:val="-82"/>
                <w:sz w:val="17"/>
                <w:szCs w:val="17"/>
              </w:rPr>
              <w:t> </w:t>
            </w:r>
            <w:r>
              <w:rPr>
                <w:rFonts w:ascii="宋体" w:hAnsi="宋体" w:cs="宋体" w:eastAsia="宋体" w:hint="default"/>
                <w:b/>
                <w:bCs/>
                <w:spacing w:val="-82"/>
                <w:sz w:val="17"/>
                <w:szCs w:val="17"/>
              </w:rPr>
            </w:r>
            <w:r>
              <w:rPr>
                <w:rFonts w:ascii="宋体" w:hAnsi="宋体" w:cs="宋体" w:eastAsia="宋体" w:hint="default"/>
                <w:b/>
                <w:bCs/>
                <w:sz w:val="17"/>
                <w:szCs w:val="17"/>
              </w:rPr>
              <w:t>营业收入</w:t>
            </w:r>
            <w:r>
              <w:rPr>
                <w:rFonts w:ascii="宋体" w:hAnsi="宋体" w:cs="宋体" w:eastAsia="宋体" w:hint="default"/>
                <w:sz w:val="17"/>
                <w:szCs w:val="17"/>
              </w:rPr>
            </w:r>
          </w:p>
        </w:tc>
        <w:tc>
          <w:tcPr>
            <w:tcW w:w="898" w:type="dxa"/>
            <w:vMerge w:val="restart"/>
            <w:tcBorders>
              <w:top w:val="single" w:sz="4" w:space="0" w:color="000000"/>
              <w:left w:val="single" w:sz="4" w:space="0" w:color="000000"/>
              <w:right w:val="single" w:sz="3"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4" w:lineRule="auto"/>
              <w:ind w:left="179" w:right="68" w:hanging="110"/>
              <w:jc w:val="left"/>
              <w:rPr>
                <w:rFonts w:ascii="宋体" w:hAnsi="宋体" w:cs="宋体" w:eastAsia="宋体" w:hint="default"/>
                <w:sz w:val="17"/>
                <w:szCs w:val="17"/>
              </w:rPr>
            </w:pPr>
            <w:r>
              <w:rPr>
                <w:rFonts w:ascii="宋体" w:hAnsi="宋体" w:cs="宋体" w:eastAsia="宋体" w:hint="default"/>
                <w:b/>
                <w:bCs/>
                <w:sz w:val="17"/>
                <w:szCs w:val="17"/>
              </w:rPr>
              <w:t>2011</w:t>
            </w:r>
            <w:r>
              <w:rPr>
                <w:rFonts w:ascii="宋体" w:hAnsi="宋体" w:cs="宋体" w:eastAsia="宋体" w:hint="default"/>
                <w:b/>
                <w:bCs/>
                <w:spacing w:val="-29"/>
                <w:sz w:val="17"/>
                <w:szCs w:val="17"/>
              </w:rPr>
              <w:t> </w:t>
            </w:r>
            <w:r>
              <w:rPr>
                <w:rFonts w:ascii="宋体" w:hAnsi="宋体" w:cs="宋体" w:eastAsia="宋体" w:hint="default"/>
                <w:b/>
                <w:bCs/>
                <w:sz w:val="17"/>
                <w:szCs w:val="17"/>
              </w:rPr>
              <w:t>年度</w:t>
            </w:r>
            <w:r>
              <w:rPr>
                <w:rFonts w:ascii="宋体" w:hAnsi="宋体" w:cs="宋体" w:eastAsia="宋体" w:hint="default"/>
                <w:b/>
                <w:bCs/>
                <w:spacing w:val="-81"/>
                <w:sz w:val="17"/>
                <w:szCs w:val="17"/>
              </w:rPr>
              <w:t> </w:t>
            </w:r>
            <w:r>
              <w:rPr>
                <w:rFonts w:ascii="宋体" w:hAnsi="宋体" w:cs="宋体" w:eastAsia="宋体" w:hint="default"/>
                <w:b/>
                <w:bCs/>
                <w:spacing w:val="-81"/>
                <w:sz w:val="17"/>
                <w:szCs w:val="17"/>
              </w:rPr>
            </w:r>
            <w:r>
              <w:rPr>
                <w:rFonts w:ascii="宋体" w:hAnsi="宋体" w:cs="宋体" w:eastAsia="宋体" w:hint="default"/>
                <w:b/>
                <w:bCs/>
                <w:sz w:val="17"/>
                <w:szCs w:val="17"/>
              </w:rPr>
              <w:t>净利润</w:t>
            </w:r>
            <w:r>
              <w:rPr>
                <w:rFonts w:ascii="宋体" w:hAnsi="宋体" w:cs="宋体" w:eastAsia="宋体" w:hint="default"/>
                <w:sz w:val="17"/>
                <w:szCs w:val="17"/>
              </w:rPr>
            </w:r>
          </w:p>
        </w:tc>
      </w:tr>
      <w:tr>
        <w:trPr>
          <w:trHeight w:val="456" w:hRule="exact"/>
        </w:trPr>
        <w:tc>
          <w:tcPr>
            <w:tcW w:w="1045" w:type="dxa"/>
            <w:vMerge/>
            <w:tcBorders>
              <w:left w:val="single" w:sz="4" w:space="0" w:color="000000"/>
              <w:bottom w:val="single" w:sz="4" w:space="0" w:color="000000"/>
              <w:right w:val="single" w:sz="4" w:space="0" w:color="000000"/>
            </w:tcBorders>
          </w:tcPr>
          <w:p>
            <w:pPr/>
          </w:p>
        </w:tc>
        <w:tc>
          <w:tcPr>
            <w:tcW w:w="2473" w:type="dxa"/>
            <w:vMerge/>
            <w:tcBorders>
              <w:left w:val="single" w:sz="4" w:space="0" w:color="000000"/>
              <w:bottom w:val="single" w:sz="8"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3"/>
              <w:ind w:left="1" w:right="0"/>
              <w:jc w:val="center"/>
              <w:rPr>
                <w:rFonts w:ascii="宋体" w:hAnsi="宋体" w:cs="宋体" w:eastAsia="宋体" w:hint="default"/>
                <w:sz w:val="17"/>
                <w:szCs w:val="17"/>
              </w:rPr>
            </w:pPr>
            <w:r>
              <w:rPr>
                <w:rFonts w:ascii="宋体" w:hAnsi="宋体" w:cs="宋体" w:eastAsia="宋体" w:hint="default"/>
                <w:b/>
                <w:bCs/>
                <w:w w:val="105"/>
                <w:sz w:val="17"/>
                <w:szCs w:val="17"/>
              </w:rPr>
              <w:t>直接</w:t>
            </w:r>
            <w:r>
              <w:rPr>
                <w:rFonts w:ascii="宋体" w:hAnsi="宋体" w:cs="宋体" w:eastAsia="宋体" w:hint="default"/>
                <w:sz w:val="17"/>
                <w:szCs w:val="17"/>
              </w:rPr>
            </w:r>
          </w:p>
        </w:tc>
        <w:tc>
          <w:tcPr>
            <w:tcW w:w="82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3"/>
              <w:ind w:left="1" w:right="0"/>
              <w:jc w:val="center"/>
              <w:rPr>
                <w:rFonts w:ascii="宋体" w:hAnsi="宋体" w:cs="宋体" w:eastAsia="宋体" w:hint="default"/>
                <w:sz w:val="17"/>
                <w:szCs w:val="17"/>
              </w:rPr>
            </w:pPr>
            <w:r>
              <w:rPr>
                <w:rFonts w:ascii="宋体" w:hAnsi="宋体" w:cs="宋体" w:eastAsia="宋体" w:hint="default"/>
                <w:b/>
                <w:bCs/>
                <w:w w:val="105"/>
                <w:sz w:val="17"/>
                <w:szCs w:val="17"/>
              </w:rPr>
              <w:t>间接</w:t>
            </w:r>
            <w:r>
              <w:rPr>
                <w:rFonts w:ascii="宋体" w:hAnsi="宋体" w:cs="宋体" w:eastAsia="宋体" w:hint="default"/>
                <w:sz w:val="17"/>
                <w:szCs w:val="17"/>
              </w:rPr>
            </w:r>
          </w:p>
        </w:tc>
        <w:tc>
          <w:tcPr>
            <w:tcW w:w="1014" w:type="dxa"/>
            <w:vMerge/>
            <w:tcBorders>
              <w:left w:val="single" w:sz="4" w:space="0" w:color="000000"/>
              <w:bottom w:val="single" w:sz="4" w:space="0" w:color="000000"/>
              <w:right w:val="single" w:sz="4" w:space="0" w:color="000000"/>
            </w:tcBorders>
          </w:tcPr>
          <w:p>
            <w:pPr/>
          </w:p>
        </w:tc>
        <w:tc>
          <w:tcPr>
            <w:tcW w:w="965" w:type="dxa"/>
            <w:vMerge/>
            <w:tcBorders>
              <w:left w:val="single" w:sz="4" w:space="0" w:color="000000"/>
              <w:bottom w:val="single" w:sz="4" w:space="0" w:color="000000"/>
              <w:right w:val="single" w:sz="3" w:space="0" w:color="000000"/>
            </w:tcBorders>
          </w:tcPr>
          <w:p>
            <w:pPr/>
          </w:p>
        </w:tc>
        <w:tc>
          <w:tcPr>
            <w:tcW w:w="1015" w:type="dxa"/>
            <w:vMerge/>
            <w:tcBorders>
              <w:left w:val="single" w:sz="3"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3" w:space="0" w:color="000000"/>
            </w:tcBorders>
          </w:tcPr>
          <w:p>
            <w:pPr/>
          </w:p>
        </w:tc>
      </w:tr>
      <w:tr>
        <w:trPr>
          <w:trHeight w:val="700" w:hRule="exact"/>
        </w:trPr>
        <w:tc>
          <w:tcPr>
            <w:tcW w:w="1045" w:type="dxa"/>
            <w:tcBorders>
              <w:top w:val="single" w:sz="4" w:space="0" w:color="000000"/>
              <w:left w:val="single" w:sz="4" w:space="0" w:color="000000"/>
              <w:bottom w:val="single" w:sz="3" w:space="0" w:color="000000"/>
              <w:right w:val="single" w:sz="8" w:space="0" w:color="000000"/>
            </w:tcBorders>
          </w:tcPr>
          <w:p>
            <w:pPr>
              <w:pStyle w:val="TableParagraph"/>
              <w:spacing w:line="204" w:lineRule="exact"/>
              <w:ind w:left="50" w:right="0"/>
              <w:jc w:val="left"/>
              <w:rPr>
                <w:rFonts w:ascii="宋体" w:hAnsi="宋体" w:cs="宋体" w:eastAsia="宋体" w:hint="default"/>
                <w:sz w:val="17"/>
                <w:szCs w:val="17"/>
              </w:rPr>
            </w:pPr>
            <w:r>
              <w:rPr>
                <w:rFonts w:ascii="宋体" w:hAnsi="宋体" w:cs="宋体" w:eastAsia="宋体" w:hint="default"/>
                <w:w w:val="105"/>
                <w:sz w:val="17"/>
                <w:szCs w:val="17"/>
              </w:rPr>
              <w:t>华迪计算机</w:t>
            </w:r>
            <w:r>
              <w:rPr>
                <w:rFonts w:ascii="宋体" w:hAnsi="宋体" w:cs="宋体" w:eastAsia="宋体" w:hint="default"/>
                <w:sz w:val="17"/>
                <w:szCs w:val="17"/>
              </w:rPr>
            </w:r>
          </w:p>
          <w:p>
            <w:pPr>
              <w:pStyle w:val="TableParagraph"/>
              <w:spacing w:line="244" w:lineRule="auto" w:before="4"/>
              <w:ind w:left="50" w:right="103"/>
              <w:jc w:val="left"/>
              <w:rPr>
                <w:rFonts w:ascii="宋体" w:hAnsi="宋体" w:cs="宋体" w:eastAsia="宋体" w:hint="default"/>
                <w:sz w:val="17"/>
                <w:szCs w:val="17"/>
              </w:rPr>
            </w:pPr>
            <w:r>
              <w:rPr>
                <w:rFonts w:ascii="宋体" w:hAnsi="宋体" w:cs="宋体" w:eastAsia="宋体" w:hint="default"/>
                <w:sz w:val="17"/>
                <w:szCs w:val="17"/>
              </w:rPr>
              <w:t>集团有限公</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w w:val="105"/>
                <w:sz w:val="17"/>
                <w:szCs w:val="17"/>
              </w:rPr>
              <w:t>司</w:t>
            </w:r>
            <w:r>
              <w:rPr>
                <w:rFonts w:ascii="宋体" w:hAnsi="宋体" w:cs="宋体" w:eastAsia="宋体" w:hint="default"/>
                <w:sz w:val="17"/>
                <w:szCs w:val="17"/>
              </w:rPr>
            </w:r>
          </w:p>
        </w:tc>
        <w:tc>
          <w:tcPr>
            <w:tcW w:w="2473" w:type="dxa"/>
            <w:tcBorders>
              <w:top w:val="single" w:sz="8" w:space="0" w:color="000000"/>
              <w:left w:val="single" w:sz="8" w:space="0" w:color="000000"/>
              <w:bottom w:val="single" w:sz="7" w:space="0" w:color="000000"/>
              <w:right w:val="single" w:sz="8" w:space="0" w:color="000000"/>
            </w:tcBorders>
          </w:tcPr>
          <w:p>
            <w:pPr>
              <w:pStyle w:val="TableParagraph"/>
              <w:spacing w:line="244" w:lineRule="auto" w:before="90"/>
              <w:ind w:left="46" w:right="130"/>
              <w:jc w:val="left"/>
              <w:rPr>
                <w:rFonts w:ascii="宋体" w:hAnsi="宋体" w:cs="宋体" w:eastAsia="宋体" w:hint="default"/>
                <w:sz w:val="17"/>
                <w:szCs w:val="17"/>
              </w:rPr>
            </w:pPr>
            <w:r>
              <w:rPr>
                <w:rFonts w:ascii="宋体" w:hAnsi="宋体" w:cs="宋体" w:eastAsia="宋体" w:hint="default"/>
                <w:sz w:val="17"/>
                <w:szCs w:val="17"/>
              </w:rPr>
              <w:t>计算机软硬件及外围设备、通</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sz w:val="17"/>
                <w:szCs w:val="17"/>
              </w:rPr>
              <w:t>信设备、卫星应用技术开发等</w:t>
            </w:r>
          </w:p>
        </w:tc>
        <w:tc>
          <w:tcPr>
            <w:tcW w:w="1046" w:type="dxa"/>
            <w:tcBorders>
              <w:top w:val="single" w:sz="4" w:space="0" w:color="000000"/>
              <w:left w:val="single" w:sz="8" w:space="0" w:color="000000"/>
              <w:bottom w:val="single" w:sz="3"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8"/>
              <w:jc w:val="right"/>
              <w:rPr>
                <w:rFonts w:ascii="宋体" w:hAnsi="宋体" w:cs="宋体" w:eastAsia="宋体" w:hint="default"/>
                <w:sz w:val="17"/>
                <w:szCs w:val="17"/>
              </w:rPr>
            </w:pPr>
            <w:r>
              <w:rPr>
                <w:rFonts w:ascii="宋体"/>
                <w:sz w:val="17"/>
              </w:rPr>
              <w:t>14,368</w:t>
            </w:r>
          </w:p>
        </w:tc>
        <w:tc>
          <w:tcPr>
            <w:tcW w:w="87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7"/>
                <w:szCs w:val="17"/>
              </w:rPr>
            </w:pPr>
            <w:r>
              <w:rPr>
                <w:rFonts w:ascii="宋体"/>
                <w:w w:val="105"/>
                <w:sz w:val="17"/>
              </w:rPr>
              <w:t>31%</w:t>
            </w:r>
            <w:r>
              <w:rPr>
                <w:rFonts w:ascii="宋体"/>
                <w:sz w:val="17"/>
              </w:rPr>
            </w:r>
          </w:p>
        </w:tc>
        <w:tc>
          <w:tcPr>
            <w:tcW w:w="82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7"/>
                <w:szCs w:val="17"/>
              </w:rPr>
            </w:pPr>
            <w:r>
              <w:rPr>
                <w:rFonts w:ascii="宋体"/>
                <w:w w:val="105"/>
                <w:sz w:val="17"/>
              </w:rPr>
              <w:t>20%</w:t>
            </w:r>
            <w:r>
              <w:rPr>
                <w:rFonts w:ascii="宋体"/>
                <w:sz w:val="17"/>
              </w:rPr>
            </w:r>
          </w:p>
        </w:tc>
        <w:tc>
          <w:tcPr>
            <w:tcW w:w="101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7"/>
              <w:jc w:val="right"/>
              <w:rPr>
                <w:rFonts w:ascii="宋体" w:hAnsi="宋体" w:cs="宋体" w:eastAsia="宋体" w:hint="default"/>
                <w:sz w:val="17"/>
                <w:szCs w:val="17"/>
              </w:rPr>
            </w:pPr>
            <w:r>
              <w:rPr>
                <w:rFonts w:ascii="宋体"/>
                <w:sz w:val="17"/>
              </w:rPr>
              <w:t>38,755.20</w:t>
            </w:r>
          </w:p>
        </w:tc>
        <w:tc>
          <w:tcPr>
            <w:tcW w:w="96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8"/>
              <w:jc w:val="right"/>
              <w:rPr>
                <w:rFonts w:ascii="宋体" w:hAnsi="宋体" w:cs="宋体" w:eastAsia="宋体" w:hint="default"/>
                <w:sz w:val="17"/>
                <w:szCs w:val="17"/>
              </w:rPr>
            </w:pPr>
            <w:r>
              <w:rPr>
                <w:rFonts w:ascii="宋体"/>
                <w:sz w:val="17"/>
              </w:rPr>
              <w:t>15,244.65</w:t>
            </w:r>
          </w:p>
        </w:tc>
        <w:tc>
          <w:tcPr>
            <w:tcW w:w="101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9"/>
              <w:jc w:val="right"/>
              <w:rPr>
                <w:rFonts w:ascii="宋体" w:hAnsi="宋体" w:cs="宋体" w:eastAsia="宋体" w:hint="default"/>
                <w:sz w:val="17"/>
                <w:szCs w:val="17"/>
              </w:rPr>
            </w:pPr>
            <w:r>
              <w:rPr>
                <w:rFonts w:ascii="宋体"/>
                <w:spacing w:val="-1"/>
                <w:sz w:val="17"/>
              </w:rPr>
              <w:t>49,021.27</w:t>
            </w:r>
          </w:p>
        </w:tc>
        <w:tc>
          <w:tcPr>
            <w:tcW w:w="89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8"/>
              <w:jc w:val="right"/>
              <w:rPr>
                <w:rFonts w:ascii="宋体" w:hAnsi="宋体" w:cs="宋体" w:eastAsia="宋体" w:hint="default"/>
                <w:sz w:val="17"/>
                <w:szCs w:val="17"/>
              </w:rPr>
            </w:pPr>
            <w:r>
              <w:rPr>
                <w:rFonts w:ascii="宋体"/>
                <w:sz w:val="17"/>
              </w:rPr>
              <w:t>834.59</w:t>
            </w:r>
          </w:p>
        </w:tc>
      </w:tr>
      <w:tr>
        <w:trPr>
          <w:trHeight w:val="700" w:hRule="exact"/>
        </w:trPr>
        <w:tc>
          <w:tcPr>
            <w:tcW w:w="1045" w:type="dxa"/>
            <w:tcBorders>
              <w:top w:val="single" w:sz="3" w:space="0" w:color="000000"/>
              <w:left w:val="single" w:sz="4" w:space="0" w:color="000000"/>
              <w:bottom w:val="single" w:sz="4" w:space="0" w:color="000000"/>
              <w:right w:val="single" w:sz="8" w:space="0" w:color="000000"/>
            </w:tcBorders>
          </w:tcPr>
          <w:p>
            <w:pPr>
              <w:pStyle w:val="TableParagraph"/>
              <w:spacing w:line="205" w:lineRule="exact"/>
              <w:ind w:left="50" w:right="0"/>
              <w:jc w:val="left"/>
              <w:rPr>
                <w:rFonts w:ascii="宋体" w:hAnsi="宋体" w:cs="宋体" w:eastAsia="宋体" w:hint="default"/>
                <w:sz w:val="17"/>
                <w:szCs w:val="17"/>
              </w:rPr>
            </w:pPr>
            <w:r>
              <w:rPr>
                <w:rFonts w:ascii="宋体" w:hAnsi="宋体" w:cs="宋体" w:eastAsia="宋体" w:hint="default"/>
                <w:w w:val="105"/>
                <w:sz w:val="17"/>
                <w:szCs w:val="17"/>
              </w:rPr>
              <w:t>北京航天世</w:t>
            </w:r>
            <w:r>
              <w:rPr>
                <w:rFonts w:ascii="宋体" w:hAnsi="宋体" w:cs="宋体" w:eastAsia="宋体" w:hint="default"/>
                <w:sz w:val="17"/>
                <w:szCs w:val="17"/>
              </w:rPr>
            </w:r>
          </w:p>
          <w:p>
            <w:pPr>
              <w:pStyle w:val="TableParagraph"/>
              <w:spacing w:line="244" w:lineRule="auto" w:before="4"/>
              <w:ind w:left="50" w:right="103"/>
              <w:jc w:val="left"/>
              <w:rPr>
                <w:rFonts w:ascii="宋体" w:hAnsi="宋体" w:cs="宋体" w:eastAsia="宋体" w:hint="default"/>
                <w:sz w:val="17"/>
                <w:szCs w:val="17"/>
              </w:rPr>
            </w:pPr>
            <w:r>
              <w:rPr>
                <w:rFonts w:ascii="宋体" w:hAnsi="宋体" w:cs="宋体" w:eastAsia="宋体" w:hint="default"/>
                <w:sz w:val="17"/>
                <w:szCs w:val="17"/>
              </w:rPr>
              <w:t>纪投资咨询</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w w:val="105"/>
                <w:sz w:val="17"/>
                <w:szCs w:val="17"/>
              </w:rPr>
              <w:t>有限公司</w:t>
            </w:r>
            <w:r>
              <w:rPr>
                <w:rFonts w:ascii="宋体" w:hAnsi="宋体" w:cs="宋体" w:eastAsia="宋体" w:hint="default"/>
                <w:sz w:val="17"/>
                <w:szCs w:val="17"/>
              </w:rPr>
            </w:r>
          </w:p>
        </w:tc>
        <w:tc>
          <w:tcPr>
            <w:tcW w:w="2473" w:type="dxa"/>
            <w:tcBorders>
              <w:top w:val="single" w:sz="7"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46" w:right="0"/>
              <w:jc w:val="left"/>
              <w:rPr>
                <w:rFonts w:ascii="宋体" w:hAnsi="宋体" w:cs="宋体" w:eastAsia="宋体" w:hint="default"/>
                <w:sz w:val="17"/>
                <w:szCs w:val="17"/>
              </w:rPr>
            </w:pPr>
            <w:r>
              <w:rPr>
                <w:rFonts w:ascii="宋体" w:hAnsi="宋体" w:cs="宋体" w:eastAsia="宋体" w:hint="default"/>
                <w:w w:val="105"/>
                <w:sz w:val="17"/>
                <w:szCs w:val="17"/>
              </w:rPr>
              <w:t>信息咨询；企业形象策划等</w:t>
            </w:r>
            <w:r>
              <w:rPr>
                <w:rFonts w:ascii="宋体" w:hAnsi="宋体" w:cs="宋体" w:eastAsia="宋体" w:hint="default"/>
                <w:sz w:val="17"/>
                <w:szCs w:val="17"/>
              </w:rPr>
            </w:r>
          </w:p>
        </w:tc>
        <w:tc>
          <w:tcPr>
            <w:tcW w:w="1046" w:type="dxa"/>
            <w:tcBorders>
              <w:top w:val="single" w:sz="3"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48"/>
              <w:jc w:val="right"/>
              <w:rPr>
                <w:rFonts w:ascii="宋体" w:hAnsi="宋体" w:cs="宋体" w:eastAsia="宋体" w:hint="default"/>
                <w:sz w:val="17"/>
                <w:szCs w:val="17"/>
              </w:rPr>
            </w:pPr>
            <w:r>
              <w:rPr>
                <w:rFonts w:ascii="宋体"/>
                <w:sz w:val="17"/>
              </w:rPr>
              <w:t>1,168</w:t>
            </w:r>
          </w:p>
        </w:tc>
        <w:tc>
          <w:tcPr>
            <w:tcW w:w="87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7"/>
                <w:szCs w:val="17"/>
              </w:rPr>
            </w:pPr>
            <w:r>
              <w:rPr>
                <w:rFonts w:ascii="宋体"/>
                <w:w w:val="105"/>
                <w:sz w:val="17"/>
              </w:rPr>
              <w:t>51%</w:t>
            </w:r>
            <w:r>
              <w:rPr>
                <w:rFonts w:ascii="宋体"/>
                <w:sz w:val="17"/>
              </w:rPr>
            </w:r>
          </w:p>
        </w:tc>
        <w:tc>
          <w:tcPr>
            <w:tcW w:w="825" w:type="dxa"/>
            <w:tcBorders>
              <w:top w:val="single" w:sz="3" w:space="0" w:color="000000"/>
              <w:left w:val="single" w:sz="3" w:space="0" w:color="000000"/>
              <w:bottom w:val="single" w:sz="4" w:space="0" w:color="000000"/>
              <w:right w:val="single" w:sz="4" w:space="0" w:color="000000"/>
            </w:tcBorders>
          </w:tcPr>
          <w:p>
            <w:pPr/>
          </w:p>
        </w:tc>
        <w:tc>
          <w:tcPr>
            <w:tcW w:w="101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47"/>
              <w:jc w:val="right"/>
              <w:rPr>
                <w:rFonts w:ascii="宋体" w:hAnsi="宋体" w:cs="宋体" w:eastAsia="宋体" w:hint="default"/>
                <w:sz w:val="17"/>
                <w:szCs w:val="17"/>
              </w:rPr>
            </w:pPr>
            <w:r>
              <w:rPr>
                <w:rFonts w:ascii="宋体"/>
                <w:sz w:val="17"/>
              </w:rPr>
              <w:t>3,994.44</w:t>
            </w:r>
          </w:p>
        </w:tc>
        <w:tc>
          <w:tcPr>
            <w:tcW w:w="96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48"/>
              <w:jc w:val="right"/>
              <w:rPr>
                <w:rFonts w:ascii="宋体" w:hAnsi="宋体" w:cs="宋体" w:eastAsia="宋体" w:hint="default"/>
                <w:sz w:val="17"/>
                <w:szCs w:val="17"/>
              </w:rPr>
            </w:pPr>
            <w:r>
              <w:rPr>
                <w:rFonts w:ascii="宋体"/>
                <w:sz w:val="17"/>
              </w:rPr>
              <w:t>2,848.94</w:t>
            </w:r>
          </w:p>
        </w:tc>
        <w:tc>
          <w:tcPr>
            <w:tcW w:w="101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49"/>
              <w:jc w:val="right"/>
              <w:rPr>
                <w:rFonts w:ascii="宋体" w:hAnsi="宋体" w:cs="宋体" w:eastAsia="宋体" w:hint="default"/>
                <w:sz w:val="17"/>
                <w:szCs w:val="17"/>
              </w:rPr>
            </w:pPr>
            <w:r>
              <w:rPr>
                <w:rFonts w:ascii="宋体"/>
                <w:sz w:val="17"/>
              </w:rPr>
              <w:t>1,285.26</w:t>
            </w:r>
          </w:p>
        </w:tc>
        <w:tc>
          <w:tcPr>
            <w:tcW w:w="89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48"/>
              <w:jc w:val="right"/>
              <w:rPr>
                <w:rFonts w:ascii="宋体" w:hAnsi="宋体" w:cs="宋体" w:eastAsia="宋体" w:hint="default"/>
                <w:sz w:val="17"/>
                <w:szCs w:val="17"/>
              </w:rPr>
            </w:pPr>
            <w:r>
              <w:rPr>
                <w:rFonts w:ascii="宋体"/>
                <w:sz w:val="17"/>
              </w:rPr>
              <w:t>102.78</w:t>
            </w:r>
          </w:p>
        </w:tc>
      </w:tr>
      <w:tr>
        <w:trPr>
          <w:trHeight w:val="697" w:hRule="exact"/>
        </w:trPr>
        <w:tc>
          <w:tcPr>
            <w:tcW w:w="1045" w:type="dxa"/>
            <w:tcBorders>
              <w:top w:val="single" w:sz="4" w:space="0" w:color="000000"/>
              <w:left w:val="single" w:sz="4" w:space="0" w:color="000000"/>
              <w:bottom w:val="single" w:sz="3" w:space="0" w:color="000000"/>
              <w:right w:val="single" w:sz="8" w:space="0" w:color="000000"/>
            </w:tcBorders>
          </w:tcPr>
          <w:p>
            <w:pPr>
              <w:pStyle w:val="TableParagraph"/>
              <w:spacing w:line="205" w:lineRule="exact"/>
              <w:ind w:left="50" w:right="0"/>
              <w:jc w:val="left"/>
              <w:rPr>
                <w:rFonts w:ascii="宋体" w:hAnsi="宋体" w:cs="宋体" w:eastAsia="宋体" w:hint="default"/>
                <w:sz w:val="17"/>
                <w:szCs w:val="17"/>
              </w:rPr>
            </w:pPr>
            <w:r>
              <w:rPr>
                <w:rFonts w:ascii="宋体" w:hAnsi="宋体" w:cs="宋体" w:eastAsia="宋体" w:hint="default"/>
                <w:w w:val="105"/>
                <w:sz w:val="17"/>
                <w:szCs w:val="17"/>
              </w:rPr>
              <w:t>安徽航天信</w:t>
            </w:r>
            <w:r>
              <w:rPr>
                <w:rFonts w:ascii="宋体" w:hAnsi="宋体" w:cs="宋体" w:eastAsia="宋体" w:hint="default"/>
                <w:sz w:val="17"/>
                <w:szCs w:val="17"/>
              </w:rPr>
            </w:r>
          </w:p>
          <w:p>
            <w:pPr>
              <w:pStyle w:val="TableParagraph"/>
              <w:spacing w:line="244" w:lineRule="auto" w:before="4"/>
              <w:ind w:left="50" w:right="103"/>
              <w:jc w:val="left"/>
              <w:rPr>
                <w:rFonts w:ascii="宋体" w:hAnsi="宋体" w:cs="宋体" w:eastAsia="宋体" w:hint="default"/>
                <w:sz w:val="17"/>
                <w:szCs w:val="17"/>
              </w:rPr>
            </w:pPr>
            <w:r>
              <w:rPr>
                <w:rFonts w:ascii="宋体" w:hAnsi="宋体" w:cs="宋体" w:eastAsia="宋体" w:hint="default"/>
                <w:sz w:val="17"/>
                <w:szCs w:val="17"/>
              </w:rPr>
              <w:t>息科技有限</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w w:val="105"/>
                <w:sz w:val="17"/>
                <w:szCs w:val="17"/>
              </w:rPr>
              <w:t>公司</w:t>
            </w:r>
            <w:r>
              <w:rPr>
                <w:rFonts w:ascii="宋体" w:hAnsi="宋体" w:cs="宋体" w:eastAsia="宋体" w:hint="default"/>
                <w:sz w:val="17"/>
                <w:szCs w:val="17"/>
              </w:rPr>
            </w:r>
          </w:p>
        </w:tc>
        <w:tc>
          <w:tcPr>
            <w:tcW w:w="2473" w:type="dxa"/>
            <w:tcBorders>
              <w:top w:val="single" w:sz="8" w:space="0" w:color="000000"/>
              <w:left w:val="single" w:sz="8" w:space="0" w:color="000000"/>
              <w:bottom w:val="single" w:sz="3" w:space="0" w:color="000000"/>
              <w:right w:val="single" w:sz="8" w:space="0" w:color="000000"/>
            </w:tcBorders>
          </w:tcPr>
          <w:p>
            <w:pPr>
              <w:pStyle w:val="TableParagraph"/>
              <w:spacing w:line="200"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增值税防伪税控系统的技术推</w:t>
            </w:r>
            <w:r>
              <w:rPr>
                <w:rFonts w:ascii="宋体" w:hAnsi="宋体" w:cs="宋体" w:eastAsia="宋体" w:hint="default"/>
                <w:sz w:val="17"/>
                <w:szCs w:val="17"/>
              </w:rPr>
            </w:r>
          </w:p>
          <w:p>
            <w:pPr>
              <w:pStyle w:val="TableParagraph"/>
              <w:spacing w:line="244" w:lineRule="auto" w:before="4"/>
              <w:ind w:left="46" w:right="130"/>
              <w:jc w:val="left"/>
              <w:rPr>
                <w:rFonts w:ascii="宋体" w:hAnsi="宋体" w:cs="宋体" w:eastAsia="宋体" w:hint="default"/>
                <w:sz w:val="17"/>
                <w:szCs w:val="17"/>
              </w:rPr>
            </w:pPr>
            <w:r>
              <w:rPr>
                <w:rFonts w:ascii="宋体" w:hAnsi="宋体" w:cs="宋体" w:eastAsia="宋体" w:hint="default"/>
                <w:sz w:val="17"/>
                <w:szCs w:val="17"/>
              </w:rPr>
              <w:t>广和技术服务；电子产品销售</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w w:val="105"/>
                <w:sz w:val="17"/>
                <w:szCs w:val="17"/>
              </w:rPr>
              <w:t>等</w:t>
            </w:r>
            <w:r>
              <w:rPr>
                <w:rFonts w:ascii="宋体" w:hAnsi="宋体" w:cs="宋体" w:eastAsia="宋体" w:hint="default"/>
                <w:sz w:val="17"/>
                <w:szCs w:val="17"/>
              </w:rPr>
            </w:r>
          </w:p>
        </w:tc>
        <w:tc>
          <w:tcPr>
            <w:tcW w:w="1046" w:type="dxa"/>
            <w:tcBorders>
              <w:top w:val="single" w:sz="4" w:space="0" w:color="000000"/>
              <w:left w:val="single" w:sz="8"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48"/>
              <w:jc w:val="right"/>
              <w:rPr>
                <w:rFonts w:ascii="宋体" w:hAnsi="宋体" w:cs="宋体" w:eastAsia="宋体" w:hint="default"/>
                <w:sz w:val="17"/>
                <w:szCs w:val="17"/>
              </w:rPr>
            </w:pPr>
            <w:r>
              <w:rPr>
                <w:rFonts w:ascii="宋体"/>
                <w:sz w:val="17"/>
              </w:rPr>
              <w:t>500</w:t>
            </w:r>
          </w:p>
        </w:tc>
        <w:tc>
          <w:tcPr>
            <w:tcW w:w="87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7"/>
                <w:szCs w:val="17"/>
              </w:rPr>
            </w:pPr>
            <w:r>
              <w:rPr>
                <w:rFonts w:ascii="宋体"/>
                <w:w w:val="105"/>
                <w:sz w:val="17"/>
              </w:rPr>
              <w:t>67%</w:t>
            </w:r>
            <w:r>
              <w:rPr>
                <w:rFonts w:ascii="宋体"/>
                <w:sz w:val="17"/>
              </w:rPr>
            </w:r>
          </w:p>
        </w:tc>
        <w:tc>
          <w:tcPr>
            <w:tcW w:w="825" w:type="dxa"/>
            <w:tcBorders>
              <w:top w:val="single" w:sz="4" w:space="0" w:color="000000"/>
              <w:left w:val="single" w:sz="3" w:space="0" w:color="000000"/>
              <w:bottom w:val="single" w:sz="3" w:space="0" w:color="000000"/>
              <w:right w:val="single" w:sz="4" w:space="0" w:color="000000"/>
            </w:tcBorders>
          </w:tcPr>
          <w:p>
            <w:pPr/>
          </w:p>
        </w:tc>
        <w:tc>
          <w:tcPr>
            <w:tcW w:w="101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47"/>
              <w:jc w:val="right"/>
              <w:rPr>
                <w:rFonts w:ascii="宋体" w:hAnsi="宋体" w:cs="宋体" w:eastAsia="宋体" w:hint="default"/>
                <w:sz w:val="17"/>
                <w:szCs w:val="17"/>
              </w:rPr>
            </w:pPr>
            <w:r>
              <w:rPr>
                <w:rFonts w:ascii="宋体"/>
                <w:sz w:val="17"/>
              </w:rPr>
              <w:t>6,754.07</w:t>
            </w:r>
          </w:p>
        </w:tc>
        <w:tc>
          <w:tcPr>
            <w:tcW w:w="96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48"/>
              <w:jc w:val="right"/>
              <w:rPr>
                <w:rFonts w:ascii="宋体" w:hAnsi="宋体" w:cs="宋体" w:eastAsia="宋体" w:hint="default"/>
                <w:sz w:val="17"/>
                <w:szCs w:val="17"/>
              </w:rPr>
            </w:pPr>
            <w:r>
              <w:rPr>
                <w:rFonts w:ascii="宋体"/>
                <w:sz w:val="17"/>
              </w:rPr>
              <w:t>3,709.66</w:t>
            </w:r>
          </w:p>
        </w:tc>
        <w:tc>
          <w:tcPr>
            <w:tcW w:w="101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49"/>
              <w:jc w:val="right"/>
              <w:rPr>
                <w:rFonts w:ascii="宋体" w:hAnsi="宋体" w:cs="宋体" w:eastAsia="宋体" w:hint="default"/>
                <w:sz w:val="17"/>
                <w:szCs w:val="17"/>
              </w:rPr>
            </w:pPr>
            <w:r>
              <w:rPr>
                <w:rFonts w:ascii="宋体"/>
                <w:spacing w:val="-1"/>
                <w:sz w:val="17"/>
              </w:rPr>
              <w:t>31,785.60</w:t>
            </w:r>
          </w:p>
        </w:tc>
        <w:tc>
          <w:tcPr>
            <w:tcW w:w="89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48"/>
              <w:jc w:val="right"/>
              <w:rPr>
                <w:rFonts w:ascii="宋体" w:hAnsi="宋体" w:cs="宋体" w:eastAsia="宋体" w:hint="default"/>
                <w:sz w:val="17"/>
                <w:szCs w:val="17"/>
              </w:rPr>
            </w:pPr>
            <w:r>
              <w:rPr>
                <w:rFonts w:ascii="宋体"/>
                <w:sz w:val="17"/>
              </w:rPr>
              <w:t>1,733.58</w:t>
            </w:r>
          </w:p>
        </w:tc>
      </w:tr>
      <w:tr>
        <w:trPr>
          <w:trHeight w:val="695" w:hRule="exact"/>
        </w:trPr>
        <w:tc>
          <w:tcPr>
            <w:tcW w:w="1045" w:type="dxa"/>
            <w:tcBorders>
              <w:top w:val="single" w:sz="3" w:space="0" w:color="000000"/>
              <w:left w:val="single" w:sz="4" w:space="0" w:color="000000"/>
              <w:bottom w:val="single" w:sz="4" w:space="0" w:color="000000"/>
              <w:right w:val="single" w:sz="8" w:space="0" w:color="000000"/>
            </w:tcBorders>
          </w:tcPr>
          <w:p>
            <w:pPr>
              <w:pStyle w:val="TableParagraph"/>
              <w:spacing w:line="199" w:lineRule="exact"/>
              <w:ind w:left="50" w:right="0"/>
              <w:jc w:val="left"/>
              <w:rPr>
                <w:rFonts w:ascii="宋体" w:hAnsi="宋体" w:cs="宋体" w:eastAsia="宋体" w:hint="default"/>
                <w:sz w:val="17"/>
                <w:szCs w:val="17"/>
              </w:rPr>
            </w:pPr>
            <w:r>
              <w:rPr>
                <w:rFonts w:ascii="宋体" w:hAnsi="宋体" w:cs="宋体" w:eastAsia="宋体" w:hint="default"/>
                <w:w w:val="105"/>
                <w:sz w:val="17"/>
                <w:szCs w:val="17"/>
              </w:rPr>
              <w:t>北京航天金</w:t>
            </w:r>
            <w:r>
              <w:rPr>
                <w:rFonts w:ascii="宋体" w:hAnsi="宋体" w:cs="宋体" w:eastAsia="宋体" w:hint="default"/>
                <w:sz w:val="17"/>
                <w:szCs w:val="17"/>
              </w:rPr>
            </w:r>
          </w:p>
          <w:p>
            <w:pPr>
              <w:pStyle w:val="TableParagraph"/>
              <w:spacing w:line="244" w:lineRule="auto" w:before="4"/>
              <w:ind w:left="50" w:right="103"/>
              <w:jc w:val="left"/>
              <w:rPr>
                <w:rFonts w:ascii="宋体" w:hAnsi="宋体" w:cs="宋体" w:eastAsia="宋体" w:hint="default"/>
                <w:sz w:val="17"/>
                <w:szCs w:val="17"/>
              </w:rPr>
            </w:pPr>
            <w:r>
              <w:rPr>
                <w:rFonts w:ascii="宋体" w:hAnsi="宋体" w:cs="宋体" w:eastAsia="宋体" w:hint="default"/>
                <w:sz w:val="17"/>
                <w:szCs w:val="17"/>
              </w:rPr>
              <w:t>盾科技有限</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w w:val="105"/>
                <w:sz w:val="17"/>
                <w:szCs w:val="17"/>
              </w:rPr>
              <w:t>公司</w:t>
            </w:r>
            <w:r>
              <w:rPr>
                <w:rFonts w:ascii="宋体" w:hAnsi="宋体" w:cs="宋体" w:eastAsia="宋体" w:hint="default"/>
                <w:sz w:val="17"/>
                <w:szCs w:val="17"/>
              </w:rPr>
            </w:r>
          </w:p>
        </w:tc>
        <w:tc>
          <w:tcPr>
            <w:tcW w:w="2473" w:type="dxa"/>
            <w:tcBorders>
              <w:top w:val="single" w:sz="3" w:space="0" w:color="000000"/>
              <w:left w:val="single" w:sz="8" w:space="0" w:color="000000"/>
              <w:bottom w:val="single" w:sz="8" w:space="0" w:color="000000"/>
              <w:right w:val="single" w:sz="8" w:space="0" w:color="000000"/>
            </w:tcBorders>
          </w:tcPr>
          <w:p>
            <w:pPr>
              <w:pStyle w:val="TableParagraph"/>
              <w:spacing w:line="199"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自主选择经营项目开展经营活</w:t>
            </w:r>
            <w:r>
              <w:rPr>
                <w:rFonts w:ascii="宋体" w:hAnsi="宋体" w:cs="宋体" w:eastAsia="宋体" w:hint="default"/>
                <w:sz w:val="17"/>
                <w:szCs w:val="17"/>
              </w:rPr>
            </w:r>
          </w:p>
          <w:p>
            <w:pPr>
              <w:pStyle w:val="TableParagraph"/>
              <w:spacing w:line="244" w:lineRule="auto" w:before="4"/>
              <w:ind w:left="46" w:right="130"/>
              <w:jc w:val="left"/>
              <w:rPr>
                <w:rFonts w:ascii="宋体" w:hAnsi="宋体" w:cs="宋体" w:eastAsia="宋体" w:hint="default"/>
                <w:sz w:val="17"/>
                <w:szCs w:val="17"/>
              </w:rPr>
            </w:pPr>
            <w:r>
              <w:rPr>
                <w:rFonts w:ascii="宋体" w:hAnsi="宋体" w:cs="宋体" w:eastAsia="宋体" w:hint="default"/>
                <w:sz w:val="17"/>
                <w:szCs w:val="17"/>
              </w:rPr>
              <w:t>动（法律、行政法规、国务院</w:t>
            </w:r>
            <w:r>
              <w:rPr>
                <w:rFonts w:ascii="宋体" w:hAnsi="宋体" w:cs="宋体" w:eastAsia="宋体" w:hint="default"/>
                <w:spacing w:val="-25"/>
                <w:sz w:val="17"/>
                <w:szCs w:val="17"/>
              </w:rPr>
              <w:t> </w:t>
            </w:r>
            <w:r>
              <w:rPr>
                <w:rFonts w:ascii="宋体" w:hAnsi="宋体" w:cs="宋体" w:eastAsia="宋体" w:hint="default"/>
                <w:spacing w:val="-25"/>
                <w:sz w:val="17"/>
                <w:szCs w:val="17"/>
              </w:rPr>
            </w:r>
            <w:r>
              <w:rPr>
                <w:rFonts w:ascii="宋体" w:hAnsi="宋体" w:cs="宋体" w:eastAsia="宋体" w:hint="default"/>
                <w:w w:val="105"/>
                <w:sz w:val="17"/>
                <w:szCs w:val="17"/>
              </w:rPr>
              <w:t>决定禁止的等不得经营）</w:t>
            </w:r>
            <w:r>
              <w:rPr>
                <w:rFonts w:ascii="宋体" w:hAnsi="宋体" w:cs="宋体" w:eastAsia="宋体" w:hint="default"/>
                <w:sz w:val="17"/>
                <w:szCs w:val="17"/>
              </w:rPr>
            </w:r>
          </w:p>
        </w:tc>
        <w:tc>
          <w:tcPr>
            <w:tcW w:w="1046" w:type="dxa"/>
            <w:tcBorders>
              <w:top w:val="single" w:sz="3" w:space="0" w:color="000000"/>
              <w:left w:val="single" w:sz="8"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48"/>
              <w:jc w:val="right"/>
              <w:rPr>
                <w:rFonts w:ascii="宋体" w:hAnsi="宋体" w:cs="宋体" w:eastAsia="宋体" w:hint="default"/>
                <w:sz w:val="17"/>
                <w:szCs w:val="17"/>
              </w:rPr>
            </w:pPr>
            <w:r>
              <w:rPr>
                <w:rFonts w:ascii="宋体"/>
                <w:sz w:val="17"/>
              </w:rPr>
              <w:t>1,960</w:t>
            </w:r>
          </w:p>
        </w:tc>
        <w:tc>
          <w:tcPr>
            <w:tcW w:w="87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7"/>
                <w:szCs w:val="17"/>
              </w:rPr>
            </w:pPr>
            <w:r>
              <w:rPr>
                <w:rFonts w:ascii="宋体"/>
                <w:w w:val="105"/>
                <w:sz w:val="17"/>
              </w:rPr>
              <w:t>45.92%</w:t>
            </w:r>
            <w:r>
              <w:rPr>
                <w:rFonts w:ascii="宋体"/>
                <w:sz w:val="17"/>
              </w:rPr>
            </w:r>
          </w:p>
        </w:tc>
        <w:tc>
          <w:tcPr>
            <w:tcW w:w="82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7"/>
                <w:szCs w:val="17"/>
              </w:rPr>
            </w:pPr>
            <w:r>
              <w:rPr>
                <w:rFonts w:ascii="宋体"/>
                <w:w w:val="105"/>
                <w:sz w:val="17"/>
              </w:rPr>
              <w:t>22.96%</w:t>
            </w:r>
            <w:r>
              <w:rPr>
                <w:rFonts w:ascii="宋体"/>
                <w:sz w:val="17"/>
              </w:rPr>
            </w:r>
          </w:p>
        </w:tc>
        <w:tc>
          <w:tcPr>
            <w:tcW w:w="101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47"/>
              <w:jc w:val="right"/>
              <w:rPr>
                <w:rFonts w:ascii="宋体" w:hAnsi="宋体" w:cs="宋体" w:eastAsia="宋体" w:hint="default"/>
                <w:sz w:val="17"/>
                <w:szCs w:val="17"/>
              </w:rPr>
            </w:pPr>
            <w:r>
              <w:rPr>
                <w:rFonts w:ascii="宋体"/>
                <w:sz w:val="17"/>
              </w:rPr>
              <w:t>3,140.14</w:t>
            </w:r>
          </w:p>
        </w:tc>
        <w:tc>
          <w:tcPr>
            <w:tcW w:w="96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48"/>
              <w:jc w:val="right"/>
              <w:rPr>
                <w:rFonts w:ascii="宋体" w:hAnsi="宋体" w:cs="宋体" w:eastAsia="宋体" w:hint="default"/>
                <w:sz w:val="17"/>
                <w:szCs w:val="17"/>
              </w:rPr>
            </w:pPr>
            <w:r>
              <w:rPr>
                <w:rFonts w:ascii="宋体"/>
                <w:sz w:val="17"/>
              </w:rPr>
              <w:t>2,189.74</w:t>
            </w:r>
          </w:p>
        </w:tc>
        <w:tc>
          <w:tcPr>
            <w:tcW w:w="101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49"/>
              <w:jc w:val="right"/>
              <w:rPr>
                <w:rFonts w:ascii="宋体" w:hAnsi="宋体" w:cs="宋体" w:eastAsia="宋体" w:hint="default"/>
                <w:sz w:val="17"/>
                <w:szCs w:val="17"/>
              </w:rPr>
            </w:pPr>
            <w:r>
              <w:rPr>
                <w:rFonts w:ascii="宋体"/>
                <w:spacing w:val="-1"/>
                <w:sz w:val="17"/>
              </w:rPr>
              <w:t>10,462.86</w:t>
            </w:r>
          </w:p>
        </w:tc>
        <w:tc>
          <w:tcPr>
            <w:tcW w:w="89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48"/>
              <w:jc w:val="right"/>
              <w:rPr>
                <w:rFonts w:ascii="宋体" w:hAnsi="宋体" w:cs="宋体" w:eastAsia="宋体" w:hint="default"/>
                <w:sz w:val="17"/>
                <w:szCs w:val="17"/>
              </w:rPr>
            </w:pPr>
            <w:r>
              <w:rPr>
                <w:rFonts w:ascii="宋体"/>
                <w:sz w:val="17"/>
              </w:rPr>
              <w:t>519.87</w:t>
            </w:r>
          </w:p>
        </w:tc>
      </w:tr>
      <w:tr>
        <w:trPr>
          <w:trHeight w:val="700" w:hRule="exact"/>
        </w:trPr>
        <w:tc>
          <w:tcPr>
            <w:tcW w:w="1045" w:type="dxa"/>
            <w:tcBorders>
              <w:top w:val="single" w:sz="4" w:space="0" w:color="000000"/>
              <w:left w:val="single" w:sz="4" w:space="0" w:color="000000"/>
              <w:bottom w:val="single" w:sz="4" w:space="0" w:color="000000"/>
              <w:right w:val="single" w:sz="8" w:space="0" w:color="000000"/>
            </w:tcBorders>
          </w:tcPr>
          <w:p>
            <w:pPr>
              <w:pStyle w:val="TableParagraph"/>
              <w:spacing w:line="204" w:lineRule="exact"/>
              <w:ind w:left="50" w:right="0"/>
              <w:jc w:val="left"/>
              <w:rPr>
                <w:rFonts w:ascii="宋体" w:hAnsi="宋体" w:cs="宋体" w:eastAsia="宋体" w:hint="default"/>
                <w:sz w:val="17"/>
                <w:szCs w:val="17"/>
              </w:rPr>
            </w:pPr>
            <w:r>
              <w:rPr>
                <w:rFonts w:ascii="宋体" w:hAnsi="宋体" w:cs="宋体" w:eastAsia="宋体" w:hint="default"/>
                <w:w w:val="105"/>
                <w:sz w:val="17"/>
                <w:szCs w:val="17"/>
              </w:rPr>
              <w:t>北京航天金</w:t>
            </w:r>
            <w:r>
              <w:rPr>
                <w:rFonts w:ascii="宋体" w:hAnsi="宋体" w:cs="宋体" w:eastAsia="宋体" w:hint="default"/>
                <w:sz w:val="17"/>
                <w:szCs w:val="17"/>
              </w:rPr>
            </w:r>
          </w:p>
          <w:p>
            <w:pPr>
              <w:pStyle w:val="TableParagraph"/>
              <w:spacing w:line="244" w:lineRule="auto" w:before="4"/>
              <w:ind w:left="50" w:right="103"/>
              <w:jc w:val="left"/>
              <w:rPr>
                <w:rFonts w:ascii="宋体" w:hAnsi="宋体" w:cs="宋体" w:eastAsia="宋体" w:hint="default"/>
                <w:sz w:val="17"/>
                <w:szCs w:val="17"/>
              </w:rPr>
            </w:pPr>
            <w:r>
              <w:rPr>
                <w:rFonts w:ascii="宋体" w:hAnsi="宋体" w:cs="宋体" w:eastAsia="宋体" w:hint="default"/>
                <w:sz w:val="17"/>
                <w:szCs w:val="17"/>
              </w:rPr>
              <w:t>税技术有限</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w w:val="105"/>
                <w:sz w:val="17"/>
                <w:szCs w:val="17"/>
              </w:rPr>
              <w:t>公司</w:t>
            </w:r>
            <w:r>
              <w:rPr>
                <w:rFonts w:ascii="宋体" w:hAnsi="宋体" w:cs="宋体" w:eastAsia="宋体" w:hint="default"/>
                <w:sz w:val="17"/>
                <w:szCs w:val="17"/>
              </w:rPr>
            </w:r>
          </w:p>
        </w:tc>
        <w:tc>
          <w:tcPr>
            <w:tcW w:w="2473" w:type="dxa"/>
            <w:tcBorders>
              <w:top w:val="single" w:sz="8" w:space="0" w:color="000000"/>
              <w:left w:val="single" w:sz="8" w:space="0" w:color="000000"/>
              <w:bottom w:val="single" w:sz="7" w:space="0" w:color="000000"/>
              <w:right w:val="single" w:sz="8" w:space="0" w:color="000000"/>
            </w:tcBorders>
          </w:tcPr>
          <w:p>
            <w:pPr>
              <w:pStyle w:val="TableParagraph"/>
              <w:spacing w:line="199" w:lineRule="exact"/>
              <w:ind w:left="46" w:right="-41"/>
              <w:jc w:val="left"/>
              <w:rPr>
                <w:rFonts w:ascii="宋体" w:hAnsi="宋体" w:cs="宋体" w:eastAsia="宋体" w:hint="default"/>
                <w:sz w:val="17"/>
                <w:szCs w:val="17"/>
              </w:rPr>
            </w:pPr>
            <w:r>
              <w:rPr>
                <w:rFonts w:ascii="宋体" w:hAnsi="宋体" w:cs="宋体" w:eastAsia="宋体" w:hint="default"/>
                <w:sz w:val="17"/>
                <w:szCs w:val="17"/>
              </w:rPr>
              <w:t>技术开发、转让、咨询、服务、</w:t>
            </w:r>
          </w:p>
          <w:p>
            <w:pPr>
              <w:pStyle w:val="TableParagraph"/>
              <w:spacing w:line="244" w:lineRule="auto" w:before="4"/>
              <w:ind w:left="46" w:right="130"/>
              <w:jc w:val="left"/>
              <w:rPr>
                <w:rFonts w:ascii="宋体" w:hAnsi="宋体" w:cs="宋体" w:eastAsia="宋体" w:hint="default"/>
                <w:sz w:val="17"/>
                <w:szCs w:val="17"/>
              </w:rPr>
            </w:pPr>
            <w:r>
              <w:rPr>
                <w:rFonts w:ascii="宋体" w:hAnsi="宋体" w:cs="宋体" w:eastAsia="宋体" w:hint="default"/>
                <w:sz w:val="17"/>
                <w:szCs w:val="17"/>
              </w:rPr>
              <w:t>培训、服务；经济信息咨询；</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w w:val="105"/>
                <w:sz w:val="17"/>
                <w:szCs w:val="17"/>
              </w:rPr>
              <w:t>销售机械电器设备等</w:t>
            </w:r>
            <w:r>
              <w:rPr>
                <w:rFonts w:ascii="宋体" w:hAnsi="宋体" w:cs="宋体" w:eastAsia="宋体" w:hint="default"/>
                <w:sz w:val="17"/>
                <w:szCs w:val="17"/>
              </w:rPr>
            </w:r>
          </w:p>
        </w:tc>
        <w:tc>
          <w:tcPr>
            <w:tcW w:w="104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8"/>
              <w:jc w:val="right"/>
              <w:rPr>
                <w:rFonts w:ascii="宋体" w:hAnsi="宋体" w:cs="宋体" w:eastAsia="宋体" w:hint="default"/>
                <w:sz w:val="17"/>
                <w:szCs w:val="17"/>
              </w:rPr>
            </w:pPr>
            <w:r>
              <w:rPr>
                <w:rFonts w:ascii="宋体"/>
                <w:sz w:val="17"/>
              </w:rPr>
              <w:t>500</w:t>
            </w:r>
          </w:p>
        </w:tc>
        <w:tc>
          <w:tcPr>
            <w:tcW w:w="87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7"/>
                <w:szCs w:val="17"/>
              </w:rPr>
            </w:pPr>
            <w:r>
              <w:rPr>
                <w:rFonts w:ascii="宋体"/>
                <w:w w:val="105"/>
                <w:sz w:val="17"/>
              </w:rPr>
              <w:t>34%</w:t>
            </w:r>
            <w:r>
              <w:rPr>
                <w:rFonts w:ascii="宋体"/>
                <w:sz w:val="17"/>
              </w:rPr>
            </w:r>
          </w:p>
        </w:tc>
        <w:tc>
          <w:tcPr>
            <w:tcW w:w="825" w:type="dxa"/>
            <w:tcBorders>
              <w:top w:val="single" w:sz="4" w:space="0" w:color="000000"/>
              <w:left w:val="single" w:sz="3"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7"/>
              <w:jc w:val="right"/>
              <w:rPr>
                <w:rFonts w:ascii="宋体" w:hAnsi="宋体" w:cs="宋体" w:eastAsia="宋体" w:hint="default"/>
                <w:sz w:val="17"/>
                <w:szCs w:val="17"/>
              </w:rPr>
            </w:pPr>
            <w:r>
              <w:rPr>
                <w:rFonts w:ascii="宋体"/>
                <w:sz w:val="17"/>
              </w:rPr>
              <w:t>9,052.17</w:t>
            </w:r>
          </w:p>
        </w:tc>
        <w:tc>
          <w:tcPr>
            <w:tcW w:w="96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8"/>
              <w:jc w:val="right"/>
              <w:rPr>
                <w:rFonts w:ascii="宋体" w:hAnsi="宋体" w:cs="宋体" w:eastAsia="宋体" w:hint="default"/>
                <w:sz w:val="17"/>
                <w:szCs w:val="17"/>
              </w:rPr>
            </w:pPr>
            <w:r>
              <w:rPr>
                <w:rFonts w:ascii="宋体"/>
                <w:sz w:val="17"/>
              </w:rPr>
              <w:t>7,431.57</w:t>
            </w:r>
          </w:p>
        </w:tc>
        <w:tc>
          <w:tcPr>
            <w:tcW w:w="101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9"/>
              <w:jc w:val="right"/>
              <w:rPr>
                <w:rFonts w:ascii="宋体" w:hAnsi="宋体" w:cs="宋体" w:eastAsia="宋体" w:hint="default"/>
                <w:sz w:val="17"/>
                <w:szCs w:val="17"/>
              </w:rPr>
            </w:pPr>
            <w:r>
              <w:rPr>
                <w:rFonts w:ascii="宋体"/>
                <w:spacing w:val="-1"/>
                <w:sz w:val="17"/>
              </w:rPr>
              <w:t>20,017.50</w:t>
            </w:r>
          </w:p>
        </w:tc>
        <w:tc>
          <w:tcPr>
            <w:tcW w:w="89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8"/>
              <w:jc w:val="right"/>
              <w:rPr>
                <w:rFonts w:ascii="宋体" w:hAnsi="宋体" w:cs="宋体" w:eastAsia="宋体" w:hint="default"/>
                <w:sz w:val="17"/>
                <w:szCs w:val="17"/>
              </w:rPr>
            </w:pPr>
            <w:r>
              <w:rPr>
                <w:rFonts w:ascii="宋体"/>
                <w:sz w:val="17"/>
              </w:rPr>
              <w:t>5,509.59</w:t>
            </w:r>
          </w:p>
        </w:tc>
      </w:tr>
      <w:tr>
        <w:trPr>
          <w:trHeight w:val="700" w:hRule="exact"/>
        </w:trPr>
        <w:tc>
          <w:tcPr>
            <w:tcW w:w="1045" w:type="dxa"/>
            <w:tcBorders>
              <w:top w:val="single" w:sz="4" w:space="0" w:color="000000"/>
              <w:left w:val="single" w:sz="4" w:space="0" w:color="000000"/>
              <w:bottom w:val="single" w:sz="4" w:space="0" w:color="000000"/>
              <w:right w:val="single" w:sz="8" w:space="0" w:color="000000"/>
            </w:tcBorders>
          </w:tcPr>
          <w:p>
            <w:pPr>
              <w:pStyle w:val="TableParagraph"/>
              <w:spacing w:line="203" w:lineRule="exact"/>
              <w:ind w:left="50" w:right="0"/>
              <w:jc w:val="left"/>
              <w:rPr>
                <w:rFonts w:ascii="宋体" w:hAnsi="宋体" w:cs="宋体" w:eastAsia="宋体" w:hint="default"/>
                <w:sz w:val="17"/>
                <w:szCs w:val="17"/>
              </w:rPr>
            </w:pPr>
            <w:r>
              <w:rPr>
                <w:rFonts w:ascii="宋体" w:hAnsi="宋体" w:cs="宋体" w:eastAsia="宋体" w:hint="default"/>
                <w:w w:val="105"/>
                <w:sz w:val="17"/>
                <w:szCs w:val="17"/>
              </w:rPr>
              <w:t>北京航天联</w:t>
            </w:r>
            <w:r>
              <w:rPr>
                <w:rFonts w:ascii="宋体" w:hAnsi="宋体" w:cs="宋体" w:eastAsia="宋体" w:hint="default"/>
                <w:sz w:val="17"/>
                <w:szCs w:val="17"/>
              </w:rPr>
            </w:r>
          </w:p>
          <w:p>
            <w:pPr>
              <w:pStyle w:val="TableParagraph"/>
              <w:spacing w:line="244" w:lineRule="auto" w:before="5"/>
              <w:ind w:left="50" w:right="103"/>
              <w:jc w:val="left"/>
              <w:rPr>
                <w:rFonts w:ascii="宋体" w:hAnsi="宋体" w:cs="宋体" w:eastAsia="宋体" w:hint="default"/>
                <w:sz w:val="17"/>
                <w:szCs w:val="17"/>
              </w:rPr>
            </w:pPr>
            <w:r>
              <w:rPr>
                <w:rFonts w:ascii="宋体" w:hAnsi="宋体" w:cs="宋体" w:eastAsia="宋体" w:hint="default"/>
                <w:sz w:val="17"/>
                <w:szCs w:val="17"/>
              </w:rPr>
              <w:t>志科技有限</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w w:val="105"/>
                <w:sz w:val="17"/>
                <w:szCs w:val="17"/>
              </w:rPr>
              <w:t>公司</w:t>
            </w:r>
            <w:r>
              <w:rPr>
                <w:rFonts w:ascii="宋体" w:hAnsi="宋体" w:cs="宋体" w:eastAsia="宋体" w:hint="default"/>
                <w:sz w:val="17"/>
                <w:szCs w:val="17"/>
              </w:rPr>
            </w:r>
          </w:p>
        </w:tc>
        <w:tc>
          <w:tcPr>
            <w:tcW w:w="2473" w:type="dxa"/>
            <w:tcBorders>
              <w:top w:val="single" w:sz="7" w:space="0" w:color="000000"/>
              <w:left w:val="single" w:sz="8" w:space="0" w:color="000000"/>
              <w:bottom w:val="single" w:sz="8" w:space="0" w:color="000000"/>
              <w:right w:val="single" w:sz="8" w:space="0" w:color="000000"/>
            </w:tcBorders>
          </w:tcPr>
          <w:p>
            <w:pPr>
              <w:pStyle w:val="TableParagraph"/>
              <w:spacing w:line="199" w:lineRule="exact"/>
              <w:ind w:left="46" w:right="-41"/>
              <w:jc w:val="left"/>
              <w:rPr>
                <w:rFonts w:ascii="宋体" w:hAnsi="宋体" w:cs="宋体" w:eastAsia="宋体" w:hint="default"/>
                <w:sz w:val="17"/>
                <w:szCs w:val="17"/>
              </w:rPr>
            </w:pPr>
            <w:r>
              <w:rPr>
                <w:rFonts w:ascii="宋体" w:hAnsi="宋体" w:cs="宋体" w:eastAsia="宋体" w:hint="default"/>
                <w:sz w:val="17"/>
                <w:szCs w:val="17"/>
              </w:rPr>
              <w:t>技术开发、转让、咨询、服务、</w:t>
            </w:r>
          </w:p>
          <w:p>
            <w:pPr>
              <w:pStyle w:val="TableParagraph"/>
              <w:spacing w:line="244" w:lineRule="auto" w:before="5"/>
              <w:ind w:left="46" w:right="130"/>
              <w:jc w:val="left"/>
              <w:rPr>
                <w:rFonts w:ascii="宋体" w:hAnsi="宋体" w:cs="宋体" w:eastAsia="宋体" w:hint="default"/>
                <w:sz w:val="17"/>
                <w:szCs w:val="17"/>
              </w:rPr>
            </w:pPr>
            <w:r>
              <w:rPr>
                <w:rFonts w:ascii="宋体" w:hAnsi="宋体" w:cs="宋体" w:eastAsia="宋体" w:hint="default"/>
                <w:sz w:val="17"/>
                <w:szCs w:val="17"/>
              </w:rPr>
              <w:t>培训；信息咨询；销售开发后</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w w:val="105"/>
                <w:sz w:val="17"/>
                <w:szCs w:val="17"/>
              </w:rPr>
              <w:t>的产品等</w:t>
            </w:r>
            <w:r>
              <w:rPr>
                <w:rFonts w:ascii="宋体" w:hAnsi="宋体" w:cs="宋体" w:eastAsia="宋体" w:hint="default"/>
                <w:sz w:val="17"/>
                <w:szCs w:val="17"/>
              </w:rPr>
            </w:r>
          </w:p>
        </w:tc>
        <w:tc>
          <w:tcPr>
            <w:tcW w:w="104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48"/>
              <w:jc w:val="right"/>
              <w:rPr>
                <w:rFonts w:ascii="宋体" w:hAnsi="宋体" w:cs="宋体" w:eastAsia="宋体" w:hint="default"/>
                <w:sz w:val="17"/>
                <w:szCs w:val="17"/>
              </w:rPr>
            </w:pPr>
            <w:r>
              <w:rPr>
                <w:rFonts w:ascii="宋体"/>
                <w:sz w:val="17"/>
              </w:rPr>
              <w:t>3,000</w:t>
            </w:r>
          </w:p>
        </w:tc>
        <w:tc>
          <w:tcPr>
            <w:tcW w:w="87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7"/>
                <w:szCs w:val="17"/>
              </w:rPr>
            </w:pPr>
            <w:r>
              <w:rPr>
                <w:rFonts w:ascii="宋体"/>
                <w:w w:val="105"/>
                <w:sz w:val="17"/>
              </w:rPr>
              <w:t>55%</w:t>
            </w:r>
            <w:r>
              <w:rPr>
                <w:rFonts w:ascii="宋体"/>
                <w:sz w:val="17"/>
              </w:rPr>
            </w:r>
          </w:p>
        </w:tc>
        <w:tc>
          <w:tcPr>
            <w:tcW w:w="825" w:type="dxa"/>
            <w:tcBorders>
              <w:top w:val="single" w:sz="4" w:space="0" w:color="000000"/>
              <w:left w:val="single" w:sz="3"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47"/>
              <w:jc w:val="right"/>
              <w:rPr>
                <w:rFonts w:ascii="宋体" w:hAnsi="宋体" w:cs="宋体" w:eastAsia="宋体" w:hint="default"/>
                <w:sz w:val="17"/>
                <w:szCs w:val="17"/>
              </w:rPr>
            </w:pPr>
            <w:r>
              <w:rPr>
                <w:rFonts w:ascii="宋体"/>
                <w:sz w:val="17"/>
              </w:rPr>
              <w:t>5,162.80</w:t>
            </w:r>
          </w:p>
        </w:tc>
        <w:tc>
          <w:tcPr>
            <w:tcW w:w="96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48"/>
              <w:jc w:val="right"/>
              <w:rPr>
                <w:rFonts w:ascii="宋体" w:hAnsi="宋体" w:cs="宋体" w:eastAsia="宋体" w:hint="default"/>
                <w:sz w:val="17"/>
                <w:szCs w:val="17"/>
              </w:rPr>
            </w:pPr>
            <w:r>
              <w:rPr>
                <w:rFonts w:ascii="宋体"/>
                <w:sz w:val="17"/>
              </w:rPr>
              <w:t>3,509.02</w:t>
            </w:r>
          </w:p>
        </w:tc>
        <w:tc>
          <w:tcPr>
            <w:tcW w:w="101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49"/>
              <w:jc w:val="right"/>
              <w:rPr>
                <w:rFonts w:ascii="宋体" w:hAnsi="宋体" w:cs="宋体" w:eastAsia="宋体" w:hint="default"/>
                <w:sz w:val="17"/>
                <w:szCs w:val="17"/>
              </w:rPr>
            </w:pPr>
            <w:r>
              <w:rPr>
                <w:rFonts w:ascii="宋体"/>
                <w:spacing w:val="-1"/>
                <w:sz w:val="17"/>
              </w:rPr>
              <w:t>17,116.04</w:t>
            </w:r>
          </w:p>
        </w:tc>
        <w:tc>
          <w:tcPr>
            <w:tcW w:w="89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48"/>
              <w:jc w:val="right"/>
              <w:rPr>
                <w:rFonts w:ascii="宋体" w:hAnsi="宋体" w:cs="宋体" w:eastAsia="宋体" w:hint="default"/>
                <w:sz w:val="17"/>
                <w:szCs w:val="17"/>
              </w:rPr>
            </w:pPr>
            <w:r>
              <w:rPr>
                <w:rFonts w:ascii="宋体"/>
                <w:sz w:val="17"/>
              </w:rPr>
              <w:t>113.04</w:t>
            </w:r>
          </w:p>
        </w:tc>
      </w:tr>
      <w:tr>
        <w:trPr>
          <w:trHeight w:val="928" w:hRule="exact"/>
        </w:trPr>
        <w:tc>
          <w:tcPr>
            <w:tcW w:w="1045" w:type="dxa"/>
            <w:tcBorders>
              <w:top w:val="single" w:sz="4" w:space="0" w:color="000000"/>
              <w:left w:val="single" w:sz="4" w:space="0" w:color="000000"/>
              <w:bottom w:val="single" w:sz="4" w:space="0" w:color="000000"/>
              <w:right w:val="single" w:sz="8" w:space="0" w:color="000000"/>
            </w:tcBorders>
          </w:tcPr>
          <w:p>
            <w:pPr>
              <w:pStyle w:val="TableParagraph"/>
              <w:spacing w:line="244" w:lineRule="auto" w:before="95"/>
              <w:ind w:left="50" w:right="103"/>
              <w:jc w:val="both"/>
              <w:rPr>
                <w:rFonts w:ascii="宋体" w:hAnsi="宋体" w:cs="宋体" w:eastAsia="宋体" w:hint="default"/>
                <w:sz w:val="17"/>
                <w:szCs w:val="17"/>
              </w:rPr>
            </w:pPr>
            <w:r>
              <w:rPr>
                <w:rFonts w:ascii="宋体" w:hAnsi="宋体" w:cs="宋体" w:eastAsia="宋体" w:hint="default"/>
                <w:sz w:val="17"/>
                <w:szCs w:val="17"/>
              </w:rPr>
              <w:t>北京航天斯</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sz w:val="17"/>
                <w:szCs w:val="17"/>
              </w:rPr>
              <w:t>大电子有限</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w w:val="105"/>
                <w:sz w:val="17"/>
                <w:szCs w:val="17"/>
              </w:rPr>
              <w:t>公司</w:t>
            </w:r>
            <w:r>
              <w:rPr>
                <w:rFonts w:ascii="宋体" w:hAnsi="宋体" w:cs="宋体" w:eastAsia="宋体" w:hint="default"/>
                <w:sz w:val="17"/>
                <w:szCs w:val="17"/>
              </w:rPr>
            </w:r>
          </w:p>
        </w:tc>
        <w:tc>
          <w:tcPr>
            <w:tcW w:w="2473" w:type="dxa"/>
            <w:tcBorders>
              <w:top w:val="single" w:sz="8" w:space="0" w:color="000000"/>
              <w:left w:val="single" w:sz="8" w:space="0" w:color="000000"/>
              <w:bottom w:val="single" w:sz="8" w:space="0" w:color="000000"/>
              <w:right w:val="single" w:sz="8" w:space="0" w:color="000000"/>
            </w:tcBorders>
          </w:tcPr>
          <w:p>
            <w:pPr>
              <w:pStyle w:val="TableParagraph"/>
              <w:spacing w:line="200" w:lineRule="exact"/>
              <w:ind w:left="46" w:right="0"/>
              <w:jc w:val="both"/>
              <w:rPr>
                <w:rFonts w:ascii="宋体" w:hAnsi="宋体" w:cs="宋体" w:eastAsia="宋体" w:hint="default"/>
                <w:sz w:val="17"/>
                <w:szCs w:val="17"/>
              </w:rPr>
            </w:pPr>
            <w:r>
              <w:rPr>
                <w:rFonts w:ascii="宋体" w:hAnsi="宋体" w:cs="宋体" w:eastAsia="宋体" w:hint="default"/>
                <w:w w:val="105"/>
                <w:sz w:val="17"/>
                <w:szCs w:val="17"/>
              </w:rPr>
              <w:t>开发、生产票据打印机及测试</w:t>
            </w:r>
            <w:r>
              <w:rPr>
                <w:rFonts w:ascii="宋体" w:hAnsi="宋体" w:cs="宋体" w:eastAsia="宋体" w:hint="default"/>
                <w:sz w:val="17"/>
                <w:szCs w:val="17"/>
              </w:rPr>
            </w:r>
          </w:p>
          <w:p>
            <w:pPr>
              <w:pStyle w:val="TableParagraph"/>
              <w:spacing w:line="244" w:lineRule="auto" w:before="3"/>
              <w:ind w:left="46" w:right="130"/>
              <w:jc w:val="both"/>
              <w:rPr>
                <w:rFonts w:ascii="宋体" w:hAnsi="宋体" w:cs="宋体" w:eastAsia="宋体" w:hint="default"/>
                <w:sz w:val="17"/>
                <w:szCs w:val="17"/>
              </w:rPr>
            </w:pPr>
            <w:r>
              <w:rPr>
                <w:rFonts w:ascii="宋体" w:hAnsi="宋体" w:cs="宋体" w:eastAsia="宋体" w:hint="default"/>
                <w:sz w:val="17"/>
                <w:szCs w:val="17"/>
              </w:rPr>
              <w:t>设备、计算机软硬件；承接计</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sz w:val="17"/>
                <w:szCs w:val="17"/>
              </w:rPr>
              <w:t>算机网络集成项目；销售自产</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w w:val="105"/>
                <w:sz w:val="17"/>
                <w:szCs w:val="17"/>
              </w:rPr>
              <w:t>产品</w:t>
            </w:r>
            <w:r>
              <w:rPr>
                <w:rFonts w:ascii="宋体" w:hAnsi="宋体" w:cs="宋体" w:eastAsia="宋体" w:hint="default"/>
                <w:sz w:val="17"/>
                <w:szCs w:val="17"/>
              </w:rPr>
            </w:r>
          </w:p>
        </w:tc>
        <w:tc>
          <w:tcPr>
            <w:tcW w:w="104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48"/>
              <w:jc w:val="right"/>
              <w:rPr>
                <w:rFonts w:ascii="宋体" w:hAnsi="宋体" w:cs="宋体" w:eastAsia="宋体" w:hint="default"/>
                <w:sz w:val="17"/>
                <w:szCs w:val="17"/>
              </w:rPr>
            </w:pPr>
            <w:r>
              <w:rPr>
                <w:rFonts w:ascii="宋体" w:hAnsi="宋体" w:cs="宋体" w:eastAsia="宋体" w:hint="default"/>
                <w:w w:val="105"/>
                <w:sz w:val="17"/>
                <w:szCs w:val="17"/>
              </w:rPr>
              <w:t>美元</w:t>
            </w:r>
            <w:r>
              <w:rPr>
                <w:rFonts w:ascii="宋体" w:hAnsi="宋体" w:cs="宋体" w:eastAsia="宋体" w:hint="default"/>
                <w:spacing w:val="-57"/>
                <w:w w:val="105"/>
                <w:sz w:val="17"/>
                <w:szCs w:val="17"/>
              </w:rPr>
              <w:t> </w:t>
            </w:r>
            <w:r>
              <w:rPr>
                <w:rFonts w:ascii="宋体" w:hAnsi="宋体" w:cs="宋体" w:eastAsia="宋体" w:hint="default"/>
                <w:w w:val="105"/>
                <w:sz w:val="17"/>
                <w:szCs w:val="17"/>
              </w:rPr>
              <w:t>50</w:t>
            </w:r>
            <w:r>
              <w:rPr>
                <w:rFonts w:ascii="宋体" w:hAnsi="宋体" w:cs="宋体" w:eastAsia="宋体" w:hint="default"/>
                <w:sz w:val="17"/>
                <w:szCs w:val="17"/>
              </w:rPr>
            </w:r>
          </w:p>
        </w:tc>
        <w:tc>
          <w:tcPr>
            <w:tcW w:w="87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7"/>
                <w:szCs w:val="17"/>
              </w:rPr>
            </w:pPr>
            <w:r>
              <w:rPr>
                <w:rFonts w:ascii="宋体"/>
                <w:w w:val="105"/>
                <w:sz w:val="17"/>
              </w:rPr>
              <w:t>75%</w:t>
            </w:r>
            <w:r>
              <w:rPr>
                <w:rFonts w:ascii="宋体"/>
                <w:sz w:val="17"/>
              </w:rPr>
            </w:r>
          </w:p>
        </w:tc>
        <w:tc>
          <w:tcPr>
            <w:tcW w:w="825" w:type="dxa"/>
            <w:tcBorders>
              <w:top w:val="single" w:sz="4" w:space="0" w:color="000000"/>
              <w:left w:val="single" w:sz="3"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47"/>
              <w:jc w:val="right"/>
              <w:rPr>
                <w:rFonts w:ascii="宋体" w:hAnsi="宋体" w:cs="宋体" w:eastAsia="宋体" w:hint="default"/>
                <w:sz w:val="17"/>
                <w:szCs w:val="17"/>
              </w:rPr>
            </w:pPr>
            <w:r>
              <w:rPr>
                <w:rFonts w:ascii="宋体"/>
                <w:sz w:val="17"/>
              </w:rPr>
              <w:t>11,138.08</w:t>
            </w:r>
          </w:p>
        </w:tc>
        <w:tc>
          <w:tcPr>
            <w:tcW w:w="96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48"/>
              <w:jc w:val="right"/>
              <w:rPr>
                <w:rFonts w:ascii="宋体" w:hAnsi="宋体" w:cs="宋体" w:eastAsia="宋体" w:hint="default"/>
                <w:sz w:val="17"/>
                <w:szCs w:val="17"/>
              </w:rPr>
            </w:pPr>
            <w:r>
              <w:rPr>
                <w:rFonts w:ascii="宋体"/>
                <w:sz w:val="17"/>
              </w:rPr>
              <w:t>10,214.19</w:t>
            </w:r>
          </w:p>
        </w:tc>
        <w:tc>
          <w:tcPr>
            <w:tcW w:w="101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49"/>
              <w:jc w:val="right"/>
              <w:rPr>
                <w:rFonts w:ascii="宋体" w:hAnsi="宋体" w:cs="宋体" w:eastAsia="宋体" w:hint="default"/>
                <w:sz w:val="17"/>
                <w:szCs w:val="17"/>
              </w:rPr>
            </w:pPr>
            <w:r>
              <w:rPr>
                <w:rFonts w:ascii="宋体"/>
                <w:sz w:val="17"/>
              </w:rPr>
              <w:t>0.00</w:t>
            </w:r>
          </w:p>
        </w:tc>
        <w:tc>
          <w:tcPr>
            <w:tcW w:w="89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48"/>
              <w:jc w:val="right"/>
              <w:rPr>
                <w:rFonts w:ascii="宋体" w:hAnsi="宋体" w:cs="宋体" w:eastAsia="宋体" w:hint="default"/>
                <w:sz w:val="17"/>
                <w:szCs w:val="17"/>
              </w:rPr>
            </w:pPr>
            <w:r>
              <w:rPr>
                <w:rFonts w:ascii="宋体"/>
                <w:sz w:val="17"/>
              </w:rPr>
              <w:t>477.63</w:t>
            </w:r>
          </w:p>
        </w:tc>
      </w:tr>
      <w:tr>
        <w:trPr>
          <w:trHeight w:val="701" w:hRule="exact"/>
        </w:trPr>
        <w:tc>
          <w:tcPr>
            <w:tcW w:w="1045" w:type="dxa"/>
            <w:tcBorders>
              <w:top w:val="single" w:sz="4" w:space="0" w:color="000000"/>
              <w:left w:val="single" w:sz="4" w:space="0" w:color="000000"/>
              <w:bottom w:val="single" w:sz="4" w:space="0" w:color="000000"/>
              <w:right w:val="single" w:sz="8" w:space="0" w:color="000000"/>
            </w:tcBorders>
          </w:tcPr>
          <w:p>
            <w:pPr>
              <w:pStyle w:val="TableParagraph"/>
              <w:spacing w:line="205" w:lineRule="exact"/>
              <w:ind w:left="50" w:right="0"/>
              <w:jc w:val="left"/>
              <w:rPr>
                <w:rFonts w:ascii="宋体" w:hAnsi="宋体" w:cs="宋体" w:eastAsia="宋体" w:hint="default"/>
                <w:sz w:val="17"/>
                <w:szCs w:val="17"/>
              </w:rPr>
            </w:pPr>
            <w:r>
              <w:rPr>
                <w:rFonts w:ascii="宋体" w:hAnsi="宋体" w:cs="宋体" w:eastAsia="宋体" w:hint="default"/>
                <w:w w:val="105"/>
                <w:sz w:val="17"/>
                <w:szCs w:val="17"/>
              </w:rPr>
              <w:t>北京航天在</w:t>
            </w:r>
            <w:r>
              <w:rPr>
                <w:rFonts w:ascii="宋体" w:hAnsi="宋体" w:cs="宋体" w:eastAsia="宋体" w:hint="default"/>
                <w:sz w:val="17"/>
                <w:szCs w:val="17"/>
              </w:rPr>
            </w:r>
          </w:p>
          <w:p>
            <w:pPr>
              <w:pStyle w:val="TableParagraph"/>
              <w:spacing w:line="244" w:lineRule="auto" w:before="4"/>
              <w:ind w:left="50" w:right="103"/>
              <w:jc w:val="left"/>
              <w:rPr>
                <w:rFonts w:ascii="宋体" w:hAnsi="宋体" w:cs="宋体" w:eastAsia="宋体" w:hint="default"/>
                <w:sz w:val="17"/>
                <w:szCs w:val="17"/>
              </w:rPr>
            </w:pPr>
            <w:r>
              <w:rPr>
                <w:rFonts w:ascii="宋体" w:hAnsi="宋体" w:cs="宋体" w:eastAsia="宋体" w:hint="default"/>
                <w:sz w:val="17"/>
                <w:szCs w:val="17"/>
              </w:rPr>
              <w:t>线网络科技</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w w:val="105"/>
                <w:sz w:val="17"/>
                <w:szCs w:val="17"/>
              </w:rPr>
              <w:t>有限公司</w:t>
            </w:r>
            <w:r>
              <w:rPr>
                <w:rFonts w:ascii="宋体" w:hAnsi="宋体" w:cs="宋体" w:eastAsia="宋体" w:hint="default"/>
                <w:sz w:val="17"/>
                <w:szCs w:val="17"/>
              </w:rPr>
            </w:r>
          </w:p>
        </w:tc>
        <w:tc>
          <w:tcPr>
            <w:tcW w:w="2473" w:type="dxa"/>
            <w:tcBorders>
              <w:top w:val="single" w:sz="8" w:space="0" w:color="000000"/>
              <w:left w:val="single" w:sz="8" w:space="0" w:color="000000"/>
              <w:bottom w:val="single" w:sz="8" w:space="0" w:color="000000"/>
              <w:right w:val="single" w:sz="8" w:space="0" w:color="000000"/>
            </w:tcBorders>
          </w:tcPr>
          <w:p>
            <w:pPr>
              <w:pStyle w:val="TableParagraph"/>
              <w:spacing w:line="200"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自主选择经营项目开展经营活</w:t>
            </w:r>
            <w:r>
              <w:rPr>
                <w:rFonts w:ascii="宋体" w:hAnsi="宋体" w:cs="宋体" w:eastAsia="宋体" w:hint="default"/>
                <w:sz w:val="17"/>
                <w:szCs w:val="17"/>
              </w:rPr>
            </w:r>
          </w:p>
          <w:p>
            <w:pPr>
              <w:pStyle w:val="TableParagraph"/>
              <w:spacing w:line="244" w:lineRule="auto" w:before="4"/>
              <w:ind w:left="46" w:right="130"/>
              <w:jc w:val="left"/>
              <w:rPr>
                <w:rFonts w:ascii="宋体" w:hAnsi="宋体" w:cs="宋体" w:eastAsia="宋体" w:hint="default"/>
                <w:sz w:val="17"/>
                <w:szCs w:val="17"/>
              </w:rPr>
            </w:pPr>
            <w:r>
              <w:rPr>
                <w:rFonts w:ascii="宋体" w:hAnsi="宋体" w:cs="宋体" w:eastAsia="宋体" w:hint="default"/>
                <w:sz w:val="17"/>
                <w:szCs w:val="17"/>
              </w:rPr>
              <w:t>动（法律、行政法规、国务院</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w w:val="105"/>
                <w:sz w:val="17"/>
                <w:szCs w:val="17"/>
              </w:rPr>
              <w:t>决定禁止的等不得经营）</w:t>
            </w:r>
            <w:r>
              <w:rPr>
                <w:rFonts w:ascii="宋体" w:hAnsi="宋体" w:cs="宋体" w:eastAsia="宋体" w:hint="default"/>
                <w:sz w:val="17"/>
                <w:szCs w:val="17"/>
              </w:rPr>
            </w:r>
          </w:p>
        </w:tc>
        <w:tc>
          <w:tcPr>
            <w:tcW w:w="104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48"/>
              <w:jc w:val="right"/>
              <w:rPr>
                <w:rFonts w:ascii="宋体" w:hAnsi="宋体" w:cs="宋体" w:eastAsia="宋体" w:hint="default"/>
                <w:sz w:val="17"/>
                <w:szCs w:val="17"/>
              </w:rPr>
            </w:pPr>
            <w:r>
              <w:rPr>
                <w:rFonts w:ascii="宋体"/>
                <w:sz w:val="17"/>
              </w:rPr>
              <w:t>500</w:t>
            </w:r>
          </w:p>
        </w:tc>
        <w:tc>
          <w:tcPr>
            <w:tcW w:w="87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7"/>
                <w:szCs w:val="17"/>
              </w:rPr>
            </w:pPr>
            <w:r>
              <w:rPr>
                <w:rFonts w:ascii="宋体"/>
                <w:w w:val="105"/>
                <w:sz w:val="17"/>
              </w:rPr>
              <w:t>51.00%</w:t>
            </w:r>
            <w:r>
              <w:rPr>
                <w:rFonts w:ascii="宋体"/>
                <w:sz w:val="17"/>
              </w:rPr>
            </w:r>
          </w:p>
        </w:tc>
        <w:tc>
          <w:tcPr>
            <w:tcW w:w="82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7"/>
                <w:szCs w:val="17"/>
              </w:rPr>
            </w:pPr>
            <w:r>
              <w:rPr>
                <w:rFonts w:ascii="宋体"/>
                <w:w w:val="105"/>
                <w:sz w:val="17"/>
              </w:rPr>
              <w:t>24.50%</w:t>
            </w:r>
            <w:r>
              <w:rPr>
                <w:rFonts w:ascii="宋体"/>
                <w:sz w:val="17"/>
              </w:rPr>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47"/>
              <w:jc w:val="right"/>
              <w:rPr>
                <w:rFonts w:ascii="宋体" w:hAnsi="宋体" w:cs="宋体" w:eastAsia="宋体" w:hint="default"/>
                <w:sz w:val="17"/>
                <w:szCs w:val="17"/>
              </w:rPr>
            </w:pPr>
            <w:r>
              <w:rPr>
                <w:rFonts w:ascii="宋体"/>
                <w:sz w:val="17"/>
              </w:rPr>
              <w:t>321.67</w:t>
            </w:r>
          </w:p>
        </w:tc>
        <w:tc>
          <w:tcPr>
            <w:tcW w:w="96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48"/>
              <w:jc w:val="right"/>
              <w:rPr>
                <w:rFonts w:ascii="宋体" w:hAnsi="宋体" w:cs="宋体" w:eastAsia="宋体" w:hint="default"/>
                <w:sz w:val="17"/>
                <w:szCs w:val="17"/>
              </w:rPr>
            </w:pPr>
            <w:r>
              <w:rPr>
                <w:rFonts w:ascii="宋体"/>
                <w:sz w:val="17"/>
              </w:rPr>
              <w:t>259.56</w:t>
            </w:r>
          </w:p>
        </w:tc>
        <w:tc>
          <w:tcPr>
            <w:tcW w:w="101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49"/>
              <w:jc w:val="right"/>
              <w:rPr>
                <w:rFonts w:ascii="宋体" w:hAnsi="宋体" w:cs="宋体" w:eastAsia="宋体" w:hint="default"/>
                <w:sz w:val="17"/>
                <w:szCs w:val="17"/>
              </w:rPr>
            </w:pPr>
            <w:r>
              <w:rPr>
                <w:rFonts w:ascii="宋体"/>
                <w:sz w:val="17"/>
              </w:rPr>
              <w:t>377.44</w:t>
            </w:r>
          </w:p>
        </w:tc>
        <w:tc>
          <w:tcPr>
            <w:tcW w:w="89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48"/>
              <w:jc w:val="right"/>
              <w:rPr>
                <w:rFonts w:ascii="宋体" w:hAnsi="宋体" w:cs="宋体" w:eastAsia="宋体" w:hint="default"/>
                <w:sz w:val="17"/>
                <w:szCs w:val="17"/>
              </w:rPr>
            </w:pPr>
            <w:r>
              <w:rPr>
                <w:rFonts w:ascii="宋体"/>
                <w:sz w:val="17"/>
              </w:rPr>
              <w:t>16.72</w:t>
            </w:r>
          </w:p>
        </w:tc>
      </w:tr>
      <w:tr>
        <w:trPr>
          <w:trHeight w:val="700" w:hRule="exact"/>
        </w:trPr>
        <w:tc>
          <w:tcPr>
            <w:tcW w:w="1045" w:type="dxa"/>
            <w:tcBorders>
              <w:top w:val="single" w:sz="4" w:space="0" w:color="000000"/>
              <w:left w:val="single" w:sz="4" w:space="0" w:color="000000"/>
              <w:bottom w:val="single" w:sz="4" w:space="0" w:color="000000"/>
              <w:right w:val="single" w:sz="8" w:space="0" w:color="000000"/>
            </w:tcBorders>
          </w:tcPr>
          <w:p>
            <w:pPr>
              <w:pStyle w:val="TableParagraph"/>
              <w:spacing w:line="204" w:lineRule="exact"/>
              <w:ind w:left="50" w:right="0"/>
              <w:jc w:val="left"/>
              <w:rPr>
                <w:rFonts w:ascii="宋体" w:hAnsi="宋体" w:cs="宋体" w:eastAsia="宋体" w:hint="default"/>
                <w:sz w:val="17"/>
                <w:szCs w:val="17"/>
              </w:rPr>
            </w:pPr>
            <w:r>
              <w:rPr>
                <w:rFonts w:ascii="宋体" w:hAnsi="宋体" w:cs="宋体" w:eastAsia="宋体" w:hint="default"/>
                <w:w w:val="105"/>
                <w:sz w:val="17"/>
                <w:szCs w:val="17"/>
              </w:rPr>
              <w:t>大连航天金</w:t>
            </w:r>
            <w:r>
              <w:rPr>
                <w:rFonts w:ascii="宋体" w:hAnsi="宋体" w:cs="宋体" w:eastAsia="宋体" w:hint="default"/>
                <w:sz w:val="17"/>
                <w:szCs w:val="17"/>
              </w:rPr>
            </w:r>
          </w:p>
          <w:p>
            <w:pPr>
              <w:pStyle w:val="TableParagraph"/>
              <w:spacing w:line="244" w:lineRule="auto" w:before="4"/>
              <w:ind w:left="50" w:right="103"/>
              <w:jc w:val="left"/>
              <w:rPr>
                <w:rFonts w:ascii="宋体" w:hAnsi="宋体" w:cs="宋体" w:eastAsia="宋体" w:hint="default"/>
                <w:sz w:val="17"/>
                <w:szCs w:val="17"/>
              </w:rPr>
            </w:pPr>
            <w:r>
              <w:rPr>
                <w:rFonts w:ascii="宋体" w:hAnsi="宋体" w:cs="宋体" w:eastAsia="宋体" w:hint="default"/>
                <w:sz w:val="17"/>
                <w:szCs w:val="17"/>
              </w:rPr>
              <w:t>穗科技有限</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w w:val="105"/>
                <w:sz w:val="17"/>
                <w:szCs w:val="17"/>
              </w:rPr>
              <w:t>公司</w:t>
            </w:r>
            <w:r>
              <w:rPr>
                <w:rFonts w:ascii="宋体" w:hAnsi="宋体" w:cs="宋体" w:eastAsia="宋体" w:hint="default"/>
                <w:sz w:val="17"/>
                <w:szCs w:val="17"/>
              </w:rPr>
            </w:r>
          </w:p>
        </w:tc>
        <w:tc>
          <w:tcPr>
            <w:tcW w:w="2473"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增值税防伪税控系统的技术推</w:t>
            </w:r>
            <w:r>
              <w:rPr>
                <w:rFonts w:ascii="宋体" w:hAnsi="宋体" w:cs="宋体" w:eastAsia="宋体" w:hint="default"/>
                <w:sz w:val="17"/>
                <w:szCs w:val="17"/>
              </w:rPr>
            </w:r>
          </w:p>
          <w:p>
            <w:pPr>
              <w:pStyle w:val="TableParagraph"/>
              <w:spacing w:line="244" w:lineRule="auto" w:before="4"/>
              <w:ind w:left="46" w:right="130"/>
              <w:jc w:val="left"/>
              <w:rPr>
                <w:rFonts w:ascii="宋体" w:hAnsi="宋体" w:cs="宋体" w:eastAsia="宋体" w:hint="default"/>
                <w:sz w:val="17"/>
                <w:szCs w:val="17"/>
              </w:rPr>
            </w:pPr>
            <w:r>
              <w:rPr>
                <w:rFonts w:ascii="宋体" w:hAnsi="宋体" w:cs="宋体" w:eastAsia="宋体" w:hint="default"/>
                <w:sz w:val="17"/>
                <w:szCs w:val="17"/>
              </w:rPr>
              <w:t>广和技术服务；电子产品销售</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w w:val="105"/>
                <w:sz w:val="17"/>
                <w:szCs w:val="17"/>
              </w:rPr>
              <w:t>等</w:t>
            </w:r>
            <w:r>
              <w:rPr>
                <w:rFonts w:ascii="宋体" w:hAnsi="宋体" w:cs="宋体" w:eastAsia="宋体" w:hint="default"/>
                <w:sz w:val="17"/>
                <w:szCs w:val="17"/>
              </w:rPr>
            </w:r>
          </w:p>
        </w:tc>
        <w:tc>
          <w:tcPr>
            <w:tcW w:w="104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8"/>
              <w:jc w:val="right"/>
              <w:rPr>
                <w:rFonts w:ascii="宋体" w:hAnsi="宋体" w:cs="宋体" w:eastAsia="宋体" w:hint="default"/>
                <w:sz w:val="17"/>
                <w:szCs w:val="17"/>
              </w:rPr>
            </w:pPr>
            <w:r>
              <w:rPr>
                <w:rFonts w:ascii="宋体"/>
                <w:sz w:val="17"/>
              </w:rPr>
              <w:t>1,000</w:t>
            </w:r>
          </w:p>
        </w:tc>
        <w:tc>
          <w:tcPr>
            <w:tcW w:w="87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7"/>
                <w:szCs w:val="17"/>
              </w:rPr>
            </w:pPr>
            <w:r>
              <w:rPr>
                <w:rFonts w:ascii="宋体"/>
                <w:w w:val="105"/>
                <w:sz w:val="17"/>
              </w:rPr>
              <w:t>51%</w:t>
            </w:r>
            <w:r>
              <w:rPr>
                <w:rFonts w:ascii="宋体"/>
                <w:sz w:val="17"/>
              </w:rPr>
            </w:r>
          </w:p>
        </w:tc>
        <w:tc>
          <w:tcPr>
            <w:tcW w:w="825" w:type="dxa"/>
            <w:tcBorders>
              <w:top w:val="single" w:sz="4" w:space="0" w:color="000000"/>
              <w:left w:val="single" w:sz="3"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7"/>
              <w:jc w:val="right"/>
              <w:rPr>
                <w:rFonts w:ascii="宋体" w:hAnsi="宋体" w:cs="宋体" w:eastAsia="宋体" w:hint="default"/>
                <w:sz w:val="17"/>
                <w:szCs w:val="17"/>
              </w:rPr>
            </w:pPr>
            <w:r>
              <w:rPr>
                <w:rFonts w:ascii="宋体"/>
                <w:sz w:val="17"/>
              </w:rPr>
              <w:t>3,198.51</w:t>
            </w:r>
          </w:p>
        </w:tc>
        <w:tc>
          <w:tcPr>
            <w:tcW w:w="96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8"/>
              <w:jc w:val="right"/>
              <w:rPr>
                <w:rFonts w:ascii="宋体" w:hAnsi="宋体" w:cs="宋体" w:eastAsia="宋体" w:hint="default"/>
                <w:sz w:val="17"/>
                <w:szCs w:val="17"/>
              </w:rPr>
            </w:pPr>
            <w:r>
              <w:rPr>
                <w:rFonts w:ascii="宋体"/>
                <w:sz w:val="17"/>
              </w:rPr>
              <w:t>2,326.49</w:t>
            </w:r>
          </w:p>
        </w:tc>
        <w:tc>
          <w:tcPr>
            <w:tcW w:w="101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9"/>
              <w:jc w:val="right"/>
              <w:rPr>
                <w:rFonts w:ascii="宋体" w:hAnsi="宋体" w:cs="宋体" w:eastAsia="宋体" w:hint="default"/>
                <w:sz w:val="17"/>
                <w:szCs w:val="17"/>
              </w:rPr>
            </w:pPr>
            <w:r>
              <w:rPr>
                <w:rFonts w:ascii="宋体"/>
                <w:spacing w:val="-1"/>
                <w:sz w:val="17"/>
              </w:rPr>
              <w:t>13,878.62</w:t>
            </w:r>
          </w:p>
        </w:tc>
        <w:tc>
          <w:tcPr>
            <w:tcW w:w="89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8"/>
              <w:jc w:val="right"/>
              <w:rPr>
                <w:rFonts w:ascii="宋体" w:hAnsi="宋体" w:cs="宋体" w:eastAsia="宋体" w:hint="default"/>
                <w:sz w:val="17"/>
                <w:szCs w:val="17"/>
              </w:rPr>
            </w:pPr>
            <w:r>
              <w:rPr>
                <w:rFonts w:ascii="宋体"/>
                <w:sz w:val="17"/>
              </w:rPr>
              <w:t>1,185.89</w:t>
            </w:r>
          </w:p>
        </w:tc>
      </w:tr>
      <w:tr>
        <w:trPr>
          <w:trHeight w:val="702" w:hRule="exact"/>
        </w:trPr>
        <w:tc>
          <w:tcPr>
            <w:tcW w:w="1045" w:type="dxa"/>
            <w:tcBorders>
              <w:top w:val="single" w:sz="4" w:space="0" w:color="000000"/>
              <w:left w:val="single" w:sz="4" w:space="0" w:color="000000"/>
              <w:bottom w:val="single" w:sz="4" w:space="0" w:color="000000"/>
              <w:right w:val="single" w:sz="8" w:space="0" w:color="000000"/>
            </w:tcBorders>
          </w:tcPr>
          <w:p>
            <w:pPr>
              <w:pStyle w:val="TableParagraph"/>
              <w:spacing w:line="205" w:lineRule="exact"/>
              <w:ind w:left="50" w:right="0"/>
              <w:jc w:val="left"/>
              <w:rPr>
                <w:rFonts w:ascii="宋体" w:hAnsi="宋体" w:cs="宋体" w:eastAsia="宋体" w:hint="default"/>
                <w:sz w:val="17"/>
                <w:szCs w:val="17"/>
              </w:rPr>
            </w:pPr>
            <w:r>
              <w:rPr>
                <w:rFonts w:ascii="宋体" w:hAnsi="宋体" w:cs="宋体" w:eastAsia="宋体" w:hint="default"/>
                <w:w w:val="105"/>
                <w:sz w:val="17"/>
                <w:szCs w:val="17"/>
              </w:rPr>
              <w:t>福建航天信</w:t>
            </w:r>
            <w:r>
              <w:rPr>
                <w:rFonts w:ascii="宋体" w:hAnsi="宋体" w:cs="宋体" w:eastAsia="宋体" w:hint="default"/>
                <w:sz w:val="17"/>
                <w:szCs w:val="17"/>
              </w:rPr>
            </w:r>
          </w:p>
          <w:p>
            <w:pPr>
              <w:pStyle w:val="TableParagraph"/>
              <w:spacing w:line="242" w:lineRule="auto" w:before="5"/>
              <w:ind w:left="50" w:right="103"/>
              <w:jc w:val="left"/>
              <w:rPr>
                <w:rFonts w:ascii="宋体" w:hAnsi="宋体" w:cs="宋体" w:eastAsia="宋体" w:hint="default"/>
                <w:sz w:val="17"/>
                <w:szCs w:val="17"/>
              </w:rPr>
            </w:pPr>
            <w:r>
              <w:rPr>
                <w:rFonts w:ascii="宋体" w:hAnsi="宋体" w:cs="宋体" w:eastAsia="宋体" w:hint="default"/>
                <w:sz w:val="17"/>
                <w:szCs w:val="17"/>
              </w:rPr>
              <w:t>息科技有限</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w w:val="105"/>
                <w:sz w:val="17"/>
                <w:szCs w:val="17"/>
              </w:rPr>
              <w:t>公司</w:t>
            </w:r>
            <w:r>
              <w:rPr>
                <w:rFonts w:ascii="宋体" w:hAnsi="宋体" w:cs="宋体" w:eastAsia="宋体" w:hint="default"/>
                <w:sz w:val="17"/>
                <w:szCs w:val="17"/>
              </w:rPr>
            </w:r>
          </w:p>
        </w:tc>
        <w:tc>
          <w:tcPr>
            <w:tcW w:w="2473" w:type="dxa"/>
            <w:tcBorders>
              <w:top w:val="single" w:sz="8" w:space="0" w:color="000000"/>
              <w:left w:val="single" w:sz="8" w:space="0" w:color="000000"/>
              <w:bottom w:val="single" w:sz="8" w:space="0" w:color="000000"/>
              <w:right w:val="single" w:sz="8" w:space="0" w:color="000000"/>
            </w:tcBorders>
          </w:tcPr>
          <w:p>
            <w:pPr>
              <w:pStyle w:val="TableParagraph"/>
              <w:spacing w:line="200"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增值税防伪税控系统的技术推</w:t>
            </w:r>
            <w:r>
              <w:rPr>
                <w:rFonts w:ascii="宋体" w:hAnsi="宋体" w:cs="宋体" w:eastAsia="宋体" w:hint="default"/>
                <w:sz w:val="17"/>
                <w:szCs w:val="17"/>
              </w:rPr>
            </w:r>
          </w:p>
          <w:p>
            <w:pPr>
              <w:pStyle w:val="TableParagraph"/>
              <w:spacing w:line="242" w:lineRule="auto" w:before="5"/>
              <w:ind w:left="46" w:right="130"/>
              <w:jc w:val="left"/>
              <w:rPr>
                <w:rFonts w:ascii="宋体" w:hAnsi="宋体" w:cs="宋体" w:eastAsia="宋体" w:hint="default"/>
                <w:sz w:val="17"/>
                <w:szCs w:val="17"/>
              </w:rPr>
            </w:pPr>
            <w:r>
              <w:rPr>
                <w:rFonts w:ascii="宋体" w:hAnsi="宋体" w:cs="宋体" w:eastAsia="宋体" w:hint="default"/>
                <w:sz w:val="17"/>
                <w:szCs w:val="17"/>
              </w:rPr>
              <w:t>广和技术服务；电子产品销售</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w w:val="105"/>
                <w:sz w:val="17"/>
                <w:szCs w:val="17"/>
              </w:rPr>
              <w:t>等</w:t>
            </w:r>
            <w:r>
              <w:rPr>
                <w:rFonts w:ascii="宋体" w:hAnsi="宋体" w:cs="宋体" w:eastAsia="宋体" w:hint="default"/>
                <w:sz w:val="17"/>
                <w:szCs w:val="17"/>
              </w:rPr>
            </w:r>
          </w:p>
        </w:tc>
        <w:tc>
          <w:tcPr>
            <w:tcW w:w="104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48"/>
              <w:jc w:val="right"/>
              <w:rPr>
                <w:rFonts w:ascii="宋体" w:hAnsi="宋体" w:cs="宋体" w:eastAsia="宋体" w:hint="default"/>
                <w:sz w:val="17"/>
                <w:szCs w:val="17"/>
              </w:rPr>
            </w:pPr>
            <w:r>
              <w:rPr>
                <w:rFonts w:ascii="宋体"/>
                <w:sz w:val="17"/>
              </w:rPr>
              <w:t>500</w:t>
            </w:r>
          </w:p>
        </w:tc>
        <w:tc>
          <w:tcPr>
            <w:tcW w:w="87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7"/>
                <w:szCs w:val="17"/>
              </w:rPr>
            </w:pPr>
            <w:r>
              <w:rPr>
                <w:rFonts w:ascii="宋体"/>
                <w:w w:val="105"/>
                <w:sz w:val="17"/>
              </w:rPr>
              <w:t>51%</w:t>
            </w:r>
            <w:r>
              <w:rPr>
                <w:rFonts w:ascii="宋体"/>
                <w:sz w:val="17"/>
              </w:rPr>
            </w:r>
          </w:p>
        </w:tc>
        <w:tc>
          <w:tcPr>
            <w:tcW w:w="825" w:type="dxa"/>
            <w:tcBorders>
              <w:top w:val="single" w:sz="4" w:space="0" w:color="000000"/>
              <w:left w:val="single" w:sz="3"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47"/>
              <w:jc w:val="right"/>
              <w:rPr>
                <w:rFonts w:ascii="宋体" w:hAnsi="宋体" w:cs="宋体" w:eastAsia="宋体" w:hint="default"/>
                <w:sz w:val="17"/>
                <w:szCs w:val="17"/>
              </w:rPr>
            </w:pPr>
            <w:r>
              <w:rPr>
                <w:rFonts w:ascii="宋体"/>
                <w:sz w:val="17"/>
              </w:rPr>
              <w:t>2,294.36</w:t>
            </w:r>
          </w:p>
        </w:tc>
        <w:tc>
          <w:tcPr>
            <w:tcW w:w="96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48"/>
              <w:jc w:val="right"/>
              <w:rPr>
                <w:rFonts w:ascii="宋体" w:hAnsi="宋体" w:cs="宋体" w:eastAsia="宋体" w:hint="default"/>
                <w:sz w:val="17"/>
                <w:szCs w:val="17"/>
              </w:rPr>
            </w:pPr>
            <w:r>
              <w:rPr>
                <w:rFonts w:ascii="宋体"/>
                <w:sz w:val="17"/>
              </w:rPr>
              <w:t>1,260.86</w:t>
            </w:r>
          </w:p>
        </w:tc>
        <w:tc>
          <w:tcPr>
            <w:tcW w:w="101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49"/>
              <w:jc w:val="right"/>
              <w:rPr>
                <w:rFonts w:ascii="宋体" w:hAnsi="宋体" w:cs="宋体" w:eastAsia="宋体" w:hint="default"/>
                <w:sz w:val="17"/>
                <w:szCs w:val="17"/>
              </w:rPr>
            </w:pPr>
            <w:r>
              <w:rPr>
                <w:rFonts w:ascii="宋体"/>
                <w:sz w:val="17"/>
              </w:rPr>
              <w:t>6,066.12</w:t>
            </w:r>
          </w:p>
        </w:tc>
        <w:tc>
          <w:tcPr>
            <w:tcW w:w="89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48"/>
              <w:jc w:val="right"/>
              <w:rPr>
                <w:rFonts w:ascii="宋体" w:hAnsi="宋体" w:cs="宋体" w:eastAsia="宋体" w:hint="default"/>
                <w:sz w:val="17"/>
                <w:szCs w:val="17"/>
              </w:rPr>
            </w:pPr>
            <w:r>
              <w:rPr>
                <w:rFonts w:ascii="宋体"/>
                <w:sz w:val="17"/>
              </w:rPr>
              <w:t>532.60</w:t>
            </w:r>
          </w:p>
        </w:tc>
      </w:tr>
      <w:tr>
        <w:trPr>
          <w:trHeight w:val="700" w:hRule="exact"/>
        </w:trPr>
        <w:tc>
          <w:tcPr>
            <w:tcW w:w="1045" w:type="dxa"/>
            <w:tcBorders>
              <w:top w:val="single" w:sz="4" w:space="0" w:color="000000"/>
              <w:left w:val="single" w:sz="4" w:space="0" w:color="000000"/>
              <w:bottom w:val="single" w:sz="4" w:space="0" w:color="000000"/>
              <w:right w:val="single" w:sz="8" w:space="0" w:color="000000"/>
            </w:tcBorders>
          </w:tcPr>
          <w:p>
            <w:pPr>
              <w:pStyle w:val="TableParagraph"/>
              <w:spacing w:line="203" w:lineRule="exact"/>
              <w:ind w:left="50" w:right="0"/>
              <w:jc w:val="left"/>
              <w:rPr>
                <w:rFonts w:ascii="宋体" w:hAnsi="宋体" w:cs="宋体" w:eastAsia="宋体" w:hint="default"/>
                <w:sz w:val="17"/>
                <w:szCs w:val="17"/>
              </w:rPr>
            </w:pPr>
            <w:r>
              <w:rPr>
                <w:rFonts w:ascii="宋体" w:hAnsi="宋体" w:cs="宋体" w:eastAsia="宋体" w:hint="default"/>
                <w:w w:val="105"/>
                <w:sz w:val="17"/>
                <w:szCs w:val="17"/>
              </w:rPr>
              <w:t>广西航天信</w:t>
            </w:r>
            <w:r>
              <w:rPr>
                <w:rFonts w:ascii="宋体" w:hAnsi="宋体" w:cs="宋体" w:eastAsia="宋体" w:hint="default"/>
                <w:sz w:val="17"/>
                <w:szCs w:val="17"/>
              </w:rPr>
            </w:r>
          </w:p>
          <w:p>
            <w:pPr>
              <w:pStyle w:val="TableParagraph"/>
              <w:spacing w:line="244" w:lineRule="auto" w:before="5"/>
              <w:ind w:left="50" w:right="103"/>
              <w:jc w:val="left"/>
              <w:rPr>
                <w:rFonts w:ascii="宋体" w:hAnsi="宋体" w:cs="宋体" w:eastAsia="宋体" w:hint="default"/>
                <w:sz w:val="17"/>
                <w:szCs w:val="17"/>
              </w:rPr>
            </w:pPr>
            <w:r>
              <w:rPr>
                <w:rFonts w:ascii="宋体" w:hAnsi="宋体" w:cs="宋体" w:eastAsia="宋体" w:hint="default"/>
                <w:sz w:val="17"/>
                <w:szCs w:val="17"/>
              </w:rPr>
              <w:t>息技术有限</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w w:val="105"/>
                <w:sz w:val="17"/>
                <w:szCs w:val="17"/>
              </w:rPr>
              <w:t>公司</w:t>
            </w:r>
            <w:r>
              <w:rPr>
                <w:rFonts w:ascii="宋体" w:hAnsi="宋体" w:cs="宋体" w:eastAsia="宋体" w:hint="default"/>
                <w:sz w:val="17"/>
                <w:szCs w:val="17"/>
              </w:rPr>
            </w:r>
          </w:p>
        </w:tc>
        <w:tc>
          <w:tcPr>
            <w:tcW w:w="2473" w:type="dxa"/>
            <w:tcBorders>
              <w:top w:val="single" w:sz="8" w:space="0" w:color="000000"/>
              <w:left w:val="single" w:sz="8" w:space="0" w:color="000000"/>
              <w:bottom w:val="single" w:sz="8" w:space="0" w:color="000000"/>
              <w:right w:val="single" w:sz="8" w:space="0" w:color="000000"/>
            </w:tcBorders>
          </w:tcPr>
          <w:p>
            <w:pPr>
              <w:pStyle w:val="TableParagraph"/>
              <w:spacing w:line="198"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增值税防伪税控系统的技术推</w:t>
            </w:r>
            <w:r>
              <w:rPr>
                <w:rFonts w:ascii="宋体" w:hAnsi="宋体" w:cs="宋体" w:eastAsia="宋体" w:hint="default"/>
                <w:sz w:val="17"/>
                <w:szCs w:val="17"/>
              </w:rPr>
            </w:r>
          </w:p>
          <w:p>
            <w:pPr>
              <w:pStyle w:val="TableParagraph"/>
              <w:spacing w:line="244" w:lineRule="auto" w:before="5"/>
              <w:ind w:left="46" w:right="130"/>
              <w:jc w:val="left"/>
              <w:rPr>
                <w:rFonts w:ascii="宋体" w:hAnsi="宋体" w:cs="宋体" w:eastAsia="宋体" w:hint="default"/>
                <w:sz w:val="17"/>
                <w:szCs w:val="17"/>
              </w:rPr>
            </w:pPr>
            <w:r>
              <w:rPr>
                <w:rFonts w:ascii="宋体" w:hAnsi="宋体" w:cs="宋体" w:eastAsia="宋体" w:hint="default"/>
                <w:sz w:val="17"/>
                <w:szCs w:val="17"/>
              </w:rPr>
              <w:t>广和技术服务；电子产品销售</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w w:val="105"/>
                <w:sz w:val="17"/>
                <w:szCs w:val="17"/>
              </w:rPr>
              <w:t>等</w:t>
            </w:r>
            <w:r>
              <w:rPr>
                <w:rFonts w:ascii="宋体" w:hAnsi="宋体" w:cs="宋体" w:eastAsia="宋体" w:hint="default"/>
                <w:sz w:val="17"/>
                <w:szCs w:val="17"/>
              </w:rPr>
            </w:r>
          </w:p>
        </w:tc>
        <w:tc>
          <w:tcPr>
            <w:tcW w:w="104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8"/>
              <w:jc w:val="right"/>
              <w:rPr>
                <w:rFonts w:ascii="宋体" w:hAnsi="宋体" w:cs="宋体" w:eastAsia="宋体" w:hint="default"/>
                <w:sz w:val="17"/>
                <w:szCs w:val="17"/>
              </w:rPr>
            </w:pPr>
            <w:r>
              <w:rPr>
                <w:rFonts w:ascii="宋体"/>
                <w:sz w:val="17"/>
              </w:rPr>
              <w:t>501</w:t>
            </w:r>
          </w:p>
        </w:tc>
        <w:tc>
          <w:tcPr>
            <w:tcW w:w="87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7"/>
                <w:szCs w:val="17"/>
              </w:rPr>
            </w:pPr>
            <w:r>
              <w:rPr>
                <w:rFonts w:ascii="宋体"/>
                <w:w w:val="105"/>
                <w:sz w:val="17"/>
              </w:rPr>
              <w:t>51%</w:t>
            </w:r>
            <w:r>
              <w:rPr>
                <w:rFonts w:ascii="宋体"/>
                <w:sz w:val="17"/>
              </w:rPr>
            </w:r>
          </w:p>
        </w:tc>
        <w:tc>
          <w:tcPr>
            <w:tcW w:w="825" w:type="dxa"/>
            <w:tcBorders>
              <w:top w:val="single" w:sz="4" w:space="0" w:color="000000"/>
              <w:left w:val="single" w:sz="3"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7"/>
              <w:jc w:val="right"/>
              <w:rPr>
                <w:rFonts w:ascii="宋体" w:hAnsi="宋体" w:cs="宋体" w:eastAsia="宋体" w:hint="default"/>
                <w:sz w:val="17"/>
                <w:szCs w:val="17"/>
              </w:rPr>
            </w:pPr>
            <w:r>
              <w:rPr>
                <w:rFonts w:ascii="宋体"/>
                <w:sz w:val="17"/>
              </w:rPr>
              <w:t>4,429.74</w:t>
            </w:r>
          </w:p>
        </w:tc>
        <w:tc>
          <w:tcPr>
            <w:tcW w:w="96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8"/>
              <w:jc w:val="right"/>
              <w:rPr>
                <w:rFonts w:ascii="宋体" w:hAnsi="宋体" w:cs="宋体" w:eastAsia="宋体" w:hint="default"/>
                <w:sz w:val="17"/>
                <w:szCs w:val="17"/>
              </w:rPr>
            </w:pPr>
            <w:r>
              <w:rPr>
                <w:rFonts w:ascii="宋体"/>
                <w:sz w:val="17"/>
              </w:rPr>
              <w:t>1,791.12</w:t>
            </w:r>
          </w:p>
        </w:tc>
        <w:tc>
          <w:tcPr>
            <w:tcW w:w="101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9"/>
              <w:jc w:val="right"/>
              <w:rPr>
                <w:rFonts w:ascii="宋体" w:hAnsi="宋体" w:cs="宋体" w:eastAsia="宋体" w:hint="default"/>
                <w:sz w:val="17"/>
                <w:szCs w:val="17"/>
              </w:rPr>
            </w:pPr>
            <w:r>
              <w:rPr>
                <w:rFonts w:ascii="宋体"/>
                <w:spacing w:val="-1"/>
                <w:sz w:val="17"/>
              </w:rPr>
              <w:t>11,710.56</w:t>
            </w:r>
          </w:p>
        </w:tc>
        <w:tc>
          <w:tcPr>
            <w:tcW w:w="89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8"/>
              <w:jc w:val="right"/>
              <w:rPr>
                <w:rFonts w:ascii="宋体" w:hAnsi="宋体" w:cs="宋体" w:eastAsia="宋体" w:hint="default"/>
                <w:sz w:val="17"/>
                <w:szCs w:val="17"/>
              </w:rPr>
            </w:pPr>
            <w:r>
              <w:rPr>
                <w:rFonts w:ascii="宋体"/>
                <w:sz w:val="17"/>
              </w:rPr>
              <w:t>1,023.10</w:t>
            </w:r>
          </w:p>
        </w:tc>
      </w:tr>
      <w:tr>
        <w:trPr>
          <w:trHeight w:val="928" w:hRule="exact"/>
        </w:trPr>
        <w:tc>
          <w:tcPr>
            <w:tcW w:w="1045" w:type="dxa"/>
            <w:tcBorders>
              <w:top w:val="single" w:sz="4" w:space="0" w:color="000000"/>
              <w:left w:val="single" w:sz="4" w:space="0" w:color="000000"/>
              <w:bottom w:val="single" w:sz="3" w:space="0" w:color="000000"/>
              <w:right w:val="single" w:sz="8" w:space="0" w:color="000000"/>
            </w:tcBorders>
          </w:tcPr>
          <w:p>
            <w:pPr>
              <w:pStyle w:val="TableParagraph"/>
              <w:spacing w:line="205" w:lineRule="exact"/>
              <w:ind w:left="50" w:right="0"/>
              <w:jc w:val="both"/>
              <w:rPr>
                <w:rFonts w:ascii="宋体" w:hAnsi="宋体" w:cs="宋体" w:eastAsia="宋体" w:hint="default"/>
                <w:sz w:val="17"/>
                <w:szCs w:val="17"/>
              </w:rPr>
            </w:pPr>
            <w:r>
              <w:rPr>
                <w:rFonts w:ascii="宋体" w:hAnsi="宋体" w:cs="宋体" w:eastAsia="宋体" w:hint="default"/>
                <w:w w:val="105"/>
                <w:sz w:val="17"/>
                <w:szCs w:val="17"/>
              </w:rPr>
              <w:t>航天信息系</w:t>
            </w:r>
            <w:r>
              <w:rPr>
                <w:rFonts w:ascii="宋体" w:hAnsi="宋体" w:cs="宋体" w:eastAsia="宋体" w:hint="default"/>
                <w:sz w:val="17"/>
                <w:szCs w:val="17"/>
              </w:rPr>
            </w:r>
          </w:p>
          <w:p>
            <w:pPr>
              <w:pStyle w:val="TableParagraph"/>
              <w:spacing w:line="244" w:lineRule="auto" w:before="4"/>
              <w:ind w:left="50" w:right="103"/>
              <w:jc w:val="both"/>
              <w:rPr>
                <w:rFonts w:ascii="宋体" w:hAnsi="宋体" w:cs="宋体" w:eastAsia="宋体" w:hint="default"/>
                <w:sz w:val="17"/>
                <w:szCs w:val="17"/>
              </w:rPr>
            </w:pPr>
            <w:r>
              <w:rPr>
                <w:rFonts w:ascii="宋体" w:hAnsi="宋体" w:cs="宋体" w:eastAsia="宋体" w:hint="default"/>
                <w:sz w:val="17"/>
                <w:szCs w:val="17"/>
              </w:rPr>
              <w:t>统工程（北</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sz w:val="17"/>
                <w:szCs w:val="17"/>
              </w:rPr>
              <w:t>京）有限公</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w w:val="105"/>
                <w:sz w:val="17"/>
                <w:szCs w:val="17"/>
              </w:rPr>
              <w:t>司</w:t>
            </w:r>
            <w:r>
              <w:rPr>
                <w:rFonts w:ascii="宋体" w:hAnsi="宋体" w:cs="宋体" w:eastAsia="宋体" w:hint="default"/>
                <w:sz w:val="17"/>
                <w:szCs w:val="17"/>
              </w:rPr>
            </w:r>
          </w:p>
        </w:tc>
        <w:tc>
          <w:tcPr>
            <w:tcW w:w="2473" w:type="dxa"/>
            <w:tcBorders>
              <w:top w:val="single" w:sz="8" w:space="0" w:color="000000"/>
              <w:left w:val="single" w:sz="8" w:space="0" w:color="000000"/>
              <w:bottom w:val="single" w:sz="7" w:space="0" w:color="000000"/>
              <w:right w:val="single" w:sz="8" w:space="0" w:color="000000"/>
            </w:tcBorders>
          </w:tcPr>
          <w:p>
            <w:pPr>
              <w:pStyle w:val="TableParagraph"/>
              <w:spacing w:line="244" w:lineRule="auto" w:before="90"/>
              <w:ind w:left="46" w:right="130"/>
              <w:jc w:val="both"/>
              <w:rPr>
                <w:rFonts w:ascii="宋体" w:hAnsi="宋体" w:cs="宋体" w:eastAsia="宋体" w:hint="default"/>
                <w:sz w:val="17"/>
                <w:szCs w:val="17"/>
              </w:rPr>
            </w:pPr>
            <w:r>
              <w:rPr>
                <w:rFonts w:ascii="宋体" w:hAnsi="宋体" w:cs="宋体" w:eastAsia="宋体" w:hint="default"/>
                <w:sz w:val="17"/>
                <w:szCs w:val="17"/>
              </w:rPr>
              <w:t>自主选择经营项目开展经营活</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sz w:val="17"/>
                <w:szCs w:val="17"/>
              </w:rPr>
              <w:t>动（法律、行政法规、国务院</w:t>
            </w:r>
            <w:r>
              <w:rPr>
                <w:rFonts w:ascii="宋体" w:hAnsi="宋体" w:cs="宋体" w:eastAsia="宋体" w:hint="default"/>
                <w:spacing w:val="-25"/>
                <w:sz w:val="17"/>
                <w:szCs w:val="17"/>
              </w:rPr>
              <w:t> </w:t>
            </w:r>
            <w:r>
              <w:rPr>
                <w:rFonts w:ascii="宋体" w:hAnsi="宋体" w:cs="宋体" w:eastAsia="宋体" w:hint="default"/>
                <w:spacing w:val="-25"/>
                <w:sz w:val="17"/>
                <w:szCs w:val="17"/>
              </w:rPr>
            </w:r>
            <w:r>
              <w:rPr>
                <w:rFonts w:ascii="宋体" w:hAnsi="宋体" w:cs="宋体" w:eastAsia="宋体" w:hint="default"/>
                <w:w w:val="105"/>
                <w:sz w:val="17"/>
                <w:szCs w:val="17"/>
              </w:rPr>
              <w:t>决定禁止的等不得经营）</w:t>
            </w:r>
            <w:r>
              <w:rPr>
                <w:rFonts w:ascii="宋体" w:hAnsi="宋体" w:cs="宋体" w:eastAsia="宋体" w:hint="default"/>
                <w:sz w:val="17"/>
                <w:szCs w:val="17"/>
              </w:rPr>
            </w:r>
          </w:p>
        </w:tc>
        <w:tc>
          <w:tcPr>
            <w:tcW w:w="1046" w:type="dxa"/>
            <w:tcBorders>
              <w:top w:val="single" w:sz="4" w:space="0" w:color="000000"/>
              <w:left w:val="single" w:sz="8" w:space="0" w:color="000000"/>
              <w:bottom w:val="single" w:sz="3"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48"/>
              <w:jc w:val="right"/>
              <w:rPr>
                <w:rFonts w:ascii="宋体" w:hAnsi="宋体" w:cs="宋体" w:eastAsia="宋体" w:hint="default"/>
                <w:sz w:val="17"/>
                <w:szCs w:val="17"/>
              </w:rPr>
            </w:pPr>
            <w:r>
              <w:rPr>
                <w:rFonts w:ascii="宋体"/>
                <w:sz w:val="17"/>
              </w:rPr>
              <w:t>3,000</w:t>
            </w:r>
          </w:p>
        </w:tc>
        <w:tc>
          <w:tcPr>
            <w:tcW w:w="87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7"/>
                <w:szCs w:val="17"/>
              </w:rPr>
            </w:pPr>
            <w:r>
              <w:rPr>
                <w:rFonts w:ascii="宋体"/>
                <w:w w:val="105"/>
                <w:sz w:val="17"/>
              </w:rPr>
              <w:t>100%</w:t>
            </w:r>
            <w:r>
              <w:rPr>
                <w:rFonts w:ascii="宋体"/>
                <w:sz w:val="17"/>
              </w:rPr>
            </w:r>
          </w:p>
        </w:tc>
        <w:tc>
          <w:tcPr>
            <w:tcW w:w="825" w:type="dxa"/>
            <w:tcBorders>
              <w:top w:val="single" w:sz="4" w:space="0" w:color="000000"/>
              <w:left w:val="single" w:sz="3" w:space="0" w:color="000000"/>
              <w:bottom w:val="single" w:sz="3" w:space="0" w:color="000000"/>
              <w:right w:val="single" w:sz="4" w:space="0" w:color="000000"/>
            </w:tcBorders>
          </w:tcPr>
          <w:p>
            <w:pPr/>
          </w:p>
        </w:tc>
        <w:tc>
          <w:tcPr>
            <w:tcW w:w="101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47"/>
              <w:jc w:val="right"/>
              <w:rPr>
                <w:rFonts w:ascii="宋体" w:hAnsi="宋体" w:cs="宋体" w:eastAsia="宋体" w:hint="default"/>
                <w:sz w:val="17"/>
                <w:szCs w:val="17"/>
              </w:rPr>
            </w:pPr>
            <w:r>
              <w:rPr>
                <w:rFonts w:ascii="宋体"/>
                <w:sz w:val="17"/>
              </w:rPr>
              <w:t>101,057.30</w:t>
            </w:r>
          </w:p>
        </w:tc>
        <w:tc>
          <w:tcPr>
            <w:tcW w:w="96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48"/>
              <w:jc w:val="right"/>
              <w:rPr>
                <w:rFonts w:ascii="宋体" w:hAnsi="宋体" w:cs="宋体" w:eastAsia="宋体" w:hint="default"/>
                <w:sz w:val="17"/>
                <w:szCs w:val="17"/>
              </w:rPr>
            </w:pPr>
            <w:r>
              <w:rPr>
                <w:rFonts w:ascii="宋体"/>
                <w:sz w:val="17"/>
              </w:rPr>
              <w:t>92,891.10</w:t>
            </w:r>
          </w:p>
        </w:tc>
        <w:tc>
          <w:tcPr>
            <w:tcW w:w="101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49"/>
              <w:jc w:val="right"/>
              <w:rPr>
                <w:rFonts w:ascii="宋体" w:hAnsi="宋体" w:cs="宋体" w:eastAsia="宋体" w:hint="default"/>
                <w:sz w:val="17"/>
                <w:szCs w:val="17"/>
              </w:rPr>
            </w:pPr>
            <w:r>
              <w:rPr>
                <w:rFonts w:ascii="宋体"/>
                <w:sz w:val="17"/>
              </w:rPr>
              <w:t>2,737.06</w:t>
            </w:r>
          </w:p>
        </w:tc>
        <w:tc>
          <w:tcPr>
            <w:tcW w:w="89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48"/>
              <w:jc w:val="right"/>
              <w:rPr>
                <w:rFonts w:ascii="宋体" w:hAnsi="宋体" w:cs="宋体" w:eastAsia="宋体" w:hint="default"/>
                <w:sz w:val="17"/>
                <w:szCs w:val="17"/>
              </w:rPr>
            </w:pPr>
            <w:r>
              <w:rPr>
                <w:rFonts w:ascii="宋体"/>
                <w:sz w:val="17"/>
              </w:rPr>
              <w:t>3,799.99</w:t>
            </w:r>
          </w:p>
        </w:tc>
      </w:tr>
      <w:tr>
        <w:trPr>
          <w:trHeight w:val="700" w:hRule="exact"/>
        </w:trPr>
        <w:tc>
          <w:tcPr>
            <w:tcW w:w="1045" w:type="dxa"/>
            <w:tcBorders>
              <w:top w:val="single" w:sz="3" w:space="0" w:color="000000"/>
              <w:left w:val="single" w:sz="4" w:space="0" w:color="000000"/>
              <w:bottom w:val="single" w:sz="4" w:space="0" w:color="000000"/>
              <w:right w:val="single" w:sz="8" w:space="0" w:color="000000"/>
            </w:tcBorders>
          </w:tcPr>
          <w:p>
            <w:pPr>
              <w:pStyle w:val="TableParagraph"/>
              <w:spacing w:line="244" w:lineRule="auto" w:before="95"/>
              <w:ind w:left="50" w:right="103"/>
              <w:jc w:val="left"/>
              <w:rPr>
                <w:rFonts w:ascii="宋体" w:hAnsi="宋体" w:cs="宋体" w:eastAsia="宋体" w:hint="default"/>
                <w:sz w:val="17"/>
                <w:szCs w:val="17"/>
              </w:rPr>
            </w:pPr>
            <w:r>
              <w:rPr>
                <w:rFonts w:ascii="宋体" w:hAnsi="宋体" w:cs="宋体" w:eastAsia="宋体" w:hint="default"/>
                <w:sz w:val="17"/>
                <w:szCs w:val="17"/>
              </w:rPr>
              <w:t>河北航天信</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sz w:val="17"/>
                <w:szCs w:val="17"/>
              </w:rPr>
              <w:t>息有限公司</w:t>
            </w:r>
          </w:p>
        </w:tc>
        <w:tc>
          <w:tcPr>
            <w:tcW w:w="2473" w:type="dxa"/>
            <w:tcBorders>
              <w:top w:val="single" w:sz="7" w:space="0" w:color="000000"/>
              <w:left w:val="single" w:sz="8" w:space="0" w:color="000000"/>
              <w:bottom w:val="single" w:sz="8" w:space="0" w:color="000000"/>
              <w:right w:val="single" w:sz="8" w:space="0" w:color="000000"/>
            </w:tcBorders>
          </w:tcPr>
          <w:p>
            <w:pPr>
              <w:pStyle w:val="TableParagraph"/>
              <w:spacing w:line="199"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增值税防伪税控系统的技术推</w:t>
            </w:r>
            <w:r>
              <w:rPr>
                <w:rFonts w:ascii="宋体" w:hAnsi="宋体" w:cs="宋体" w:eastAsia="宋体" w:hint="default"/>
                <w:sz w:val="17"/>
                <w:szCs w:val="17"/>
              </w:rPr>
            </w:r>
          </w:p>
          <w:p>
            <w:pPr>
              <w:pStyle w:val="TableParagraph"/>
              <w:spacing w:line="242" w:lineRule="auto" w:before="5"/>
              <w:ind w:left="46" w:right="130"/>
              <w:jc w:val="left"/>
              <w:rPr>
                <w:rFonts w:ascii="宋体" w:hAnsi="宋体" w:cs="宋体" w:eastAsia="宋体" w:hint="default"/>
                <w:sz w:val="17"/>
                <w:szCs w:val="17"/>
              </w:rPr>
            </w:pPr>
            <w:r>
              <w:rPr>
                <w:rFonts w:ascii="宋体" w:hAnsi="宋体" w:cs="宋体" w:eastAsia="宋体" w:hint="default"/>
                <w:sz w:val="17"/>
                <w:szCs w:val="17"/>
              </w:rPr>
              <w:t>广和技术服务；电子产品销售</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w w:val="105"/>
                <w:sz w:val="17"/>
                <w:szCs w:val="17"/>
              </w:rPr>
              <w:t>等</w:t>
            </w:r>
            <w:r>
              <w:rPr>
                <w:rFonts w:ascii="宋体" w:hAnsi="宋体" w:cs="宋体" w:eastAsia="宋体" w:hint="default"/>
                <w:sz w:val="17"/>
                <w:szCs w:val="17"/>
              </w:rPr>
            </w:r>
          </w:p>
        </w:tc>
        <w:tc>
          <w:tcPr>
            <w:tcW w:w="1046" w:type="dxa"/>
            <w:tcBorders>
              <w:top w:val="single" w:sz="3"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48"/>
              <w:jc w:val="right"/>
              <w:rPr>
                <w:rFonts w:ascii="宋体" w:hAnsi="宋体" w:cs="宋体" w:eastAsia="宋体" w:hint="default"/>
                <w:sz w:val="17"/>
                <w:szCs w:val="17"/>
              </w:rPr>
            </w:pPr>
            <w:r>
              <w:rPr>
                <w:rFonts w:ascii="宋体"/>
                <w:sz w:val="17"/>
              </w:rPr>
              <w:t>1,000</w:t>
            </w:r>
          </w:p>
        </w:tc>
        <w:tc>
          <w:tcPr>
            <w:tcW w:w="87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7"/>
                <w:szCs w:val="17"/>
              </w:rPr>
            </w:pPr>
            <w:r>
              <w:rPr>
                <w:rFonts w:ascii="宋体"/>
                <w:w w:val="105"/>
                <w:sz w:val="17"/>
              </w:rPr>
              <w:t>90%</w:t>
            </w:r>
            <w:r>
              <w:rPr>
                <w:rFonts w:ascii="宋体"/>
                <w:sz w:val="17"/>
              </w:rPr>
            </w:r>
          </w:p>
        </w:tc>
        <w:tc>
          <w:tcPr>
            <w:tcW w:w="82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left="1" w:right="0"/>
              <w:jc w:val="center"/>
              <w:rPr>
                <w:rFonts w:ascii="宋体" w:hAnsi="宋体" w:cs="宋体" w:eastAsia="宋体" w:hint="default"/>
                <w:sz w:val="17"/>
                <w:szCs w:val="17"/>
              </w:rPr>
            </w:pPr>
            <w:r>
              <w:rPr>
                <w:rFonts w:ascii="宋体"/>
                <w:w w:val="105"/>
                <w:sz w:val="17"/>
              </w:rPr>
              <w:t>10%</w:t>
            </w:r>
            <w:r>
              <w:rPr>
                <w:rFonts w:ascii="宋体"/>
                <w:sz w:val="17"/>
              </w:rPr>
            </w:r>
          </w:p>
        </w:tc>
        <w:tc>
          <w:tcPr>
            <w:tcW w:w="101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47"/>
              <w:jc w:val="right"/>
              <w:rPr>
                <w:rFonts w:ascii="宋体" w:hAnsi="宋体" w:cs="宋体" w:eastAsia="宋体" w:hint="default"/>
                <w:sz w:val="17"/>
                <w:szCs w:val="17"/>
              </w:rPr>
            </w:pPr>
            <w:r>
              <w:rPr>
                <w:rFonts w:ascii="宋体"/>
                <w:sz w:val="17"/>
              </w:rPr>
              <w:t>16,052.35</w:t>
            </w:r>
          </w:p>
        </w:tc>
        <w:tc>
          <w:tcPr>
            <w:tcW w:w="96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48"/>
              <w:jc w:val="right"/>
              <w:rPr>
                <w:rFonts w:ascii="宋体" w:hAnsi="宋体" w:cs="宋体" w:eastAsia="宋体" w:hint="default"/>
                <w:sz w:val="17"/>
                <w:szCs w:val="17"/>
              </w:rPr>
            </w:pPr>
            <w:r>
              <w:rPr>
                <w:rFonts w:ascii="宋体"/>
                <w:sz w:val="17"/>
              </w:rPr>
              <w:t>11,300.22</w:t>
            </w:r>
          </w:p>
        </w:tc>
        <w:tc>
          <w:tcPr>
            <w:tcW w:w="101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49"/>
              <w:jc w:val="right"/>
              <w:rPr>
                <w:rFonts w:ascii="宋体" w:hAnsi="宋体" w:cs="宋体" w:eastAsia="宋体" w:hint="default"/>
                <w:sz w:val="17"/>
                <w:szCs w:val="17"/>
              </w:rPr>
            </w:pPr>
            <w:r>
              <w:rPr>
                <w:rFonts w:ascii="宋体"/>
                <w:spacing w:val="-1"/>
                <w:sz w:val="17"/>
              </w:rPr>
              <w:t>71,272.19</w:t>
            </w:r>
          </w:p>
        </w:tc>
        <w:tc>
          <w:tcPr>
            <w:tcW w:w="89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48"/>
              <w:jc w:val="right"/>
              <w:rPr>
                <w:rFonts w:ascii="宋体" w:hAnsi="宋体" w:cs="宋体" w:eastAsia="宋体" w:hint="default"/>
                <w:sz w:val="17"/>
                <w:szCs w:val="17"/>
              </w:rPr>
            </w:pPr>
            <w:r>
              <w:rPr>
                <w:rFonts w:ascii="宋体"/>
                <w:sz w:val="17"/>
              </w:rPr>
              <w:t>4,235.67</w:t>
            </w:r>
          </w:p>
        </w:tc>
      </w:tr>
      <w:tr>
        <w:trPr>
          <w:trHeight w:val="701" w:hRule="exact"/>
        </w:trPr>
        <w:tc>
          <w:tcPr>
            <w:tcW w:w="1045" w:type="dxa"/>
            <w:tcBorders>
              <w:top w:val="single" w:sz="4" w:space="0" w:color="000000"/>
              <w:left w:val="single" w:sz="4" w:space="0" w:color="000000"/>
              <w:bottom w:val="single" w:sz="3" w:space="0" w:color="000000"/>
              <w:right w:val="single" w:sz="8" w:space="0" w:color="000000"/>
            </w:tcBorders>
          </w:tcPr>
          <w:p>
            <w:pPr>
              <w:pStyle w:val="TableParagraph"/>
              <w:spacing w:line="226" w:lineRule="exact"/>
              <w:ind w:left="50" w:right="103"/>
              <w:jc w:val="left"/>
              <w:rPr>
                <w:rFonts w:ascii="宋体" w:hAnsi="宋体" w:cs="宋体" w:eastAsia="宋体" w:hint="default"/>
                <w:sz w:val="17"/>
                <w:szCs w:val="17"/>
              </w:rPr>
            </w:pPr>
            <w:r>
              <w:rPr>
                <w:rFonts w:ascii="宋体" w:hAnsi="宋体" w:cs="宋体" w:eastAsia="宋体" w:hint="default"/>
                <w:sz w:val="17"/>
                <w:szCs w:val="17"/>
              </w:rPr>
              <w:t>黑龙江金穗</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sz w:val="17"/>
                <w:szCs w:val="17"/>
              </w:rPr>
              <w:t>科技有限公</w:t>
            </w:r>
          </w:p>
          <w:p>
            <w:pPr>
              <w:pStyle w:val="TableParagraph"/>
              <w:spacing w:line="207" w:lineRule="exact"/>
              <w:ind w:left="50" w:right="0"/>
              <w:jc w:val="left"/>
              <w:rPr>
                <w:rFonts w:ascii="宋体" w:hAnsi="宋体" w:cs="宋体" w:eastAsia="宋体" w:hint="default"/>
                <w:sz w:val="17"/>
                <w:szCs w:val="17"/>
              </w:rPr>
            </w:pPr>
            <w:r>
              <w:rPr>
                <w:rFonts w:ascii="宋体" w:hAnsi="宋体" w:cs="宋体" w:eastAsia="宋体" w:hint="default"/>
                <w:w w:val="102"/>
                <w:sz w:val="17"/>
                <w:szCs w:val="17"/>
              </w:rPr>
              <w:t>司</w:t>
            </w:r>
            <w:r>
              <w:rPr>
                <w:rFonts w:ascii="宋体" w:hAnsi="宋体" w:cs="宋体" w:eastAsia="宋体" w:hint="default"/>
                <w:sz w:val="17"/>
                <w:szCs w:val="17"/>
              </w:rPr>
            </w:r>
          </w:p>
        </w:tc>
        <w:tc>
          <w:tcPr>
            <w:tcW w:w="2473" w:type="dxa"/>
            <w:tcBorders>
              <w:top w:val="single" w:sz="8" w:space="0" w:color="000000"/>
              <w:left w:val="single" w:sz="8" w:space="0" w:color="000000"/>
              <w:bottom w:val="single" w:sz="7" w:space="0" w:color="000000"/>
              <w:right w:val="single" w:sz="8" w:space="0" w:color="000000"/>
            </w:tcBorders>
          </w:tcPr>
          <w:p>
            <w:pPr>
              <w:pStyle w:val="TableParagraph"/>
              <w:spacing w:line="200"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增值税防伪税控系统的技术推</w:t>
            </w:r>
            <w:r>
              <w:rPr>
                <w:rFonts w:ascii="宋体" w:hAnsi="宋体" w:cs="宋体" w:eastAsia="宋体" w:hint="default"/>
                <w:sz w:val="17"/>
                <w:szCs w:val="17"/>
              </w:rPr>
            </w:r>
          </w:p>
          <w:p>
            <w:pPr>
              <w:pStyle w:val="TableParagraph"/>
              <w:spacing w:line="244" w:lineRule="auto" w:before="3"/>
              <w:ind w:left="46" w:right="130"/>
              <w:jc w:val="left"/>
              <w:rPr>
                <w:rFonts w:ascii="宋体" w:hAnsi="宋体" w:cs="宋体" w:eastAsia="宋体" w:hint="default"/>
                <w:sz w:val="17"/>
                <w:szCs w:val="17"/>
              </w:rPr>
            </w:pPr>
            <w:r>
              <w:rPr>
                <w:rFonts w:ascii="宋体" w:hAnsi="宋体" w:cs="宋体" w:eastAsia="宋体" w:hint="default"/>
                <w:sz w:val="17"/>
                <w:szCs w:val="17"/>
              </w:rPr>
              <w:t>广和技术服务；电子产品销售</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w w:val="105"/>
                <w:sz w:val="17"/>
                <w:szCs w:val="17"/>
              </w:rPr>
              <w:t>等</w:t>
            </w:r>
            <w:r>
              <w:rPr>
                <w:rFonts w:ascii="宋体" w:hAnsi="宋体" w:cs="宋体" w:eastAsia="宋体" w:hint="default"/>
                <w:sz w:val="17"/>
                <w:szCs w:val="17"/>
              </w:rPr>
            </w:r>
          </w:p>
        </w:tc>
        <w:tc>
          <w:tcPr>
            <w:tcW w:w="1046" w:type="dxa"/>
            <w:tcBorders>
              <w:top w:val="single" w:sz="4" w:space="0" w:color="000000"/>
              <w:left w:val="single" w:sz="8" w:space="0" w:color="000000"/>
              <w:bottom w:val="single" w:sz="3"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8"/>
              <w:jc w:val="right"/>
              <w:rPr>
                <w:rFonts w:ascii="宋体" w:hAnsi="宋体" w:cs="宋体" w:eastAsia="宋体" w:hint="default"/>
                <w:sz w:val="17"/>
                <w:szCs w:val="17"/>
              </w:rPr>
            </w:pPr>
            <w:r>
              <w:rPr>
                <w:rFonts w:ascii="宋体"/>
                <w:sz w:val="17"/>
              </w:rPr>
              <w:t>500</w:t>
            </w:r>
          </w:p>
        </w:tc>
        <w:tc>
          <w:tcPr>
            <w:tcW w:w="87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7"/>
                <w:szCs w:val="17"/>
              </w:rPr>
            </w:pPr>
            <w:r>
              <w:rPr>
                <w:rFonts w:ascii="宋体"/>
                <w:w w:val="105"/>
                <w:sz w:val="17"/>
              </w:rPr>
              <w:t>60%</w:t>
            </w:r>
            <w:r>
              <w:rPr>
                <w:rFonts w:ascii="宋体"/>
                <w:sz w:val="17"/>
              </w:rPr>
            </w:r>
          </w:p>
        </w:tc>
        <w:tc>
          <w:tcPr>
            <w:tcW w:w="825" w:type="dxa"/>
            <w:tcBorders>
              <w:top w:val="single" w:sz="4" w:space="0" w:color="000000"/>
              <w:left w:val="single" w:sz="3" w:space="0" w:color="000000"/>
              <w:bottom w:val="single" w:sz="3" w:space="0" w:color="000000"/>
              <w:right w:val="single" w:sz="4" w:space="0" w:color="000000"/>
            </w:tcBorders>
          </w:tcPr>
          <w:p>
            <w:pPr/>
          </w:p>
        </w:tc>
        <w:tc>
          <w:tcPr>
            <w:tcW w:w="101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7"/>
              <w:jc w:val="right"/>
              <w:rPr>
                <w:rFonts w:ascii="宋体" w:hAnsi="宋体" w:cs="宋体" w:eastAsia="宋体" w:hint="default"/>
                <w:sz w:val="17"/>
                <w:szCs w:val="17"/>
              </w:rPr>
            </w:pPr>
            <w:r>
              <w:rPr>
                <w:rFonts w:ascii="宋体"/>
                <w:sz w:val="17"/>
              </w:rPr>
              <w:t>2,566.69</w:t>
            </w:r>
          </w:p>
        </w:tc>
        <w:tc>
          <w:tcPr>
            <w:tcW w:w="96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8"/>
              <w:jc w:val="right"/>
              <w:rPr>
                <w:rFonts w:ascii="宋体" w:hAnsi="宋体" w:cs="宋体" w:eastAsia="宋体" w:hint="default"/>
                <w:sz w:val="17"/>
                <w:szCs w:val="17"/>
              </w:rPr>
            </w:pPr>
            <w:r>
              <w:rPr>
                <w:rFonts w:ascii="宋体"/>
                <w:sz w:val="17"/>
              </w:rPr>
              <w:t>1,692.89</w:t>
            </w:r>
          </w:p>
        </w:tc>
        <w:tc>
          <w:tcPr>
            <w:tcW w:w="101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9"/>
              <w:jc w:val="right"/>
              <w:rPr>
                <w:rFonts w:ascii="宋体" w:hAnsi="宋体" w:cs="宋体" w:eastAsia="宋体" w:hint="default"/>
                <w:sz w:val="17"/>
                <w:szCs w:val="17"/>
              </w:rPr>
            </w:pPr>
            <w:r>
              <w:rPr>
                <w:rFonts w:ascii="宋体"/>
                <w:sz w:val="17"/>
              </w:rPr>
              <w:t>8,690.92</w:t>
            </w:r>
          </w:p>
        </w:tc>
        <w:tc>
          <w:tcPr>
            <w:tcW w:w="89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8"/>
              <w:jc w:val="right"/>
              <w:rPr>
                <w:rFonts w:ascii="宋体" w:hAnsi="宋体" w:cs="宋体" w:eastAsia="宋体" w:hint="default"/>
                <w:sz w:val="17"/>
                <w:szCs w:val="17"/>
              </w:rPr>
            </w:pPr>
            <w:r>
              <w:rPr>
                <w:rFonts w:ascii="宋体"/>
                <w:sz w:val="17"/>
              </w:rPr>
              <w:t>950.28</w:t>
            </w:r>
          </w:p>
        </w:tc>
      </w:tr>
    </w:tbl>
    <w:p>
      <w:pPr>
        <w:spacing w:after="0" w:line="240" w:lineRule="auto"/>
        <w:jc w:val="right"/>
        <w:rPr>
          <w:rFonts w:ascii="宋体" w:hAnsi="宋体" w:cs="宋体" w:eastAsia="宋体" w:hint="default"/>
          <w:sz w:val="17"/>
          <w:szCs w:val="17"/>
        </w:rPr>
        <w:sectPr>
          <w:pgSz w:w="11910" w:h="16840"/>
          <w:pgMar w:header="1440" w:footer="1423" w:top="1660" w:bottom="1620" w:left="780" w:right="72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7"/>
          <w:szCs w:val="17"/>
        </w:rPr>
      </w:pPr>
    </w:p>
    <w:tbl>
      <w:tblPr>
        <w:tblW w:w="0" w:type="auto"/>
        <w:jc w:val="left"/>
        <w:tblInd w:w="111" w:type="dxa"/>
        <w:tblLayout w:type="fixed"/>
        <w:tblCellMar>
          <w:top w:w="0" w:type="dxa"/>
          <w:left w:w="0" w:type="dxa"/>
          <w:bottom w:w="0" w:type="dxa"/>
          <w:right w:w="0" w:type="dxa"/>
        </w:tblCellMar>
        <w:tblLook w:val="01E0"/>
      </w:tblPr>
      <w:tblGrid>
        <w:gridCol w:w="1045"/>
        <w:gridCol w:w="2473"/>
        <w:gridCol w:w="1046"/>
        <w:gridCol w:w="879"/>
        <w:gridCol w:w="825"/>
        <w:gridCol w:w="1014"/>
        <w:gridCol w:w="965"/>
        <w:gridCol w:w="1015"/>
        <w:gridCol w:w="898"/>
      </w:tblGrid>
      <w:tr>
        <w:trPr>
          <w:trHeight w:val="226" w:hRule="exact"/>
        </w:trPr>
        <w:tc>
          <w:tcPr>
            <w:tcW w:w="1045" w:type="dxa"/>
            <w:tcBorders>
              <w:top w:val="nil" w:sz="6" w:space="0" w:color="auto"/>
              <w:left w:val="single" w:sz="4" w:space="0" w:color="000000"/>
              <w:bottom w:val="nil" w:sz="6" w:space="0" w:color="auto"/>
              <w:right w:val="single" w:sz="8" w:space="0" w:color="000000"/>
            </w:tcBorders>
          </w:tcPr>
          <w:p>
            <w:pPr>
              <w:pStyle w:val="TableParagraph"/>
              <w:spacing w:line="199" w:lineRule="exact"/>
              <w:ind w:left="50" w:right="0"/>
              <w:jc w:val="left"/>
              <w:rPr>
                <w:rFonts w:ascii="宋体" w:hAnsi="宋体" w:cs="宋体" w:eastAsia="宋体" w:hint="default"/>
                <w:sz w:val="17"/>
                <w:szCs w:val="17"/>
              </w:rPr>
            </w:pPr>
            <w:r>
              <w:rPr>
                <w:rFonts w:ascii="宋体" w:hAnsi="宋体" w:cs="宋体" w:eastAsia="宋体" w:hint="default"/>
                <w:w w:val="105"/>
                <w:sz w:val="17"/>
                <w:szCs w:val="17"/>
              </w:rPr>
              <w:t>湖北航天信</w:t>
            </w:r>
            <w:r>
              <w:rPr>
                <w:rFonts w:ascii="宋体" w:hAnsi="宋体" w:cs="宋体" w:eastAsia="宋体" w:hint="default"/>
                <w:sz w:val="17"/>
                <w:szCs w:val="17"/>
              </w:rPr>
            </w:r>
          </w:p>
        </w:tc>
        <w:tc>
          <w:tcPr>
            <w:tcW w:w="2473" w:type="dxa"/>
            <w:tcBorders>
              <w:top w:val="nil" w:sz="6" w:space="0" w:color="auto"/>
              <w:left w:val="single" w:sz="8" w:space="0" w:color="000000"/>
              <w:bottom w:val="nil" w:sz="6" w:space="0" w:color="auto"/>
              <w:right w:val="single" w:sz="8" w:space="0" w:color="000000"/>
            </w:tcBorders>
          </w:tcPr>
          <w:p>
            <w:pPr>
              <w:pStyle w:val="TableParagraph"/>
              <w:spacing w:line="199"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增值税防伪税控系统的技术推</w:t>
            </w:r>
            <w:r>
              <w:rPr>
                <w:rFonts w:ascii="宋体" w:hAnsi="宋体" w:cs="宋体" w:eastAsia="宋体" w:hint="default"/>
                <w:sz w:val="17"/>
                <w:szCs w:val="17"/>
              </w:rPr>
            </w:r>
          </w:p>
        </w:tc>
        <w:tc>
          <w:tcPr>
            <w:tcW w:w="1046" w:type="dxa"/>
            <w:tcBorders>
              <w:top w:val="nil" w:sz="6" w:space="0" w:color="auto"/>
              <w:left w:val="single" w:sz="8" w:space="0" w:color="000000"/>
              <w:bottom w:val="nil" w:sz="6" w:space="0" w:color="auto"/>
              <w:right w:val="single" w:sz="4" w:space="0" w:color="000000"/>
            </w:tcBorders>
          </w:tcPr>
          <w:p>
            <w:pPr/>
          </w:p>
        </w:tc>
        <w:tc>
          <w:tcPr>
            <w:tcW w:w="879" w:type="dxa"/>
            <w:tcBorders>
              <w:top w:val="nil" w:sz="6" w:space="0" w:color="auto"/>
              <w:left w:val="single" w:sz="4" w:space="0" w:color="000000"/>
              <w:bottom w:val="nil" w:sz="6" w:space="0" w:color="auto"/>
              <w:right w:val="single" w:sz="3" w:space="0" w:color="000000"/>
            </w:tcBorders>
          </w:tcPr>
          <w:p>
            <w:pPr/>
          </w:p>
        </w:tc>
        <w:tc>
          <w:tcPr>
            <w:tcW w:w="825" w:type="dxa"/>
            <w:vMerge w:val="restart"/>
            <w:tcBorders>
              <w:top w:val="nil" w:sz="6" w:space="0" w:color="auto"/>
              <w:left w:val="single" w:sz="3" w:space="0" w:color="000000"/>
              <w:right w:val="single" w:sz="4" w:space="0" w:color="000000"/>
            </w:tcBorders>
          </w:tcPr>
          <w:p>
            <w:pPr/>
          </w:p>
        </w:tc>
        <w:tc>
          <w:tcPr>
            <w:tcW w:w="1014"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3" w:space="0" w:color="000000"/>
            </w:tcBorders>
          </w:tcPr>
          <w:p>
            <w:pPr/>
          </w:p>
        </w:tc>
        <w:tc>
          <w:tcPr>
            <w:tcW w:w="1015" w:type="dxa"/>
            <w:tcBorders>
              <w:top w:val="nil" w:sz="6" w:space="0" w:color="auto"/>
              <w:left w:val="single" w:sz="3"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3" w:space="0" w:color="000000"/>
            </w:tcBorders>
          </w:tcPr>
          <w:p>
            <w:pPr/>
          </w:p>
        </w:tc>
      </w:tr>
      <w:tr>
        <w:trPr>
          <w:trHeight w:val="227" w:hRule="exact"/>
        </w:trPr>
        <w:tc>
          <w:tcPr>
            <w:tcW w:w="1045" w:type="dxa"/>
            <w:tcBorders>
              <w:top w:val="nil" w:sz="6" w:space="0" w:color="auto"/>
              <w:left w:val="single" w:sz="4" w:space="0" w:color="000000"/>
              <w:bottom w:val="nil" w:sz="6" w:space="0" w:color="auto"/>
              <w:right w:val="single" w:sz="8" w:space="0" w:color="000000"/>
            </w:tcBorders>
          </w:tcPr>
          <w:p>
            <w:pPr>
              <w:pStyle w:val="TableParagraph"/>
              <w:spacing w:line="201" w:lineRule="exact"/>
              <w:ind w:left="50" w:right="0"/>
              <w:jc w:val="left"/>
              <w:rPr>
                <w:rFonts w:ascii="宋体" w:hAnsi="宋体" w:cs="宋体" w:eastAsia="宋体" w:hint="default"/>
                <w:sz w:val="17"/>
                <w:szCs w:val="17"/>
              </w:rPr>
            </w:pPr>
            <w:r>
              <w:rPr>
                <w:rFonts w:ascii="宋体" w:hAnsi="宋体" w:cs="宋体" w:eastAsia="宋体" w:hint="default"/>
                <w:w w:val="105"/>
                <w:sz w:val="17"/>
                <w:szCs w:val="17"/>
              </w:rPr>
              <w:t>息技术有限</w:t>
            </w:r>
            <w:r>
              <w:rPr>
                <w:rFonts w:ascii="宋体" w:hAnsi="宋体" w:cs="宋体" w:eastAsia="宋体" w:hint="default"/>
                <w:sz w:val="17"/>
                <w:szCs w:val="17"/>
              </w:rPr>
            </w:r>
          </w:p>
        </w:tc>
        <w:tc>
          <w:tcPr>
            <w:tcW w:w="2473" w:type="dxa"/>
            <w:tcBorders>
              <w:top w:val="nil" w:sz="6" w:space="0" w:color="auto"/>
              <w:left w:val="single" w:sz="8" w:space="0" w:color="000000"/>
              <w:bottom w:val="nil" w:sz="6" w:space="0" w:color="auto"/>
              <w:right w:val="single" w:sz="8" w:space="0" w:color="000000"/>
            </w:tcBorders>
          </w:tcPr>
          <w:p>
            <w:pPr>
              <w:pStyle w:val="TableParagraph"/>
              <w:spacing w:line="201"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广和技术服务；电子产品销售</w:t>
            </w:r>
            <w:r>
              <w:rPr>
                <w:rFonts w:ascii="宋体" w:hAnsi="宋体" w:cs="宋体" w:eastAsia="宋体" w:hint="default"/>
                <w:sz w:val="17"/>
                <w:szCs w:val="17"/>
              </w:rPr>
            </w:r>
          </w:p>
        </w:tc>
        <w:tc>
          <w:tcPr>
            <w:tcW w:w="1046" w:type="dxa"/>
            <w:tcBorders>
              <w:top w:val="nil" w:sz="6" w:space="0" w:color="auto"/>
              <w:left w:val="single" w:sz="8" w:space="0" w:color="000000"/>
              <w:bottom w:val="nil" w:sz="6" w:space="0" w:color="auto"/>
              <w:right w:val="single" w:sz="4" w:space="0" w:color="000000"/>
            </w:tcBorders>
          </w:tcPr>
          <w:p>
            <w:pPr>
              <w:pStyle w:val="TableParagraph"/>
              <w:spacing w:line="201" w:lineRule="exact"/>
              <w:ind w:right="48"/>
              <w:jc w:val="right"/>
              <w:rPr>
                <w:rFonts w:ascii="宋体" w:hAnsi="宋体" w:cs="宋体" w:eastAsia="宋体" w:hint="default"/>
                <w:sz w:val="17"/>
                <w:szCs w:val="17"/>
              </w:rPr>
            </w:pPr>
            <w:r>
              <w:rPr>
                <w:rFonts w:ascii="宋体"/>
                <w:sz w:val="17"/>
              </w:rPr>
              <w:t>1,500</w:t>
            </w:r>
          </w:p>
        </w:tc>
        <w:tc>
          <w:tcPr>
            <w:tcW w:w="879" w:type="dxa"/>
            <w:tcBorders>
              <w:top w:val="nil" w:sz="6" w:space="0" w:color="auto"/>
              <w:left w:val="single" w:sz="4" w:space="0" w:color="000000"/>
              <w:bottom w:val="nil" w:sz="6" w:space="0" w:color="auto"/>
              <w:right w:val="single" w:sz="3" w:space="0" w:color="000000"/>
            </w:tcBorders>
          </w:tcPr>
          <w:p>
            <w:pPr>
              <w:pStyle w:val="TableParagraph"/>
              <w:spacing w:line="201" w:lineRule="exact"/>
              <w:ind w:right="0"/>
              <w:jc w:val="center"/>
              <w:rPr>
                <w:rFonts w:ascii="宋体" w:hAnsi="宋体" w:cs="宋体" w:eastAsia="宋体" w:hint="default"/>
                <w:sz w:val="17"/>
                <w:szCs w:val="17"/>
              </w:rPr>
            </w:pPr>
            <w:r>
              <w:rPr>
                <w:rFonts w:ascii="宋体"/>
                <w:w w:val="105"/>
                <w:sz w:val="17"/>
              </w:rPr>
              <w:t>34%</w:t>
            </w:r>
            <w:r>
              <w:rPr>
                <w:rFonts w:ascii="宋体"/>
                <w:sz w:val="17"/>
              </w:rPr>
            </w:r>
          </w:p>
        </w:tc>
        <w:tc>
          <w:tcPr>
            <w:tcW w:w="825" w:type="dxa"/>
            <w:vMerge/>
            <w:tcBorders>
              <w:left w:val="single" w:sz="3" w:space="0" w:color="000000"/>
              <w:right w:val="single" w:sz="4" w:space="0" w:color="000000"/>
            </w:tcBorders>
          </w:tcPr>
          <w:p>
            <w:pPr/>
          </w:p>
        </w:tc>
        <w:tc>
          <w:tcPr>
            <w:tcW w:w="1014" w:type="dxa"/>
            <w:tcBorders>
              <w:top w:val="nil" w:sz="6" w:space="0" w:color="auto"/>
              <w:left w:val="single" w:sz="4" w:space="0" w:color="000000"/>
              <w:bottom w:val="nil" w:sz="6" w:space="0" w:color="auto"/>
              <w:right w:val="single" w:sz="4" w:space="0" w:color="000000"/>
            </w:tcBorders>
          </w:tcPr>
          <w:p>
            <w:pPr>
              <w:pStyle w:val="TableParagraph"/>
              <w:spacing w:line="201" w:lineRule="exact"/>
              <w:ind w:right="47"/>
              <w:jc w:val="right"/>
              <w:rPr>
                <w:rFonts w:ascii="宋体" w:hAnsi="宋体" w:cs="宋体" w:eastAsia="宋体" w:hint="default"/>
                <w:sz w:val="17"/>
                <w:szCs w:val="17"/>
              </w:rPr>
            </w:pPr>
            <w:r>
              <w:rPr>
                <w:rFonts w:ascii="宋体"/>
                <w:sz w:val="17"/>
              </w:rPr>
              <w:t>7,955.71</w:t>
            </w:r>
          </w:p>
        </w:tc>
        <w:tc>
          <w:tcPr>
            <w:tcW w:w="965" w:type="dxa"/>
            <w:tcBorders>
              <w:top w:val="nil" w:sz="6" w:space="0" w:color="auto"/>
              <w:left w:val="single" w:sz="4" w:space="0" w:color="000000"/>
              <w:bottom w:val="nil" w:sz="6" w:space="0" w:color="auto"/>
              <w:right w:val="single" w:sz="3" w:space="0" w:color="000000"/>
            </w:tcBorders>
          </w:tcPr>
          <w:p>
            <w:pPr>
              <w:pStyle w:val="TableParagraph"/>
              <w:spacing w:line="201" w:lineRule="exact"/>
              <w:ind w:right="48"/>
              <w:jc w:val="right"/>
              <w:rPr>
                <w:rFonts w:ascii="宋体" w:hAnsi="宋体" w:cs="宋体" w:eastAsia="宋体" w:hint="default"/>
                <w:sz w:val="17"/>
                <w:szCs w:val="17"/>
              </w:rPr>
            </w:pPr>
            <w:r>
              <w:rPr>
                <w:rFonts w:ascii="宋体"/>
                <w:sz w:val="17"/>
              </w:rPr>
              <w:t>3,587.20</w:t>
            </w:r>
          </w:p>
        </w:tc>
        <w:tc>
          <w:tcPr>
            <w:tcW w:w="1015" w:type="dxa"/>
            <w:tcBorders>
              <w:top w:val="nil" w:sz="6" w:space="0" w:color="auto"/>
              <w:left w:val="single" w:sz="3" w:space="0" w:color="000000"/>
              <w:bottom w:val="nil" w:sz="6" w:space="0" w:color="auto"/>
              <w:right w:val="single" w:sz="4" w:space="0" w:color="000000"/>
            </w:tcBorders>
          </w:tcPr>
          <w:p>
            <w:pPr>
              <w:pStyle w:val="TableParagraph"/>
              <w:spacing w:line="201" w:lineRule="exact"/>
              <w:ind w:left="114" w:right="0"/>
              <w:jc w:val="center"/>
              <w:rPr>
                <w:rFonts w:ascii="宋体" w:hAnsi="宋体" w:cs="宋体" w:eastAsia="宋体" w:hint="default"/>
                <w:sz w:val="17"/>
                <w:szCs w:val="17"/>
              </w:rPr>
            </w:pPr>
            <w:r>
              <w:rPr>
                <w:rFonts w:ascii="宋体"/>
                <w:w w:val="105"/>
                <w:sz w:val="17"/>
              </w:rPr>
              <w:t>22,456.18</w:t>
            </w:r>
            <w:r>
              <w:rPr>
                <w:rFonts w:ascii="宋体"/>
                <w:sz w:val="17"/>
              </w:rPr>
            </w:r>
          </w:p>
        </w:tc>
        <w:tc>
          <w:tcPr>
            <w:tcW w:w="898" w:type="dxa"/>
            <w:tcBorders>
              <w:top w:val="nil" w:sz="6" w:space="0" w:color="auto"/>
              <w:left w:val="single" w:sz="4" w:space="0" w:color="000000"/>
              <w:bottom w:val="nil" w:sz="6" w:space="0" w:color="auto"/>
              <w:right w:val="single" w:sz="3" w:space="0" w:color="000000"/>
            </w:tcBorders>
          </w:tcPr>
          <w:p>
            <w:pPr>
              <w:pStyle w:val="TableParagraph"/>
              <w:spacing w:line="201" w:lineRule="exact"/>
              <w:ind w:right="48"/>
              <w:jc w:val="right"/>
              <w:rPr>
                <w:rFonts w:ascii="宋体" w:hAnsi="宋体" w:cs="宋体" w:eastAsia="宋体" w:hint="default"/>
                <w:sz w:val="17"/>
                <w:szCs w:val="17"/>
              </w:rPr>
            </w:pPr>
            <w:r>
              <w:rPr>
                <w:rFonts w:ascii="宋体"/>
                <w:sz w:val="17"/>
              </w:rPr>
              <w:t>1,383.30</w:t>
            </w:r>
          </w:p>
        </w:tc>
      </w:tr>
      <w:tr>
        <w:trPr>
          <w:trHeight w:val="238" w:hRule="exact"/>
        </w:trPr>
        <w:tc>
          <w:tcPr>
            <w:tcW w:w="1045" w:type="dxa"/>
            <w:tcBorders>
              <w:top w:val="nil" w:sz="6" w:space="0" w:color="auto"/>
              <w:left w:val="single" w:sz="4" w:space="0" w:color="000000"/>
              <w:bottom w:val="single" w:sz="4" w:space="0" w:color="000000"/>
              <w:right w:val="single" w:sz="8" w:space="0" w:color="000000"/>
            </w:tcBorders>
          </w:tcPr>
          <w:p>
            <w:pPr>
              <w:pStyle w:val="TableParagraph"/>
              <w:spacing w:line="200" w:lineRule="exact"/>
              <w:ind w:left="50" w:right="0"/>
              <w:jc w:val="left"/>
              <w:rPr>
                <w:rFonts w:ascii="宋体" w:hAnsi="宋体" w:cs="宋体" w:eastAsia="宋体" w:hint="default"/>
                <w:sz w:val="17"/>
                <w:szCs w:val="17"/>
              </w:rPr>
            </w:pPr>
            <w:r>
              <w:rPr>
                <w:rFonts w:ascii="宋体" w:hAnsi="宋体" w:cs="宋体" w:eastAsia="宋体" w:hint="default"/>
                <w:w w:val="105"/>
                <w:sz w:val="17"/>
                <w:szCs w:val="17"/>
              </w:rPr>
              <w:t>公司</w:t>
            </w:r>
            <w:r>
              <w:rPr>
                <w:rFonts w:ascii="宋体" w:hAnsi="宋体" w:cs="宋体" w:eastAsia="宋体" w:hint="default"/>
                <w:sz w:val="17"/>
                <w:szCs w:val="17"/>
              </w:rPr>
            </w:r>
          </w:p>
        </w:tc>
        <w:tc>
          <w:tcPr>
            <w:tcW w:w="2473" w:type="dxa"/>
            <w:tcBorders>
              <w:top w:val="nil" w:sz="6" w:space="0" w:color="auto"/>
              <w:left w:val="single" w:sz="8" w:space="0" w:color="000000"/>
              <w:bottom w:val="single" w:sz="8" w:space="0" w:color="000000"/>
              <w:right w:val="single" w:sz="8" w:space="0" w:color="000000"/>
            </w:tcBorders>
          </w:tcPr>
          <w:p>
            <w:pPr>
              <w:pStyle w:val="TableParagraph"/>
              <w:spacing w:line="200" w:lineRule="exact"/>
              <w:ind w:left="46" w:right="0"/>
              <w:jc w:val="left"/>
              <w:rPr>
                <w:rFonts w:ascii="宋体" w:hAnsi="宋体" w:cs="宋体" w:eastAsia="宋体" w:hint="default"/>
                <w:sz w:val="17"/>
                <w:szCs w:val="17"/>
              </w:rPr>
            </w:pPr>
            <w:r>
              <w:rPr>
                <w:rFonts w:ascii="宋体" w:hAnsi="宋体" w:cs="宋体" w:eastAsia="宋体" w:hint="default"/>
                <w:w w:val="102"/>
                <w:sz w:val="17"/>
                <w:szCs w:val="17"/>
              </w:rPr>
              <w:t>等</w:t>
            </w:r>
            <w:r>
              <w:rPr>
                <w:rFonts w:ascii="宋体" w:hAnsi="宋体" w:cs="宋体" w:eastAsia="宋体" w:hint="default"/>
                <w:sz w:val="17"/>
                <w:szCs w:val="17"/>
              </w:rPr>
            </w:r>
          </w:p>
        </w:tc>
        <w:tc>
          <w:tcPr>
            <w:tcW w:w="1046" w:type="dxa"/>
            <w:tcBorders>
              <w:top w:val="nil" w:sz="6" w:space="0" w:color="auto"/>
              <w:left w:val="single" w:sz="8" w:space="0" w:color="000000"/>
              <w:bottom w:val="single" w:sz="4" w:space="0" w:color="000000"/>
              <w:right w:val="single" w:sz="4" w:space="0" w:color="000000"/>
            </w:tcBorders>
          </w:tcPr>
          <w:p>
            <w:pPr/>
          </w:p>
        </w:tc>
        <w:tc>
          <w:tcPr>
            <w:tcW w:w="879" w:type="dxa"/>
            <w:tcBorders>
              <w:top w:val="nil" w:sz="6" w:space="0" w:color="auto"/>
              <w:left w:val="single" w:sz="4" w:space="0" w:color="000000"/>
              <w:bottom w:val="single" w:sz="4" w:space="0" w:color="000000"/>
              <w:right w:val="single" w:sz="3" w:space="0" w:color="000000"/>
            </w:tcBorders>
          </w:tcPr>
          <w:p>
            <w:pPr/>
          </w:p>
        </w:tc>
        <w:tc>
          <w:tcPr>
            <w:tcW w:w="825" w:type="dxa"/>
            <w:vMerge/>
            <w:tcBorders>
              <w:left w:val="single" w:sz="3" w:space="0" w:color="000000"/>
              <w:bottom w:val="single" w:sz="4" w:space="0" w:color="000000"/>
              <w:right w:val="single" w:sz="4" w:space="0" w:color="000000"/>
            </w:tcBorders>
          </w:tcPr>
          <w:p>
            <w:pPr/>
          </w:p>
        </w:tc>
        <w:tc>
          <w:tcPr>
            <w:tcW w:w="1014" w:type="dxa"/>
            <w:tcBorders>
              <w:top w:val="nil" w:sz="6" w:space="0" w:color="auto"/>
              <w:left w:val="single" w:sz="4" w:space="0" w:color="000000"/>
              <w:bottom w:val="single" w:sz="4" w:space="0" w:color="000000"/>
              <w:right w:val="single" w:sz="4" w:space="0" w:color="000000"/>
            </w:tcBorders>
          </w:tcPr>
          <w:p>
            <w:pPr/>
          </w:p>
        </w:tc>
        <w:tc>
          <w:tcPr>
            <w:tcW w:w="965" w:type="dxa"/>
            <w:tcBorders>
              <w:top w:val="nil" w:sz="6" w:space="0" w:color="auto"/>
              <w:left w:val="single" w:sz="4" w:space="0" w:color="000000"/>
              <w:bottom w:val="single" w:sz="4" w:space="0" w:color="000000"/>
              <w:right w:val="single" w:sz="3" w:space="0" w:color="000000"/>
            </w:tcBorders>
          </w:tcPr>
          <w:p>
            <w:pPr/>
          </w:p>
        </w:tc>
        <w:tc>
          <w:tcPr>
            <w:tcW w:w="1015" w:type="dxa"/>
            <w:tcBorders>
              <w:top w:val="nil" w:sz="6" w:space="0" w:color="auto"/>
              <w:left w:val="single" w:sz="3"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3" w:space="0" w:color="000000"/>
            </w:tcBorders>
          </w:tcPr>
          <w:p>
            <w:pPr/>
          </w:p>
        </w:tc>
      </w:tr>
      <w:tr>
        <w:trPr>
          <w:trHeight w:val="700" w:hRule="exact"/>
        </w:trPr>
        <w:tc>
          <w:tcPr>
            <w:tcW w:w="1045" w:type="dxa"/>
            <w:tcBorders>
              <w:top w:val="single" w:sz="4" w:space="0" w:color="000000"/>
              <w:left w:val="single" w:sz="4" w:space="0" w:color="000000"/>
              <w:bottom w:val="single" w:sz="4" w:space="0" w:color="000000"/>
              <w:right w:val="single" w:sz="8" w:space="0" w:color="000000"/>
            </w:tcBorders>
          </w:tcPr>
          <w:p>
            <w:pPr>
              <w:pStyle w:val="TableParagraph"/>
              <w:spacing w:line="242" w:lineRule="auto" w:before="95"/>
              <w:ind w:left="50" w:right="103"/>
              <w:jc w:val="left"/>
              <w:rPr>
                <w:rFonts w:ascii="宋体" w:hAnsi="宋体" w:cs="宋体" w:eastAsia="宋体" w:hint="default"/>
                <w:sz w:val="17"/>
                <w:szCs w:val="17"/>
              </w:rPr>
            </w:pPr>
            <w:r>
              <w:rPr>
                <w:rFonts w:ascii="宋体" w:hAnsi="宋体" w:cs="宋体" w:eastAsia="宋体" w:hint="default"/>
                <w:sz w:val="17"/>
                <w:szCs w:val="17"/>
              </w:rPr>
              <w:t>湖南航天信</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sz w:val="17"/>
                <w:szCs w:val="17"/>
              </w:rPr>
              <w:t>息有限公司</w:t>
            </w:r>
          </w:p>
        </w:tc>
        <w:tc>
          <w:tcPr>
            <w:tcW w:w="2473" w:type="dxa"/>
            <w:tcBorders>
              <w:top w:val="single" w:sz="8" w:space="0" w:color="000000"/>
              <w:left w:val="single" w:sz="8" w:space="0" w:color="000000"/>
              <w:bottom w:val="single" w:sz="8" w:space="0" w:color="000000"/>
              <w:right w:val="single" w:sz="8" w:space="0" w:color="000000"/>
            </w:tcBorders>
          </w:tcPr>
          <w:p>
            <w:pPr>
              <w:pStyle w:val="TableParagraph"/>
              <w:spacing w:line="198"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增值税防伪税控系统的技术推</w:t>
            </w:r>
            <w:r>
              <w:rPr>
                <w:rFonts w:ascii="宋体" w:hAnsi="宋体" w:cs="宋体" w:eastAsia="宋体" w:hint="default"/>
                <w:sz w:val="17"/>
                <w:szCs w:val="17"/>
              </w:rPr>
            </w:r>
          </w:p>
          <w:p>
            <w:pPr>
              <w:pStyle w:val="TableParagraph"/>
              <w:spacing w:line="244" w:lineRule="auto" w:before="5"/>
              <w:ind w:left="46" w:right="130"/>
              <w:jc w:val="left"/>
              <w:rPr>
                <w:rFonts w:ascii="宋体" w:hAnsi="宋体" w:cs="宋体" w:eastAsia="宋体" w:hint="default"/>
                <w:sz w:val="17"/>
                <w:szCs w:val="17"/>
              </w:rPr>
            </w:pPr>
            <w:r>
              <w:rPr>
                <w:rFonts w:ascii="宋体" w:hAnsi="宋体" w:cs="宋体" w:eastAsia="宋体" w:hint="default"/>
                <w:sz w:val="17"/>
                <w:szCs w:val="17"/>
              </w:rPr>
              <w:t>广和技术服务；电子产品销售</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w w:val="105"/>
                <w:sz w:val="17"/>
                <w:szCs w:val="17"/>
              </w:rPr>
              <w:t>等</w:t>
            </w:r>
            <w:r>
              <w:rPr>
                <w:rFonts w:ascii="宋体" w:hAnsi="宋体" w:cs="宋体" w:eastAsia="宋体" w:hint="default"/>
                <w:sz w:val="17"/>
                <w:szCs w:val="17"/>
              </w:rPr>
            </w:r>
          </w:p>
        </w:tc>
        <w:tc>
          <w:tcPr>
            <w:tcW w:w="104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1,000</w:t>
            </w:r>
          </w:p>
        </w:tc>
        <w:tc>
          <w:tcPr>
            <w:tcW w:w="87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7"/>
                <w:szCs w:val="17"/>
              </w:rPr>
            </w:pPr>
            <w:r>
              <w:rPr>
                <w:rFonts w:ascii="宋体"/>
                <w:w w:val="105"/>
                <w:sz w:val="17"/>
              </w:rPr>
              <w:t>52%</w:t>
            </w:r>
            <w:r>
              <w:rPr>
                <w:rFonts w:ascii="宋体"/>
                <w:sz w:val="17"/>
              </w:rPr>
            </w:r>
          </w:p>
        </w:tc>
        <w:tc>
          <w:tcPr>
            <w:tcW w:w="825" w:type="dxa"/>
            <w:tcBorders>
              <w:top w:val="single" w:sz="4" w:space="0" w:color="000000"/>
              <w:left w:val="single" w:sz="3"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7"/>
              <w:jc w:val="right"/>
              <w:rPr>
                <w:rFonts w:ascii="宋体" w:hAnsi="宋体" w:cs="宋体" w:eastAsia="宋体" w:hint="default"/>
                <w:sz w:val="17"/>
                <w:szCs w:val="17"/>
              </w:rPr>
            </w:pPr>
            <w:r>
              <w:rPr>
                <w:rFonts w:ascii="宋体"/>
                <w:sz w:val="17"/>
              </w:rPr>
              <w:t>7,423.59</w:t>
            </w:r>
          </w:p>
        </w:tc>
        <w:tc>
          <w:tcPr>
            <w:tcW w:w="96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3,784.75</w:t>
            </w:r>
          </w:p>
        </w:tc>
        <w:tc>
          <w:tcPr>
            <w:tcW w:w="101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14" w:right="0"/>
              <w:jc w:val="center"/>
              <w:rPr>
                <w:rFonts w:ascii="宋体" w:hAnsi="宋体" w:cs="宋体" w:eastAsia="宋体" w:hint="default"/>
                <w:sz w:val="17"/>
                <w:szCs w:val="17"/>
              </w:rPr>
            </w:pPr>
            <w:r>
              <w:rPr>
                <w:rFonts w:ascii="宋体"/>
                <w:w w:val="105"/>
                <w:sz w:val="17"/>
              </w:rPr>
              <w:t>20,828.24</w:t>
            </w:r>
            <w:r>
              <w:rPr>
                <w:rFonts w:ascii="宋体"/>
                <w:sz w:val="17"/>
              </w:rPr>
            </w:r>
          </w:p>
        </w:tc>
        <w:tc>
          <w:tcPr>
            <w:tcW w:w="89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2,180.55</w:t>
            </w:r>
          </w:p>
        </w:tc>
      </w:tr>
      <w:tr>
        <w:trPr>
          <w:trHeight w:val="701" w:hRule="exact"/>
        </w:trPr>
        <w:tc>
          <w:tcPr>
            <w:tcW w:w="1045" w:type="dxa"/>
            <w:tcBorders>
              <w:top w:val="single" w:sz="4" w:space="0" w:color="000000"/>
              <w:left w:val="single" w:sz="4" w:space="0" w:color="000000"/>
              <w:bottom w:val="single" w:sz="4" w:space="0" w:color="000000"/>
              <w:right w:val="single" w:sz="8" w:space="0" w:color="000000"/>
            </w:tcBorders>
          </w:tcPr>
          <w:p>
            <w:pPr>
              <w:pStyle w:val="TableParagraph"/>
              <w:spacing w:line="244" w:lineRule="auto" w:before="95"/>
              <w:ind w:left="50" w:right="103"/>
              <w:jc w:val="left"/>
              <w:rPr>
                <w:rFonts w:ascii="宋体" w:hAnsi="宋体" w:cs="宋体" w:eastAsia="宋体" w:hint="default"/>
                <w:sz w:val="17"/>
                <w:szCs w:val="17"/>
              </w:rPr>
            </w:pPr>
            <w:r>
              <w:rPr>
                <w:rFonts w:ascii="宋体" w:hAnsi="宋体" w:cs="宋体" w:eastAsia="宋体" w:hint="default"/>
                <w:sz w:val="17"/>
                <w:szCs w:val="17"/>
              </w:rPr>
              <w:t>江苏航天信</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sz w:val="17"/>
                <w:szCs w:val="17"/>
              </w:rPr>
              <w:t>息有限公司</w:t>
            </w:r>
          </w:p>
        </w:tc>
        <w:tc>
          <w:tcPr>
            <w:tcW w:w="2473" w:type="dxa"/>
            <w:tcBorders>
              <w:top w:val="single" w:sz="8" w:space="0" w:color="000000"/>
              <w:left w:val="single" w:sz="8" w:space="0" w:color="000000"/>
              <w:bottom w:val="single" w:sz="8" w:space="0" w:color="000000"/>
              <w:right w:val="single" w:sz="8" w:space="0" w:color="000000"/>
            </w:tcBorders>
          </w:tcPr>
          <w:p>
            <w:pPr>
              <w:pStyle w:val="TableParagraph"/>
              <w:spacing w:line="200"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增值税防伪税控系统的技术推</w:t>
            </w:r>
            <w:r>
              <w:rPr>
                <w:rFonts w:ascii="宋体" w:hAnsi="宋体" w:cs="宋体" w:eastAsia="宋体" w:hint="default"/>
                <w:sz w:val="17"/>
                <w:szCs w:val="17"/>
              </w:rPr>
            </w:r>
          </w:p>
          <w:p>
            <w:pPr>
              <w:pStyle w:val="TableParagraph"/>
              <w:spacing w:line="244" w:lineRule="auto" w:before="4"/>
              <w:ind w:left="46" w:right="130"/>
              <w:jc w:val="left"/>
              <w:rPr>
                <w:rFonts w:ascii="宋体" w:hAnsi="宋体" w:cs="宋体" w:eastAsia="宋体" w:hint="default"/>
                <w:sz w:val="17"/>
                <w:szCs w:val="17"/>
              </w:rPr>
            </w:pPr>
            <w:r>
              <w:rPr>
                <w:rFonts w:ascii="宋体" w:hAnsi="宋体" w:cs="宋体" w:eastAsia="宋体" w:hint="default"/>
                <w:sz w:val="17"/>
                <w:szCs w:val="17"/>
              </w:rPr>
              <w:t>广和技术服务；电子产品销售</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w w:val="105"/>
                <w:sz w:val="17"/>
                <w:szCs w:val="17"/>
              </w:rPr>
              <w:t>等</w:t>
            </w:r>
            <w:r>
              <w:rPr>
                <w:rFonts w:ascii="宋体" w:hAnsi="宋体" w:cs="宋体" w:eastAsia="宋体" w:hint="default"/>
                <w:sz w:val="17"/>
                <w:szCs w:val="17"/>
              </w:rPr>
            </w:r>
          </w:p>
        </w:tc>
        <w:tc>
          <w:tcPr>
            <w:tcW w:w="104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1,000</w:t>
            </w:r>
          </w:p>
        </w:tc>
        <w:tc>
          <w:tcPr>
            <w:tcW w:w="87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7"/>
                <w:szCs w:val="17"/>
              </w:rPr>
            </w:pPr>
            <w:r>
              <w:rPr>
                <w:rFonts w:ascii="宋体"/>
                <w:w w:val="105"/>
                <w:sz w:val="17"/>
              </w:rPr>
              <w:t>51%</w:t>
            </w:r>
            <w:r>
              <w:rPr>
                <w:rFonts w:ascii="宋体"/>
                <w:sz w:val="17"/>
              </w:rPr>
            </w:r>
          </w:p>
        </w:tc>
        <w:tc>
          <w:tcPr>
            <w:tcW w:w="825" w:type="dxa"/>
            <w:tcBorders>
              <w:top w:val="single" w:sz="4" w:space="0" w:color="000000"/>
              <w:left w:val="single" w:sz="3"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7"/>
              <w:jc w:val="right"/>
              <w:rPr>
                <w:rFonts w:ascii="宋体" w:hAnsi="宋体" w:cs="宋体" w:eastAsia="宋体" w:hint="default"/>
                <w:sz w:val="17"/>
                <w:szCs w:val="17"/>
              </w:rPr>
            </w:pPr>
            <w:r>
              <w:rPr>
                <w:rFonts w:ascii="宋体"/>
                <w:sz w:val="17"/>
              </w:rPr>
              <w:t>7,196.86</w:t>
            </w:r>
          </w:p>
        </w:tc>
        <w:tc>
          <w:tcPr>
            <w:tcW w:w="96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5,377.39</w:t>
            </w:r>
          </w:p>
        </w:tc>
        <w:tc>
          <w:tcPr>
            <w:tcW w:w="101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14" w:right="0"/>
              <w:jc w:val="center"/>
              <w:rPr>
                <w:rFonts w:ascii="宋体" w:hAnsi="宋体" w:cs="宋体" w:eastAsia="宋体" w:hint="default"/>
                <w:sz w:val="17"/>
                <w:szCs w:val="17"/>
              </w:rPr>
            </w:pPr>
            <w:r>
              <w:rPr>
                <w:rFonts w:ascii="宋体"/>
                <w:w w:val="105"/>
                <w:sz w:val="17"/>
              </w:rPr>
              <w:t>45,263.35</w:t>
            </w:r>
            <w:r>
              <w:rPr>
                <w:rFonts w:ascii="宋体"/>
                <w:sz w:val="17"/>
              </w:rPr>
            </w:r>
          </w:p>
        </w:tc>
        <w:tc>
          <w:tcPr>
            <w:tcW w:w="89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1,818.63</w:t>
            </w:r>
          </w:p>
        </w:tc>
      </w:tr>
      <w:tr>
        <w:trPr>
          <w:trHeight w:val="235" w:hRule="exact"/>
        </w:trPr>
        <w:tc>
          <w:tcPr>
            <w:tcW w:w="1045" w:type="dxa"/>
            <w:tcBorders>
              <w:top w:val="single" w:sz="4" w:space="0" w:color="000000"/>
              <w:left w:val="single" w:sz="4" w:space="0" w:color="000000"/>
              <w:bottom w:val="nil" w:sz="6" w:space="0" w:color="auto"/>
              <w:right w:val="single" w:sz="8" w:space="0" w:color="000000"/>
            </w:tcBorders>
          </w:tcPr>
          <w:p>
            <w:pPr>
              <w:pStyle w:val="TableParagraph"/>
              <w:spacing w:line="204" w:lineRule="exact"/>
              <w:ind w:left="50" w:right="0"/>
              <w:jc w:val="left"/>
              <w:rPr>
                <w:rFonts w:ascii="宋体" w:hAnsi="宋体" w:cs="宋体" w:eastAsia="宋体" w:hint="default"/>
                <w:sz w:val="17"/>
                <w:szCs w:val="17"/>
              </w:rPr>
            </w:pPr>
            <w:r>
              <w:rPr>
                <w:rFonts w:ascii="宋体" w:hAnsi="宋体" w:cs="宋体" w:eastAsia="宋体" w:hint="default"/>
                <w:w w:val="105"/>
                <w:sz w:val="17"/>
                <w:szCs w:val="17"/>
              </w:rPr>
              <w:t>江苏爱信诺</w:t>
            </w:r>
            <w:r>
              <w:rPr>
                <w:rFonts w:ascii="宋体" w:hAnsi="宋体" w:cs="宋体" w:eastAsia="宋体" w:hint="default"/>
                <w:sz w:val="17"/>
                <w:szCs w:val="17"/>
              </w:rPr>
            </w:r>
          </w:p>
        </w:tc>
        <w:tc>
          <w:tcPr>
            <w:tcW w:w="2473" w:type="dxa"/>
            <w:tcBorders>
              <w:top w:val="single" w:sz="8" w:space="0" w:color="000000"/>
              <w:left w:val="single" w:sz="8" w:space="0" w:color="000000"/>
              <w:bottom w:val="nil" w:sz="6" w:space="0" w:color="auto"/>
              <w:right w:val="single" w:sz="8" w:space="0" w:color="000000"/>
            </w:tcBorders>
          </w:tcPr>
          <w:p>
            <w:pPr>
              <w:pStyle w:val="TableParagraph"/>
              <w:spacing w:line="199"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增值税防伪税控系统的技术推</w:t>
            </w:r>
            <w:r>
              <w:rPr>
                <w:rFonts w:ascii="宋体" w:hAnsi="宋体" w:cs="宋体" w:eastAsia="宋体" w:hint="default"/>
                <w:sz w:val="17"/>
                <w:szCs w:val="17"/>
              </w:rPr>
            </w:r>
          </w:p>
        </w:tc>
        <w:tc>
          <w:tcPr>
            <w:tcW w:w="1046" w:type="dxa"/>
            <w:tcBorders>
              <w:top w:val="single" w:sz="4" w:space="0" w:color="000000"/>
              <w:left w:val="single" w:sz="8" w:space="0" w:color="000000"/>
              <w:bottom w:val="nil" w:sz="6" w:space="0" w:color="auto"/>
              <w:right w:val="single" w:sz="4" w:space="0" w:color="000000"/>
            </w:tcBorders>
          </w:tcPr>
          <w:p>
            <w:pPr/>
          </w:p>
        </w:tc>
        <w:tc>
          <w:tcPr>
            <w:tcW w:w="879" w:type="dxa"/>
            <w:tcBorders>
              <w:top w:val="single" w:sz="4" w:space="0" w:color="000000"/>
              <w:left w:val="single" w:sz="4" w:space="0" w:color="000000"/>
              <w:bottom w:val="nil" w:sz="6" w:space="0" w:color="auto"/>
              <w:right w:val="single" w:sz="3" w:space="0" w:color="000000"/>
            </w:tcBorders>
          </w:tcPr>
          <w:p>
            <w:pPr/>
          </w:p>
        </w:tc>
        <w:tc>
          <w:tcPr>
            <w:tcW w:w="825" w:type="dxa"/>
            <w:vMerge w:val="restart"/>
            <w:tcBorders>
              <w:top w:val="single" w:sz="4" w:space="0" w:color="000000"/>
              <w:left w:val="single" w:sz="3" w:space="0" w:color="000000"/>
              <w:right w:val="single" w:sz="4" w:space="0" w:color="000000"/>
            </w:tcBorders>
          </w:tcPr>
          <w:p>
            <w:pPr/>
          </w:p>
        </w:tc>
        <w:tc>
          <w:tcPr>
            <w:tcW w:w="1014" w:type="dxa"/>
            <w:tcBorders>
              <w:top w:val="single" w:sz="4" w:space="0" w:color="000000"/>
              <w:left w:val="single" w:sz="4" w:space="0" w:color="000000"/>
              <w:bottom w:val="nil" w:sz="6" w:space="0" w:color="auto"/>
              <w:right w:val="single" w:sz="4" w:space="0" w:color="000000"/>
            </w:tcBorders>
          </w:tcPr>
          <w:p>
            <w:pPr/>
          </w:p>
        </w:tc>
        <w:tc>
          <w:tcPr>
            <w:tcW w:w="965" w:type="dxa"/>
            <w:tcBorders>
              <w:top w:val="single" w:sz="4" w:space="0" w:color="000000"/>
              <w:left w:val="single" w:sz="4" w:space="0" w:color="000000"/>
              <w:bottom w:val="nil" w:sz="6" w:space="0" w:color="auto"/>
              <w:right w:val="single" w:sz="3" w:space="0" w:color="000000"/>
            </w:tcBorders>
          </w:tcPr>
          <w:p>
            <w:pPr/>
          </w:p>
        </w:tc>
        <w:tc>
          <w:tcPr>
            <w:tcW w:w="1015" w:type="dxa"/>
            <w:tcBorders>
              <w:top w:val="single" w:sz="4" w:space="0" w:color="000000"/>
              <w:left w:val="single" w:sz="3"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3" w:space="0" w:color="000000"/>
            </w:tcBorders>
          </w:tcPr>
          <w:p>
            <w:pPr/>
          </w:p>
        </w:tc>
      </w:tr>
      <w:tr>
        <w:trPr>
          <w:trHeight w:val="227" w:hRule="exact"/>
        </w:trPr>
        <w:tc>
          <w:tcPr>
            <w:tcW w:w="1045" w:type="dxa"/>
            <w:tcBorders>
              <w:top w:val="nil" w:sz="6" w:space="0" w:color="auto"/>
              <w:left w:val="single" w:sz="4" w:space="0" w:color="000000"/>
              <w:bottom w:val="nil" w:sz="6" w:space="0" w:color="auto"/>
              <w:right w:val="single" w:sz="8" w:space="0" w:color="000000"/>
            </w:tcBorders>
          </w:tcPr>
          <w:p>
            <w:pPr>
              <w:pStyle w:val="TableParagraph"/>
              <w:spacing w:line="200" w:lineRule="exact"/>
              <w:ind w:left="50" w:right="0"/>
              <w:jc w:val="left"/>
              <w:rPr>
                <w:rFonts w:ascii="宋体" w:hAnsi="宋体" w:cs="宋体" w:eastAsia="宋体" w:hint="default"/>
                <w:sz w:val="17"/>
                <w:szCs w:val="17"/>
              </w:rPr>
            </w:pPr>
            <w:r>
              <w:rPr>
                <w:rFonts w:ascii="宋体" w:hAnsi="宋体" w:cs="宋体" w:eastAsia="宋体" w:hint="default"/>
                <w:w w:val="105"/>
                <w:sz w:val="17"/>
                <w:szCs w:val="17"/>
              </w:rPr>
              <w:t>航天信息科</w:t>
            </w:r>
            <w:r>
              <w:rPr>
                <w:rFonts w:ascii="宋体" w:hAnsi="宋体" w:cs="宋体" w:eastAsia="宋体" w:hint="default"/>
                <w:sz w:val="17"/>
                <w:szCs w:val="17"/>
              </w:rPr>
            </w:r>
          </w:p>
        </w:tc>
        <w:tc>
          <w:tcPr>
            <w:tcW w:w="2473" w:type="dxa"/>
            <w:tcBorders>
              <w:top w:val="nil" w:sz="6" w:space="0" w:color="auto"/>
              <w:left w:val="single" w:sz="8" w:space="0" w:color="000000"/>
              <w:bottom w:val="nil" w:sz="6" w:space="0" w:color="auto"/>
              <w:right w:val="single" w:sz="8" w:space="0" w:color="000000"/>
            </w:tcBorders>
          </w:tcPr>
          <w:p>
            <w:pPr>
              <w:pStyle w:val="TableParagraph"/>
              <w:spacing w:line="200"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广和技术服务；电子产品销售</w:t>
            </w:r>
            <w:r>
              <w:rPr>
                <w:rFonts w:ascii="宋体" w:hAnsi="宋体" w:cs="宋体" w:eastAsia="宋体" w:hint="default"/>
                <w:sz w:val="17"/>
                <w:szCs w:val="17"/>
              </w:rPr>
            </w:r>
          </w:p>
        </w:tc>
        <w:tc>
          <w:tcPr>
            <w:tcW w:w="1046" w:type="dxa"/>
            <w:tcBorders>
              <w:top w:val="nil" w:sz="6" w:space="0" w:color="auto"/>
              <w:left w:val="single" w:sz="8" w:space="0" w:color="000000"/>
              <w:bottom w:val="nil" w:sz="6" w:space="0" w:color="auto"/>
              <w:right w:val="single" w:sz="4" w:space="0" w:color="000000"/>
            </w:tcBorders>
          </w:tcPr>
          <w:p>
            <w:pPr>
              <w:pStyle w:val="TableParagraph"/>
              <w:spacing w:line="200" w:lineRule="exact"/>
              <w:ind w:right="48"/>
              <w:jc w:val="right"/>
              <w:rPr>
                <w:rFonts w:ascii="宋体" w:hAnsi="宋体" w:cs="宋体" w:eastAsia="宋体" w:hint="default"/>
                <w:sz w:val="17"/>
                <w:szCs w:val="17"/>
              </w:rPr>
            </w:pPr>
            <w:r>
              <w:rPr>
                <w:rFonts w:ascii="宋体"/>
                <w:sz w:val="17"/>
              </w:rPr>
              <w:t>8,300</w:t>
            </w:r>
          </w:p>
        </w:tc>
        <w:tc>
          <w:tcPr>
            <w:tcW w:w="879" w:type="dxa"/>
            <w:tcBorders>
              <w:top w:val="nil" w:sz="6" w:space="0" w:color="auto"/>
              <w:left w:val="single" w:sz="4" w:space="0" w:color="000000"/>
              <w:bottom w:val="nil" w:sz="6" w:space="0" w:color="auto"/>
              <w:right w:val="single" w:sz="3" w:space="0" w:color="000000"/>
            </w:tcBorders>
          </w:tcPr>
          <w:p>
            <w:pPr>
              <w:pStyle w:val="TableParagraph"/>
              <w:spacing w:line="200" w:lineRule="exact"/>
              <w:ind w:right="0"/>
              <w:jc w:val="center"/>
              <w:rPr>
                <w:rFonts w:ascii="宋体" w:hAnsi="宋体" w:cs="宋体" w:eastAsia="宋体" w:hint="default"/>
                <w:sz w:val="17"/>
                <w:szCs w:val="17"/>
              </w:rPr>
            </w:pPr>
            <w:r>
              <w:rPr>
                <w:rFonts w:ascii="宋体"/>
                <w:w w:val="105"/>
                <w:sz w:val="17"/>
              </w:rPr>
              <w:t>51%</w:t>
            </w:r>
            <w:r>
              <w:rPr>
                <w:rFonts w:ascii="宋体"/>
                <w:sz w:val="17"/>
              </w:rPr>
            </w:r>
          </w:p>
        </w:tc>
        <w:tc>
          <w:tcPr>
            <w:tcW w:w="825" w:type="dxa"/>
            <w:vMerge/>
            <w:tcBorders>
              <w:left w:val="single" w:sz="3" w:space="0" w:color="000000"/>
              <w:right w:val="single" w:sz="4" w:space="0" w:color="000000"/>
            </w:tcBorders>
          </w:tcPr>
          <w:p>
            <w:pPr/>
          </w:p>
        </w:tc>
        <w:tc>
          <w:tcPr>
            <w:tcW w:w="1014"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47"/>
              <w:jc w:val="right"/>
              <w:rPr>
                <w:rFonts w:ascii="宋体" w:hAnsi="宋体" w:cs="宋体" w:eastAsia="宋体" w:hint="default"/>
                <w:sz w:val="17"/>
                <w:szCs w:val="17"/>
              </w:rPr>
            </w:pPr>
            <w:r>
              <w:rPr>
                <w:rFonts w:ascii="宋体"/>
                <w:sz w:val="17"/>
              </w:rPr>
              <w:t>29,854.09</w:t>
            </w:r>
          </w:p>
        </w:tc>
        <w:tc>
          <w:tcPr>
            <w:tcW w:w="965" w:type="dxa"/>
            <w:tcBorders>
              <w:top w:val="nil" w:sz="6" w:space="0" w:color="auto"/>
              <w:left w:val="single" w:sz="4" w:space="0" w:color="000000"/>
              <w:bottom w:val="nil" w:sz="6" w:space="0" w:color="auto"/>
              <w:right w:val="single" w:sz="3" w:space="0" w:color="000000"/>
            </w:tcBorders>
          </w:tcPr>
          <w:p>
            <w:pPr>
              <w:pStyle w:val="TableParagraph"/>
              <w:spacing w:line="200" w:lineRule="exact"/>
              <w:ind w:right="48"/>
              <w:jc w:val="right"/>
              <w:rPr>
                <w:rFonts w:ascii="宋体" w:hAnsi="宋体" w:cs="宋体" w:eastAsia="宋体" w:hint="default"/>
                <w:sz w:val="17"/>
                <w:szCs w:val="17"/>
              </w:rPr>
            </w:pPr>
            <w:r>
              <w:rPr>
                <w:rFonts w:ascii="宋体"/>
                <w:sz w:val="17"/>
              </w:rPr>
              <w:t>22,202.45</w:t>
            </w:r>
          </w:p>
        </w:tc>
        <w:tc>
          <w:tcPr>
            <w:tcW w:w="1015" w:type="dxa"/>
            <w:tcBorders>
              <w:top w:val="nil" w:sz="6" w:space="0" w:color="auto"/>
              <w:left w:val="single" w:sz="3" w:space="0" w:color="000000"/>
              <w:bottom w:val="nil" w:sz="6" w:space="0" w:color="auto"/>
              <w:right w:val="single" w:sz="4" w:space="0" w:color="000000"/>
            </w:tcBorders>
          </w:tcPr>
          <w:p>
            <w:pPr>
              <w:pStyle w:val="TableParagraph"/>
              <w:spacing w:line="200" w:lineRule="exact"/>
              <w:ind w:left="27" w:right="0"/>
              <w:jc w:val="center"/>
              <w:rPr>
                <w:rFonts w:ascii="宋体" w:hAnsi="宋体" w:cs="宋体" w:eastAsia="宋体" w:hint="default"/>
                <w:sz w:val="17"/>
                <w:szCs w:val="17"/>
              </w:rPr>
            </w:pPr>
            <w:r>
              <w:rPr>
                <w:rFonts w:ascii="宋体"/>
                <w:w w:val="105"/>
                <w:sz w:val="17"/>
              </w:rPr>
              <w:t>211,819.68</w:t>
            </w:r>
            <w:r>
              <w:rPr>
                <w:rFonts w:ascii="宋体"/>
                <w:sz w:val="17"/>
              </w:rPr>
            </w:r>
          </w:p>
        </w:tc>
        <w:tc>
          <w:tcPr>
            <w:tcW w:w="898" w:type="dxa"/>
            <w:tcBorders>
              <w:top w:val="nil" w:sz="6" w:space="0" w:color="auto"/>
              <w:left w:val="single" w:sz="4" w:space="0" w:color="000000"/>
              <w:bottom w:val="nil" w:sz="6" w:space="0" w:color="auto"/>
              <w:right w:val="single" w:sz="3" w:space="0" w:color="000000"/>
            </w:tcBorders>
          </w:tcPr>
          <w:p>
            <w:pPr>
              <w:pStyle w:val="TableParagraph"/>
              <w:spacing w:line="200" w:lineRule="exact"/>
              <w:ind w:right="48"/>
              <w:jc w:val="right"/>
              <w:rPr>
                <w:rFonts w:ascii="宋体" w:hAnsi="宋体" w:cs="宋体" w:eastAsia="宋体" w:hint="default"/>
                <w:sz w:val="17"/>
                <w:szCs w:val="17"/>
              </w:rPr>
            </w:pPr>
            <w:r>
              <w:rPr>
                <w:rFonts w:ascii="宋体"/>
                <w:sz w:val="17"/>
              </w:rPr>
              <w:t>5,775.84</w:t>
            </w:r>
          </w:p>
        </w:tc>
      </w:tr>
      <w:tr>
        <w:trPr>
          <w:trHeight w:val="237" w:hRule="exact"/>
        </w:trPr>
        <w:tc>
          <w:tcPr>
            <w:tcW w:w="1045" w:type="dxa"/>
            <w:tcBorders>
              <w:top w:val="nil" w:sz="6" w:space="0" w:color="auto"/>
              <w:left w:val="single" w:sz="4" w:space="0" w:color="000000"/>
              <w:bottom w:val="single" w:sz="4" w:space="0" w:color="000000"/>
              <w:right w:val="single" w:sz="8" w:space="0" w:color="000000"/>
            </w:tcBorders>
          </w:tcPr>
          <w:p>
            <w:pPr>
              <w:pStyle w:val="TableParagraph"/>
              <w:spacing w:line="201" w:lineRule="exact"/>
              <w:ind w:left="50" w:right="0"/>
              <w:jc w:val="left"/>
              <w:rPr>
                <w:rFonts w:ascii="宋体" w:hAnsi="宋体" w:cs="宋体" w:eastAsia="宋体" w:hint="default"/>
                <w:sz w:val="17"/>
                <w:szCs w:val="17"/>
              </w:rPr>
            </w:pPr>
            <w:r>
              <w:rPr>
                <w:rFonts w:ascii="宋体" w:hAnsi="宋体" w:cs="宋体" w:eastAsia="宋体" w:hint="default"/>
                <w:w w:val="105"/>
                <w:sz w:val="17"/>
                <w:szCs w:val="17"/>
              </w:rPr>
              <w:t>技有限公司</w:t>
            </w:r>
            <w:r>
              <w:rPr>
                <w:rFonts w:ascii="宋体" w:hAnsi="宋体" w:cs="宋体" w:eastAsia="宋体" w:hint="default"/>
                <w:sz w:val="17"/>
                <w:szCs w:val="17"/>
              </w:rPr>
            </w:r>
          </w:p>
        </w:tc>
        <w:tc>
          <w:tcPr>
            <w:tcW w:w="2473" w:type="dxa"/>
            <w:tcBorders>
              <w:top w:val="nil" w:sz="6" w:space="0" w:color="auto"/>
              <w:left w:val="single" w:sz="8" w:space="0" w:color="000000"/>
              <w:bottom w:val="single" w:sz="8" w:space="0" w:color="000000"/>
              <w:right w:val="single" w:sz="8" w:space="0" w:color="000000"/>
            </w:tcBorders>
          </w:tcPr>
          <w:p>
            <w:pPr>
              <w:pStyle w:val="TableParagraph"/>
              <w:spacing w:line="201" w:lineRule="exact"/>
              <w:ind w:left="46" w:right="0"/>
              <w:jc w:val="left"/>
              <w:rPr>
                <w:rFonts w:ascii="宋体" w:hAnsi="宋体" w:cs="宋体" w:eastAsia="宋体" w:hint="default"/>
                <w:sz w:val="17"/>
                <w:szCs w:val="17"/>
              </w:rPr>
            </w:pPr>
            <w:r>
              <w:rPr>
                <w:rFonts w:ascii="宋体" w:hAnsi="宋体" w:cs="宋体" w:eastAsia="宋体" w:hint="default"/>
                <w:w w:val="102"/>
                <w:sz w:val="17"/>
                <w:szCs w:val="17"/>
              </w:rPr>
              <w:t>等</w:t>
            </w:r>
            <w:r>
              <w:rPr>
                <w:rFonts w:ascii="宋体" w:hAnsi="宋体" w:cs="宋体" w:eastAsia="宋体" w:hint="default"/>
                <w:sz w:val="17"/>
                <w:szCs w:val="17"/>
              </w:rPr>
            </w:r>
          </w:p>
        </w:tc>
        <w:tc>
          <w:tcPr>
            <w:tcW w:w="1046" w:type="dxa"/>
            <w:tcBorders>
              <w:top w:val="nil" w:sz="6" w:space="0" w:color="auto"/>
              <w:left w:val="single" w:sz="8" w:space="0" w:color="000000"/>
              <w:bottom w:val="single" w:sz="4" w:space="0" w:color="000000"/>
              <w:right w:val="single" w:sz="4" w:space="0" w:color="000000"/>
            </w:tcBorders>
          </w:tcPr>
          <w:p>
            <w:pPr/>
          </w:p>
        </w:tc>
        <w:tc>
          <w:tcPr>
            <w:tcW w:w="879" w:type="dxa"/>
            <w:tcBorders>
              <w:top w:val="nil" w:sz="6" w:space="0" w:color="auto"/>
              <w:left w:val="single" w:sz="4" w:space="0" w:color="000000"/>
              <w:bottom w:val="single" w:sz="4" w:space="0" w:color="000000"/>
              <w:right w:val="single" w:sz="3" w:space="0" w:color="000000"/>
            </w:tcBorders>
          </w:tcPr>
          <w:p>
            <w:pPr/>
          </w:p>
        </w:tc>
        <w:tc>
          <w:tcPr>
            <w:tcW w:w="825" w:type="dxa"/>
            <w:vMerge/>
            <w:tcBorders>
              <w:left w:val="single" w:sz="3" w:space="0" w:color="000000"/>
              <w:bottom w:val="single" w:sz="4" w:space="0" w:color="000000"/>
              <w:right w:val="single" w:sz="4" w:space="0" w:color="000000"/>
            </w:tcBorders>
          </w:tcPr>
          <w:p>
            <w:pPr/>
          </w:p>
        </w:tc>
        <w:tc>
          <w:tcPr>
            <w:tcW w:w="1014" w:type="dxa"/>
            <w:tcBorders>
              <w:top w:val="nil" w:sz="6" w:space="0" w:color="auto"/>
              <w:left w:val="single" w:sz="4" w:space="0" w:color="000000"/>
              <w:bottom w:val="single" w:sz="4" w:space="0" w:color="000000"/>
              <w:right w:val="single" w:sz="4" w:space="0" w:color="000000"/>
            </w:tcBorders>
          </w:tcPr>
          <w:p>
            <w:pPr/>
          </w:p>
        </w:tc>
        <w:tc>
          <w:tcPr>
            <w:tcW w:w="965" w:type="dxa"/>
            <w:tcBorders>
              <w:top w:val="nil" w:sz="6" w:space="0" w:color="auto"/>
              <w:left w:val="single" w:sz="4" w:space="0" w:color="000000"/>
              <w:bottom w:val="single" w:sz="4" w:space="0" w:color="000000"/>
              <w:right w:val="single" w:sz="3" w:space="0" w:color="000000"/>
            </w:tcBorders>
          </w:tcPr>
          <w:p>
            <w:pPr/>
          </w:p>
        </w:tc>
        <w:tc>
          <w:tcPr>
            <w:tcW w:w="1015" w:type="dxa"/>
            <w:tcBorders>
              <w:top w:val="nil" w:sz="6" w:space="0" w:color="auto"/>
              <w:left w:val="single" w:sz="3"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3" w:space="0" w:color="000000"/>
            </w:tcBorders>
          </w:tcPr>
          <w:p>
            <w:pPr/>
          </w:p>
        </w:tc>
      </w:tr>
      <w:tr>
        <w:trPr>
          <w:trHeight w:val="701" w:hRule="exact"/>
        </w:trPr>
        <w:tc>
          <w:tcPr>
            <w:tcW w:w="1045" w:type="dxa"/>
            <w:tcBorders>
              <w:top w:val="single" w:sz="4" w:space="0" w:color="000000"/>
              <w:left w:val="single" w:sz="4" w:space="0" w:color="000000"/>
              <w:bottom w:val="single" w:sz="4" w:space="0" w:color="000000"/>
              <w:right w:val="single" w:sz="8" w:space="0" w:color="000000"/>
            </w:tcBorders>
          </w:tcPr>
          <w:p>
            <w:pPr>
              <w:pStyle w:val="TableParagraph"/>
              <w:spacing w:line="244" w:lineRule="auto" w:before="95"/>
              <w:ind w:left="50" w:right="103"/>
              <w:jc w:val="left"/>
              <w:rPr>
                <w:rFonts w:ascii="宋体" w:hAnsi="宋体" w:cs="宋体" w:eastAsia="宋体" w:hint="default"/>
                <w:sz w:val="17"/>
                <w:szCs w:val="17"/>
              </w:rPr>
            </w:pPr>
            <w:r>
              <w:rPr>
                <w:rFonts w:ascii="宋体" w:hAnsi="宋体" w:cs="宋体" w:eastAsia="宋体" w:hint="default"/>
                <w:sz w:val="17"/>
                <w:szCs w:val="17"/>
              </w:rPr>
              <w:t>江西航天信</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sz w:val="17"/>
                <w:szCs w:val="17"/>
              </w:rPr>
              <w:t>息有限公司</w:t>
            </w:r>
          </w:p>
        </w:tc>
        <w:tc>
          <w:tcPr>
            <w:tcW w:w="2473" w:type="dxa"/>
            <w:tcBorders>
              <w:top w:val="single" w:sz="8" w:space="0" w:color="000000"/>
              <w:left w:val="single" w:sz="8" w:space="0" w:color="000000"/>
              <w:bottom w:val="single" w:sz="7" w:space="0" w:color="000000"/>
              <w:right w:val="single" w:sz="8" w:space="0" w:color="000000"/>
            </w:tcBorders>
          </w:tcPr>
          <w:p>
            <w:pPr>
              <w:pStyle w:val="TableParagraph"/>
              <w:spacing w:line="200"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增值税防伪税控系统的技术推</w:t>
            </w:r>
            <w:r>
              <w:rPr>
                <w:rFonts w:ascii="宋体" w:hAnsi="宋体" w:cs="宋体" w:eastAsia="宋体" w:hint="default"/>
                <w:sz w:val="17"/>
                <w:szCs w:val="17"/>
              </w:rPr>
            </w:r>
          </w:p>
          <w:p>
            <w:pPr>
              <w:pStyle w:val="TableParagraph"/>
              <w:spacing w:line="242" w:lineRule="auto" w:before="5"/>
              <w:ind w:left="46" w:right="130"/>
              <w:jc w:val="left"/>
              <w:rPr>
                <w:rFonts w:ascii="宋体" w:hAnsi="宋体" w:cs="宋体" w:eastAsia="宋体" w:hint="default"/>
                <w:sz w:val="17"/>
                <w:szCs w:val="17"/>
              </w:rPr>
            </w:pPr>
            <w:r>
              <w:rPr>
                <w:rFonts w:ascii="宋体" w:hAnsi="宋体" w:cs="宋体" w:eastAsia="宋体" w:hint="default"/>
                <w:sz w:val="17"/>
                <w:szCs w:val="17"/>
              </w:rPr>
              <w:t>广和技术服务；电子产品销售</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w w:val="105"/>
                <w:sz w:val="17"/>
                <w:szCs w:val="17"/>
              </w:rPr>
              <w:t>等</w:t>
            </w:r>
            <w:r>
              <w:rPr>
                <w:rFonts w:ascii="宋体" w:hAnsi="宋体" w:cs="宋体" w:eastAsia="宋体" w:hint="default"/>
                <w:sz w:val="17"/>
                <w:szCs w:val="17"/>
              </w:rPr>
            </w:r>
          </w:p>
        </w:tc>
        <w:tc>
          <w:tcPr>
            <w:tcW w:w="104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1,100</w:t>
            </w:r>
          </w:p>
        </w:tc>
        <w:tc>
          <w:tcPr>
            <w:tcW w:w="87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7"/>
                <w:szCs w:val="17"/>
              </w:rPr>
            </w:pPr>
            <w:r>
              <w:rPr>
                <w:rFonts w:ascii="宋体"/>
                <w:w w:val="105"/>
                <w:sz w:val="17"/>
              </w:rPr>
              <w:t>38.64%</w:t>
            </w:r>
            <w:r>
              <w:rPr>
                <w:rFonts w:ascii="宋体"/>
                <w:sz w:val="17"/>
              </w:rPr>
            </w:r>
          </w:p>
        </w:tc>
        <w:tc>
          <w:tcPr>
            <w:tcW w:w="825" w:type="dxa"/>
            <w:tcBorders>
              <w:top w:val="single" w:sz="4" w:space="0" w:color="000000"/>
              <w:left w:val="single" w:sz="3"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47"/>
              <w:jc w:val="right"/>
              <w:rPr>
                <w:rFonts w:ascii="宋体" w:hAnsi="宋体" w:cs="宋体" w:eastAsia="宋体" w:hint="default"/>
                <w:sz w:val="17"/>
                <w:szCs w:val="17"/>
              </w:rPr>
            </w:pPr>
            <w:r>
              <w:rPr>
                <w:rFonts w:ascii="宋体"/>
                <w:sz w:val="17"/>
              </w:rPr>
              <w:t>4,620.29</w:t>
            </w:r>
          </w:p>
        </w:tc>
        <w:tc>
          <w:tcPr>
            <w:tcW w:w="96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2,120.69</w:t>
            </w:r>
          </w:p>
        </w:tc>
        <w:tc>
          <w:tcPr>
            <w:tcW w:w="101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14" w:right="0"/>
              <w:jc w:val="center"/>
              <w:rPr>
                <w:rFonts w:ascii="宋体" w:hAnsi="宋体" w:cs="宋体" w:eastAsia="宋体" w:hint="default"/>
                <w:sz w:val="17"/>
                <w:szCs w:val="17"/>
              </w:rPr>
            </w:pPr>
            <w:r>
              <w:rPr>
                <w:rFonts w:ascii="宋体"/>
                <w:w w:val="105"/>
                <w:sz w:val="17"/>
              </w:rPr>
              <w:t>11,793.14</w:t>
            </w:r>
            <w:r>
              <w:rPr>
                <w:rFonts w:ascii="宋体"/>
                <w:sz w:val="17"/>
              </w:rPr>
            </w:r>
          </w:p>
        </w:tc>
        <w:tc>
          <w:tcPr>
            <w:tcW w:w="89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1,095.53</w:t>
            </w:r>
          </w:p>
        </w:tc>
      </w:tr>
      <w:tr>
        <w:trPr>
          <w:trHeight w:val="695" w:hRule="exact"/>
        </w:trPr>
        <w:tc>
          <w:tcPr>
            <w:tcW w:w="1045" w:type="dxa"/>
            <w:tcBorders>
              <w:top w:val="single" w:sz="4" w:space="0" w:color="000000"/>
              <w:left w:val="single" w:sz="4" w:space="0" w:color="000000"/>
              <w:bottom w:val="single" w:sz="4" w:space="0" w:color="000000"/>
              <w:right w:val="single" w:sz="8" w:space="0" w:color="000000"/>
            </w:tcBorders>
          </w:tcPr>
          <w:p>
            <w:pPr>
              <w:pStyle w:val="TableParagraph"/>
              <w:spacing w:line="242" w:lineRule="auto" w:before="96"/>
              <w:ind w:left="50" w:right="103"/>
              <w:jc w:val="left"/>
              <w:rPr>
                <w:rFonts w:ascii="宋体" w:hAnsi="宋体" w:cs="宋体" w:eastAsia="宋体" w:hint="default"/>
                <w:sz w:val="17"/>
                <w:szCs w:val="17"/>
              </w:rPr>
            </w:pPr>
            <w:r>
              <w:rPr>
                <w:rFonts w:ascii="宋体" w:hAnsi="宋体" w:cs="宋体" w:eastAsia="宋体" w:hint="default"/>
                <w:sz w:val="17"/>
                <w:szCs w:val="17"/>
              </w:rPr>
              <w:t>辽宁航天信</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sz w:val="17"/>
                <w:szCs w:val="17"/>
              </w:rPr>
              <w:t>息有限公司</w:t>
            </w:r>
          </w:p>
        </w:tc>
        <w:tc>
          <w:tcPr>
            <w:tcW w:w="2473" w:type="dxa"/>
            <w:tcBorders>
              <w:top w:val="single" w:sz="7" w:space="0" w:color="000000"/>
              <w:left w:val="single" w:sz="8" w:space="0" w:color="000000"/>
              <w:bottom w:val="single" w:sz="4" w:space="0" w:color="000000"/>
              <w:right w:val="single" w:sz="8" w:space="0" w:color="000000"/>
            </w:tcBorders>
          </w:tcPr>
          <w:p>
            <w:pPr>
              <w:pStyle w:val="TableParagraph"/>
              <w:spacing w:line="199"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增值税防伪税控系统的技术推</w:t>
            </w:r>
            <w:r>
              <w:rPr>
                <w:rFonts w:ascii="宋体" w:hAnsi="宋体" w:cs="宋体" w:eastAsia="宋体" w:hint="default"/>
                <w:sz w:val="17"/>
                <w:szCs w:val="17"/>
              </w:rPr>
            </w:r>
          </w:p>
          <w:p>
            <w:pPr>
              <w:pStyle w:val="TableParagraph"/>
              <w:spacing w:line="244" w:lineRule="auto" w:before="5"/>
              <w:ind w:left="46" w:right="130"/>
              <w:jc w:val="left"/>
              <w:rPr>
                <w:rFonts w:ascii="宋体" w:hAnsi="宋体" w:cs="宋体" w:eastAsia="宋体" w:hint="default"/>
                <w:sz w:val="17"/>
                <w:szCs w:val="17"/>
              </w:rPr>
            </w:pPr>
            <w:r>
              <w:rPr>
                <w:rFonts w:ascii="宋体" w:hAnsi="宋体" w:cs="宋体" w:eastAsia="宋体" w:hint="default"/>
                <w:sz w:val="17"/>
                <w:szCs w:val="17"/>
              </w:rPr>
              <w:t>广和技术服务；电子产品销售</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w w:val="105"/>
                <w:sz w:val="17"/>
                <w:szCs w:val="17"/>
              </w:rPr>
              <w:t>等</w:t>
            </w:r>
            <w:r>
              <w:rPr>
                <w:rFonts w:ascii="宋体" w:hAnsi="宋体" w:cs="宋体" w:eastAsia="宋体" w:hint="default"/>
                <w:sz w:val="17"/>
                <w:szCs w:val="17"/>
              </w:rPr>
            </w:r>
          </w:p>
        </w:tc>
        <w:tc>
          <w:tcPr>
            <w:tcW w:w="104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500</w:t>
            </w:r>
          </w:p>
        </w:tc>
        <w:tc>
          <w:tcPr>
            <w:tcW w:w="87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7"/>
                <w:szCs w:val="17"/>
              </w:rPr>
            </w:pPr>
            <w:r>
              <w:rPr>
                <w:rFonts w:ascii="宋体"/>
                <w:w w:val="105"/>
                <w:sz w:val="17"/>
              </w:rPr>
              <w:t>51%</w:t>
            </w:r>
            <w:r>
              <w:rPr>
                <w:rFonts w:ascii="宋体"/>
                <w:sz w:val="17"/>
              </w:rPr>
            </w:r>
          </w:p>
        </w:tc>
        <w:tc>
          <w:tcPr>
            <w:tcW w:w="825" w:type="dxa"/>
            <w:tcBorders>
              <w:top w:val="single" w:sz="4" w:space="0" w:color="000000"/>
              <w:left w:val="single" w:sz="3"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7"/>
              <w:jc w:val="right"/>
              <w:rPr>
                <w:rFonts w:ascii="宋体" w:hAnsi="宋体" w:cs="宋体" w:eastAsia="宋体" w:hint="default"/>
                <w:sz w:val="17"/>
                <w:szCs w:val="17"/>
              </w:rPr>
            </w:pPr>
            <w:r>
              <w:rPr>
                <w:rFonts w:ascii="宋体"/>
                <w:sz w:val="17"/>
              </w:rPr>
              <w:t>5,521.57</w:t>
            </w:r>
          </w:p>
        </w:tc>
        <w:tc>
          <w:tcPr>
            <w:tcW w:w="96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2,886.46</w:t>
            </w:r>
          </w:p>
        </w:tc>
        <w:tc>
          <w:tcPr>
            <w:tcW w:w="101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14" w:right="0"/>
              <w:jc w:val="center"/>
              <w:rPr>
                <w:rFonts w:ascii="宋体" w:hAnsi="宋体" w:cs="宋体" w:eastAsia="宋体" w:hint="default"/>
                <w:sz w:val="17"/>
                <w:szCs w:val="17"/>
              </w:rPr>
            </w:pPr>
            <w:r>
              <w:rPr>
                <w:rFonts w:ascii="宋体"/>
                <w:w w:val="105"/>
                <w:sz w:val="17"/>
              </w:rPr>
              <w:t>20,705.88</w:t>
            </w:r>
            <w:r>
              <w:rPr>
                <w:rFonts w:ascii="宋体"/>
                <w:sz w:val="17"/>
              </w:rPr>
            </w:r>
          </w:p>
        </w:tc>
        <w:tc>
          <w:tcPr>
            <w:tcW w:w="89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1,578.61</w:t>
            </w:r>
          </w:p>
        </w:tc>
      </w:tr>
      <w:tr>
        <w:trPr>
          <w:trHeight w:val="231" w:hRule="exact"/>
        </w:trPr>
        <w:tc>
          <w:tcPr>
            <w:tcW w:w="1045" w:type="dxa"/>
            <w:tcBorders>
              <w:top w:val="single" w:sz="4" w:space="0" w:color="000000"/>
              <w:left w:val="single" w:sz="4" w:space="0" w:color="000000"/>
              <w:bottom w:val="nil" w:sz="6" w:space="0" w:color="auto"/>
              <w:right w:val="single" w:sz="8" w:space="0" w:color="000000"/>
            </w:tcBorders>
          </w:tcPr>
          <w:p>
            <w:pPr>
              <w:pStyle w:val="TableParagraph"/>
              <w:spacing w:line="199" w:lineRule="exact"/>
              <w:ind w:left="50" w:right="0"/>
              <w:jc w:val="left"/>
              <w:rPr>
                <w:rFonts w:ascii="宋体" w:hAnsi="宋体" w:cs="宋体" w:eastAsia="宋体" w:hint="default"/>
                <w:sz w:val="17"/>
                <w:szCs w:val="17"/>
              </w:rPr>
            </w:pPr>
            <w:r>
              <w:rPr>
                <w:rFonts w:ascii="宋体" w:hAnsi="宋体" w:cs="宋体" w:eastAsia="宋体" w:hint="default"/>
                <w:w w:val="105"/>
                <w:sz w:val="17"/>
                <w:szCs w:val="17"/>
              </w:rPr>
              <w:t>内蒙古航天</w:t>
            </w:r>
            <w:r>
              <w:rPr>
                <w:rFonts w:ascii="宋体" w:hAnsi="宋体" w:cs="宋体" w:eastAsia="宋体" w:hint="default"/>
                <w:sz w:val="17"/>
                <w:szCs w:val="17"/>
              </w:rPr>
            </w:r>
          </w:p>
        </w:tc>
        <w:tc>
          <w:tcPr>
            <w:tcW w:w="2473" w:type="dxa"/>
            <w:tcBorders>
              <w:top w:val="single" w:sz="4" w:space="0" w:color="000000"/>
              <w:left w:val="single" w:sz="8" w:space="0" w:color="000000"/>
              <w:bottom w:val="nil" w:sz="6" w:space="0" w:color="auto"/>
              <w:right w:val="single" w:sz="8" w:space="0" w:color="000000"/>
            </w:tcBorders>
          </w:tcPr>
          <w:p>
            <w:pPr>
              <w:pStyle w:val="TableParagraph"/>
              <w:spacing w:line="199"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增值税防伪税控系统的技术推</w:t>
            </w:r>
            <w:r>
              <w:rPr>
                <w:rFonts w:ascii="宋体" w:hAnsi="宋体" w:cs="宋体" w:eastAsia="宋体" w:hint="default"/>
                <w:sz w:val="17"/>
                <w:szCs w:val="17"/>
              </w:rPr>
            </w:r>
          </w:p>
        </w:tc>
        <w:tc>
          <w:tcPr>
            <w:tcW w:w="1046" w:type="dxa"/>
            <w:tcBorders>
              <w:top w:val="single" w:sz="4" w:space="0" w:color="000000"/>
              <w:left w:val="single" w:sz="8" w:space="0" w:color="000000"/>
              <w:bottom w:val="nil" w:sz="6" w:space="0" w:color="auto"/>
              <w:right w:val="single" w:sz="4" w:space="0" w:color="000000"/>
            </w:tcBorders>
          </w:tcPr>
          <w:p>
            <w:pPr/>
          </w:p>
        </w:tc>
        <w:tc>
          <w:tcPr>
            <w:tcW w:w="879" w:type="dxa"/>
            <w:tcBorders>
              <w:top w:val="single" w:sz="4" w:space="0" w:color="000000"/>
              <w:left w:val="single" w:sz="4" w:space="0" w:color="000000"/>
              <w:bottom w:val="nil" w:sz="6" w:space="0" w:color="auto"/>
              <w:right w:val="single" w:sz="3" w:space="0" w:color="000000"/>
            </w:tcBorders>
          </w:tcPr>
          <w:p>
            <w:pPr/>
          </w:p>
        </w:tc>
        <w:tc>
          <w:tcPr>
            <w:tcW w:w="825" w:type="dxa"/>
            <w:vMerge w:val="restart"/>
            <w:tcBorders>
              <w:top w:val="single" w:sz="4" w:space="0" w:color="000000"/>
              <w:left w:val="single" w:sz="3" w:space="0" w:color="000000"/>
              <w:right w:val="single" w:sz="4" w:space="0" w:color="000000"/>
            </w:tcBorders>
          </w:tcPr>
          <w:p>
            <w:pPr/>
          </w:p>
        </w:tc>
        <w:tc>
          <w:tcPr>
            <w:tcW w:w="1014" w:type="dxa"/>
            <w:tcBorders>
              <w:top w:val="single" w:sz="4" w:space="0" w:color="000000"/>
              <w:left w:val="single" w:sz="4" w:space="0" w:color="000000"/>
              <w:bottom w:val="nil" w:sz="6" w:space="0" w:color="auto"/>
              <w:right w:val="single" w:sz="4" w:space="0" w:color="000000"/>
            </w:tcBorders>
          </w:tcPr>
          <w:p>
            <w:pPr/>
          </w:p>
        </w:tc>
        <w:tc>
          <w:tcPr>
            <w:tcW w:w="965" w:type="dxa"/>
            <w:tcBorders>
              <w:top w:val="single" w:sz="4" w:space="0" w:color="000000"/>
              <w:left w:val="single" w:sz="4" w:space="0" w:color="000000"/>
              <w:bottom w:val="nil" w:sz="6" w:space="0" w:color="auto"/>
              <w:right w:val="single" w:sz="3" w:space="0" w:color="000000"/>
            </w:tcBorders>
          </w:tcPr>
          <w:p>
            <w:pPr/>
          </w:p>
        </w:tc>
        <w:tc>
          <w:tcPr>
            <w:tcW w:w="1015" w:type="dxa"/>
            <w:tcBorders>
              <w:top w:val="single" w:sz="4" w:space="0" w:color="000000"/>
              <w:left w:val="single" w:sz="3"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3" w:space="0" w:color="000000"/>
            </w:tcBorders>
          </w:tcPr>
          <w:p>
            <w:pPr/>
          </w:p>
        </w:tc>
      </w:tr>
      <w:tr>
        <w:trPr>
          <w:trHeight w:val="227" w:hRule="exact"/>
        </w:trPr>
        <w:tc>
          <w:tcPr>
            <w:tcW w:w="1045" w:type="dxa"/>
            <w:tcBorders>
              <w:top w:val="nil" w:sz="6" w:space="0" w:color="auto"/>
              <w:left w:val="single" w:sz="4" w:space="0" w:color="000000"/>
              <w:bottom w:val="nil" w:sz="6" w:space="0" w:color="auto"/>
              <w:right w:val="single" w:sz="8" w:space="0" w:color="000000"/>
            </w:tcBorders>
          </w:tcPr>
          <w:p>
            <w:pPr>
              <w:pStyle w:val="TableParagraph"/>
              <w:spacing w:line="201" w:lineRule="exact"/>
              <w:ind w:left="50" w:right="0"/>
              <w:jc w:val="left"/>
              <w:rPr>
                <w:rFonts w:ascii="宋体" w:hAnsi="宋体" w:cs="宋体" w:eastAsia="宋体" w:hint="default"/>
                <w:sz w:val="17"/>
                <w:szCs w:val="17"/>
              </w:rPr>
            </w:pPr>
            <w:r>
              <w:rPr>
                <w:rFonts w:ascii="宋体" w:hAnsi="宋体" w:cs="宋体" w:eastAsia="宋体" w:hint="default"/>
                <w:w w:val="105"/>
                <w:sz w:val="17"/>
                <w:szCs w:val="17"/>
              </w:rPr>
              <w:t>信息有限公</w:t>
            </w:r>
            <w:r>
              <w:rPr>
                <w:rFonts w:ascii="宋体" w:hAnsi="宋体" w:cs="宋体" w:eastAsia="宋体" w:hint="default"/>
                <w:sz w:val="17"/>
                <w:szCs w:val="17"/>
              </w:rPr>
            </w:r>
          </w:p>
        </w:tc>
        <w:tc>
          <w:tcPr>
            <w:tcW w:w="2473" w:type="dxa"/>
            <w:tcBorders>
              <w:top w:val="nil" w:sz="6" w:space="0" w:color="auto"/>
              <w:left w:val="single" w:sz="8" w:space="0" w:color="000000"/>
              <w:bottom w:val="nil" w:sz="6" w:space="0" w:color="auto"/>
              <w:right w:val="single" w:sz="8" w:space="0" w:color="000000"/>
            </w:tcBorders>
          </w:tcPr>
          <w:p>
            <w:pPr>
              <w:pStyle w:val="TableParagraph"/>
              <w:spacing w:line="201"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广和技术服务；电子产品销售</w:t>
            </w:r>
            <w:r>
              <w:rPr>
                <w:rFonts w:ascii="宋体" w:hAnsi="宋体" w:cs="宋体" w:eastAsia="宋体" w:hint="default"/>
                <w:sz w:val="17"/>
                <w:szCs w:val="17"/>
              </w:rPr>
            </w:r>
          </w:p>
        </w:tc>
        <w:tc>
          <w:tcPr>
            <w:tcW w:w="1046" w:type="dxa"/>
            <w:tcBorders>
              <w:top w:val="nil" w:sz="6" w:space="0" w:color="auto"/>
              <w:left w:val="single" w:sz="8" w:space="0" w:color="000000"/>
              <w:bottom w:val="nil" w:sz="6" w:space="0" w:color="auto"/>
              <w:right w:val="single" w:sz="4" w:space="0" w:color="000000"/>
            </w:tcBorders>
          </w:tcPr>
          <w:p>
            <w:pPr>
              <w:pStyle w:val="TableParagraph"/>
              <w:spacing w:line="201" w:lineRule="exact"/>
              <w:ind w:right="48"/>
              <w:jc w:val="right"/>
              <w:rPr>
                <w:rFonts w:ascii="宋体" w:hAnsi="宋体" w:cs="宋体" w:eastAsia="宋体" w:hint="default"/>
                <w:sz w:val="17"/>
                <w:szCs w:val="17"/>
              </w:rPr>
            </w:pPr>
            <w:r>
              <w:rPr>
                <w:rFonts w:ascii="宋体"/>
                <w:sz w:val="17"/>
              </w:rPr>
              <w:t>300</w:t>
            </w:r>
          </w:p>
        </w:tc>
        <w:tc>
          <w:tcPr>
            <w:tcW w:w="879" w:type="dxa"/>
            <w:tcBorders>
              <w:top w:val="nil" w:sz="6" w:space="0" w:color="auto"/>
              <w:left w:val="single" w:sz="4" w:space="0" w:color="000000"/>
              <w:bottom w:val="nil" w:sz="6" w:space="0" w:color="auto"/>
              <w:right w:val="single" w:sz="3" w:space="0" w:color="000000"/>
            </w:tcBorders>
          </w:tcPr>
          <w:p>
            <w:pPr>
              <w:pStyle w:val="TableParagraph"/>
              <w:spacing w:line="201" w:lineRule="exact"/>
              <w:ind w:right="0"/>
              <w:jc w:val="center"/>
              <w:rPr>
                <w:rFonts w:ascii="宋体" w:hAnsi="宋体" w:cs="宋体" w:eastAsia="宋体" w:hint="default"/>
                <w:sz w:val="17"/>
                <w:szCs w:val="17"/>
              </w:rPr>
            </w:pPr>
            <w:r>
              <w:rPr>
                <w:rFonts w:ascii="宋体"/>
                <w:w w:val="105"/>
                <w:sz w:val="17"/>
              </w:rPr>
              <w:t>51%</w:t>
            </w:r>
            <w:r>
              <w:rPr>
                <w:rFonts w:ascii="宋体"/>
                <w:sz w:val="17"/>
              </w:rPr>
            </w:r>
          </w:p>
        </w:tc>
        <w:tc>
          <w:tcPr>
            <w:tcW w:w="825" w:type="dxa"/>
            <w:vMerge/>
            <w:tcBorders>
              <w:left w:val="single" w:sz="3" w:space="0" w:color="000000"/>
              <w:right w:val="single" w:sz="4" w:space="0" w:color="000000"/>
            </w:tcBorders>
          </w:tcPr>
          <w:p>
            <w:pPr/>
          </w:p>
        </w:tc>
        <w:tc>
          <w:tcPr>
            <w:tcW w:w="1014" w:type="dxa"/>
            <w:tcBorders>
              <w:top w:val="nil" w:sz="6" w:space="0" w:color="auto"/>
              <w:left w:val="single" w:sz="4" w:space="0" w:color="000000"/>
              <w:bottom w:val="nil" w:sz="6" w:space="0" w:color="auto"/>
              <w:right w:val="single" w:sz="4" w:space="0" w:color="000000"/>
            </w:tcBorders>
          </w:tcPr>
          <w:p>
            <w:pPr>
              <w:pStyle w:val="TableParagraph"/>
              <w:spacing w:line="201" w:lineRule="exact"/>
              <w:ind w:right="47"/>
              <w:jc w:val="right"/>
              <w:rPr>
                <w:rFonts w:ascii="宋体" w:hAnsi="宋体" w:cs="宋体" w:eastAsia="宋体" w:hint="default"/>
                <w:sz w:val="17"/>
                <w:szCs w:val="17"/>
              </w:rPr>
            </w:pPr>
            <w:r>
              <w:rPr>
                <w:rFonts w:ascii="宋体"/>
                <w:sz w:val="17"/>
              </w:rPr>
              <w:t>2,760.10</w:t>
            </w:r>
          </w:p>
        </w:tc>
        <w:tc>
          <w:tcPr>
            <w:tcW w:w="965" w:type="dxa"/>
            <w:tcBorders>
              <w:top w:val="nil" w:sz="6" w:space="0" w:color="auto"/>
              <w:left w:val="single" w:sz="4" w:space="0" w:color="000000"/>
              <w:bottom w:val="nil" w:sz="6" w:space="0" w:color="auto"/>
              <w:right w:val="single" w:sz="3" w:space="0" w:color="000000"/>
            </w:tcBorders>
          </w:tcPr>
          <w:p>
            <w:pPr>
              <w:pStyle w:val="TableParagraph"/>
              <w:spacing w:line="201" w:lineRule="exact"/>
              <w:ind w:right="48"/>
              <w:jc w:val="right"/>
              <w:rPr>
                <w:rFonts w:ascii="宋体" w:hAnsi="宋体" w:cs="宋体" w:eastAsia="宋体" w:hint="default"/>
                <w:sz w:val="17"/>
                <w:szCs w:val="17"/>
              </w:rPr>
            </w:pPr>
            <w:r>
              <w:rPr>
                <w:rFonts w:ascii="宋体"/>
                <w:sz w:val="17"/>
              </w:rPr>
              <w:t>1,732.40</w:t>
            </w:r>
          </w:p>
        </w:tc>
        <w:tc>
          <w:tcPr>
            <w:tcW w:w="1015" w:type="dxa"/>
            <w:tcBorders>
              <w:top w:val="nil" w:sz="6" w:space="0" w:color="auto"/>
              <w:left w:val="single" w:sz="3" w:space="0" w:color="000000"/>
              <w:bottom w:val="nil" w:sz="6" w:space="0" w:color="auto"/>
              <w:right w:val="single" w:sz="4" w:space="0" w:color="000000"/>
            </w:tcBorders>
          </w:tcPr>
          <w:p>
            <w:pPr>
              <w:pStyle w:val="TableParagraph"/>
              <w:spacing w:line="201" w:lineRule="exact"/>
              <w:ind w:left="201" w:right="0"/>
              <w:jc w:val="center"/>
              <w:rPr>
                <w:rFonts w:ascii="宋体" w:hAnsi="宋体" w:cs="宋体" w:eastAsia="宋体" w:hint="default"/>
                <w:sz w:val="17"/>
                <w:szCs w:val="17"/>
              </w:rPr>
            </w:pPr>
            <w:r>
              <w:rPr>
                <w:rFonts w:ascii="宋体"/>
                <w:w w:val="105"/>
                <w:sz w:val="17"/>
              </w:rPr>
              <w:t>8,358.57</w:t>
            </w:r>
            <w:r>
              <w:rPr>
                <w:rFonts w:ascii="宋体"/>
                <w:sz w:val="17"/>
              </w:rPr>
            </w:r>
          </w:p>
        </w:tc>
        <w:tc>
          <w:tcPr>
            <w:tcW w:w="898" w:type="dxa"/>
            <w:tcBorders>
              <w:top w:val="nil" w:sz="6" w:space="0" w:color="auto"/>
              <w:left w:val="single" w:sz="4" w:space="0" w:color="000000"/>
              <w:bottom w:val="nil" w:sz="6" w:space="0" w:color="auto"/>
              <w:right w:val="single" w:sz="3" w:space="0" w:color="000000"/>
            </w:tcBorders>
          </w:tcPr>
          <w:p>
            <w:pPr>
              <w:pStyle w:val="TableParagraph"/>
              <w:spacing w:line="201" w:lineRule="exact"/>
              <w:ind w:right="48"/>
              <w:jc w:val="right"/>
              <w:rPr>
                <w:rFonts w:ascii="宋体" w:hAnsi="宋体" w:cs="宋体" w:eastAsia="宋体" w:hint="default"/>
                <w:sz w:val="17"/>
                <w:szCs w:val="17"/>
              </w:rPr>
            </w:pPr>
            <w:r>
              <w:rPr>
                <w:rFonts w:ascii="宋体"/>
                <w:sz w:val="17"/>
              </w:rPr>
              <w:t>1,227.06</w:t>
            </w:r>
          </w:p>
        </w:tc>
      </w:tr>
      <w:tr>
        <w:trPr>
          <w:trHeight w:val="238" w:hRule="exact"/>
        </w:trPr>
        <w:tc>
          <w:tcPr>
            <w:tcW w:w="1045" w:type="dxa"/>
            <w:tcBorders>
              <w:top w:val="nil" w:sz="6" w:space="0" w:color="auto"/>
              <w:left w:val="single" w:sz="4" w:space="0" w:color="000000"/>
              <w:bottom w:val="single" w:sz="4" w:space="0" w:color="000000"/>
              <w:right w:val="single" w:sz="8" w:space="0" w:color="000000"/>
            </w:tcBorders>
          </w:tcPr>
          <w:p>
            <w:pPr>
              <w:pStyle w:val="TableParagraph"/>
              <w:spacing w:line="200" w:lineRule="exact"/>
              <w:ind w:left="50" w:right="0"/>
              <w:jc w:val="left"/>
              <w:rPr>
                <w:rFonts w:ascii="宋体" w:hAnsi="宋体" w:cs="宋体" w:eastAsia="宋体" w:hint="default"/>
                <w:sz w:val="17"/>
                <w:szCs w:val="17"/>
              </w:rPr>
            </w:pPr>
            <w:r>
              <w:rPr>
                <w:rFonts w:ascii="宋体" w:hAnsi="宋体" w:cs="宋体" w:eastAsia="宋体" w:hint="default"/>
                <w:w w:val="102"/>
                <w:sz w:val="17"/>
                <w:szCs w:val="17"/>
              </w:rPr>
              <w:t>司</w:t>
            </w:r>
            <w:r>
              <w:rPr>
                <w:rFonts w:ascii="宋体" w:hAnsi="宋体" w:cs="宋体" w:eastAsia="宋体" w:hint="default"/>
                <w:sz w:val="17"/>
                <w:szCs w:val="17"/>
              </w:rPr>
            </w:r>
          </w:p>
        </w:tc>
        <w:tc>
          <w:tcPr>
            <w:tcW w:w="2473" w:type="dxa"/>
            <w:tcBorders>
              <w:top w:val="nil" w:sz="6" w:space="0" w:color="auto"/>
              <w:left w:val="single" w:sz="8" w:space="0" w:color="000000"/>
              <w:bottom w:val="single" w:sz="8" w:space="0" w:color="000000"/>
              <w:right w:val="single" w:sz="8" w:space="0" w:color="000000"/>
            </w:tcBorders>
          </w:tcPr>
          <w:p>
            <w:pPr>
              <w:pStyle w:val="TableParagraph"/>
              <w:spacing w:line="200" w:lineRule="exact"/>
              <w:ind w:left="46" w:right="0"/>
              <w:jc w:val="left"/>
              <w:rPr>
                <w:rFonts w:ascii="宋体" w:hAnsi="宋体" w:cs="宋体" w:eastAsia="宋体" w:hint="default"/>
                <w:sz w:val="17"/>
                <w:szCs w:val="17"/>
              </w:rPr>
            </w:pPr>
            <w:r>
              <w:rPr>
                <w:rFonts w:ascii="宋体" w:hAnsi="宋体" w:cs="宋体" w:eastAsia="宋体" w:hint="default"/>
                <w:w w:val="102"/>
                <w:sz w:val="17"/>
                <w:szCs w:val="17"/>
              </w:rPr>
              <w:t>等</w:t>
            </w:r>
            <w:r>
              <w:rPr>
                <w:rFonts w:ascii="宋体" w:hAnsi="宋体" w:cs="宋体" w:eastAsia="宋体" w:hint="default"/>
                <w:sz w:val="17"/>
                <w:szCs w:val="17"/>
              </w:rPr>
            </w:r>
          </w:p>
        </w:tc>
        <w:tc>
          <w:tcPr>
            <w:tcW w:w="1046" w:type="dxa"/>
            <w:tcBorders>
              <w:top w:val="nil" w:sz="6" w:space="0" w:color="auto"/>
              <w:left w:val="single" w:sz="8" w:space="0" w:color="000000"/>
              <w:bottom w:val="single" w:sz="4" w:space="0" w:color="000000"/>
              <w:right w:val="single" w:sz="4" w:space="0" w:color="000000"/>
            </w:tcBorders>
          </w:tcPr>
          <w:p>
            <w:pPr/>
          </w:p>
        </w:tc>
        <w:tc>
          <w:tcPr>
            <w:tcW w:w="879" w:type="dxa"/>
            <w:tcBorders>
              <w:top w:val="nil" w:sz="6" w:space="0" w:color="auto"/>
              <w:left w:val="single" w:sz="4" w:space="0" w:color="000000"/>
              <w:bottom w:val="single" w:sz="4" w:space="0" w:color="000000"/>
              <w:right w:val="single" w:sz="3" w:space="0" w:color="000000"/>
            </w:tcBorders>
          </w:tcPr>
          <w:p>
            <w:pPr/>
          </w:p>
        </w:tc>
        <w:tc>
          <w:tcPr>
            <w:tcW w:w="825" w:type="dxa"/>
            <w:vMerge/>
            <w:tcBorders>
              <w:left w:val="single" w:sz="3" w:space="0" w:color="000000"/>
              <w:bottom w:val="single" w:sz="4" w:space="0" w:color="000000"/>
              <w:right w:val="single" w:sz="4" w:space="0" w:color="000000"/>
            </w:tcBorders>
          </w:tcPr>
          <w:p>
            <w:pPr/>
          </w:p>
        </w:tc>
        <w:tc>
          <w:tcPr>
            <w:tcW w:w="1014" w:type="dxa"/>
            <w:tcBorders>
              <w:top w:val="nil" w:sz="6" w:space="0" w:color="auto"/>
              <w:left w:val="single" w:sz="4" w:space="0" w:color="000000"/>
              <w:bottom w:val="single" w:sz="4" w:space="0" w:color="000000"/>
              <w:right w:val="single" w:sz="4" w:space="0" w:color="000000"/>
            </w:tcBorders>
          </w:tcPr>
          <w:p>
            <w:pPr/>
          </w:p>
        </w:tc>
        <w:tc>
          <w:tcPr>
            <w:tcW w:w="965" w:type="dxa"/>
            <w:tcBorders>
              <w:top w:val="nil" w:sz="6" w:space="0" w:color="auto"/>
              <w:left w:val="single" w:sz="4" w:space="0" w:color="000000"/>
              <w:bottom w:val="single" w:sz="4" w:space="0" w:color="000000"/>
              <w:right w:val="single" w:sz="3" w:space="0" w:color="000000"/>
            </w:tcBorders>
          </w:tcPr>
          <w:p>
            <w:pPr/>
          </w:p>
        </w:tc>
        <w:tc>
          <w:tcPr>
            <w:tcW w:w="1015" w:type="dxa"/>
            <w:tcBorders>
              <w:top w:val="nil" w:sz="6" w:space="0" w:color="auto"/>
              <w:left w:val="single" w:sz="3"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3" w:space="0" w:color="000000"/>
            </w:tcBorders>
          </w:tcPr>
          <w:p>
            <w:pPr/>
          </w:p>
        </w:tc>
      </w:tr>
      <w:tr>
        <w:trPr>
          <w:trHeight w:val="235" w:hRule="exact"/>
        </w:trPr>
        <w:tc>
          <w:tcPr>
            <w:tcW w:w="1045" w:type="dxa"/>
            <w:tcBorders>
              <w:top w:val="single" w:sz="4" w:space="0" w:color="000000"/>
              <w:left w:val="single" w:sz="4" w:space="0" w:color="000000"/>
              <w:bottom w:val="nil" w:sz="6" w:space="0" w:color="auto"/>
              <w:right w:val="single" w:sz="8" w:space="0" w:color="000000"/>
            </w:tcBorders>
          </w:tcPr>
          <w:p>
            <w:pPr>
              <w:pStyle w:val="TableParagraph"/>
              <w:spacing w:line="204" w:lineRule="exact"/>
              <w:ind w:left="50" w:right="0"/>
              <w:jc w:val="left"/>
              <w:rPr>
                <w:rFonts w:ascii="宋体" w:hAnsi="宋体" w:cs="宋体" w:eastAsia="宋体" w:hint="default"/>
                <w:sz w:val="17"/>
                <w:szCs w:val="17"/>
              </w:rPr>
            </w:pPr>
            <w:r>
              <w:rPr>
                <w:rFonts w:ascii="宋体" w:hAnsi="宋体" w:cs="宋体" w:eastAsia="宋体" w:hint="default"/>
                <w:w w:val="105"/>
                <w:sz w:val="17"/>
                <w:szCs w:val="17"/>
              </w:rPr>
              <w:t>宁波爱信诺</w:t>
            </w:r>
            <w:r>
              <w:rPr>
                <w:rFonts w:ascii="宋体" w:hAnsi="宋体" w:cs="宋体" w:eastAsia="宋体" w:hint="default"/>
                <w:sz w:val="17"/>
                <w:szCs w:val="17"/>
              </w:rPr>
            </w:r>
          </w:p>
        </w:tc>
        <w:tc>
          <w:tcPr>
            <w:tcW w:w="2473" w:type="dxa"/>
            <w:tcBorders>
              <w:top w:val="single" w:sz="8" w:space="0" w:color="000000"/>
              <w:left w:val="single" w:sz="8" w:space="0" w:color="000000"/>
              <w:bottom w:val="nil" w:sz="6" w:space="0" w:color="auto"/>
              <w:right w:val="single" w:sz="8" w:space="0" w:color="000000"/>
            </w:tcBorders>
          </w:tcPr>
          <w:p>
            <w:pPr>
              <w:pStyle w:val="TableParagraph"/>
              <w:spacing w:line="199"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增值税防伪税控系统的技术推</w:t>
            </w:r>
            <w:r>
              <w:rPr>
                <w:rFonts w:ascii="宋体" w:hAnsi="宋体" w:cs="宋体" w:eastAsia="宋体" w:hint="default"/>
                <w:sz w:val="17"/>
                <w:szCs w:val="17"/>
              </w:rPr>
            </w:r>
          </w:p>
        </w:tc>
        <w:tc>
          <w:tcPr>
            <w:tcW w:w="1046" w:type="dxa"/>
            <w:tcBorders>
              <w:top w:val="single" w:sz="4" w:space="0" w:color="000000"/>
              <w:left w:val="single" w:sz="8" w:space="0" w:color="000000"/>
              <w:bottom w:val="nil" w:sz="6" w:space="0" w:color="auto"/>
              <w:right w:val="single" w:sz="4" w:space="0" w:color="000000"/>
            </w:tcBorders>
          </w:tcPr>
          <w:p>
            <w:pPr/>
          </w:p>
        </w:tc>
        <w:tc>
          <w:tcPr>
            <w:tcW w:w="879" w:type="dxa"/>
            <w:tcBorders>
              <w:top w:val="single" w:sz="4" w:space="0" w:color="000000"/>
              <w:left w:val="single" w:sz="4" w:space="0" w:color="000000"/>
              <w:bottom w:val="nil" w:sz="6" w:space="0" w:color="auto"/>
              <w:right w:val="single" w:sz="3" w:space="0" w:color="000000"/>
            </w:tcBorders>
          </w:tcPr>
          <w:p>
            <w:pPr/>
          </w:p>
        </w:tc>
        <w:tc>
          <w:tcPr>
            <w:tcW w:w="825" w:type="dxa"/>
            <w:vMerge w:val="restart"/>
            <w:tcBorders>
              <w:top w:val="single" w:sz="4" w:space="0" w:color="000000"/>
              <w:left w:val="single" w:sz="3" w:space="0" w:color="000000"/>
              <w:right w:val="single" w:sz="4" w:space="0" w:color="000000"/>
            </w:tcBorders>
          </w:tcPr>
          <w:p>
            <w:pPr/>
          </w:p>
        </w:tc>
        <w:tc>
          <w:tcPr>
            <w:tcW w:w="1014" w:type="dxa"/>
            <w:tcBorders>
              <w:top w:val="single" w:sz="4" w:space="0" w:color="000000"/>
              <w:left w:val="single" w:sz="4" w:space="0" w:color="000000"/>
              <w:bottom w:val="nil" w:sz="6" w:space="0" w:color="auto"/>
              <w:right w:val="single" w:sz="4" w:space="0" w:color="000000"/>
            </w:tcBorders>
          </w:tcPr>
          <w:p>
            <w:pPr/>
          </w:p>
        </w:tc>
        <w:tc>
          <w:tcPr>
            <w:tcW w:w="965" w:type="dxa"/>
            <w:tcBorders>
              <w:top w:val="single" w:sz="4" w:space="0" w:color="000000"/>
              <w:left w:val="single" w:sz="4" w:space="0" w:color="000000"/>
              <w:bottom w:val="nil" w:sz="6" w:space="0" w:color="auto"/>
              <w:right w:val="single" w:sz="3" w:space="0" w:color="000000"/>
            </w:tcBorders>
          </w:tcPr>
          <w:p>
            <w:pPr/>
          </w:p>
        </w:tc>
        <w:tc>
          <w:tcPr>
            <w:tcW w:w="1015" w:type="dxa"/>
            <w:tcBorders>
              <w:top w:val="single" w:sz="4" w:space="0" w:color="000000"/>
              <w:left w:val="single" w:sz="3"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3" w:space="0" w:color="000000"/>
            </w:tcBorders>
          </w:tcPr>
          <w:p>
            <w:pPr/>
          </w:p>
        </w:tc>
      </w:tr>
      <w:tr>
        <w:trPr>
          <w:trHeight w:val="227" w:hRule="exact"/>
        </w:trPr>
        <w:tc>
          <w:tcPr>
            <w:tcW w:w="1045" w:type="dxa"/>
            <w:tcBorders>
              <w:top w:val="nil" w:sz="6" w:space="0" w:color="auto"/>
              <w:left w:val="single" w:sz="4" w:space="0" w:color="000000"/>
              <w:bottom w:val="nil" w:sz="6" w:space="0" w:color="auto"/>
              <w:right w:val="single" w:sz="8" w:space="0" w:color="000000"/>
            </w:tcBorders>
          </w:tcPr>
          <w:p>
            <w:pPr>
              <w:pStyle w:val="TableParagraph"/>
              <w:spacing w:line="200" w:lineRule="exact"/>
              <w:ind w:left="50" w:right="0"/>
              <w:jc w:val="left"/>
              <w:rPr>
                <w:rFonts w:ascii="宋体" w:hAnsi="宋体" w:cs="宋体" w:eastAsia="宋体" w:hint="default"/>
                <w:sz w:val="17"/>
                <w:szCs w:val="17"/>
              </w:rPr>
            </w:pPr>
            <w:r>
              <w:rPr>
                <w:rFonts w:ascii="宋体" w:hAnsi="宋体" w:cs="宋体" w:eastAsia="宋体" w:hint="default"/>
                <w:w w:val="105"/>
                <w:sz w:val="17"/>
                <w:szCs w:val="17"/>
              </w:rPr>
              <w:t>航天信息有</w:t>
            </w:r>
            <w:r>
              <w:rPr>
                <w:rFonts w:ascii="宋体" w:hAnsi="宋体" w:cs="宋体" w:eastAsia="宋体" w:hint="default"/>
                <w:sz w:val="17"/>
                <w:szCs w:val="17"/>
              </w:rPr>
            </w:r>
          </w:p>
        </w:tc>
        <w:tc>
          <w:tcPr>
            <w:tcW w:w="2473" w:type="dxa"/>
            <w:tcBorders>
              <w:top w:val="nil" w:sz="6" w:space="0" w:color="auto"/>
              <w:left w:val="single" w:sz="8" w:space="0" w:color="000000"/>
              <w:bottom w:val="nil" w:sz="6" w:space="0" w:color="auto"/>
              <w:right w:val="single" w:sz="8" w:space="0" w:color="000000"/>
            </w:tcBorders>
          </w:tcPr>
          <w:p>
            <w:pPr>
              <w:pStyle w:val="TableParagraph"/>
              <w:spacing w:line="200"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广和技术服务；电子产品销售</w:t>
            </w:r>
            <w:r>
              <w:rPr>
                <w:rFonts w:ascii="宋体" w:hAnsi="宋体" w:cs="宋体" w:eastAsia="宋体" w:hint="default"/>
                <w:sz w:val="17"/>
                <w:szCs w:val="17"/>
              </w:rPr>
            </w:r>
          </w:p>
        </w:tc>
        <w:tc>
          <w:tcPr>
            <w:tcW w:w="1046" w:type="dxa"/>
            <w:tcBorders>
              <w:top w:val="nil" w:sz="6" w:space="0" w:color="auto"/>
              <w:left w:val="single" w:sz="8" w:space="0" w:color="000000"/>
              <w:bottom w:val="nil" w:sz="6" w:space="0" w:color="auto"/>
              <w:right w:val="single" w:sz="4" w:space="0" w:color="000000"/>
            </w:tcBorders>
          </w:tcPr>
          <w:p>
            <w:pPr>
              <w:pStyle w:val="TableParagraph"/>
              <w:spacing w:line="200" w:lineRule="exact"/>
              <w:ind w:right="48"/>
              <w:jc w:val="right"/>
              <w:rPr>
                <w:rFonts w:ascii="宋体" w:hAnsi="宋体" w:cs="宋体" w:eastAsia="宋体" w:hint="default"/>
                <w:sz w:val="17"/>
                <w:szCs w:val="17"/>
              </w:rPr>
            </w:pPr>
            <w:r>
              <w:rPr>
                <w:rFonts w:ascii="宋体"/>
                <w:sz w:val="17"/>
              </w:rPr>
              <w:t>500</w:t>
            </w:r>
          </w:p>
        </w:tc>
        <w:tc>
          <w:tcPr>
            <w:tcW w:w="879" w:type="dxa"/>
            <w:tcBorders>
              <w:top w:val="nil" w:sz="6" w:space="0" w:color="auto"/>
              <w:left w:val="single" w:sz="4" w:space="0" w:color="000000"/>
              <w:bottom w:val="nil" w:sz="6" w:space="0" w:color="auto"/>
              <w:right w:val="single" w:sz="3" w:space="0" w:color="000000"/>
            </w:tcBorders>
          </w:tcPr>
          <w:p>
            <w:pPr>
              <w:pStyle w:val="TableParagraph"/>
              <w:spacing w:line="200" w:lineRule="exact"/>
              <w:ind w:right="0"/>
              <w:jc w:val="center"/>
              <w:rPr>
                <w:rFonts w:ascii="宋体" w:hAnsi="宋体" w:cs="宋体" w:eastAsia="宋体" w:hint="default"/>
                <w:sz w:val="17"/>
                <w:szCs w:val="17"/>
              </w:rPr>
            </w:pPr>
            <w:r>
              <w:rPr>
                <w:rFonts w:ascii="宋体"/>
                <w:w w:val="105"/>
                <w:sz w:val="17"/>
              </w:rPr>
              <w:t>73%</w:t>
            </w:r>
            <w:r>
              <w:rPr>
                <w:rFonts w:ascii="宋体"/>
                <w:sz w:val="17"/>
              </w:rPr>
            </w:r>
          </w:p>
        </w:tc>
        <w:tc>
          <w:tcPr>
            <w:tcW w:w="825" w:type="dxa"/>
            <w:vMerge/>
            <w:tcBorders>
              <w:left w:val="single" w:sz="3" w:space="0" w:color="000000"/>
              <w:right w:val="single" w:sz="4" w:space="0" w:color="000000"/>
            </w:tcBorders>
          </w:tcPr>
          <w:p>
            <w:pPr/>
          </w:p>
        </w:tc>
        <w:tc>
          <w:tcPr>
            <w:tcW w:w="1014"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47"/>
              <w:jc w:val="right"/>
              <w:rPr>
                <w:rFonts w:ascii="宋体" w:hAnsi="宋体" w:cs="宋体" w:eastAsia="宋体" w:hint="default"/>
                <w:sz w:val="17"/>
                <w:szCs w:val="17"/>
              </w:rPr>
            </w:pPr>
            <w:r>
              <w:rPr>
                <w:rFonts w:ascii="宋体"/>
                <w:sz w:val="17"/>
              </w:rPr>
              <w:t>4,704.58</w:t>
            </w:r>
          </w:p>
        </w:tc>
        <w:tc>
          <w:tcPr>
            <w:tcW w:w="965" w:type="dxa"/>
            <w:tcBorders>
              <w:top w:val="nil" w:sz="6" w:space="0" w:color="auto"/>
              <w:left w:val="single" w:sz="4" w:space="0" w:color="000000"/>
              <w:bottom w:val="nil" w:sz="6" w:space="0" w:color="auto"/>
              <w:right w:val="single" w:sz="3" w:space="0" w:color="000000"/>
            </w:tcBorders>
          </w:tcPr>
          <w:p>
            <w:pPr>
              <w:pStyle w:val="TableParagraph"/>
              <w:spacing w:line="200" w:lineRule="exact"/>
              <w:ind w:right="48"/>
              <w:jc w:val="right"/>
              <w:rPr>
                <w:rFonts w:ascii="宋体" w:hAnsi="宋体" w:cs="宋体" w:eastAsia="宋体" w:hint="default"/>
                <w:sz w:val="17"/>
                <w:szCs w:val="17"/>
              </w:rPr>
            </w:pPr>
            <w:r>
              <w:rPr>
                <w:rFonts w:ascii="宋体"/>
                <w:sz w:val="17"/>
              </w:rPr>
              <w:t>2,440.56</w:t>
            </w:r>
          </w:p>
        </w:tc>
        <w:tc>
          <w:tcPr>
            <w:tcW w:w="1015" w:type="dxa"/>
            <w:tcBorders>
              <w:top w:val="nil" w:sz="6" w:space="0" w:color="auto"/>
              <w:left w:val="single" w:sz="3" w:space="0" w:color="000000"/>
              <w:bottom w:val="nil" w:sz="6" w:space="0" w:color="auto"/>
              <w:right w:val="single" w:sz="4" w:space="0" w:color="000000"/>
            </w:tcBorders>
          </w:tcPr>
          <w:p>
            <w:pPr>
              <w:pStyle w:val="TableParagraph"/>
              <w:spacing w:line="200" w:lineRule="exact"/>
              <w:ind w:left="114" w:right="0"/>
              <w:jc w:val="center"/>
              <w:rPr>
                <w:rFonts w:ascii="宋体" w:hAnsi="宋体" w:cs="宋体" w:eastAsia="宋体" w:hint="default"/>
                <w:sz w:val="17"/>
                <w:szCs w:val="17"/>
              </w:rPr>
            </w:pPr>
            <w:r>
              <w:rPr>
                <w:rFonts w:ascii="宋体"/>
                <w:w w:val="105"/>
                <w:sz w:val="17"/>
              </w:rPr>
              <w:t>15,464.99</w:t>
            </w:r>
            <w:r>
              <w:rPr>
                <w:rFonts w:ascii="宋体"/>
                <w:sz w:val="17"/>
              </w:rPr>
            </w:r>
          </w:p>
        </w:tc>
        <w:tc>
          <w:tcPr>
            <w:tcW w:w="898" w:type="dxa"/>
            <w:tcBorders>
              <w:top w:val="nil" w:sz="6" w:space="0" w:color="auto"/>
              <w:left w:val="single" w:sz="4" w:space="0" w:color="000000"/>
              <w:bottom w:val="nil" w:sz="6" w:space="0" w:color="auto"/>
              <w:right w:val="single" w:sz="3" w:space="0" w:color="000000"/>
            </w:tcBorders>
          </w:tcPr>
          <w:p>
            <w:pPr>
              <w:pStyle w:val="TableParagraph"/>
              <w:spacing w:line="200" w:lineRule="exact"/>
              <w:ind w:right="48"/>
              <w:jc w:val="right"/>
              <w:rPr>
                <w:rFonts w:ascii="宋体" w:hAnsi="宋体" w:cs="宋体" w:eastAsia="宋体" w:hint="default"/>
                <w:sz w:val="17"/>
                <w:szCs w:val="17"/>
              </w:rPr>
            </w:pPr>
            <w:r>
              <w:rPr>
                <w:rFonts w:ascii="宋体"/>
                <w:sz w:val="17"/>
              </w:rPr>
              <w:t>855.10</w:t>
            </w:r>
          </w:p>
        </w:tc>
      </w:tr>
      <w:tr>
        <w:trPr>
          <w:trHeight w:val="238" w:hRule="exact"/>
        </w:trPr>
        <w:tc>
          <w:tcPr>
            <w:tcW w:w="1045" w:type="dxa"/>
            <w:tcBorders>
              <w:top w:val="nil" w:sz="6" w:space="0" w:color="auto"/>
              <w:left w:val="single" w:sz="4" w:space="0" w:color="000000"/>
              <w:bottom w:val="single" w:sz="3" w:space="0" w:color="000000"/>
              <w:right w:val="single" w:sz="8" w:space="0" w:color="000000"/>
            </w:tcBorders>
          </w:tcPr>
          <w:p>
            <w:pPr>
              <w:pStyle w:val="TableParagraph"/>
              <w:spacing w:line="201" w:lineRule="exact"/>
              <w:ind w:left="50" w:right="0"/>
              <w:jc w:val="left"/>
              <w:rPr>
                <w:rFonts w:ascii="宋体" w:hAnsi="宋体" w:cs="宋体" w:eastAsia="宋体" w:hint="default"/>
                <w:sz w:val="17"/>
                <w:szCs w:val="17"/>
              </w:rPr>
            </w:pPr>
            <w:r>
              <w:rPr>
                <w:rFonts w:ascii="宋体" w:hAnsi="宋体" w:cs="宋体" w:eastAsia="宋体" w:hint="default"/>
                <w:w w:val="105"/>
                <w:sz w:val="17"/>
                <w:szCs w:val="17"/>
              </w:rPr>
              <w:t>限公司</w:t>
            </w:r>
            <w:r>
              <w:rPr>
                <w:rFonts w:ascii="宋体" w:hAnsi="宋体" w:cs="宋体" w:eastAsia="宋体" w:hint="default"/>
                <w:sz w:val="17"/>
                <w:szCs w:val="17"/>
              </w:rPr>
            </w:r>
          </w:p>
        </w:tc>
        <w:tc>
          <w:tcPr>
            <w:tcW w:w="2473" w:type="dxa"/>
            <w:tcBorders>
              <w:top w:val="nil" w:sz="6" w:space="0" w:color="auto"/>
              <w:left w:val="single" w:sz="8" w:space="0" w:color="000000"/>
              <w:bottom w:val="single" w:sz="7" w:space="0" w:color="000000"/>
              <w:right w:val="single" w:sz="8" w:space="0" w:color="000000"/>
            </w:tcBorders>
          </w:tcPr>
          <w:p>
            <w:pPr>
              <w:pStyle w:val="TableParagraph"/>
              <w:spacing w:line="201" w:lineRule="exact"/>
              <w:ind w:left="46" w:right="0"/>
              <w:jc w:val="left"/>
              <w:rPr>
                <w:rFonts w:ascii="宋体" w:hAnsi="宋体" w:cs="宋体" w:eastAsia="宋体" w:hint="default"/>
                <w:sz w:val="17"/>
                <w:szCs w:val="17"/>
              </w:rPr>
            </w:pPr>
            <w:r>
              <w:rPr>
                <w:rFonts w:ascii="宋体" w:hAnsi="宋体" w:cs="宋体" w:eastAsia="宋体" w:hint="default"/>
                <w:w w:val="102"/>
                <w:sz w:val="17"/>
                <w:szCs w:val="17"/>
              </w:rPr>
              <w:t>等</w:t>
            </w:r>
            <w:r>
              <w:rPr>
                <w:rFonts w:ascii="宋体" w:hAnsi="宋体" w:cs="宋体" w:eastAsia="宋体" w:hint="default"/>
                <w:sz w:val="17"/>
                <w:szCs w:val="17"/>
              </w:rPr>
            </w:r>
          </w:p>
        </w:tc>
        <w:tc>
          <w:tcPr>
            <w:tcW w:w="1046" w:type="dxa"/>
            <w:tcBorders>
              <w:top w:val="nil" w:sz="6" w:space="0" w:color="auto"/>
              <w:left w:val="single" w:sz="8" w:space="0" w:color="000000"/>
              <w:bottom w:val="single" w:sz="3" w:space="0" w:color="000000"/>
              <w:right w:val="single" w:sz="4" w:space="0" w:color="000000"/>
            </w:tcBorders>
          </w:tcPr>
          <w:p>
            <w:pPr/>
          </w:p>
        </w:tc>
        <w:tc>
          <w:tcPr>
            <w:tcW w:w="879" w:type="dxa"/>
            <w:tcBorders>
              <w:top w:val="nil" w:sz="6" w:space="0" w:color="auto"/>
              <w:left w:val="single" w:sz="4" w:space="0" w:color="000000"/>
              <w:bottom w:val="single" w:sz="3" w:space="0" w:color="000000"/>
              <w:right w:val="single" w:sz="3" w:space="0" w:color="000000"/>
            </w:tcBorders>
          </w:tcPr>
          <w:p>
            <w:pPr/>
          </w:p>
        </w:tc>
        <w:tc>
          <w:tcPr>
            <w:tcW w:w="825" w:type="dxa"/>
            <w:vMerge/>
            <w:tcBorders>
              <w:left w:val="single" w:sz="3" w:space="0" w:color="000000"/>
              <w:bottom w:val="single" w:sz="3" w:space="0" w:color="000000"/>
              <w:right w:val="single" w:sz="4" w:space="0" w:color="000000"/>
            </w:tcBorders>
          </w:tcPr>
          <w:p>
            <w:pPr/>
          </w:p>
        </w:tc>
        <w:tc>
          <w:tcPr>
            <w:tcW w:w="1014" w:type="dxa"/>
            <w:tcBorders>
              <w:top w:val="nil" w:sz="6" w:space="0" w:color="auto"/>
              <w:left w:val="single" w:sz="4" w:space="0" w:color="000000"/>
              <w:bottom w:val="single" w:sz="3" w:space="0" w:color="000000"/>
              <w:right w:val="single" w:sz="4" w:space="0" w:color="000000"/>
            </w:tcBorders>
          </w:tcPr>
          <w:p>
            <w:pPr/>
          </w:p>
        </w:tc>
        <w:tc>
          <w:tcPr>
            <w:tcW w:w="965" w:type="dxa"/>
            <w:tcBorders>
              <w:top w:val="nil" w:sz="6" w:space="0" w:color="auto"/>
              <w:left w:val="single" w:sz="4" w:space="0" w:color="000000"/>
              <w:bottom w:val="single" w:sz="3" w:space="0" w:color="000000"/>
              <w:right w:val="single" w:sz="3" w:space="0" w:color="000000"/>
            </w:tcBorders>
          </w:tcPr>
          <w:p>
            <w:pPr/>
          </w:p>
        </w:tc>
        <w:tc>
          <w:tcPr>
            <w:tcW w:w="1015" w:type="dxa"/>
            <w:tcBorders>
              <w:top w:val="nil" w:sz="6" w:space="0" w:color="auto"/>
              <w:left w:val="single" w:sz="3" w:space="0" w:color="000000"/>
              <w:bottom w:val="single" w:sz="3" w:space="0" w:color="000000"/>
              <w:right w:val="single" w:sz="4" w:space="0" w:color="000000"/>
            </w:tcBorders>
          </w:tcPr>
          <w:p>
            <w:pPr/>
          </w:p>
        </w:tc>
        <w:tc>
          <w:tcPr>
            <w:tcW w:w="898" w:type="dxa"/>
            <w:tcBorders>
              <w:top w:val="nil" w:sz="6" w:space="0" w:color="auto"/>
              <w:left w:val="single" w:sz="4" w:space="0" w:color="000000"/>
              <w:bottom w:val="single" w:sz="3" w:space="0" w:color="000000"/>
              <w:right w:val="single" w:sz="3" w:space="0" w:color="000000"/>
            </w:tcBorders>
          </w:tcPr>
          <w:p>
            <w:pPr/>
          </w:p>
        </w:tc>
      </w:tr>
      <w:tr>
        <w:trPr>
          <w:trHeight w:val="700" w:hRule="exact"/>
        </w:trPr>
        <w:tc>
          <w:tcPr>
            <w:tcW w:w="1045" w:type="dxa"/>
            <w:tcBorders>
              <w:top w:val="single" w:sz="3" w:space="0" w:color="000000"/>
              <w:left w:val="single" w:sz="4" w:space="0" w:color="000000"/>
              <w:bottom w:val="single" w:sz="4" w:space="0" w:color="000000"/>
              <w:right w:val="single" w:sz="8" w:space="0" w:color="000000"/>
            </w:tcBorders>
          </w:tcPr>
          <w:p>
            <w:pPr>
              <w:pStyle w:val="TableParagraph"/>
              <w:spacing w:line="244" w:lineRule="auto" w:before="95"/>
              <w:ind w:left="50" w:right="103"/>
              <w:jc w:val="left"/>
              <w:rPr>
                <w:rFonts w:ascii="宋体" w:hAnsi="宋体" w:cs="宋体" w:eastAsia="宋体" w:hint="default"/>
                <w:sz w:val="17"/>
                <w:szCs w:val="17"/>
              </w:rPr>
            </w:pPr>
            <w:r>
              <w:rPr>
                <w:rFonts w:ascii="宋体" w:hAnsi="宋体" w:cs="宋体" w:eastAsia="宋体" w:hint="default"/>
                <w:sz w:val="17"/>
                <w:szCs w:val="17"/>
              </w:rPr>
              <w:t>青岛航天信</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sz w:val="17"/>
                <w:szCs w:val="17"/>
              </w:rPr>
              <w:t>息有限公司</w:t>
            </w:r>
          </w:p>
        </w:tc>
        <w:tc>
          <w:tcPr>
            <w:tcW w:w="2473" w:type="dxa"/>
            <w:tcBorders>
              <w:top w:val="single" w:sz="7" w:space="0" w:color="000000"/>
              <w:left w:val="single" w:sz="8" w:space="0" w:color="000000"/>
              <w:bottom w:val="single" w:sz="8" w:space="0" w:color="000000"/>
              <w:right w:val="single" w:sz="8" w:space="0" w:color="000000"/>
            </w:tcBorders>
          </w:tcPr>
          <w:p>
            <w:pPr>
              <w:pStyle w:val="TableParagraph"/>
              <w:spacing w:line="200"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增值税防伪税控系统的技术推</w:t>
            </w:r>
            <w:r>
              <w:rPr>
                <w:rFonts w:ascii="宋体" w:hAnsi="宋体" w:cs="宋体" w:eastAsia="宋体" w:hint="default"/>
                <w:sz w:val="17"/>
                <w:szCs w:val="17"/>
              </w:rPr>
            </w:r>
          </w:p>
          <w:p>
            <w:pPr>
              <w:pStyle w:val="TableParagraph"/>
              <w:spacing w:line="244" w:lineRule="auto" w:before="4"/>
              <w:ind w:left="46" w:right="130"/>
              <w:jc w:val="left"/>
              <w:rPr>
                <w:rFonts w:ascii="宋体" w:hAnsi="宋体" w:cs="宋体" w:eastAsia="宋体" w:hint="default"/>
                <w:sz w:val="17"/>
                <w:szCs w:val="17"/>
              </w:rPr>
            </w:pPr>
            <w:r>
              <w:rPr>
                <w:rFonts w:ascii="宋体" w:hAnsi="宋体" w:cs="宋体" w:eastAsia="宋体" w:hint="default"/>
                <w:sz w:val="17"/>
                <w:szCs w:val="17"/>
              </w:rPr>
              <w:t>广和技术服务；电子产品销售</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w w:val="105"/>
                <w:sz w:val="17"/>
                <w:szCs w:val="17"/>
              </w:rPr>
              <w:t>等</w:t>
            </w:r>
            <w:r>
              <w:rPr>
                <w:rFonts w:ascii="宋体" w:hAnsi="宋体" w:cs="宋体" w:eastAsia="宋体" w:hint="default"/>
                <w:sz w:val="17"/>
                <w:szCs w:val="17"/>
              </w:rPr>
            </w:r>
          </w:p>
        </w:tc>
        <w:tc>
          <w:tcPr>
            <w:tcW w:w="1046" w:type="dxa"/>
            <w:tcBorders>
              <w:top w:val="single" w:sz="3" w:space="0" w:color="000000"/>
              <w:left w:val="single" w:sz="8"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700</w:t>
            </w:r>
          </w:p>
        </w:tc>
        <w:tc>
          <w:tcPr>
            <w:tcW w:w="87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7"/>
                <w:szCs w:val="17"/>
              </w:rPr>
            </w:pPr>
            <w:r>
              <w:rPr>
                <w:rFonts w:ascii="宋体"/>
                <w:w w:val="105"/>
                <w:sz w:val="17"/>
              </w:rPr>
              <w:t>51%</w:t>
            </w:r>
            <w:r>
              <w:rPr>
                <w:rFonts w:ascii="宋体"/>
                <w:sz w:val="17"/>
              </w:rPr>
            </w:r>
          </w:p>
        </w:tc>
        <w:tc>
          <w:tcPr>
            <w:tcW w:w="825" w:type="dxa"/>
            <w:tcBorders>
              <w:top w:val="single" w:sz="3" w:space="0" w:color="000000"/>
              <w:left w:val="single" w:sz="3" w:space="0" w:color="000000"/>
              <w:bottom w:val="single" w:sz="4" w:space="0" w:color="000000"/>
              <w:right w:val="single" w:sz="4" w:space="0" w:color="000000"/>
            </w:tcBorders>
          </w:tcPr>
          <w:p>
            <w:pPr/>
          </w:p>
        </w:tc>
        <w:tc>
          <w:tcPr>
            <w:tcW w:w="101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7"/>
              <w:jc w:val="right"/>
              <w:rPr>
                <w:rFonts w:ascii="宋体" w:hAnsi="宋体" w:cs="宋体" w:eastAsia="宋体" w:hint="default"/>
                <w:sz w:val="17"/>
                <w:szCs w:val="17"/>
              </w:rPr>
            </w:pPr>
            <w:r>
              <w:rPr>
                <w:rFonts w:ascii="宋体"/>
                <w:sz w:val="17"/>
              </w:rPr>
              <w:t>4,338.35</w:t>
            </w:r>
          </w:p>
        </w:tc>
        <w:tc>
          <w:tcPr>
            <w:tcW w:w="96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2,851.56</w:t>
            </w:r>
          </w:p>
        </w:tc>
        <w:tc>
          <w:tcPr>
            <w:tcW w:w="101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14" w:right="0"/>
              <w:jc w:val="center"/>
              <w:rPr>
                <w:rFonts w:ascii="宋体" w:hAnsi="宋体" w:cs="宋体" w:eastAsia="宋体" w:hint="default"/>
                <w:sz w:val="17"/>
                <w:szCs w:val="17"/>
              </w:rPr>
            </w:pPr>
            <w:r>
              <w:rPr>
                <w:rFonts w:ascii="宋体"/>
                <w:w w:val="105"/>
                <w:sz w:val="17"/>
              </w:rPr>
              <w:t>10,848.49</w:t>
            </w:r>
            <w:r>
              <w:rPr>
                <w:rFonts w:ascii="宋体"/>
                <w:sz w:val="17"/>
              </w:rPr>
            </w:r>
          </w:p>
        </w:tc>
        <w:tc>
          <w:tcPr>
            <w:tcW w:w="89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1,864.68</w:t>
            </w:r>
          </w:p>
        </w:tc>
      </w:tr>
      <w:tr>
        <w:trPr>
          <w:trHeight w:val="236" w:hRule="exact"/>
        </w:trPr>
        <w:tc>
          <w:tcPr>
            <w:tcW w:w="1045" w:type="dxa"/>
            <w:tcBorders>
              <w:top w:val="single" w:sz="4" w:space="0" w:color="000000"/>
              <w:left w:val="single" w:sz="4" w:space="0" w:color="000000"/>
              <w:bottom w:val="nil" w:sz="6" w:space="0" w:color="auto"/>
              <w:right w:val="single" w:sz="8" w:space="0" w:color="000000"/>
            </w:tcBorders>
          </w:tcPr>
          <w:p>
            <w:pPr>
              <w:pStyle w:val="TableParagraph"/>
              <w:spacing w:line="205" w:lineRule="exact"/>
              <w:ind w:left="50" w:right="0"/>
              <w:jc w:val="left"/>
              <w:rPr>
                <w:rFonts w:ascii="宋体" w:hAnsi="宋体" w:cs="宋体" w:eastAsia="宋体" w:hint="default"/>
                <w:sz w:val="17"/>
                <w:szCs w:val="17"/>
              </w:rPr>
            </w:pPr>
            <w:r>
              <w:rPr>
                <w:rFonts w:ascii="宋体" w:hAnsi="宋体" w:cs="宋体" w:eastAsia="宋体" w:hint="default"/>
                <w:w w:val="105"/>
                <w:sz w:val="17"/>
                <w:szCs w:val="17"/>
              </w:rPr>
              <w:t>泉州航天信</w:t>
            </w:r>
            <w:r>
              <w:rPr>
                <w:rFonts w:ascii="宋体" w:hAnsi="宋体" w:cs="宋体" w:eastAsia="宋体" w:hint="default"/>
                <w:sz w:val="17"/>
                <w:szCs w:val="17"/>
              </w:rPr>
            </w:r>
          </w:p>
        </w:tc>
        <w:tc>
          <w:tcPr>
            <w:tcW w:w="2473" w:type="dxa"/>
            <w:tcBorders>
              <w:top w:val="single" w:sz="8" w:space="0" w:color="000000"/>
              <w:left w:val="single" w:sz="8" w:space="0" w:color="000000"/>
              <w:bottom w:val="nil" w:sz="6" w:space="0" w:color="auto"/>
              <w:right w:val="single" w:sz="8" w:space="0" w:color="000000"/>
            </w:tcBorders>
          </w:tcPr>
          <w:p>
            <w:pPr>
              <w:pStyle w:val="TableParagraph"/>
              <w:spacing w:line="200"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增值税防伪税控系统的技术推</w:t>
            </w:r>
            <w:r>
              <w:rPr>
                <w:rFonts w:ascii="宋体" w:hAnsi="宋体" w:cs="宋体" w:eastAsia="宋体" w:hint="default"/>
                <w:sz w:val="17"/>
                <w:szCs w:val="17"/>
              </w:rPr>
            </w:r>
          </w:p>
        </w:tc>
        <w:tc>
          <w:tcPr>
            <w:tcW w:w="1046" w:type="dxa"/>
            <w:tcBorders>
              <w:top w:val="single" w:sz="4" w:space="0" w:color="000000"/>
              <w:left w:val="single" w:sz="8" w:space="0" w:color="000000"/>
              <w:bottom w:val="nil" w:sz="6" w:space="0" w:color="auto"/>
              <w:right w:val="single" w:sz="4" w:space="0" w:color="000000"/>
            </w:tcBorders>
          </w:tcPr>
          <w:p>
            <w:pPr/>
          </w:p>
        </w:tc>
        <w:tc>
          <w:tcPr>
            <w:tcW w:w="879" w:type="dxa"/>
            <w:tcBorders>
              <w:top w:val="single" w:sz="4" w:space="0" w:color="000000"/>
              <w:left w:val="single" w:sz="4" w:space="0" w:color="000000"/>
              <w:bottom w:val="nil" w:sz="6" w:space="0" w:color="auto"/>
              <w:right w:val="single" w:sz="3" w:space="0" w:color="000000"/>
            </w:tcBorders>
          </w:tcPr>
          <w:p>
            <w:pPr/>
          </w:p>
        </w:tc>
        <w:tc>
          <w:tcPr>
            <w:tcW w:w="825" w:type="dxa"/>
            <w:vMerge w:val="restart"/>
            <w:tcBorders>
              <w:top w:val="single" w:sz="4" w:space="0" w:color="000000"/>
              <w:left w:val="single" w:sz="3" w:space="0" w:color="000000"/>
              <w:right w:val="single" w:sz="4" w:space="0" w:color="000000"/>
            </w:tcBorders>
          </w:tcPr>
          <w:p>
            <w:pPr/>
          </w:p>
        </w:tc>
        <w:tc>
          <w:tcPr>
            <w:tcW w:w="1014" w:type="dxa"/>
            <w:tcBorders>
              <w:top w:val="single" w:sz="4" w:space="0" w:color="000000"/>
              <w:left w:val="single" w:sz="4" w:space="0" w:color="000000"/>
              <w:bottom w:val="nil" w:sz="6" w:space="0" w:color="auto"/>
              <w:right w:val="single" w:sz="4" w:space="0" w:color="000000"/>
            </w:tcBorders>
          </w:tcPr>
          <w:p>
            <w:pPr/>
          </w:p>
        </w:tc>
        <w:tc>
          <w:tcPr>
            <w:tcW w:w="965" w:type="dxa"/>
            <w:tcBorders>
              <w:top w:val="single" w:sz="4" w:space="0" w:color="000000"/>
              <w:left w:val="single" w:sz="4" w:space="0" w:color="000000"/>
              <w:bottom w:val="nil" w:sz="6" w:space="0" w:color="auto"/>
              <w:right w:val="single" w:sz="3" w:space="0" w:color="000000"/>
            </w:tcBorders>
          </w:tcPr>
          <w:p>
            <w:pPr/>
          </w:p>
        </w:tc>
        <w:tc>
          <w:tcPr>
            <w:tcW w:w="1015" w:type="dxa"/>
            <w:tcBorders>
              <w:top w:val="single" w:sz="4" w:space="0" w:color="000000"/>
              <w:left w:val="single" w:sz="3"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3" w:space="0" w:color="000000"/>
            </w:tcBorders>
          </w:tcPr>
          <w:p>
            <w:pPr/>
          </w:p>
        </w:tc>
      </w:tr>
      <w:tr>
        <w:trPr>
          <w:trHeight w:val="227" w:hRule="exact"/>
        </w:trPr>
        <w:tc>
          <w:tcPr>
            <w:tcW w:w="1045" w:type="dxa"/>
            <w:tcBorders>
              <w:top w:val="nil" w:sz="6" w:space="0" w:color="auto"/>
              <w:left w:val="single" w:sz="4" w:space="0" w:color="000000"/>
              <w:bottom w:val="nil" w:sz="6" w:space="0" w:color="auto"/>
              <w:right w:val="single" w:sz="8" w:space="0" w:color="000000"/>
            </w:tcBorders>
          </w:tcPr>
          <w:p>
            <w:pPr>
              <w:pStyle w:val="TableParagraph"/>
              <w:spacing w:line="200" w:lineRule="exact"/>
              <w:ind w:left="50" w:right="0"/>
              <w:jc w:val="left"/>
              <w:rPr>
                <w:rFonts w:ascii="宋体" w:hAnsi="宋体" w:cs="宋体" w:eastAsia="宋体" w:hint="default"/>
                <w:sz w:val="17"/>
                <w:szCs w:val="17"/>
              </w:rPr>
            </w:pPr>
            <w:r>
              <w:rPr>
                <w:rFonts w:ascii="宋体" w:hAnsi="宋体" w:cs="宋体" w:eastAsia="宋体" w:hint="default"/>
                <w:w w:val="105"/>
                <w:sz w:val="17"/>
                <w:szCs w:val="17"/>
              </w:rPr>
              <w:t>息科技有限</w:t>
            </w:r>
            <w:r>
              <w:rPr>
                <w:rFonts w:ascii="宋体" w:hAnsi="宋体" w:cs="宋体" w:eastAsia="宋体" w:hint="default"/>
                <w:sz w:val="17"/>
                <w:szCs w:val="17"/>
              </w:rPr>
            </w:r>
          </w:p>
        </w:tc>
        <w:tc>
          <w:tcPr>
            <w:tcW w:w="2473" w:type="dxa"/>
            <w:tcBorders>
              <w:top w:val="nil" w:sz="6" w:space="0" w:color="auto"/>
              <w:left w:val="single" w:sz="8" w:space="0" w:color="000000"/>
              <w:bottom w:val="nil" w:sz="6" w:space="0" w:color="auto"/>
              <w:right w:val="single" w:sz="8" w:space="0" w:color="000000"/>
            </w:tcBorders>
          </w:tcPr>
          <w:p>
            <w:pPr>
              <w:pStyle w:val="TableParagraph"/>
              <w:spacing w:line="200"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广和技术服务；电子产品销售</w:t>
            </w:r>
            <w:r>
              <w:rPr>
                <w:rFonts w:ascii="宋体" w:hAnsi="宋体" w:cs="宋体" w:eastAsia="宋体" w:hint="default"/>
                <w:sz w:val="17"/>
                <w:szCs w:val="17"/>
              </w:rPr>
            </w:r>
          </w:p>
        </w:tc>
        <w:tc>
          <w:tcPr>
            <w:tcW w:w="1046" w:type="dxa"/>
            <w:tcBorders>
              <w:top w:val="nil" w:sz="6" w:space="0" w:color="auto"/>
              <w:left w:val="single" w:sz="8" w:space="0" w:color="000000"/>
              <w:bottom w:val="nil" w:sz="6" w:space="0" w:color="auto"/>
              <w:right w:val="single" w:sz="4" w:space="0" w:color="000000"/>
            </w:tcBorders>
          </w:tcPr>
          <w:p>
            <w:pPr>
              <w:pStyle w:val="TableParagraph"/>
              <w:spacing w:line="200" w:lineRule="exact"/>
              <w:ind w:right="48"/>
              <w:jc w:val="right"/>
              <w:rPr>
                <w:rFonts w:ascii="宋体" w:hAnsi="宋体" w:cs="宋体" w:eastAsia="宋体" w:hint="default"/>
                <w:sz w:val="17"/>
                <w:szCs w:val="17"/>
              </w:rPr>
            </w:pPr>
            <w:r>
              <w:rPr>
                <w:rFonts w:ascii="宋体"/>
                <w:sz w:val="17"/>
              </w:rPr>
              <w:t>100</w:t>
            </w:r>
          </w:p>
        </w:tc>
        <w:tc>
          <w:tcPr>
            <w:tcW w:w="879" w:type="dxa"/>
            <w:tcBorders>
              <w:top w:val="nil" w:sz="6" w:space="0" w:color="auto"/>
              <w:left w:val="single" w:sz="4" w:space="0" w:color="000000"/>
              <w:bottom w:val="nil" w:sz="6" w:space="0" w:color="auto"/>
              <w:right w:val="single" w:sz="3" w:space="0" w:color="000000"/>
            </w:tcBorders>
          </w:tcPr>
          <w:p>
            <w:pPr>
              <w:pStyle w:val="TableParagraph"/>
              <w:spacing w:line="200" w:lineRule="exact"/>
              <w:ind w:right="0"/>
              <w:jc w:val="center"/>
              <w:rPr>
                <w:rFonts w:ascii="宋体" w:hAnsi="宋体" w:cs="宋体" w:eastAsia="宋体" w:hint="default"/>
                <w:sz w:val="17"/>
                <w:szCs w:val="17"/>
              </w:rPr>
            </w:pPr>
            <w:r>
              <w:rPr>
                <w:rFonts w:ascii="宋体"/>
                <w:w w:val="105"/>
                <w:sz w:val="17"/>
              </w:rPr>
              <w:t>51%</w:t>
            </w:r>
            <w:r>
              <w:rPr>
                <w:rFonts w:ascii="宋体"/>
                <w:sz w:val="17"/>
              </w:rPr>
            </w:r>
          </w:p>
        </w:tc>
        <w:tc>
          <w:tcPr>
            <w:tcW w:w="825" w:type="dxa"/>
            <w:vMerge/>
            <w:tcBorders>
              <w:left w:val="single" w:sz="3" w:space="0" w:color="000000"/>
              <w:right w:val="single" w:sz="4" w:space="0" w:color="000000"/>
            </w:tcBorders>
          </w:tcPr>
          <w:p>
            <w:pPr/>
          </w:p>
        </w:tc>
        <w:tc>
          <w:tcPr>
            <w:tcW w:w="1014"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47"/>
              <w:jc w:val="right"/>
              <w:rPr>
                <w:rFonts w:ascii="宋体" w:hAnsi="宋体" w:cs="宋体" w:eastAsia="宋体" w:hint="default"/>
                <w:sz w:val="17"/>
                <w:szCs w:val="17"/>
              </w:rPr>
            </w:pPr>
            <w:r>
              <w:rPr>
                <w:rFonts w:ascii="宋体"/>
                <w:sz w:val="17"/>
              </w:rPr>
              <w:t>1,424.46</w:t>
            </w:r>
          </w:p>
        </w:tc>
        <w:tc>
          <w:tcPr>
            <w:tcW w:w="965" w:type="dxa"/>
            <w:tcBorders>
              <w:top w:val="nil" w:sz="6" w:space="0" w:color="auto"/>
              <w:left w:val="single" w:sz="4" w:space="0" w:color="000000"/>
              <w:bottom w:val="nil" w:sz="6" w:space="0" w:color="auto"/>
              <w:right w:val="single" w:sz="3" w:space="0" w:color="000000"/>
            </w:tcBorders>
          </w:tcPr>
          <w:p>
            <w:pPr>
              <w:pStyle w:val="TableParagraph"/>
              <w:spacing w:line="200" w:lineRule="exact"/>
              <w:ind w:right="48"/>
              <w:jc w:val="right"/>
              <w:rPr>
                <w:rFonts w:ascii="宋体" w:hAnsi="宋体" w:cs="宋体" w:eastAsia="宋体" w:hint="default"/>
                <w:sz w:val="17"/>
                <w:szCs w:val="17"/>
              </w:rPr>
            </w:pPr>
            <w:r>
              <w:rPr>
                <w:rFonts w:ascii="宋体"/>
                <w:sz w:val="17"/>
              </w:rPr>
              <w:t>696.68</w:t>
            </w:r>
          </w:p>
        </w:tc>
        <w:tc>
          <w:tcPr>
            <w:tcW w:w="1015" w:type="dxa"/>
            <w:tcBorders>
              <w:top w:val="nil" w:sz="6" w:space="0" w:color="auto"/>
              <w:left w:val="single" w:sz="3" w:space="0" w:color="000000"/>
              <w:bottom w:val="nil" w:sz="6" w:space="0" w:color="auto"/>
              <w:right w:val="single" w:sz="4" w:space="0" w:color="000000"/>
            </w:tcBorders>
          </w:tcPr>
          <w:p>
            <w:pPr>
              <w:pStyle w:val="TableParagraph"/>
              <w:spacing w:line="200" w:lineRule="exact"/>
              <w:ind w:left="201" w:right="0"/>
              <w:jc w:val="center"/>
              <w:rPr>
                <w:rFonts w:ascii="宋体" w:hAnsi="宋体" w:cs="宋体" w:eastAsia="宋体" w:hint="default"/>
                <w:sz w:val="17"/>
                <w:szCs w:val="17"/>
              </w:rPr>
            </w:pPr>
            <w:r>
              <w:rPr>
                <w:rFonts w:ascii="宋体"/>
                <w:w w:val="105"/>
                <w:sz w:val="17"/>
              </w:rPr>
              <w:t>3,737.18</w:t>
            </w:r>
            <w:r>
              <w:rPr>
                <w:rFonts w:ascii="宋体"/>
                <w:sz w:val="17"/>
              </w:rPr>
            </w:r>
          </w:p>
        </w:tc>
        <w:tc>
          <w:tcPr>
            <w:tcW w:w="898" w:type="dxa"/>
            <w:tcBorders>
              <w:top w:val="nil" w:sz="6" w:space="0" w:color="auto"/>
              <w:left w:val="single" w:sz="4" w:space="0" w:color="000000"/>
              <w:bottom w:val="nil" w:sz="6" w:space="0" w:color="auto"/>
              <w:right w:val="single" w:sz="3" w:space="0" w:color="000000"/>
            </w:tcBorders>
          </w:tcPr>
          <w:p>
            <w:pPr>
              <w:pStyle w:val="TableParagraph"/>
              <w:spacing w:line="200" w:lineRule="exact"/>
              <w:ind w:right="48"/>
              <w:jc w:val="right"/>
              <w:rPr>
                <w:rFonts w:ascii="宋体" w:hAnsi="宋体" w:cs="宋体" w:eastAsia="宋体" w:hint="default"/>
                <w:sz w:val="17"/>
                <w:szCs w:val="17"/>
              </w:rPr>
            </w:pPr>
            <w:r>
              <w:rPr>
                <w:rFonts w:ascii="宋体"/>
                <w:sz w:val="17"/>
              </w:rPr>
              <w:t>467.60</w:t>
            </w:r>
          </w:p>
        </w:tc>
      </w:tr>
      <w:tr>
        <w:trPr>
          <w:trHeight w:val="238" w:hRule="exact"/>
        </w:trPr>
        <w:tc>
          <w:tcPr>
            <w:tcW w:w="1045" w:type="dxa"/>
            <w:tcBorders>
              <w:top w:val="nil" w:sz="6" w:space="0" w:color="auto"/>
              <w:left w:val="single" w:sz="4" w:space="0" w:color="000000"/>
              <w:bottom w:val="single" w:sz="3" w:space="0" w:color="000000"/>
              <w:right w:val="single" w:sz="8" w:space="0" w:color="000000"/>
            </w:tcBorders>
          </w:tcPr>
          <w:p>
            <w:pPr>
              <w:pStyle w:val="TableParagraph"/>
              <w:spacing w:line="200" w:lineRule="exact"/>
              <w:ind w:left="50" w:right="0"/>
              <w:jc w:val="left"/>
              <w:rPr>
                <w:rFonts w:ascii="宋体" w:hAnsi="宋体" w:cs="宋体" w:eastAsia="宋体" w:hint="default"/>
                <w:sz w:val="17"/>
                <w:szCs w:val="17"/>
              </w:rPr>
            </w:pPr>
            <w:r>
              <w:rPr>
                <w:rFonts w:ascii="宋体" w:hAnsi="宋体" w:cs="宋体" w:eastAsia="宋体" w:hint="default"/>
                <w:w w:val="105"/>
                <w:sz w:val="17"/>
                <w:szCs w:val="17"/>
              </w:rPr>
              <w:t>公司</w:t>
            </w:r>
            <w:r>
              <w:rPr>
                <w:rFonts w:ascii="宋体" w:hAnsi="宋体" w:cs="宋体" w:eastAsia="宋体" w:hint="default"/>
                <w:sz w:val="17"/>
                <w:szCs w:val="17"/>
              </w:rPr>
            </w:r>
          </w:p>
        </w:tc>
        <w:tc>
          <w:tcPr>
            <w:tcW w:w="2473" w:type="dxa"/>
            <w:tcBorders>
              <w:top w:val="nil" w:sz="6" w:space="0" w:color="auto"/>
              <w:left w:val="single" w:sz="8" w:space="0" w:color="000000"/>
              <w:bottom w:val="single" w:sz="7" w:space="0" w:color="000000"/>
              <w:right w:val="single" w:sz="8" w:space="0" w:color="000000"/>
            </w:tcBorders>
          </w:tcPr>
          <w:p>
            <w:pPr>
              <w:pStyle w:val="TableParagraph"/>
              <w:spacing w:line="200" w:lineRule="exact"/>
              <w:ind w:left="46" w:right="0"/>
              <w:jc w:val="left"/>
              <w:rPr>
                <w:rFonts w:ascii="宋体" w:hAnsi="宋体" w:cs="宋体" w:eastAsia="宋体" w:hint="default"/>
                <w:sz w:val="17"/>
                <w:szCs w:val="17"/>
              </w:rPr>
            </w:pPr>
            <w:r>
              <w:rPr>
                <w:rFonts w:ascii="宋体" w:hAnsi="宋体" w:cs="宋体" w:eastAsia="宋体" w:hint="default"/>
                <w:w w:val="102"/>
                <w:sz w:val="17"/>
                <w:szCs w:val="17"/>
              </w:rPr>
              <w:t>等</w:t>
            </w:r>
            <w:r>
              <w:rPr>
                <w:rFonts w:ascii="宋体" w:hAnsi="宋体" w:cs="宋体" w:eastAsia="宋体" w:hint="default"/>
                <w:sz w:val="17"/>
                <w:szCs w:val="17"/>
              </w:rPr>
            </w:r>
          </w:p>
        </w:tc>
        <w:tc>
          <w:tcPr>
            <w:tcW w:w="1046" w:type="dxa"/>
            <w:tcBorders>
              <w:top w:val="nil" w:sz="6" w:space="0" w:color="auto"/>
              <w:left w:val="single" w:sz="8" w:space="0" w:color="000000"/>
              <w:bottom w:val="single" w:sz="3" w:space="0" w:color="000000"/>
              <w:right w:val="single" w:sz="4" w:space="0" w:color="000000"/>
            </w:tcBorders>
          </w:tcPr>
          <w:p>
            <w:pPr/>
          </w:p>
        </w:tc>
        <w:tc>
          <w:tcPr>
            <w:tcW w:w="879" w:type="dxa"/>
            <w:tcBorders>
              <w:top w:val="nil" w:sz="6" w:space="0" w:color="auto"/>
              <w:left w:val="single" w:sz="4" w:space="0" w:color="000000"/>
              <w:bottom w:val="single" w:sz="3" w:space="0" w:color="000000"/>
              <w:right w:val="single" w:sz="3" w:space="0" w:color="000000"/>
            </w:tcBorders>
          </w:tcPr>
          <w:p>
            <w:pPr/>
          </w:p>
        </w:tc>
        <w:tc>
          <w:tcPr>
            <w:tcW w:w="825" w:type="dxa"/>
            <w:vMerge/>
            <w:tcBorders>
              <w:left w:val="single" w:sz="3" w:space="0" w:color="000000"/>
              <w:bottom w:val="single" w:sz="3" w:space="0" w:color="000000"/>
              <w:right w:val="single" w:sz="4" w:space="0" w:color="000000"/>
            </w:tcBorders>
          </w:tcPr>
          <w:p>
            <w:pPr/>
          </w:p>
        </w:tc>
        <w:tc>
          <w:tcPr>
            <w:tcW w:w="1014" w:type="dxa"/>
            <w:tcBorders>
              <w:top w:val="nil" w:sz="6" w:space="0" w:color="auto"/>
              <w:left w:val="single" w:sz="4" w:space="0" w:color="000000"/>
              <w:bottom w:val="single" w:sz="3" w:space="0" w:color="000000"/>
              <w:right w:val="single" w:sz="4" w:space="0" w:color="000000"/>
            </w:tcBorders>
          </w:tcPr>
          <w:p>
            <w:pPr/>
          </w:p>
        </w:tc>
        <w:tc>
          <w:tcPr>
            <w:tcW w:w="965" w:type="dxa"/>
            <w:tcBorders>
              <w:top w:val="nil" w:sz="6" w:space="0" w:color="auto"/>
              <w:left w:val="single" w:sz="4" w:space="0" w:color="000000"/>
              <w:bottom w:val="single" w:sz="3" w:space="0" w:color="000000"/>
              <w:right w:val="single" w:sz="3" w:space="0" w:color="000000"/>
            </w:tcBorders>
          </w:tcPr>
          <w:p>
            <w:pPr/>
          </w:p>
        </w:tc>
        <w:tc>
          <w:tcPr>
            <w:tcW w:w="1015" w:type="dxa"/>
            <w:tcBorders>
              <w:top w:val="nil" w:sz="6" w:space="0" w:color="auto"/>
              <w:left w:val="single" w:sz="3" w:space="0" w:color="000000"/>
              <w:bottom w:val="single" w:sz="3" w:space="0" w:color="000000"/>
              <w:right w:val="single" w:sz="4" w:space="0" w:color="000000"/>
            </w:tcBorders>
          </w:tcPr>
          <w:p>
            <w:pPr/>
          </w:p>
        </w:tc>
        <w:tc>
          <w:tcPr>
            <w:tcW w:w="898" w:type="dxa"/>
            <w:tcBorders>
              <w:top w:val="nil" w:sz="6" w:space="0" w:color="auto"/>
              <w:left w:val="single" w:sz="4" w:space="0" w:color="000000"/>
              <w:bottom w:val="single" w:sz="3" w:space="0" w:color="000000"/>
              <w:right w:val="single" w:sz="3" w:space="0" w:color="000000"/>
            </w:tcBorders>
          </w:tcPr>
          <w:p>
            <w:pPr/>
          </w:p>
        </w:tc>
      </w:tr>
      <w:tr>
        <w:trPr>
          <w:trHeight w:val="700" w:hRule="exact"/>
        </w:trPr>
        <w:tc>
          <w:tcPr>
            <w:tcW w:w="1045" w:type="dxa"/>
            <w:tcBorders>
              <w:top w:val="single" w:sz="3" w:space="0" w:color="000000"/>
              <w:left w:val="single" w:sz="4" w:space="0" w:color="000000"/>
              <w:bottom w:val="single" w:sz="4" w:space="0" w:color="000000"/>
              <w:right w:val="single" w:sz="8" w:space="0" w:color="000000"/>
            </w:tcBorders>
          </w:tcPr>
          <w:p>
            <w:pPr>
              <w:pStyle w:val="TableParagraph"/>
              <w:spacing w:line="244" w:lineRule="auto" w:before="95"/>
              <w:ind w:left="50" w:right="103"/>
              <w:jc w:val="left"/>
              <w:rPr>
                <w:rFonts w:ascii="宋体" w:hAnsi="宋体" w:cs="宋体" w:eastAsia="宋体" w:hint="default"/>
                <w:sz w:val="17"/>
                <w:szCs w:val="17"/>
              </w:rPr>
            </w:pPr>
            <w:r>
              <w:rPr>
                <w:rFonts w:ascii="宋体" w:hAnsi="宋体" w:cs="宋体" w:eastAsia="宋体" w:hint="default"/>
                <w:sz w:val="17"/>
                <w:szCs w:val="17"/>
              </w:rPr>
              <w:t>山东航天信</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sz w:val="17"/>
                <w:szCs w:val="17"/>
              </w:rPr>
              <w:t>息有限公司</w:t>
            </w:r>
          </w:p>
        </w:tc>
        <w:tc>
          <w:tcPr>
            <w:tcW w:w="2473" w:type="dxa"/>
            <w:tcBorders>
              <w:top w:val="single" w:sz="7" w:space="0" w:color="000000"/>
              <w:left w:val="single" w:sz="8" w:space="0" w:color="000000"/>
              <w:bottom w:val="single" w:sz="8" w:space="0" w:color="000000"/>
              <w:right w:val="single" w:sz="8" w:space="0" w:color="000000"/>
            </w:tcBorders>
          </w:tcPr>
          <w:p>
            <w:pPr>
              <w:pStyle w:val="TableParagraph"/>
              <w:spacing w:line="199"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增值税防伪税控系统的技术推</w:t>
            </w:r>
            <w:r>
              <w:rPr>
                <w:rFonts w:ascii="宋体" w:hAnsi="宋体" w:cs="宋体" w:eastAsia="宋体" w:hint="default"/>
                <w:sz w:val="17"/>
                <w:szCs w:val="17"/>
              </w:rPr>
            </w:r>
          </w:p>
          <w:p>
            <w:pPr>
              <w:pStyle w:val="TableParagraph"/>
              <w:spacing w:line="242" w:lineRule="auto" w:before="5"/>
              <w:ind w:left="46" w:right="130"/>
              <w:jc w:val="left"/>
              <w:rPr>
                <w:rFonts w:ascii="宋体" w:hAnsi="宋体" w:cs="宋体" w:eastAsia="宋体" w:hint="default"/>
                <w:sz w:val="17"/>
                <w:szCs w:val="17"/>
              </w:rPr>
            </w:pPr>
            <w:r>
              <w:rPr>
                <w:rFonts w:ascii="宋体" w:hAnsi="宋体" w:cs="宋体" w:eastAsia="宋体" w:hint="default"/>
                <w:sz w:val="17"/>
                <w:szCs w:val="17"/>
              </w:rPr>
              <w:t>广和技术服务；电子产品销售</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w w:val="105"/>
                <w:sz w:val="17"/>
                <w:szCs w:val="17"/>
              </w:rPr>
              <w:t>等</w:t>
            </w:r>
            <w:r>
              <w:rPr>
                <w:rFonts w:ascii="宋体" w:hAnsi="宋体" w:cs="宋体" w:eastAsia="宋体" w:hint="default"/>
                <w:sz w:val="17"/>
                <w:szCs w:val="17"/>
              </w:rPr>
            </w:r>
          </w:p>
        </w:tc>
        <w:tc>
          <w:tcPr>
            <w:tcW w:w="1046" w:type="dxa"/>
            <w:tcBorders>
              <w:top w:val="single" w:sz="3" w:space="0" w:color="000000"/>
              <w:left w:val="single" w:sz="8"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500</w:t>
            </w:r>
          </w:p>
        </w:tc>
        <w:tc>
          <w:tcPr>
            <w:tcW w:w="87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7"/>
                <w:szCs w:val="17"/>
              </w:rPr>
            </w:pPr>
            <w:r>
              <w:rPr>
                <w:rFonts w:ascii="宋体"/>
                <w:w w:val="105"/>
                <w:sz w:val="17"/>
              </w:rPr>
              <w:t>51%</w:t>
            </w:r>
            <w:r>
              <w:rPr>
                <w:rFonts w:ascii="宋体"/>
                <w:sz w:val="17"/>
              </w:rPr>
            </w:r>
          </w:p>
        </w:tc>
        <w:tc>
          <w:tcPr>
            <w:tcW w:w="825" w:type="dxa"/>
            <w:tcBorders>
              <w:top w:val="single" w:sz="3" w:space="0" w:color="000000"/>
              <w:left w:val="single" w:sz="3" w:space="0" w:color="000000"/>
              <w:bottom w:val="single" w:sz="4" w:space="0" w:color="000000"/>
              <w:right w:val="single" w:sz="4" w:space="0" w:color="000000"/>
            </w:tcBorders>
          </w:tcPr>
          <w:p>
            <w:pPr/>
          </w:p>
        </w:tc>
        <w:tc>
          <w:tcPr>
            <w:tcW w:w="101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7"/>
              <w:jc w:val="right"/>
              <w:rPr>
                <w:rFonts w:ascii="宋体" w:hAnsi="宋体" w:cs="宋体" w:eastAsia="宋体" w:hint="default"/>
                <w:sz w:val="17"/>
                <w:szCs w:val="17"/>
              </w:rPr>
            </w:pPr>
            <w:r>
              <w:rPr>
                <w:rFonts w:ascii="宋体"/>
                <w:sz w:val="17"/>
              </w:rPr>
              <w:t>3,335.18</w:t>
            </w:r>
          </w:p>
        </w:tc>
        <w:tc>
          <w:tcPr>
            <w:tcW w:w="96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2,075.11</w:t>
            </w:r>
          </w:p>
        </w:tc>
        <w:tc>
          <w:tcPr>
            <w:tcW w:w="101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14" w:right="0"/>
              <w:jc w:val="center"/>
              <w:rPr>
                <w:rFonts w:ascii="宋体" w:hAnsi="宋体" w:cs="宋体" w:eastAsia="宋体" w:hint="default"/>
                <w:sz w:val="17"/>
                <w:szCs w:val="17"/>
              </w:rPr>
            </w:pPr>
            <w:r>
              <w:rPr>
                <w:rFonts w:ascii="宋体"/>
                <w:w w:val="105"/>
                <w:sz w:val="17"/>
              </w:rPr>
              <w:t>12,488.27</w:t>
            </w:r>
            <w:r>
              <w:rPr>
                <w:rFonts w:ascii="宋体"/>
                <w:sz w:val="17"/>
              </w:rPr>
            </w:r>
          </w:p>
        </w:tc>
        <w:tc>
          <w:tcPr>
            <w:tcW w:w="89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1,161.69</w:t>
            </w:r>
          </w:p>
        </w:tc>
      </w:tr>
      <w:tr>
        <w:trPr>
          <w:trHeight w:val="700" w:hRule="exact"/>
        </w:trPr>
        <w:tc>
          <w:tcPr>
            <w:tcW w:w="1045" w:type="dxa"/>
            <w:tcBorders>
              <w:top w:val="single" w:sz="4" w:space="0" w:color="000000"/>
              <w:left w:val="single" w:sz="4" w:space="0" w:color="000000"/>
              <w:bottom w:val="single" w:sz="3" w:space="0" w:color="000000"/>
              <w:right w:val="single" w:sz="8" w:space="0" w:color="000000"/>
            </w:tcBorders>
          </w:tcPr>
          <w:p>
            <w:pPr>
              <w:pStyle w:val="TableParagraph"/>
              <w:spacing w:line="244" w:lineRule="auto" w:before="95"/>
              <w:ind w:left="50" w:right="103"/>
              <w:jc w:val="left"/>
              <w:rPr>
                <w:rFonts w:ascii="宋体" w:hAnsi="宋体" w:cs="宋体" w:eastAsia="宋体" w:hint="default"/>
                <w:sz w:val="17"/>
                <w:szCs w:val="17"/>
              </w:rPr>
            </w:pPr>
            <w:r>
              <w:rPr>
                <w:rFonts w:ascii="宋体" w:hAnsi="宋体" w:cs="宋体" w:eastAsia="宋体" w:hint="default"/>
                <w:sz w:val="17"/>
                <w:szCs w:val="17"/>
              </w:rPr>
              <w:t>陕西航天信</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sz w:val="17"/>
                <w:szCs w:val="17"/>
              </w:rPr>
              <w:t>息有限公司</w:t>
            </w:r>
          </w:p>
        </w:tc>
        <w:tc>
          <w:tcPr>
            <w:tcW w:w="2473" w:type="dxa"/>
            <w:tcBorders>
              <w:top w:val="single" w:sz="8" w:space="0" w:color="000000"/>
              <w:left w:val="single" w:sz="8" w:space="0" w:color="000000"/>
              <w:bottom w:val="single" w:sz="7" w:space="0" w:color="000000"/>
              <w:right w:val="single" w:sz="8" w:space="0" w:color="000000"/>
            </w:tcBorders>
          </w:tcPr>
          <w:p>
            <w:pPr>
              <w:pStyle w:val="TableParagraph"/>
              <w:spacing w:line="200"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增值税防伪税控系统的技术推</w:t>
            </w:r>
            <w:r>
              <w:rPr>
                <w:rFonts w:ascii="宋体" w:hAnsi="宋体" w:cs="宋体" w:eastAsia="宋体" w:hint="default"/>
                <w:sz w:val="17"/>
                <w:szCs w:val="17"/>
              </w:rPr>
            </w:r>
          </w:p>
          <w:p>
            <w:pPr>
              <w:pStyle w:val="TableParagraph"/>
              <w:spacing w:line="244" w:lineRule="auto" w:before="3"/>
              <w:ind w:left="46" w:right="130"/>
              <w:jc w:val="left"/>
              <w:rPr>
                <w:rFonts w:ascii="宋体" w:hAnsi="宋体" w:cs="宋体" w:eastAsia="宋体" w:hint="default"/>
                <w:sz w:val="17"/>
                <w:szCs w:val="17"/>
              </w:rPr>
            </w:pPr>
            <w:r>
              <w:rPr>
                <w:rFonts w:ascii="宋体" w:hAnsi="宋体" w:cs="宋体" w:eastAsia="宋体" w:hint="default"/>
                <w:sz w:val="17"/>
                <w:szCs w:val="17"/>
              </w:rPr>
              <w:t>广和技术服务；电子产品销售</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w w:val="105"/>
                <w:sz w:val="17"/>
                <w:szCs w:val="17"/>
              </w:rPr>
              <w:t>等</w:t>
            </w:r>
            <w:r>
              <w:rPr>
                <w:rFonts w:ascii="宋体" w:hAnsi="宋体" w:cs="宋体" w:eastAsia="宋体" w:hint="default"/>
                <w:sz w:val="17"/>
                <w:szCs w:val="17"/>
              </w:rPr>
            </w:r>
          </w:p>
        </w:tc>
        <w:tc>
          <w:tcPr>
            <w:tcW w:w="1046" w:type="dxa"/>
            <w:tcBorders>
              <w:top w:val="single" w:sz="4" w:space="0" w:color="000000"/>
              <w:left w:val="single" w:sz="8" w:space="0" w:color="000000"/>
              <w:bottom w:val="single" w:sz="3"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500</w:t>
            </w:r>
          </w:p>
        </w:tc>
        <w:tc>
          <w:tcPr>
            <w:tcW w:w="87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7"/>
                <w:szCs w:val="17"/>
              </w:rPr>
            </w:pPr>
            <w:r>
              <w:rPr>
                <w:rFonts w:ascii="宋体"/>
                <w:w w:val="105"/>
                <w:sz w:val="17"/>
              </w:rPr>
              <w:t>51%</w:t>
            </w:r>
            <w:r>
              <w:rPr>
                <w:rFonts w:ascii="宋体"/>
                <w:sz w:val="17"/>
              </w:rPr>
            </w:r>
          </w:p>
        </w:tc>
        <w:tc>
          <w:tcPr>
            <w:tcW w:w="825" w:type="dxa"/>
            <w:tcBorders>
              <w:top w:val="single" w:sz="4" w:space="0" w:color="000000"/>
              <w:left w:val="single" w:sz="3" w:space="0" w:color="000000"/>
              <w:bottom w:val="single" w:sz="3" w:space="0" w:color="000000"/>
              <w:right w:val="single" w:sz="4" w:space="0" w:color="000000"/>
            </w:tcBorders>
          </w:tcPr>
          <w:p>
            <w:pPr/>
          </w:p>
        </w:tc>
        <w:tc>
          <w:tcPr>
            <w:tcW w:w="101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7"/>
              <w:jc w:val="right"/>
              <w:rPr>
                <w:rFonts w:ascii="宋体" w:hAnsi="宋体" w:cs="宋体" w:eastAsia="宋体" w:hint="default"/>
                <w:sz w:val="17"/>
                <w:szCs w:val="17"/>
              </w:rPr>
            </w:pPr>
            <w:r>
              <w:rPr>
                <w:rFonts w:ascii="宋体"/>
                <w:sz w:val="17"/>
              </w:rPr>
              <w:t>3,057.18</w:t>
            </w:r>
          </w:p>
        </w:tc>
        <w:tc>
          <w:tcPr>
            <w:tcW w:w="96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1,550.03</w:t>
            </w:r>
          </w:p>
        </w:tc>
        <w:tc>
          <w:tcPr>
            <w:tcW w:w="101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14" w:right="0"/>
              <w:jc w:val="center"/>
              <w:rPr>
                <w:rFonts w:ascii="宋体" w:hAnsi="宋体" w:cs="宋体" w:eastAsia="宋体" w:hint="default"/>
                <w:sz w:val="17"/>
                <w:szCs w:val="17"/>
              </w:rPr>
            </w:pPr>
            <w:r>
              <w:rPr>
                <w:rFonts w:ascii="宋体"/>
                <w:w w:val="105"/>
                <w:sz w:val="17"/>
              </w:rPr>
              <w:t>10,232.44</w:t>
            </w:r>
            <w:r>
              <w:rPr>
                <w:rFonts w:ascii="宋体"/>
                <w:sz w:val="17"/>
              </w:rPr>
            </w:r>
          </w:p>
        </w:tc>
        <w:tc>
          <w:tcPr>
            <w:tcW w:w="89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758.97</w:t>
            </w:r>
          </w:p>
        </w:tc>
      </w:tr>
      <w:tr>
        <w:trPr>
          <w:trHeight w:val="236" w:hRule="exact"/>
        </w:trPr>
        <w:tc>
          <w:tcPr>
            <w:tcW w:w="1045" w:type="dxa"/>
            <w:tcBorders>
              <w:top w:val="single" w:sz="3" w:space="0" w:color="000000"/>
              <w:left w:val="single" w:sz="4" w:space="0" w:color="000000"/>
              <w:bottom w:val="nil" w:sz="6" w:space="0" w:color="auto"/>
              <w:right w:val="single" w:sz="8" w:space="0" w:color="000000"/>
            </w:tcBorders>
          </w:tcPr>
          <w:p>
            <w:pPr>
              <w:pStyle w:val="TableParagraph"/>
              <w:spacing w:line="205" w:lineRule="exact"/>
              <w:ind w:left="50" w:right="0"/>
              <w:jc w:val="left"/>
              <w:rPr>
                <w:rFonts w:ascii="宋体" w:hAnsi="宋体" w:cs="宋体" w:eastAsia="宋体" w:hint="default"/>
                <w:sz w:val="17"/>
                <w:szCs w:val="17"/>
              </w:rPr>
            </w:pPr>
            <w:r>
              <w:rPr>
                <w:rFonts w:ascii="宋体" w:hAnsi="宋体" w:cs="宋体" w:eastAsia="宋体" w:hint="default"/>
                <w:w w:val="105"/>
                <w:sz w:val="17"/>
                <w:szCs w:val="17"/>
              </w:rPr>
              <w:t>上海爱信诺</w:t>
            </w:r>
            <w:r>
              <w:rPr>
                <w:rFonts w:ascii="宋体" w:hAnsi="宋体" w:cs="宋体" w:eastAsia="宋体" w:hint="default"/>
                <w:sz w:val="17"/>
                <w:szCs w:val="17"/>
              </w:rPr>
            </w:r>
          </w:p>
        </w:tc>
        <w:tc>
          <w:tcPr>
            <w:tcW w:w="2473" w:type="dxa"/>
            <w:tcBorders>
              <w:top w:val="single" w:sz="7" w:space="0" w:color="000000"/>
              <w:left w:val="single" w:sz="8" w:space="0" w:color="000000"/>
              <w:bottom w:val="nil" w:sz="6" w:space="0" w:color="auto"/>
              <w:right w:val="single" w:sz="8" w:space="0" w:color="000000"/>
            </w:tcBorders>
          </w:tcPr>
          <w:p>
            <w:pPr>
              <w:pStyle w:val="TableParagraph"/>
              <w:spacing w:line="200"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增值税防伪税控系统的技术推</w:t>
            </w:r>
            <w:r>
              <w:rPr>
                <w:rFonts w:ascii="宋体" w:hAnsi="宋体" w:cs="宋体" w:eastAsia="宋体" w:hint="default"/>
                <w:sz w:val="17"/>
                <w:szCs w:val="17"/>
              </w:rPr>
            </w:r>
          </w:p>
        </w:tc>
        <w:tc>
          <w:tcPr>
            <w:tcW w:w="1046" w:type="dxa"/>
            <w:tcBorders>
              <w:top w:val="single" w:sz="3" w:space="0" w:color="000000"/>
              <w:left w:val="single" w:sz="8" w:space="0" w:color="000000"/>
              <w:bottom w:val="nil" w:sz="6" w:space="0" w:color="auto"/>
              <w:right w:val="single" w:sz="4" w:space="0" w:color="000000"/>
            </w:tcBorders>
          </w:tcPr>
          <w:p>
            <w:pPr/>
          </w:p>
        </w:tc>
        <w:tc>
          <w:tcPr>
            <w:tcW w:w="879" w:type="dxa"/>
            <w:tcBorders>
              <w:top w:val="single" w:sz="3" w:space="0" w:color="000000"/>
              <w:left w:val="single" w:sz="4" w:space="0" w:color="000000"/>
              <w:bottom w:val="nil" w:sz="6" w:space="0" w:color="auto"/>
              <w:right w:val="single" w:sz="3" w:space="0" w:color="000000"/>
            </w:tcBorders>
          </w:tcPr>
          <w:p>
            <w:pPr/>
          </w:p>
        </w:tc>
        <w:tc>
          <w:tcPr>
            <w:tcW w:w="825" w:type="dxa"/>
            <w:tcBorders>
              <w:top w:val="single" w:sz="3" w:space="0" w:color="000000"/>
              <w:left w:val="single" w:sz="3" w:space="0" w:color="000000"/>
              <w:bottom w:val="nil" w:sz="6" w:space="0" w:color="auto"/>
              <w:right w:val="single" w:sz="4" w:space="0" w:color="000000"/>
            </w:tcBorders>
          </w:tcPr>
          <w:p>
            <w:pPr/>
          </w:p>
        </w:tc>
        <w:tc>
          <w:tcPr>
            <w:tcW w:w="1014" w:type="dxa"/>
            <w:tcBorders>
              <w:top w:val="single" w:sz="3" w:space="0" w:color="000000"/>
              <w:left w:val="single" w:sz="4" w:space="0" w:color="000000"/>
              <w:bottom w:val="nil" w:sz="6" w:space="0" w:color="auto"/>
              <w:right w:val="single" w:sz="4" w:space="0" w:color="000000"/>
            </w:tcBorders>
          </w:tcPr>
          <w:p>
            <w:pPr/>
          </w:p>
        </w:tc>
        <w:tc>
          <w:tcPr>
            <w:tcW w:w="965" w:type="dxa"/>
            <w:tcBorders>
              <w:top w:val="single" w:sz="3" w:space="0" w:color="000000"/>
              <w:left w:val="single" w:sz="4" w:space="0" w:color="000000"/>
              <w:bottom w:val="nil" w:sz="6" w:space="0" w:color="auto"/>
              <w:right w:val="single" w:sz="3" w:space="0" w:color="000000"/>
            </w:tcBorders>
          </w:tcPr>
          <w:p>
            <w:pPr/>
          </w:p>
        </w:tc>
        <w:tc>
          <w:tcPr>
            <w:tcW w:w="1015" w:type="dxa"/>
            <w:tcBorders>
              <w:top w:val="single" w:sz="3" w:space="0" w:color="000000"/>
              <w:left w:val="single" w:sz="3" w:space="0" w:color="000000"/>
              <w:bottom w:val="nil" w:sz="6" w:space="0" w:color="auto"/>
              <w:right w:val="single" w:sz="4" w:space="0" w:color="000000"/>
            </w:tcBorders>
          </w:tcPr>
          <w:p>
            <w:pPr/>
          </w:p>
        </w:tc>
        <w:tc>
          <w:tcPr>
            <w:tcW w:w="898" w:type="dxa"/>
            <w:tcBorders>
              <w:top w:val="single" w:sz="3" w:space="0" w:color="000000"/>
              <w:left w:val="single" w:sz="4" w:space="0" w:color="000000"/>
              <w:bottom w:val="nil" w:sz="6" w:space="0" w:color="auto"/>
              <w:right w:val="single" w:sz="3" w:space="0" w:color="000000"/>
            </w:tcBorders>
          </w:tcPr>
          <w:p>
            <w:pPr/>
          </w:p>
        </w:tc>
      </w:tr>
      <w:tr>
        <w:trPr>
          <w:trHeight w:val="227" w:hRule="exact"/>
        </w:trPr>
        <w:tc>
          <w:tcPr>
            <w:tcW w:w="1045" w:type="dxa"/>
            <w:tcBorders>
              <w:top w:val="nil" w:sz="6" w:space="0" w:color="auto"/>
              <w:left w:val="single" w:sz="4" w:space="0" w:color="000000"/>
              <w:bottom w:val="nil" w:sz="6" w:space="0" w:color="auto"/>
              <w:right w:val="single" w:sz="8" w:space="0" w:color="000000"/>
            </w:tcBorders>
          </w:tcPr>
          <w:p>
            <w:pPr>
              <w:pStyle w:val="TableParagraph"/>
              <w:spacing w:line="200" w:lineRule="exact"/>
              <w:ind w:left="50" w:right="0"/>
              <w:jc w:val="left"/>
              <w:rPr>
                <w:rFonts w:ascii="宋体" w:hAnsi="宋体" w:cs="宋体" w:eastAsia="宋体" w:hint="default"/>
                <w:sz w:val="17"/>
                <w:szCs w:val="17"/>
              </w:rPr>
            </w:pPr>
            <w:r>
              <w:rPr>
                <w:rFonts w:ascii="宋体" w:hAnsi="宋体" w:cs="宋体" w:eastAsia="宋体" w:hint="default"/>
                <w:w w:val="105"/>
                <w:sz w:val="17"/>
                <w:szCs w:val="17"/>
              </w:rPr>
              <w:t>航天信息有</w:t>
            </w:r>
            <w:r>
              <w:rPr>
                <w:rFonts w:ascii="宋体" w:hAnsi="宋体" w:cs="宋体" w:eastAsia="宋体" w:hint="default"/>
                <w:sz w:val="17"/>
                <w:szCs w:val="17"/>
              </w:rPr>
            </w:r>
          </w:p>
        </w:tc>
        <w:tc>
          <w:tcPr>
            <w:tcW w:w="2473" w:type="dxa"/>
            <w:tcBorders>
              <w:top w:val="nil" w:sz="6" w:space="0" w:color="auto"/>
              <w:left w:val="single" w:sz="8" w:space="0" w:color="000000"/>
              <w:bottom w:val="nil" w:sz="6" w:space="0" w:color="auto"/>
              <w:right w:val="single" w:sz="8" w:space="0" w:color="000000"/>
            </w:tcBorders>
          </w:tcPr>
          <w:p>
            <w:pPr>
              <w:pStyle w:val="TableParagraph"/>
              <w:spacing w:line="200"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广和技术服务；电子产品销售</w:t>
            </w:r>
            <w:r>
              <w:rPr>
                <w:rFonts w:ascii="宋体" w:hAnsi="宋体" w:cs="宋体" w:eastAsia="宋体" w:hint="default"/>
                <w:sz w:val="17"/>
                <w:szCs w:val="17"/>
              </w:rPr>
            </w:r>
          </w:p>
        </w:tc>
        <w:tc>
          <w:tcPr>
            <w:tcW w:w="1046" w:type="dxa"/>
            <w:tcBorders>
              <w:top w:val="nil" w:sz="6" w:space="0" w:color="auto"/>
              <w:left w:val="single" w:sz="8" w:space="0" w:color="000000"/>
              <w:bottom w:val="nil" w:sz="6" w:space="0" w:color="auto"/>
              <w:right w:val="single" w:sz="4" w:space="0" w:color="000000"/>
            </w:tcBorders>
          </w:tcPr>
          <w:p>
            <w:pPr>
              <w:pStyle w:val="TableParagraph"/>
              <w:spacing w:line="200" w:lineRule="exact"/>
              <w:ind w:right="48"/>
              <w:jc w:val="right"/>
              <w:rPr>
                <w:rFonts w:ascii="宋体" w:hAnsi="宋体" w:cs="宋体" w:eastAsia="宋体" w:hint="default"/>
                <w:sz w:val="17"/>
                <w:szCs w:val="17"/>
              </w:rPr>
            </w:pPr>
            <w:r>
              <w:rPr>
                <w:rFonts w:ascii="宋体"/>
                <w:sz w:val="17"/>
              </w:rPr>
              <w:t>3,000</w:t>
            </w:r>
          </w:p>
        </w:tc>
        <w:tc>
          <w:tcPr>
            <w:tcW w:w="879" w:type="dxa"/>
            <w:tcBorders>
              <w:top w:val="nil" w:sz="6" w:space="0" w:color="auto"/>
              <w:left w:val="single" w:sz="4" w:space="0" w:color="000000"/>
              <w:bottom w:val="nil" w:sz="6" w:space="0" w:color="auto"/>
              <w:right w:val="single" w:sz="3" w:space="0" w:color="000000"/>
            </w:tcBorders>
          </w:tcPr>
          <w:p>
            <w:pPr>
              <w:pStyle w:val="TableParagraph"/>
              <w:spacing w:line="200" w:lineRule="exact"/>
              <w:ind w:right="1"/>
              <w:jc w:val="center"/>
              <w:rPr>
                <w:rFonts w:ascii="宋体" w:hAnsi="宋体" w:cs="宋体" w:eastAsia="宋体" w:hint="default"/>
                <w:sz w:val="17"/>
                <w:szCs w:val="17"/>
              </w:rPr>
            </w:pPr>
            <w:r>
              <w:rPr>
                <w:rFonts w:ascii="宋体"/>
                <w:w w:val="105"/>
                <w:sz w:val="17"/>
              </w:rPr>
              <w:t>34.12%</w:t>
            </w:r>
            <w:r>
              <w:rPr>
                <w:rFonts w:ascii="宋体"/>
                <w:sz w:val="17"/>
              </w:rPr>
            </w:r>
          </w:p>
        </w:tc>
        <w:tc>
          <w:tcPr>
            <w:tcW w:w="825" w:type="dxa"/>
            <w:tcBorders>
              <w:top w:val="nil" w:sz="6" w:space="0" w:color="auto"/>
              <w:left w:val="single" w:sz="3" w:space="0" w:color="000000"/>
              <w:bottom w:val="nil" w:sz="6" w:space="0" w:color="auto"/>
              <w:right w:val="single" w:sz="4" w:space="0" w:color="000000"/>
            </w:tcBorders>
          </w:tcPr>
          <w:p>
            <w:pPr>
              <w:pStyle w:val="TableParagraph"/>
              <w:spacing w:line="200" w:lineRule="exact"/>
              <w:ind w:right="0"/>
              <w:jc w:val="center"/>
              <w:rPr>
                <w:rFonts w:ascii="宋体" w:hAnsi="宋体" w:cs="宋体" w:eastAsia="宋体" w:hint="default"/>
                <w:sz w:val="17"/>
                <w:szCs w:val="17"/>
              </w:rPr>
            </w:pPr>
            <w:r>
              <w:rPr>
                <w:rFonts w:ascii="宋体"/>
                <w:w w:val="105"/>
                <w:sz w:val="17"/>
              </w:rPr>
              <w:t>26.00%</w:t>
            </w:r>
            <w:r>
              <w:rPr>
                <w:rFonts w:ascii="宋体"/>
                <w:sz w:val="17"/>
              </w:rPr>
            </w:r>
          </w:p>
        </w:tc>
        <w:tc>
          <w:tcPr>
            <w:tcW w:w="1014"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47"/>
              <w:jc w:val="right"/>
              <w:rPr>
                <w:rFonts w:ascii="宋体" w:hAnsi="宋体" w:cs="宋体" w:eastAsia="宋体" w:hint="default"/>
                <w:sz w:val="17"/>
                <w:szCs w:val="17"/>
              </w:rPr>
            </w:pPr>
            <w:r>
              <w:rPr>
                <w:rFonts w:ascii="宋体"/>
                <w:sz w:val="17"/>
              </w:rPr>
              <w:t>18,231.17</w:t>
            </w:r>
          </w:p>
        </w:tc>
        <w:tc>
          <w:tcPr>
            <w:tcW w:w="965" w:type="dxa"/>
            <w:tcBorders>
              <w:top w:val="nil" w:sz="6" w:space="0" w:color="auto"/>
              <w:left w:val="single" w:sz="4" w:space="0" w:color="000000"/>
              <w:bottom w:val="nil" w:sz="6" w:space="0" w:color="auto"/>
              <w:right w:val="single" w:sz="3" w:space="0" w:color="000000"/>
            </w:tcBorders>
          </w:tcPr>
          <w:p>
            <w:pPr>
              <w:pStyle w:val="TableParagraph"/>
              <w:spacing w:line="200" w:lineRule="exact"/>
              <w:ind w:right="48"/>
              <w:jc w:val="right"/>
              <w:rPr>
                <w:rFonts w:ascii="宋体" w:hAnsi="宋体" w:cs="宋体" w:eastAsia="宋体" w:hint="default"/>
                <w:sz w:val="17"/>
                <w:szCs w:val="17"/>
              </w:rPr>
            </w:pPr>
            <w:r>
              <w:rPr>
                <w:rFonts w:ascii="宋体"/>
                <w:sz w:val="17"/>
              </w:rPr>
              <w:t>5,681.44</w:t>
            </w:r>
          </w:p>
        </w:tc>
        <w:tc>
          <w:tcPr>
            <w:tcW w:w="1015" w:type="dxa"/>
            <w:tcBorders>
              <w:top w:val="nil" w:sz="6" w:space="0" w:color="auto"/>
              <w:left w:val="single" w:sz="3" w:space="0" w:color="000000"/>
              <w:bottom w:val="nil" w:sz="6" w:space="0" w:color="auto"/>
              <w:right w:val="single" w:sz="4" w:space="0" w:color="000000"/>
            </w:tcBorders>
          </w:tcPr>
          <w:p>
            <w:pPr>
              <w:pStyle w:val="TableParagraph"/>
              <w:spacing w:line="200" w:lineRule="exact"/>
              <w:ind w:left="114" w:right="0"/>
              <w:jc w:val="center"/>
              <w:rPr>
                <w:rFonts w:ascii="宋体" w:hAnsi="宋体" w:cs="宋体" w:eastAsia="宋体" w:hint="default"/>
                <w:sz w:val="17"/>
                <w:szCs w:val="17"/>
              </w:rPr>
            </w:pPr>
            <w:r>
              <w:rPr>
                <w:rFonts w:ascii="宋体"/>
                <w:w w:val="105"/>
                <w:sz w:val="17"/>
              </w:rPr>
              <w:t>52,659.59</w:t>
            </w:r>
            <w:r>
              <w:rPr>
                <w:rFonts w:ascii="宋体"/>
                <w:sz w:val="17"/>
              </w:rPr>
            </w:r>
          </w:p>
        </w:tc>
        <w:tc>
          <w:tcPr>
            <w:tcW w:w="898" w:type="dxa"/>
            <w:tcBorders>
              <w:top w:val="nil" w:sz="6" w:space="0" w:color="auto"/>
              <w:left w:val="single" w:sz="4" w:space="0" w:color="000000"/>
              <w:bottom w:val="nil" w:sz="6" w:space="0" w:color="auto"/>
              <w:right w:val="single" w:sz="3" w:space="0" w:color="000000"/>
            </w:tcBorders>
          </w:tcPr>
          <w:p>
            <w:pPr>
              <w:pStyle w:val="TableParagraph"/>
              <w:spacing w:line="200" w:lineRule="exact"/>
              <w:ind w:right="48"/>
              <w:jc w:val="right"/>
              <w:rPr>
                <w:rFonts w:ascii="宋体" w:hAnsi="宋体" w:cs="宋体" w:eastAsia="宋体" w:hint="default"/>
                <w:sz w:val="17"/>
                <w:szCs w:val="17"/>
              </w:rPr>
            </w:pPr>
            <w:r>
              <w:rPr>
                <w:rFonts w:ascii="宋体"/>
                <w:sz w:val="17"/>
              </w:rPr>
              <w:t>7,294.69</w:t>
            </w:r>
          </w:p>
        </w:tc>
      </w:tr>
      <w:tr>
        <w:trPr>
          <w:trHeight w:val="238" w:hRule="exact"/>
        </w:trPr>
        <w:tc>
          <w:tcPr>
            <w:tcW w:w="1045" w:type="dxa"/>
            <w:tcBorders>
              <w:top w:val="nil" w:sz="6" w:space="0" w:color="auto"/>
              <w:left w:val="single" w:sz="4" w:space="0" w:color="000000"/>
              <w:bottom w:val="single" w:sz="4" w:space="0" w:color="000000"/>
              <w:right w:val="single" w:sz="8" w:space="0" w:color="000000"/>
            </w:tcBorders>
          </w:tcPr>
          <w:p>
            <w:pPr>
              <w:pStyle w:val="TableParagraph"/>
              <w:spacing w:line="200" w:lineRule="exact"/>
              <w:ind w:left="50" w:right="0"/>
              <w:jc w:val="left"/>
              <w:rPr>
                <w:rFonts w:ascii="宋体" w:hAnsi="宋体" w:cs="宋体" w:eastAsia="宋体" w:hint="default"/>
                <w:sz w:val="17"/>
                <w:szCs w:val="17"/>
              </w:rPr>
            </w:pPr>
            <w:r>
              <w:rPr>
                <w:rFonts w:ascii="宋体" w:hAnsi="宋体" w:cs="宋体" w:eastAsia="宋体" w:hint="default"/>
                <w:w w:val="105"/>
                <w:sz w:val="17"/>
                <w:szCs w:val="17"/>
              </w:rPr>
              <w:t>限公司</w:t>
            </w:r>
            <w:r>
              <w:rPr>
                <w:rFonts w:ascii="宋体" w:hAnsi="宋体" w:cs="宋体" w:eastAsia="宋体" w:hint="default"/>
                <w:sz w:val="17"/>
                <w:szCs w:val="17"/>
              </w:rPr>
            </w:r>
          </w:p>
        </w:tc>
        <w:tc>
          <w:tcPr>
            <w:tcW w:w="2473" w:type="dxa"/>
            <w:tcBorders>
              <w:top w:val="nil" w:sz="6" w:space="0" w:color="auto"/>
              <w:left w:val="single" w:sz="8" w:space="0" w:color="000000"/>
              <w:bottom w:val="single" w:sz="8" w:space="0" w:color="000000"/>
              <w:right w:val="single" w:sz="8" w:space="0" w:color="000000"/>
            </w:tcBorders>
          </w:tcPr>
          <w:p>
            <w:pPr>
              <w:pStyle w:val="TableParagraph"/>
              <w:spacing w:line="200" w:lineRule="exact"/>
              <w:ind w:left="46" w:right="0"/>
              <w:jc w:val="left"/>
              <w:rPr>
                <w:rFonts w:ascii="宋体" w:hAnsi="宋体" w:cs="宋体" w:eastAsia="宋体" w:hint="default"/>
                <w:sz w:val="17"/>
                <w:szCs w:val="17"/>
              </w:rPr>
            </w:pPr>
            <w:r>
              <w:rPr>
                <w:rFonts w:ascii="宋体" w:hAnsi="宋体" w:cs="宋体" w:eastAsia="宋体" w:hint="default"/>
                <w:w w:val="102"/>
                <w:sz w:val="17"/>
                <w:szCs w:val="17"/>
              </w:rPr>
              <w:t>等</w:t>
            </w:r>
            <w:r>
              <w:rPr>
                <w:rFonts w:ascii="宋体" w:hAnsi="宋体" w:cs="宋体" w:eastAsia="宋体" w:hint="default"/>
                <w:sz w:val="17"/>
                <w:szCs w:val="17"/>
              </w:rPr>
            </w:r>
          </w:p>
        </w:tc>
        <w:tc>
          <w:tcPr>
            <w:tcW w:w="1046" w:type="dxa"/>
            <w:tcBorders>
              <w:top w:val="nil" w:sz="6" w:space="0" w:color="auto"/>
              <w:left w:val="single" w:sz="8" w:space="0" w:color="000000"/>
              <w:bottom w:val="single" w:sz="4" w:space="0" w:color="000000"/>
              <w:right w:val="single" w:sz="4" w:space="0" w:color="000000"/>
            </w:tcBorders>
          </w:tcPr>
          <w:p>
            <w:pPr/>
          </w:p>
        </w:tc>
        <w:tc>
          <w:tcPr>
            <w:tcW w:w="879" w:type="dxa"/>
            <w:tcBorders>
              <w:top w:val="nil" w:sz="6" w:space="0" w:color="auto"/>
              <w:left w:val="single" w:sz="4" w:space="0" w:color="000000"/>
              <w:bottom w:val="single" w:sz="4" w:space="0" w:color="000000"/>
              <w:right w:val="single" w:sz="3" w:space="0" w:color="000000"/>
            </w:tcBorders>
          </w:tcPr>
          <w:p>
            <w:pPr/>
          </w:p>
        </w:tc>
        <w:tc>
          <w:tcPr>
            <w:tcW w:w="825" w:type="dxa"/>
            <w:tcBorders>
              <w:top w:val="nil" w:sz="6" w:space="0" w:color="auto"/>
              <w:left w:val="single" w:sz="3" w:space="0" w:color="000000"/>
              <w:bottom w:val="single" w:sz="4" w:space="0" w:color="000000"/>
              <w:right w:val="single" w:sz="4" w:space="0" w:color="000000"/>
            </w:tcBorders>
          </w:tcPr>
          <w:p>
            <w:pPr/>
          </w:p>
        </w:tc>
        <w:tc>
          <w:tcPr>
            <w:tcW w:w="1014" w:type="dxa"/>
            <w:tcBorders>
              <w:top w:val="nil" w:sz="6" w:space="0" w:color="auto"/>
              <w:left w:val="single" w:sz="4" w:space="0" w:color="000000"/>
              <w:bottom w:val="single" w:sz="4" w:space="0" w:color="000000"/>
              <w:right w:val="single" w:sz="4" w:space="0" w:color="000000"/>
            </w:tcBorders>
          </w:tcPr>
          <w:p>
            <w:pPr/>
          </w:p>
        </w:tc>
        <w:tc>
          <w:tcPr>
            <w:tcW w:w="965" w:type="dxa"/>
            <w:tcBorders>
              <w:top w:val="nil" w:sz="6" w:space="0" w:color="auto"/>
              <w:left w:val="single" w:sz="4" w:space="0" w:color="000000"/>
              <w:bottom w:val="single" w:sz="4" w:space="0" w:color="000000"/>
              <w:right w:val="single" w:sz="3" w:space="0" w:color="000000"/>
            </w:tcBorders>
          </w:tcPr>
          <w:p>
            <w:pPr/>
          </w:p>
        </w:tc>
        <w:tc>
          <w:tcPr>
            <w:tcW w:w="1015" w:type="dxa"/>
            <w:tcBorders>
              <w:top w:val="nil" w:sz="6" w:space="0" w:color="auto"/>
              <w:left w:val="single" w:sz="3"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3" w:space="0" w:color="000000"/>
            </w:tcBorders>
          </w:tcPr>
          <w:p>
            <w:pPr/>
          </w:p>
        </w:tc>
      </w:tr>
      <w:tr>
        <w:trPr>
          <w:trHeight w:val="236" w:hRule="exact"/>
        </w:trPr>
        <w:tc>
          <w:tcPr>
            <w:tcW w:w="1045" w:type="dxa"/>
            <w:tcBorders>
              <w:top w:val="single" w:sz="4" w:space="0" w:color="000000"/>
              <w:left w:val="single" w:sz="4" w:space="0" w:color="000000"/>
              <w:bottom w:val="nil" w:sz="6" w:space="0" w:color="auto"/>
              <w:right w:val="single" w:sz="8" w:space="0" w:color="000000"/>
            </w:tcBorders>
          </w:tcPr>
          <w:p>
            <w:pPr>
              <w:pStyle w:val="TableParagraph"/>
              <w:spacing w:line="205" w:lineRule="exact"/>
              <w:ind w:left="50" w:right="0"/>
              <w:jc w:val="left"/>
              <w:rPr>
                <w:rFonts w:ascii="宋体" w:hAnsi="宋体" w:cs="宋体" w:eastAsia="宋体" w:hint="default"/>
                <w:sz w:val="17"/>
                <w:szCs w:val="17"/>
              </w:rPr>
            </w:pPr>
            <w:r>
              <w:rPr>
                <w:rFonts w:ascii="宋体" w:hAnsi="宋体" w:cs="宋体" w:eastAsia="宋体" w:hint="default"/>
                <w:w w:val="105"/>
                <w:sz w:val="17"/>
                <w:szCs w:val="17"/>
              </w:rPr>
              <w:t>四川航天金</w:t>
            </w:r>
            <w:r>
              <w:rPr>
                <w:rFonts w:ascii="宋体" w:hAnsi="宋体" w:cs="宋体" w:eastAsia="宋体" w:hint="default"/>
                <w:sz w:val="17"/>
                <w:szCs w:val="17"/>
              </w:rPr>
            </w:r>
          </w:p>
        </w:tc>
        <w:tc>
          <w:tcPr>
            <w:tcW w:w="2473" w:type="dxa"/>
            <w:tcBorders>
              <w:top w:val="single" w:sz="8" w:space="0" w:color="000000"/>
              <w:left w:val="single" w:sz="8" w:space="0" w:color="000000"/>
              <w:bottom w:val="nil" w:sz="6" w:space="0" w:color="auto"/>
              <w:right w:val="single" w:sz="8" w:space="0" w:color="000000"/>
            </w:tcBorders>
          </w:tcPr>
          <w:p>
            <w:pPr>
              <w:pStyle w:val="TableParagraph"/>
              <w:spacing w:line="200"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增值税防伪税控系统的技术推</w:t>
            </w:r>
            <w:r>
              <w:rPr>
                <w:rFonts w:ascii="宋体" w:hAnsi="宋体" w:cs="宋体" w:eastAsia="宋体" w:hint="default"/>
                <w:sz w:val="17"/>
                <w:szCs w:val="17"/>
              </w:rPr>
            </w:r>
          </w:p>
        </w:tc>
        <w:tc>
          <w:tcPr>
            <w:tcW w:w="1046" w:type="dxa"/>
            <w:tcBorders>
              <w:top w:val="single" w:sz="4" w:space="0" w:color="000000"/>
              <w:left w:val="single" w:sz="8" w:space="0" w:color="000000"/>
              <w:bottom w:val="nil" w:sz="6" w:space="0" w:color="auto"/>
              <w:right w:val="single" w:sz="4" w:space="0" w:color="000000"/>
            </w:tcBorders>
          </w:tcPr>
          <w:p>
            <w:pPr/>
          </w:p>
        </w:tc>
        <w:tc>
          <w:tcPr>
            <w:tcW w:w="879" w:type="dxa"/>
            <w:tcBorders>
              <w:top w:val="single" w:sz="4" w:space="0" w:color="000000"/>
              <w:left w:val="single" w:sz="4" w:space="0" w:color="000000"/>
              <w:bottom w:val="nil" w:sz="6" w:space="0" w:color="auto"/>
              <w:right w:val="single" w:sz="3" w:space="0" w:color="000000"/>
            </w:tcBorders>
          </w:tcPr>
          <w:p>
            <w:pPr/>
          </w:p>
        </w:tc>
        <w:tc>
          <w:tcPr>
            <w:tcW w:w="825" w:type="dxa"/>
            <w:vMerge w:val="restart"/>
            <w:tcBorders>
              <w:top w:val="single" w:sz="4" w:space="0" w:color="000000"/>
              <w:left w:val="single" w:sz="3" w:space="0" w:color="000000"/>
              <w:right w:val="single" w:sz="4" w:space="0" w:color="000000"/>
            </w:tcBorders>
          </w:tcPr>
          <w:p>
            <w:pPr/>
          </w:p>
        </w:tc>
        <w:tc>
          <w:tcPr>
            <w:tcW w:w="1014" w:type="dxa"/>
            <w:tcBorders>
              <w:top w:val="single" w:sz="4" w:space="0" w:color="000000"/>
              <w:left w:val="single" w:sz="4" w:space="0" w:color="000000"/>
              <w:bottom w:val="nil" w:sz="6" w:space="0" w:color="auto"/>
              <w:right w:val="single" w:sz="4" w:space="0" w:color="000000"/>
            </w:tcBorders>
          </w:tcPr>
          <w:p>
            <w:pPr/>
          </w:p>
        </w:tc>
        <w:tc>
          <w:tcPr>
            <w:tcW w:w="965" w:type="dxa"/>
            <w:tcBorders>
              <w:top w:val="single" w:sz="4" w:space="0" w:color="000000"/>
              <w:left w:val="single" w:sz="4" w:space="0" w:color="000000"/>
              <w:bottom w:val="nil" w:sz="6" w:space="0" w:color="auto"/>
              <w:right w:val="single" w:sz="3" w:space="0" w:color="000000"/>
            </w:tcBorders>
          </w:tcPr>
          <w:p>
            <w:pPr/>
          </w:p>
        </w:tc>
        <w:tc>
          <w:tcPr>
            <w:tcW w:w="1015" w:type="dxa"/>
            <w:tcBorders>
              <w:top w:val="single" w:sz="4" w:space="0" w:color="000000"/>
              <w:left w:val="single" w:sz="3"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3" w:space="0" w:color="000000"/>
            </w:tcBorders>
          </w:tcPr>
          <w:p>
            <w:pPr/>
          </w:p>
        </w:tc>
      </w:tr>
      <w:tr>
        <w:trPr>
          <w:trHeight w:val="227" w:hRule="exact"/>
        </w:trPr>
        <w:tc>
          <w:tcPr>
            <w:tcW w:w="1045" w:type="dxa"/>
            <w:tcBorders>
              <w:top w:val="nil" w:sz="6" w:space="0" w:color="auto"/>
              <w:left w:val="single" w:sz="4" w:space="0" w:color="000000"/>
              <w:bottom w:val="nil" w:sz="6" w:space="0" w:color="auto"/>
              <w:right w:val="single" w:sz="8" w:space="0" w:color="000000"/>
            </w:tcBorders>
          </w:tcPr>
          <w:p>
            <w:pPr>
              <w:pStyle w:val="TableParagraph"/>
              <w:spacing w:line="200" w:lineRule="exact"/>
              <w:ind w:left="50" w:right="0"/>
              <w:jc w:val="left"/>
              <w:rPr>
                <w:rFonts w:ascii="宋体" w:hAnsi="宋体" w:cs="宋体" w:eastAsia="宋体" w:hint="default"/>
                <w:sz w:val="17"/>
                <w:szCs w:val="17"/>
              </w:rPr>
            </w:pPr>
            <w:r>
              <w:rPr>
                <w:rFonts w:ascii="宋体" w:hAnsi="宋体" w:cs="宋体" w:eastAsia="宋体" w:hint="default"/>
                <w:w w:val="105"/>
                <w:sz w:val="17"/>
                <w:szCs w:val="17"/>
              </w:rPr>
              <w:t>穗高技术有</w:t>
            </w:r>
            <w:r>
              <w:rPr>
                <w:rFonts w:ascii="宋体" w:hAnsi="宋体" w:cs="宋体" w:eastAsia="宋体" w:hint="default"/>
                <w:sz w:val="17"/>
                <w:szCs w:val="17"/>
              </w:rPr>
            </w:r>
          </w:p>
        </w:tc>
        <w:tc>
          <w:tcPr>
            <w:tcW w:w="2473" w:type="dxa"/>
            <w:tcBorders>
              <w:top w:val="nil" w:sz="6" w:space="0" w:color="auto"/>
              <w:left w:val="single" w:sz="8" w:space="0" w:color="000000"/>
              <w:bottom w:val="nil" w:sz="6" w:space="0" w:color="auto"/>
              <w:right w:val="single" w:sz="8" w:space="0" w:color="000000"/>
            </w:tcBorders>
          </w:tcPr>
          <w:p>
            <w:pPr>
              <w:pStyle w:val="TableParagraph"/>
              <w:spacing w:line="200"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广和技术服务；电子产品销售</w:t>
            </w:r>
            <w:r>
              <w:rPr>
                <w:rFonts w:ascii="宋体" w:hAnsi="宋体" w:cs="宋体" w:eastAsia="宋体" w:hint="default"/>
                <w:sz w:val="17"/>
                <w:szCs w:val="17"/>
              </w:rPr>
            </w:r>
          </w:p>
        </w:tc>
        <w:tc>
          <w:tcPr>
            <w:tcW w:w="1046" w:type="dxa"/>
            <w:tcBorders>
              <w:top w:val="nil" w:sz="6" w:space="0" w:color="auto"/>
              <w:left w:val="single" w:sz="8" w:space="0" w:color="000000"/>
              <w:bottom w:val="nil" w:sz="6" w:space="0" w:color="auto"/>
              <w:right w:val="single" w:sz="4" w:space="0" w:color="000000"/>
            </w:tcBorders>
          </w:tcPr>
          <w:p>
            <w:pPr>
              <w:pStyle w:val="TableParagraph"/>
              <w:spacing w:line="200" w:lineRule="exact"/>
              <w:ind w:right="48"/>
              <w:jc w:val="right"/>
              <w:rPr>
                <w:rFonts w:ascii="宋体" w:hAnsi="宋体" w:cs="宋体" w:eastAsia="宋体" w:hint="default"/>
                <w:sz w:val="17"/>
                <w:szCs w:val="17"/>
              </w:rPr>
            </w:pPr>
            <w:r>
              <w:rPr>
                <w:rFonts w:ascii="宋体"/>
                <w:sz w:val="17"/>
              </w:rPr>
              <w:t>500</w:t>
            </w:r>
          </w:p>
        </w:tc>
        <w:tc>
          <w:tcPr>
            <w:tcW w:w="879" w:type="dxa"/>
            <w:tcBorders>
              <w:top w:val="nil" w:sz="6" w:space="0" w:color="auto"/>
              <w:left w:val="single" w:sz="4" w:space="0" w:color="000000"/>
              <w:bottom w:val="nil" w:sz="6" w:space="0" w:color="auto"/>
              <w:right w:val="single" w:sz="3" w:space="0" w:color="000000"/>
            </w:tcBorders>
          </w:tcPr>
          <w:p>
            <w:pPr>
              <w:pStyle w:val="TableParagraph"/>
              <w:spacing w:line="200" w:lineRule="exact"/>
              <w:ind w:right="0"/>
              <w:jc w:val="center"/>
              <w:rPr>
                <w:rFonts w:ascii="宋体" w:hAnsi="宋体" w:cs="宋体" w:eastAsia="宋体" w:hint="default"/>
                <w:sz w:val="17"/>
                <w:szCs w:val="17"/>
              </w:rPr>
            </w:pPr>
            <w:r>
              <w:rPr>
                <w:rFonts w:ascii="宋体"/>
                <w:w w:val="105"/>
                <w:sz w:val="17"/>
              </w:rPr>
              <w:t>34%</w:t>
            </w:r>
            <w:r>
              <w:rPr>
                <w:rFonts w:ascii="宋体"/>
                <w:sz w:val="17"/>
              </w:rPr>
            </w:r>
          </w:p>
        </w:tc>
        <w:tc>
          <w:tcPr>
            <w:tcW w:w="825" w:type="dxa"/>
            <w:vMerge/>
            <w:tcBorders>
              <w:left w:val="single" w:sz="3" w:space="0" w:color="000000"/>
              <w:right w:val="single" w:sz="4" w:space="0" w:color="000000"/>
            </w:tcBorders>
          </w:tcPr>
          <w:p>
            <w:pPr/>
          </w:p>
        </w:tc>
        <w:tc>
          <w:tcPr>
            <w:tcW w:w="1014"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47"/>
              <w:jc w:val="right"/>
              <w:rPr>
                <w:rFonts w:ascii="宋体" w:hAnsi="宋体" w:cs="宋体" w:eastAsia="宋体" w:hint="default"/>
                <w:sz w:val="17"/>
                <w:szCs w:val="17"/>
              </w:rPr>
            </w:pPr>
            <w:r>
              <w:rPr>
                <w:rFonts w:ascii="宋体"/>
                <w:sz w:val="17"/>
              </w:rPr>
              <w:t>8,155.85</w:t>
            </w:r>
          </w:p>
        </w:tc>
        <w:tc>
          <w:tcPr>
            <w:tcW w:w="965" w:type="dxa"/>
            <w:tcBorders>
              <w:top w:val="nil" w:sz="6" w:space="0" w:color="auto"/>
              <w:left w:val="single" w:sz="4" w:space="0" w:color="000000"/>
              <w:bottom w:val="nil" w:sz="6" w:space="0" w:color="auto"/>
              <w:right w:val="single" w:sz="3" w:space="0" w:color="000000"/>
            </w:tcBorders>
          </w:tcPr>
          <w:p>
            <w:pPr>
              <w:pStyle w:val="TableParagraph"/>
              <w:spacing w:line="200" w:lineRule="exact"/>
              <w:ind w:right="48"/>
              <w:jc w:val="right"/>
              <w:rPr>
                <w:rFonts w:ascii="宋体" w:hAnsi="宋体" w:cs="宋体" w:eastAsia="宋体" w:hint="default"/>
                <w:sz w:val="17"/>
                <w:szCs w:val="17"/>
              </w:rPr>
            </w:pPr>
            <w:r>
              <w:rPr>
                <w:rFonts w:ascii="宋体"/>
                <w:sz w:val="17"/>
              </w:rPr>
              <w:t>3,491.67</w:t>
            </w:r>
          </w:p>
        </w:tc>
        <w:tc>
          <w:tcPr>
            <w:tcW w:w="1015" w:type="dxa"/>
            <w:tcBorders>
              <w:top w:val="nil" w:sz="6" w:space="0" w:color="auto"/>
              <w:left w:val="single" w:sz="3" w:space="0" w:color="000000"/>
              <w:bottom w:val="nil" w:sz="6" w:space="0" w:color="auto"/>
              <w:right w:val="single" w:sz="4" w:space="0" w:color="000000"/>
            </w:tcBorders>
          </w:tcPr>
          <w:p>
            <w:pPr>
              <w:pStyle w:val="TableParagraph"/>
              <w:spacing w:line="200" w:lineRule="exact"/>
              <w:ind w:left="114" w:right="0"/>
              <w:jc w:val="center"/>
              <w:rPr>
                <w:rFonts w:ascii="宋体" w:hAnsi="宋体" w:cs="宋体" w:eastAsia="宋体" w:hint="default"/>
                <w:sz w:val="17"/>
                <w:szCs w:val="17"/>
              </w:rPr>
            </w:pPr>
            <w:r>
              <w:rPr>
                <w:rFonts w:ascii="宋体"/>
                <w:w w:val="105"/>
                <w:sz w:val="17"/>
              </w:rPr>
              <w:t>22,167.62</w:t>
            </w:r>
            <w:r>
              <w:rPr>
                <w:rFonts w:ascii="宋体"/>
                <w:sz w:val="17"/>
              </w:rPr>
            </w:r>
          </w:p>
        </w:tc>
        <w:tc>
          <w:tcPr>
            <w:tcW w:w="898" w:type="dxa"/>
            <w:tcBorders>
              <w:top w:val="nil" w:sz="6" w:space="0" w:color="auto"/>
              <w:left w:val="single" w:sz="4" w:space="0" w:color="000000"/>
              <w:bottom w:val="nil" w:sz="6" w:space="0" w:color="auto"/>
              <w:right w:val="single" w:sz="3" w:space="0" w:color="000000"/>
            </w:tcBorders>
          </w:tcPr>
          <w:p>
            <w:pPr>
              <w:pStyle w:val="TableParagraph"/>
              <w:spacing w:line="200" w:lineRule="exact"/>
              <w:ind w:right="48"/>
              <w:jc w:val="right"/>
              <w:rPr>
                <w:rFonts w:ascii="宋体" w:hAnsi="宋体" w:cs="宋体" w:eastAsia="宋体" w:hint="default"/>
                <w:sz w:val="17"/>
                <w:szCs w:val="17"/>
              </w:rPr>
            </w:pPr>
            <w:r>
              <w:rPr>
                <w:rFonts w:ascii="宋体"/>
                <w:sz w:val="17"/>
              </w:rPr>
              <w:t>1,914.21</w:t>
            </w:r>
          </w:p>
        </w:tc>
      </w:tr>
      <w:tr>
        <w:trPr>
          <w:trHeight w:val="238" w:hRule="exact"/>
        </w:trPr>
        <w:tc>
          <w:tcPr>
            <w:tcW w:w="1045" w:type="dxa"/>
            <w:tcBorders>
              <w:top w:val="nil" w:sz="6" w:space="0" w:color="auto"/>
              <w:left w:val="single" w:sz="4" w:space="0" w:color="000000"/>
              <w:bottom w:val="single" w:sz="3" w:space="0" w:color="000000"/>
              <w:right w:val="single" w:sz="8" w:space="0" w:color="000000"/>
            </w:tcBorders>
          </w:tcPr>
          <w:p>
            <w:pPr>
              <w:pStyle w:val="TableParagraph"/>
              <w:spacing w:line="200" w:lineRule="exact"/>
              <w:ind w:left="50" w:right="0"/>
              <w:jc w:val="left"/>
              <w:rPr>
                <w:rFonts w:ascii="宋体" w:hAnsi="宋体" w:cs="宋体" w:eastAsia="宋体" w:hint="default"/>
                <w:sz w:val="17"/>
                <w:szCs w:val="17"/>
              </w:rPr>
            </w:pPr>
            <w:r>
              <w:rPr>
                <w:rFonts w:ascii="宋体" w:hAnsi="宋体" w:cs="宋体" w:eastAsia="宋体" w:hint="default"/>
                <w:w w:val="105"/>
                <w:sz w:val="17"/>
                <w:szCs w:val="17"/>
              </w:rPr>
              <w:t>限公司</w:t>
            </w:r>
            <w:r>
              <w:rPr>
                <w:rFonts w:ascii="宋体" w:hAnsi="宋体" w:cs="宋体" w:eastAsia="宋体" w:hint="default"/>
                <w:sz w:val="17"/>
                <w:szCs w:val="17"/>
              </w:rPr>
            </w:r>
          </w:p>
        </w:tc>
        <w:tc>
          <w:tcPr>
            <w:tcW w:w="2473" w:type="dxa"/>
            <w:tcBorders>
              <w:top w:val="nil" w:sz="6" w:space="0" w:color="auto"/>
              <w:left w:val="single" w:sz="8" w:space="0" w:color="000000"/>
              <w:bottom w:val="single" w:sz="7" w:space="0" w:color="000000"/>
              <w:right w:val="single" w:sz="8" w:space="0" w:color="000000"/>
            </w:tcBorders>
          </w:tcPr>
          <w:p>
            <w:pPr>
              <w:pStyle w:val="TableParagraph"/>
              <w:spacing w:line="200" w:lineRule="exact"/>
              <w:ind w:left="46" w:right="0"/>
              <w:jc w:val="left"/>
              <w:rPr>
                <w:rFonts w:ascii="宋体" w:hAnsi="宋体" w:cs="宋体" w:eastAsia="宋体" w:hint="default"/>
                <w:sz w:val="17"/>
                <w:szCs w:val="17"/>
              </w:rPr>
            </w:pPr>
            <w:r>
              <w:rPr>
                <w:rFonts w:ascii="宋体" w:hAnsi="宋体" w:cs="宋体" w:eastAsia="宋体" w:hint="default"/>
                <w:w w:val="102"/>
                <w:sz w:val="17"/>
                <w:szCs w:val="17"/>
              </w:rPr>
              <w:t>等</w:t>
            </w:r>
            <w:r>
              <w:rPr>
                <w:rFonts w:ascii="宋体" w:hAnsi="宋体" w:cs="宋体" w:eastAsia="宋体" w:hint="default"/>
                <w:sz w:val="17"/>
                <w:szCs w:val="17"/>
              </w:rPr>
            </w:r>
          </w:p>
        </w:tc>
        <w:tc>
          <w:tcPr>
            <w:tcW w:w="1046" w:type="dxa"/>
            <w:tcBorders>
              <w:top w:val="nil" w:sz="6" w:space="0" w:color="auto"/>
              <w:left w:val="single" w:sz="8" w:space="0" w:color="000000"/>
              <w:bottom w:val="single" w:sz="3" w:space="0" w:color="000000"/>
              <w:right w:val="single" w:sz="4" w:space="0" w:color="000000"/>
            </w:tcBorders>
          </w:tcPr>
          <w:p>
            <w:pPr/>
          </w:p>
        </w:tc>
        <w:tc>
          <w:tcPr>
            <w:tcW w:w="879" w:type="dxa"/>
            <w:tcBorders>
              <w:top w:val="nil" w:sz="6" w:space="0" w:color="auto"/>
              <w:left w:val="single" w:sz="4" w:space="0" w:color="000000"/>
              <w:bottom w:val="single" w:sz="3" w:space="0" w:color="000000"/>
              <w:right w:val="single" w:sz="3" w:space="0" w:color="000000"/>
            </w:tcBorders>
          </w:tcPr>
          <w:p>
            <w:pPr/>
          </w:p>
        </w:tc>
        <w:tc>
          <w:tcPr>
            <w:tcW w:w="825" w:type="dxa"/>
            <w:vMerge/>
            <w:tcBorders>
              <w:left w:val="single" w:sz="3" w:space="0" w:color="000000"/>
              <w:bottom w:val="single" w:sz="3" w:space="0" w:color="000000"/>
              <w:right w:val="single" w:sz="4" w:space="0" w:color="000000"/>
            </w:tcBorders>
          </w:tcPr>
          <w:p>
            <w:pPr/>
          </w:p>
        </w:tc>
        <w:tc>
          <w:tcPr>
            <w:tcW w:w="1014" w:type="dxa"/>
            <w:tcBorders>
              <w:top w:val="nil" w:sz="6" w:space="0" w:color="auto"/>
              <w:left w:val="single" w:sz="4" w:space="0" w:color="000000"/>
              <w:bottom w:val="single" w:sz="3" w:space="0" w:color="000000"/>
              <w:right w:val="single" w:sz="4" w:space="0" w:color="000000"/>
            </w:tcBorders>
          </w:tcPr>
          <w:p>
            <w:pPr/>
          </w:p>
        </w:tc>
        <w:tc>
          <w:tcPr>
            <w:tcW w:w="965" w:type="dxa"/>
            <w:tcBorders>
              <w:top w:val="nil" w:sz="6" w:space="0" w:color="auto"/>
              <w:left w:val="single" w:sz="4" w:space="0" w:color="000000"/>
              <w:bottom w:val="single" w:sz="3" w:space="0" w:color="000000"/>
              <w:right w:val="single" w:sz="3" w:space="0" w:color="000000"/>
            </w:tcBorders>
          </w:tcPr>
          <w:p>
            <w:pPr/>
          </w:p>
        </w:tc>
        <w:tc>
          <w:tcPr>
            <w:tcW w:w="1015" w:type="dxa"/>
            <w:tcBorders>
              <w:top w:val="nil" w:sz="6" w:space="0" w:color="auto"/>
              <w:left w:val="single" w:sz="3" w:space="0" w:color="000000"/>
              <w:bottom w:val="single" w:sz="3" w:space="0" w:color="000000"/>
              <w:right w:val="single" w:sz="4" w:space="0" w:color="000000"/>
            </w:tcBorders>
          </w:tcPr>
          <w:p>
            <w:pPr/>
          </w:p>
        </w:tc>
        <w:tc>
          <w:tcPr>
            <w:tcW w:w="898" w:type="dxa"/>
            <w:tcBorders>
              <w:top w:val="nil" w:sz="6" w:space="0" w:color="auto"/>
              <w:left w:val="single" w:sz="4" w:space="0" w:color="000000"/>
              <w:bottom w:val="single" w:sz="3" w:space="0" w:color="000000"/>
              <w:right w:val="single" w:sz="3" w:space="0" w:color="000000"/>
            </w:tcBorders>
          </w:tcPr>
          <w:p>
            <w:pPr/>
          </w:p>
        </w:tc>
      </w:tr>
      <w:tr>
        <w:trPr>
          <w:trHeight w:val="700" w:hRule="exact"/>
        </w:trPr>
        <w:tc>
          <w:tcPr>
            <w:tcW w:w="1045" w:type="dxa"/>
            <w:tcBorders>
              <w:top w:val="single" w:sz="3" w:space="0" w:color="000000"/>
              <w:left w:val="single" w:sz="4" w:space="0" w:color="000000"/>
              <w:bottom w:val="single" w:sz="4" w:space="0" w:color="000000"/>
              <w:right w:val="single" w:sz="8" w:space="0" w:color="000000"/>
            </w:tcBorders>
          </w:tcPr>
          <w:p>
            <w:pPr>
              <w:pStyle w:val="TableParagraph"/>
              <w:spacing w:line="244" w:lineRule="auto" w:before="95"/>
              <w:ind w:left="50" w:right="103"/>
              <w:jc w:val="left"/>
              <w:rPr>
                <w:rFonts w:ascii="宋体" w:hAnsi="宋体" w:cs="宋体" w:eastAsia="宋体" w:hint="default"/>
                <w:sz w:val="17"/>
                <w:szCs w:val="17"/>
              </w:rPr>
            </w:pPr>
            <w:r>
              <w:rPr>
                <w:rFonts w:ascii="宋体" w:hAnsi="宋体" w:cs="宋体" w:eastAsia="宋体" w:hint="default"/>
                <w:sz w:val="17"/>
                <w:szCs w:val="17"/>
              </w:rPr>
              <w:t>苏州航天信</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sz w:val="17"/>
                <w:szCs w:val="17"/>
              </w:rPr>
              <w:t>息有限公司</w:t>
            </w:r>
          </w:p>
        </w:tc>
        <w:tc>
          <w:tcPr>
            <w:tcW w:w="2473" w:type="dxa"/>
            <w:tcBorders>
              <w:top w:val="single" w:sz="7" w:space="0" w:color="000000"/>
              <w:left w:val="single" w:sz="8" w:space="0" w:color="000000"/>
              <w:bottom w:val="single" w:sz="8" w:space="0" w:color="000000"/>
              <w:right w:val="single" w:sz="8" w:space="0" w:color="000000"/>
            </w:tcBorders>
          </w:tcPr>
          <w:p>
            <w:pPr>
              <w:pStyle w:val="TableParagraph"/>
              <w:spacing w:line="199"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增值税防伪税控系统的技术推</w:t>
            </w:r>
            <w:r>
              <w:rPr>
                <w:rFonts w:ascii="宋体" w:hAnsi="宋体" w:cs="宋体" w:eastAsia="宋体" w:hint="default"/>
                <w:sz w:val="17"/>
                <w:szCs w:val="17"/>
              </w:rPr>
            </w:r>
          </w:p>
          <w:p>
            <w:pPr>
              <w:pStyle w:val="TableParagraph"/>
              <w:spacing w:line="242" w:lineRule="auto" w:before="5"/>
              <w:ind w:left="46" w:right="130"/>
              <w:jc w:val="left"/>
              <w:rPr>
                <w:rFonts w:ascii="宋体" w:hAnsi="宋体" w:cs="宋体" w:eastAsia="宋体" w:hint="default"/>
                <w:sz w:val="17"/>
                <w:szCs w:val="17"/>
              </w:rPr>
            </w:pPr>
            <w:r>
              <w:rPr>
                <w:rFonts w:ascii="宋体" w:hAnsi="宋体" w:cs="宋体" w:eastAsia="宋体" w:hint="default"/>
                <w:sz w:val="17"/>
                <w:szCs w:val="17"/>
              </w:rPr>
              <w:t>广和技术服务；电子产品销售</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w w:val="105"/>
                <w:sz w:val="17"/>
                <w:szCs w:val="17"/>
              </w:rPr>
              <w:t>等</w:t>
            </w:r>
            <w:r>
              <w:rPr>
                <w:rFonts w:ascii="宋体" w:hAnsi="宋体" w:cs="宋体" w:eastAsia="宋体" w:hint="default"/>
                <w:sz w:val="17"/>
                <w:szCs w:val="17"/>
              </w:rPr>
            </w:r>
          </w:p>
        </w:tc>
        <w:tc>
          <w:tcPr>
            <w:tcW w:w="1046" w:type="dxa"/>
            <w:tcBorders>
              <w:top w:val="single" w:sz="3" w:space="0" w:color="000000"/>
              <w:left w:val="single" w:sz="8"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500</w:t>
            </w:r>
          </w:p>
        </w:tc>
        <w:tc>
          <w:tcPr>
            <w:tcW w:w="87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7"/>
                <w:szCs w:val="17"/>
              </w:rPr>
            </w:pPr>
            <w:r>
              <w:rPr>
                <w:rFonts w:ascii="宋体"/>
                <w:w w:val="105"/>
                <w:sz w:val="17"/>
              </w:rPr>
              <w:t>95.80%</w:t>
            </w:r>
            <w:r>
              <w:rPr>
                <w:rFonts w:ascii="宋体"/>
                <w:sz w:val="17"/>
              </w:rPr>
            </w:r>
          </w:p>
        </w:tc>
        <w:tc>
          <w:tcPr>
            <w:tcW w:w="825" w:type="dxa"/>
            <w:tcBorders>
              <w:top w:val="single" w:sz="3" w:space="0" w:color="000000"/>
              <w:left w:val="single" w:sz="3" w:space="0" w:color="000000"/>
              <w:bottom w:val="single" w:sz="4" w:space="0" w:color="000000"/>
              <w:right w:val="single" w:sz="4" w:space="0" w:color="000000"/>
            </w:tcBorders>
          </w:tcPr>
          <w:p>
            <w:pPr/>
          </w:p>
        </w:tc>
        <w:tc>
          <w:tcPr>
            <w:tcW w:w="101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7"/>
              <w:jc w:val="right"/>
              <w:rPr>
                <w:rFonts w:ascii="宋体" w:hAnsi="宋体" w:cs="宋体" w:eastAsia="宋体" w:hint="default"/>
                <w:sz w:val="17"/>
                <w:szCs w:val="17"/>
              </w:rPr>
            </w:pPr>
            <w:r>
              <w:rPr>
                <w:rFonts w:ascii="宋体"/>
                <w:sz w:val="17"/>
              </w:rPr>
              <w:t>9,375.36</w:t>
            </w:r>
          </w:p>
        </w:tc>
        <w:tc>
          <w:tcPr>
            <w:tcW w:w="96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5,644.23</w:t>
            </w:r>
          </w:p>
        </w:tc>
        <w:tc>
          <w:tcPr>
            <w:tcW w:w="101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14" w:right="0"/>
              <w:jc w:val="center"/>
              <w:rPr>
                <w:rFonts w:ascii="宋体" w:hAnsi="宋体" w:cs="宋体" w:eastAsia="宋体" w:hint="default"/>
                <w:sz w:val="17"/>
                <w:szCs w:val="17"/>
              </w:rPr>
            </w:pPr>
            <w:r>
              <w:rPr>
                <w:rFonts w:ascii="宋体"/>
                <w:w w:val="105"/>
                <w:sz w:val="17"/>
              </w:rPr>
              <w:t>46,228.26</w:t>
            </w:r>
            <w:r>
              <w:rPr>
                <w:rFonts w:ascii="宋体"/>
                <w:sz w:val="17"/>
              </w:rPr>
            </w:r>
          </w:p>
        </w:tc>
        <w:tc>
          <w:tcPr>
            <w:tcW w:w="89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3,008.23</w:t>
            </w:r>
          </w:p>
        </w:tc>
      </w:tr>
      <w:tr>
        <w:trPr>
          <w:trHeight w:val="236" w:hRule="exact"/>
        </w:trPr>
        <w:tc>
          <w:tcPr>
            <w:tcW w:w="1045" w:type="dxa"/>
            <w:tcBorders>
              <w:top w:val="single" w:sz="4" w:space="0" w:color="000000"/>
              <w:left w:val="single" w:sz="4" w:space="0" w:color="000000"/>
              <w:bottom w:val="nil" w:sz="6" w:space="0" w:color="auto"/>
              <w:right w:val="single" w:sz="8" w:space="0" w:color="000000"/>
            </w:tcBorders>
          </w:tcPr>
          <w:p>
            <w:pPr>
              <w:pStyle w:val="TableParagraph"/>
              <w:spacing w:line="205" w:lineRule="exact"/>
              <w:ind w:left="50" w:right="0"/>
              <w:jc w:val="left"/>
              <w:rPr>
                <w:rFonts w:ascii="宋体" w:hAnsi="宋体" w:cs="宋体" w:eastAsia="宋体" w:hint="default"/>
                <w:sz w:val="17"/>
                <w:szCs w:val="17"/>
              </w:rPr>
            </w:pPr>
            <w:r>
              <w:rPr>
                <w:rFonts w:ascii="宋体" w:hAnsi="宋体" w:cs="宋体" w:eastAsia="宋体" w:hint="default"/>
                <w:w w:val="105"/>
                <w:sz w:val="17"/>
                <w:szCs w:val="17"/>
              </w:rPr>
              <w:t>天津航天金</w:t>
            </w:r>
            <w:r>
              <w:rPr>
                <w:rFonts w:ascii="宋体" w:hAnsi="宋体" w:cs="宋体" w:eastAsia="宋体" w:hint="default"/>
                <w:sz w:val="17"/>
                <w:szCs w:val="17"/>
              </w:rPr>
            </w:r>
          </w:p>
        </w:tc>
        <w:tc>
          <w:tcPr>
            <w:tcW w:w="2473" w:type="dxa"/>
            <w:tcBorders>
              <w:top w:val="single" w:sz="8" w:space="0" w:color="000000"/>
              <w:left w:val="single" w:sz="8" w:space="0" w:color="000000"/>
              <w:bottom w:val="nil" w:sz="6" w:space="0" w:color="auto"/>
              <w:right w:val="single" w:sz="8" w:space="0" w:color="000000"/>
            </w:tcBorders>
          </w:tcPr>
          <w:p>
            <w:pPr>
              <w:pStyle w:val="TableParagraph"/>
              <w:spacing w:line="200"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增值税防伪税控系统的技术推</w:t>
            </w:r>
            <w:r>
              <w:rPr>
                <w:rFonts w:ascii="宋体" w:hAnsi="宋体" w:cs="宋体" w:eastAsia="宋体" w:hint="default"/>
                <w:sz w:val="17"/>
                <w:szCs w:val="17"/>
              </w:rPr>
            </w:r>
          </w:p>
        </w:tc>
        <w:tc>
          <w:tcPr>
            <w:tcW w:w="1046" w:type="dxa"/>
            <w:tcBorders>
              <w:top w:val="single" w:sz="4" w:space="0" w:color="000000"/>
              <w:left w:val="single" w:sz="8" w:space="0" w:color="000000"/>
              <w:bottom w:val="nil" w:sz="6" w:space="0" w:color="auto"/>
              <w:right w:val="single" w:sz="4" w:space="0" w:color="000000"/>
            </w:tcBorders>
          </w:tcPr>
          <w:p>
            <w:pPr/>
          </w:p>
        </w:tc>
        <w:tc>
          <w:tcPr>
            <w:tcW w:w="879" w:type="dxa"/>
            <w:tcBorders>
              <w:top w:val="single" w:sz="4" w:space="0" w:color="000000"/>
              <w:left w:val="single" w:sz="4" w:space="0" w:color="000000"/>
              <w:bottom w:val="nil" w:sz="6" w:space="0" w:color="auto"/>
              <w:right w:val="single" w:sz="3" w:space="0" w:color="000000"/>
            </w:tcBorders>
          </w:tcPr>
          <w:p>
            <w:pPr/>
          </w:p>
        </w:tc>
        <w:tc>
          <w:tcPr>
            <w:tcW w:w="825" w:type="dxa"/>
            <w:tcBorders>
              <w:top w:val="single" w:sz="4" w:space="0" w:color="000000"/>
              <w:left w:val="single" w:sz="3" w:space="0" w:color="000000"/>
              <w:bottom w:val="nil" w:sz="6" w:space="0" w:color="auto"/>
              <w:right w:val="single" w:sz="4" w:space="0" w:color="000000"/>
            </w:tcBorders>
          </w:tcPr>
          <w:p>
            <w:pPr/>
          </w:p>
        </w:tc>
        <w:tc>
          <w:tcPr>
            <w:tcW w:w="1014" w:type="dxa"/>
            <w:tcBorders>
              <w:top w:val="single" w:sz="4" w:space="0" w:color="000000"/>
              <w:left w:val="single" w:sz="4" w:space="0" w:color="000000"/>
              <w:bottom w:val="nil" w:sz="6" w:space="0" w:color="auto"/>
              <w:right w:val="single" w:sz="4" w:space="0" w:color="000000"/>
            </w:tcBorders>
          </w:tcPr>
          <w:p>
            <w:pPr/>
          </w:p>
        </w:tc>
        <w:tc>
          <w:tcPr>
            <w:tcW w:w="965" w:type="dxa"/>
            <w:tcBorders>
              <w:top w:val="single" w:sz="4" w:space="0" w:color="000000"/>
              <w:left w:val="single" w:sz="4" w:space="0" w:color="000000"/>
              <w:bottom w:val="nil" w:sz="6" w:space="0" w:color="auto"/>
              <w:right w:val="single" w:sz="3" w:space="0" w:color="000000"/>
            </w:tcBorders>
          </w:tcPr>
          <w:p>
            <w:pPr/>
          </w:p>
        </w:tc>
        <w:tc>
          <w:tcPr>
            <w:tcW w:w="1015" w:type="dxa"/>
            <w:tcBorders>
              <w:top w:val="single" w:sz="4" w:space="0" w:color="000000"/>
              <w:left w:val="single" w:sz="3"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3" w:space="0" w:color="000000"/>
            </w:tcBorders>
          </w:tcPr>
          <w:p>
            <w:pPr/>
          </w:p>
        </w:tc>
      </w:tr>
      <w:tr>
        <w:trPr>
          <w:trHeight w:val="227" w:hRule="exact"/>
        </w:trPr>
        <w:tc>
          <w:tcPr>
            <w:tcW w:w="1045" w:type="dxa"/>
            <w:tcBorders>
              <w:top w:val="nil" w:sz="6" w:space="0" w:color="auto"/>
              <w:left w:val="single" w:sz="4" w:space="0" w:color="000000"/>
              <w:bottom w:val="nil" w:sz="6" w:space="0" w:color="auto"/>
              <w:right w:val="single" w:sz="8" w:space="0" w:color="000000"/>
            </w:tcBorders>
          </w:tcPr>
          <w:p>
            <w:pPr>
              <w:pStyle w:val="TableParagraph"/>
              <w:spacing w:line="200" w:lineRule="exact"/>
              <w:ind w:left="50" w:right="0"/>
              <w:jc w:val="left"/>
              <w:rPr>
                <w:rFonts w:ascii="宋体" w:hAnsi="宋体" w:cs="宋体" w:eastAsia="宋体" w:hint="default"/>
                <w:sz w:val="17"/>
                <w:szCs w:val="17"/>
              </w:rPr>
            </w:pPr>
            <w:r>
              <w:rPr>
                <w:rFonts w:ascii="宋体" w:hAnsi="宋体" w:cs="宋体" w:eastAsia="宋体" w:hint="default"/>
                <w:w w:val="105"/>
                <w:sz w:val="17"/>
                <w:szCs w:val="17"/>
              </w:rPr>
              <w:t>穗科技开发</w:t>
            </w:r>
            <w:r>
              <w:rPr>
                <w:rFonts w:ascii="宋体" w:hAnsi="宋体" w:cs="宋体" w:eastAsia="宋体" w:hint="default"/>
                <w:sz w:val="17"/>
                <w:szCs w:val="17"/>
              </w:rPr>
            </w:r>
          </w:p>
        </w:tc>
        <w:tc>
          <w:tcPr>
            <w:tcW w:w="2473" w:type="dxa"/>
            <w:tcBorders>
              <w:top w:val="nil" w:sz="6" w:space="0" w:color="auto"/>
              <w:left w:val="single" w:sz="8" w:space="0" w:color="000000"/>
              <w:bottom w:val="nil" w:sz="6" w:space="0" w:color="auto"/>
              <w:right w:val="single" w:sz="8" w:space="0" w:color="000000"/>
            </w:tcBorders>
          </w:tcPr>
          <w:p>
            <w:pPr>
              <w:pStyle w:val="TableParagraph"/>
              <w:spacing w:line="200"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广和技术服务；电子产品销售</w:t>
            </w:r>
            <w:r>
              <w:rPr>
                <w:rFonts w:ascii="宋体" w:hAnsi="宋体" w:cs="宋体" w:eastAsia="宋体" w:hint="default"/>
                <w:sz w:val="17"/>
                <w:szCs w:val="17"/>
              </w:rPr>
            </w:r>
          </w:p>
        </w:tc>
        <w:tc>
          <w:tcPr>
            <w:tcW w:w="1046" w:type="dxa"/>
            <w:tcBorders>
              <w:top w:val="nil" w:sz="6" w:space="0" w:color="auto"/>
              <w:left w:val="single" w:sz="8" w:space="0" w:color="000000"/>
              <w:bottom w:val="nil" w:sz="6" w:space="0" w:color="auto"/>
              <w:right w:val="single" w:sz="4" w:space="0" w:color="000000"/>
            </w:tcBorders>
          </w:tcPr>
          <w:p>
            <w:pPr>
              <w:pStyle w:val="TableParagraph"/>
              <w:spacing w:line="200" w:lineRule="exact"/>
              <w:ind w:right="48"/>
              <w:jc w:val="right"/>
              <w:rPr>
                <w:rFonts w:ascii="宋体" w:hAnsi="宋体" w:cs="宋体" w:eastAsia="宋体" w:hint="default"/>
                <w:sz w:val="17"/>
                <w:szCs w:val="17"/>
              </w:rPr>
            </w:pPr>
            <w:r>
              <w:rPr>
                <w:rFonts w:ascii="宋体"/>
                <w:sz w:val="17"/>
              </w:rPr>
              <w:t>500</w:t>
            </w:r>
          </w:p>
        </w:tc>
        <w:tc>
          <w:tcPr>
            <w:tcW w:w="879" w:type="dxa"/>
            <w:tcBorders>
              <w:top w:val="nil" w:sz="6" w:space="0" w:color="auto"/>
              <w:left w:val="single" w:sz="4" w:space="0" w:color="000000"/>
              <w:bottom w:val="nil" w:sz="6" w:space="0" w:color="auto"/>
              <w:right w:val="single" w:sz="3" w:space="0" w:color="000000"/>
            </w:tcBorders>
          </w:tcPr>
          <w:p>
            <w:pPr>
              <w:pStyle w:val="TableParagraph"/>
              <w:spacing w:line="200" w:lineRule="exact"/>
              <w:ind w:right="0"/>
              <w:jc w:val="center"/>
              <w:rPr>
                <w:rFonts w:ascii="宋体" w:hAnsi="宋体" w:cs="宋体" w:eastAsia="宋体" w:hint="default"/>
                <w:sz w:val="17"/>
                <w:szCs w:val="17"/>
              </w:rPr>
            </w:pPr>
            <w:r>
              <w:rPr>
                <w:rFonts w:ascii="宋体"/>
                <w:w w:val="105"/>
                <w:sz w:val="17"/>
              </w:rPr>
              <w:t>53%</w:t>
            </w:r>
            <w:r>
              <w:rPr>
                <w:rFonts w:ascii="宋体"/>
                <w:sz w:val="17"/>
              </w:rPr>
            </w:r>
          </w:p>
        </w:tc>
        <w:tc>
          <w:tcPr>
            <w:tcW w:w="825" w:type="dxa"/>
            <w:tcBorders>
              <w:top w:val="nil" w:sz="6" w:space="0" w:color="auto"/>
              <w:left w:val="single" w:sz="3" w:space="0" w:color="000000"/>
              <w:bottom w:val="nil" w:sz="6" w:space="0" w:color="auto"/>
              <w:right w:val="single" w:sz="4" w:space="0" w:color="000000"/>
            </w:tcBorders>
          </w:tcPr>
          <w:p>
            <w:pPr>
              <w:pStyle w:val="TableParagraph"/>
              <w:spacing w:line="200" w:lineRule="exact"/>
              <w:ind w:left="1" w:right="0"/>
              <w:jc w:val="center"/>
              <w:rPr>
                <w:rFonts w:ascii="宋体" w:hAnsi="宋体" w:cs="宋体" w:eastAsia="宋体" w:hint="default"/>
                <w:sz w:val="17"/>
                <w:szCs w:val="17"/>
              </w:rPr>
            </w:pPr>
            <w:r>
              <w:rPr>
                <w:rFonts w:ascii="宋体"/>
                <w:w w:val="105"/>
                <w:sz w:val="17"/>
              </w:rPr>
              <w:t>10%</w:t>
            </w:r>
            <w:r>
              <w:rPr>
                <w:rFonts w:ascii="宋体"/>
                <w:sz w:val="17"/>
              </w:rPr>
            </w:r>
          </w:p>
        </w:tc>
        <w:tc>
          <w:tcPr>
            <w:tcW w:w="1014"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47"/>
              <w:jc w:val="right"/>
              <w:rPr>
                <w:rFonts w:ascii="宋体" w:hAnsi="宋体" w:cs="宋体" w:eastAsia="宋体" w:hint="default"/>
                <w:sz w:val="17"/>
                <w:szCs w:val="17"/>
              </w:rPr>
            </w:pPr>
            <w:r>
              <w:rPr>
                <w:rFonts w:ascii="宋体"/>
                <w:sz w:val="17"/>
              </w:rPr>
              <w:t>5,750.14</w:t>
            </w:r>
          </w:p>
        </w:tc>
        <w:tc>
          <w:tcPr>
            <w:tcW w:w="965" w:type="dxa"/>
            <w:tcBorders>
              <w:top w:val="nil" w:sz="6" w:space="0" w:color="auto"/>
              <w:left w:val="single" w:sz="4" w:space="0" w:color="000000"/>
              <w:bottom w:val="nil" w:sz="6" w:space="0" w:color="auto"/>
              <w:right w:val="single" w:sz="3" w:space="0" w:color="000000"/>
            </w:tcBorders>
          </w:tcPr>
          <w:p>
            <w:pPr>
              <w:pStyle w:val="TableParagraph"/>
              <w:spacing w:line="200" w:lineRule="exact"/>
              <w:ind w:right="48"/>
              <w:jc w:val="right"/>
              <w:rPr>
                <w:rFonts w:ascii="宋体" w:hAnsi="宋体" w:cs="宋体" w:eastAsia="宋体" w:hint="default"/>
                <w:sz w:val="17"/>
                <w:szCs w:val="17"/>
              </w:rPr>
            </w:pPr>
            <w:r>
              <w:rPr>
                <w:rFonts w:ascii="宋体"/>
                <w:sz w:val="17"/>
              </w:rPr>
              <w:t>3,757.60</w:t>
            </w:r>
          </w:p>
        </w:tc>
        <w:tc>
          <w:tcPr>
            <w:tcW w:w="1015" w:type="dxa"/>
            <w:tcBorders>
              <w:top w:val="nil" w:sz="6" w:space="0" w:color="auto"/>
              <w:left w:val="single" w:sz="3" w:space="0" w:color="000000"/>
              <w:bottom w:val="nil" w:sz="6" w:space="0" w:color="auto"/>
              <w:right w:val="single" w:sz="4" w:space="0" w:color="000000"/>
            </w:tcBorders>
          </w:tcPr>
          <w:p>
            <w:pPr>
              <w:pStyle w:val="TableParagraph"/>
              <w:spacing w:line="200" w:lineRule="exact"/>
              <w:ind w:left="114" w:right="0"/>
              <w:jc w:val="center"/>
              <w:rPr>
                <w:rFonts w:ascii="宋体" w:hAnsi="宋体" w:cs="宋体" w:eastAsia="宋体" w:hint="default"/>
                <w:sz w:val="17"/>
                <w:szCs w:val="17"/>
              </w:rPr>
            </w:pPr>
            <w:r>
              <w:rPr>
                <w:rFonts w:ascii="宋体"/>
                <w:w w:val="105"/>
                <w:sz w:val="17"/>
              </w:rPr>
              <w:t>11,382.29</w:t>
            </w:r>
            <w:r>
              <w:rPr>
                <w:rFonts w:ascii="宋体"/>
                <w:sz w:val="17"/>
              </w:rPr>
            </w:r>
          </w:p>
        </w:tc>
        <w:tc>
          <w:tcPr>
            <w:tcW w:w="898" w:type="dxa"/>
            <w:tcBorders>
              <w:top w:val="nil" w:sz="6" w:space="0" w:color="auto"/>
              <w:left w:val="single" w:sz="4" w:space="0" w:color="000000"/>
              <w:bottom w:val="nil" w:sz="6" w:space="0" w:color="auto"/>
              <w:right w:val="single" w:sz="3" w:space="0" w:color="000000"/>
            </w:tcBorders>
          </w:tcPr>
          <w:p>
            <w:pPr>
              <w:pStyle w:val="TableParagraph"/>
              <w:spacing w:line="200" w:lineRule="exact"/>
              <w:ind w:right="48"/>
              <w:jc w:val="right"/>
              <w:rPr>
                <w:rFonts w:ascii="宋体" w:hAnsi="宋体" w:cs="宋体" w:eastAsia="宋体" w:hint="default"/>
                <w:sz w:val="17"/>
                <w:szCs w:val="17"/>
              </w:rPr>
            </w:pPr>
            <w:r>
              <w:rPr>
                <w:rFonts w:ascii="宋体"/>
                <w:sz w:val="17"/>
              </w:rPr>
              <w:t>1,738.07</w:t>
            </w:r>
          </w:p>
        </w:tc>
      </w:tr>
      <w:tr>
        <w:trPr>
          <w:trHeight w:val="238" w:hRule="exact"/>
        </w:trPr>
        <w:tc>
          <w:tcPr>
            <w:tcW w:w="1045" w:type="dxa"/>
            <w:tcBorders>
              <w:top w:val="nil" w:sz="6" w:space="0" w:color="auto"/>
              <w:left w:val="single" w:sz="4" w:space="0" w:color="000000"/>
              <w:bottom w:val="single" w:sz="3" w:space="0" w:color="000000"/>
              <w:right w:val="single" w:sz="8" w:space="0" w:color="000000"/>
            </w:tcBorders>
          </w:tcPr>
          <w:p>
            <w:pPr>
              <w:pStyle w:val="TableParagraph"/>
              <w:spacing w:line="201" w:lineRule="exact"/>
              <w:ind w:left="50" w:right="0"/>
              <w:jc w:val="left"/>
              <w:rPr>
                <w:rFonts w:ascii="宋体" w:hAnsi="宋体" w:cs="宋体" w:eastAsia="宋体" w:hint="default"/>
                <w:sz w:val="17"/>
                <w:szCs w:val="17"/>
              </w:rPr>
            </w:pPr>
            <w:r>
              <w:rPr>
                <w:rFonts w:ascii="宋体" w:hAnsi="宋体" w:cs="宋体" w:eastAsia="宋体" w:hint="default"/>
                <w:w w:val="105"/>
                <w:sz w:val="17"/>
                <w:szCs w:val="17"/>
              </w:rPr>
              <w:t>有限公司</w:t>
            </w:r>
            <w:r>
              <w:rPr>
                <w:rFonts w:ascii="宋体" w:hAnsi="宋体" w:cs="宋体" w:eastAsia="宋体" w:hint="default"/>
                <w:sz w:val="17"/>
                <w:szCs w:val="17"/>
              </w:rPr>
            </w:r>
          </w:p>
        </w:tc>
        <w:tc>
          <w:tcPr>
            <w:tcW w:w="2473" w:type="dxa"/>
            <w:tcBorders>
              <w:top w:val="nil" w:sz="6" w:space="0" w:color="auto"/>
              <w:left w:val="single" w:sz="8" w:space="0" w:color="000000"/>
              <w:bottom w:val="single" w:sz="7" w:space="0" w:color="000000"/>
              <w:right w:val="single" w:sz="8" w:space="0" w:color="000000"/>
            </w:tcBorders>
          </w:tcPr>
          <w:p>
            <w:pPr>
              <w:pStyle w:val="TableParagraph"/>
              <w:spacing w:line="201" w:lineRule="exact"/>
              <w:ind w:left="46" w:right="0"/>
              <w:jc w:val="left"/>
              <w:rPr>
                <w:rFonts w:ascii="宋体" w:hAnsi="宋体" w:cs="宋体" w:eastAsia="宋体" w:hint="default"/>
                <w:sz w:val="17"/>
                <w:szCs w:val="17"/>
              </w:rPr>
            </w:pPr>
            <w:r>
              <w:rPr>
                <w:rFonts w:ascii="宋体" w:hAnsi="宋体" w:cs="宋体" w:eastAsia="宋体" w:hint="default"/>
                <w:w w:val="102"/>
                <w:sz w:val="17"/>
                <w:szCs w:val="17"/>
              </w:rPr>
              <w:t>等</w:t>
            </w:r>
            <w:r>
              <w:rPr>
                <w:rFonts w:ascii="宋体" w:hAnsi="宋体" w:cs="宋体" w:eastAsia="宋体" w:hint="default"/>
                <w:sz w:val="17"/>
                <w:szCs w:val="17"/>
              </w:rPr>
            </w:r>
          </w:p>
        </w:tc>
        <w:tc>
          <w:tcPr>
            <w:tcW w:w="1046" w:type="dxa"/>
            <w:tcBorders>
              <w:top w:val="nil" w:sz="6" w:space="0" w:color="auto"/>
              <w:left w:val="single" w:sz="8" w:space="0" w:color="000000"/>
              <w:bottom w:val="single" w:sz="3" w:space="0" w:color="000000"/>
              <w:right w:val="single" w:sz="4" w:space="0" w:color="000000"/>
            </w:tcBorders>
          </w:tcPr>
          <w:p>
            <w:pPr/>
          </w:p>
        </w:tc>
        <w:tc>
          <w:tcPr>
            <w:tcW w:w="879" w:type="dxa"/>
            <w:tcBorders>
              <w:top w:val="nil" w:sz="6" w:space="0" w:color="auto"/>
              <w:left w:val="single" w:sz="4" w:space="0" w:color="000000"/>
              <w:bottom w:val="single" w:sz="3" w:space="0" w:color="000000"/>
              <w:right w:val="single" w:sz="3" w:space="0" w:color="000000"/>
            </w:tcBorders>
          </w:tcPr>
          <w:p>
            <w:pPr/>
          </w:p>
        </w:tc>
        <w:tc>
          <w:tcPr>
            <w:tcW w:w="825" w:type="dxa"/>
            <w:tcBorders>
              <w:top w:val="nil" w:sz="6" w:space="0" w:color="auto"/>
              <w:left w:val="single" w:sz="3" w:space="0" w:color="000000"/>
              <w:bottom w:val="single" w:sz="3" w:space="0" w:color="000000"/>
              <w:right w:val="single" w:sz="4" w:space="0" w:color="000000"/>
            </w:tcBorders>
          </w:tcPr>
          <w:p>
            <w:pPr/>
          </w:p>
        </w:tc>
        <w:tc>
          <w:tcPr>
            <w:tcW w:w="1014" w:type="dxa"/>
            <w:tcBorders>
              <w:top w:val="nil" w:sz="6" w:space="0" w:color="auto"/>
              <w:left w:val="single" w:sz="4" w:space="0" w:color="000000"/>
              <w:bottom w:val="single" w:sz="3" w:space="0" w:color="000000"/>
              <w:right w:val="single" w:sz="4" w:space="0" w:color="000000"/>
            </w:tcBorders>
          </w:tcPr>
          <w:p>
            <w:pPr/>
          </w:p>
        </w:tc>
        <w:tc>
          <w:tcPr>
            <w:tcW w:w="965" w:type="dxa"/>
            <w:tcBorders>
              <w:top w:val="nil" w:sz="6" w:space="0" w:color="auto"/>
              <w:left w:val="single" w:sz="4" w:space="0" w:color="000000"/>
              <w:bottom w:val="single" w:sz="3" w:space="0" w:color="000000"/>
              <w:right w:val="single" w:sz="3" w:space="0" w:color="000000"/>
            </w:tcBorders>
          </w:tcPr>
          <w:p>
            <w:pPr/>
          </w:p>
        </w:tc>
        <w:tc>
          <w:tcPr>
            <w:tcW w:w="1015" w:type="dxa"/>
            <w:tcBorders>
              <w:top w:val="nil" w:sz="6" w:space="0" w:color="auto"/>
              <w:left w:val="single" w:sz="3" w:space="0" w:color="000000"/>
              <w:bottom w:val="single" w:sz="3" w:space="0" w:color="000000"/>
              <w:right w:val="single" w:sz="4" w:space="0" w:color="000000"/>
            </w:tcBorders>
          </w:tcPr>
          <w:p>
            <w:pPr/>
          </w:p>
        </w:tc>
        <w:tc>
          <w:tcPr>
            <w:tcW w:w="898" w:type="dxa"/>
            <w:tcBorders>
              <w:top w:val="nil" w:sz="6" w:space="0" w:color="auto"/>
              <w:left w:val="single" w:sz="4" w:space="0" w:color="000000"/>
              <w:bottom w:val="single" w:sz="3" w:space="0" w:color="000000"/>
              <w:right w:val="single" w:sz="3" w:space="0" w:color="000000"/>
            </w:tcBorders>
          </w:tcPr>
          <w:p>
            <w:pPr/>
          </w:p>
        </w:tc>
      </w:tr>
      <w:tr>
        <w:trPr>
          <w:trHeight w:val="236" w:hRule="exact"/>
        </w:trPr>
        <w:tc>
          <w:tcPr>
            <w:tcW w:w="1045" w:type="dxa"/>
            <w:tcBorders>
              <w:top w:val="single" w:sz="3" w:space="0" w:color="000000"/>
              <w:left w:val="single" w:sz="4" w:space="0" w:color="000000"/>
              <w:bottom w:val="nil" w:sz="6" w:space="0" w:color="auto"/>
              <w:right w:val="single" w:sz="8" w:space="0" w:color="000000"/>
            </w:tcBorders>
          </w:tcPr>
          <w:p>
            <w:pPr>
              <w:pStyle w:val="TableParagraph"/>
              <w:spacing w:line="205" w:lineRule="exact"/>
              <w:ind w:left="50" w:right="0"/>
              <w:jc w:val="left"/>
              <w:rPr>
                <w:rFonts w:ascii="宋体" w:hAnsi="宋体" w:cs="宋体" w:eastAsia="宋体" w:hint="default"/>
                <w:sz w:val="17"/>
                <w:szCs w:val="17"/>
              </w:rPr>
            </w:pPr>
            <w:r>
              <w:rPr>
                <w:rFonts w:ascii="宋体" w:hAnsi="宋体" w:cs="宋体" w:eastAsia="宋体" w:hint="default"/>
                <w:w w:val="105"/>
                <w:sz w:val="17"/>
                <w:szCs w:val="17"/>
              </w:rPr>
              <w:t>西部安全认</w:t>
            </w:r>
            <w:r>
              <w:rPr>
                <w:rFonts w:ascii="宋体" w:hAnsi="宋体" w:cs="宋体" w:eastAsia="宋体" w:hint="default"/>
                <w:sz w:val="17"/>
                <w:szCs w:val="17"/>
              </w:rPr>
            </w:r>
          </w:p>
        </w:tc>
        <w:tc>
          <w:tcPr>
            <w:tcW w:w="2473" w:type="dxa"/>
            <w:tcBorders>
              <w:top w:val="single" w:sz="7" w:space="0" w:color="000000"/>
              <w:left w:val="single" w:sz="8" w:space="0" w:color="000000"/>
              <w:bottom w:val="nil" w:sz="6" w:space="0" w:color="auto"/>
              <w:right w:val="single" w:sz="8" w:space="0" w:color="000000"/>
            </w:tcBorders>
          </w:tcPr>
          <w:p>
            <w:pPr>
              <w:pStyle w:val="TableParagraph"/>
              <w:spacing w:line="200" w:lineRule="exact"/>
              <w:ind w:left="46" w:right="0"/>
              <w:jc w:val="left"/>
              <w:rPr>
                <w:rFonts w:ascii="宋体" w:hAnsi="宋体" w:cs="宋体" w:eastAsia="宋体" w:hint="default"/>
                <w:sz w:val="17"/>
                <w:szCs w:val="17"/>
              </w:rPr>
            </w:pPr>
            <w:r>
              <w:rPr>
                <w:rFonts w:ascii="宋体" w:hAnsi="宋体" w:cs="宋体" w:eastAsia="宋体" w:hint="default"/>
                <w:sz w:val="17"/>
                <w:szCs w:val="17"/>
              </w:rPr>
              <w:t>CA</w:t>
            </w:r>
            <w:r>
              <w:rPr>
                <w:rFonts w:ascii="宋体" w:hAnsi="宋体" w:cs="宋体" w:eastAsia="宋体" w:hint="default"/>
                <w:spacing w:val="19"/>
                <w:sz w:val="17"/>
                <w:szCs w:val="17"/>
              </w:rPr>
              <w:t> </w:t>
            </w:r>
            <w:r>
              <w:rPr>
                <w:rFonts w:ascii="宋体" w:hAnsi="宋体" w:cs="宋体" w:eastAsia="宋体" w:hint="default"/>
                <w:sz w:val="17"/>
                <w:szCs w:val="17"/>
              </w:rPr>
              <w:t>认证；承接网络安全系统设</w:t>
            </w:r>
          </w:p>
        </w:tc>
        <w:tc>
          <w:tcPr>
            <w:tcW w:w="1046" w:type="dxa"/>
            <w:tcBorders>
              <w:top w:val="single" w:sz="3" w:space="0" w:color="000000"/>
              <w:left w:val="single" w:sz="8" w:space="0" w:color="000000"/>
              <w:bottom w:val="nil" w:sz="6" w:space="0" w:color="auto"/>
              <w:right w:val="single" w:sz="4" w:space="0" w:color="000000"/>
            </w:tcBorders>
          </w:tcPr>
          <w:p>
            <w:pPr/>
          </w:p>
        </w:tc>
        <w:tc>
          <w:tcPr>
            <w:tcW w:w="879" w:type="dxa"/>
            <w:tcBorders>
              <w:top w:val="single" w:sz="3" w:space="0" w:color="000000"/>
              <w:left w:val="single" w:sz="4" w:space="0" w:color="000000"/>
              <w:bottom w:val="nil" w:sz="6" w:space="0" w:color="auto"/>
              <w:right w:val="single" w:sz="3" w:space="0" w:color="000000"/>
            </w:tcBorders>
          </w:tcPr>
          <w:p>
            <w:pPr/>
          </w:p>
        </w:tc>
        <w:tc>
          <w:tcPr>
            <w:tcW w:w="825" w:type="dxa"/>
            <w:vMerge w:val="restart"/>
            <w:tcBorders>
              <w:top w:val="single" w:sz="3" w:space="0" w:color="000000"/>
              <w:left w:val="single" w:sz="3" w:space="0" w:color="000000"/>
              <w:right w:val="single" w:sz="4" w:space="0" w:color="000000"/>
            </w:tcBorders>
          </w:tcPr>
          <w:p>
            <w:pPr/>
          </w:p>
        </w:tc>
        <w:tc>
          <w:tcPr>
            <w:tcW w:w="1014" w:type="dxa"/>
            <w:tcBorders>
              <w:top w:val="single" w:sz="3" w:space="0" w:color="000000"/>
              <w:left w:val="single" w:sz="4" w:space="0" w:color="000000"/>
              <w:bottom w:val="nil" w:sz="6" w:space="0" w:color="auto"/>
              <w:right w:val="single" w:sz="4" w:space="0" w:color="000000"/>
            </w:tcBorders>
          </w:tcPr>
          <w:p>
            <w:pPr/>
          </w:p>
        </w:tc>
        <w:tc>
          <w:tcPr>
            <w:tcW w:w="965" w:type="dxa"/>
            <w:tcBorders>
              <w:top w:val="single" w:sz="3" w:space="0" w:color="000000"/>
              <w:left w:val="single" w:sz="4" w:space="0" w:color="000000"/>
              <w:bottom w:val="nil" w:sz="6" w:space="0" w:color="auto"/>
              <w:right w:val="single" w:sz="3" w:space="0" w:color="000000"/>
            </w:tcBorders>
          </w:tcPr>
          <w:p>
            <w:pPr/>
          </w:p>
        </w:tc>
        <w:tc>
          <w:tcPr>
            <w:tcW w:w="1015" w:type="dxa"/>
            <w:tcBorders>
              <w:top w:val="single" w:sz="3" w:space="0" w:color="000000"/>
              <w:left w:val="single" w:sz="3" w:space="0" w:color="000000"/>
              <w:bottom w:val="nil" w:sz="6" w:space="0" w:color="auto"/>
              <w:right w:val="single" w:sz="4" w:space="0" w:color="000000"/>
            </w:tcBorders>
          </w:tcPr>
          <w:p>
            <w:pPr/>
          </w:p>
        </w:tc>
        <w:tc>
          <w:tcPr>
            <w:tcW w:w="898" w:type="dxa"/>
            <w:tcBorders>
              <w:top w:val="single" w:sz="3" w:space="0" w:color="000000"/>
              <w:left w:val="single" w:sz="4" w:space="0" w:color="000000"/>
              <w:bottom w:val="nil" w:sz="6" w:space="0" w:color="auto"/>
              <w:right w:val="single" w:sz="3" w:space="0" w:color="000000"/>
            </w:tcBorders>
          </w:tcPr>
          <w:p>
            <w:pPr/>
          </w:p>
        </w:tc>
      </w:tr>
      <w:tr>
        <w:trPr>
          <w:trHeight w:val="227" w:hRule="exact"/>
        </w:trPr>
        <w:tc>
          <w:tcPr>
            <w:tcW w:w="1045" w:type="dxa"/>
            <w:tcBorders>
              <w:top w:val="nil" w:sz="6" w:space="0" w:color="auto"/>
              <w:left w:val="single" w:sz="4" w:space="0" w:color="000000"/>
              <w:bottom w:val="nil" w:sz="6" w:space="0" w:color="auto"/>
              <w:right w:val="single" w:sz="8" w:space="0" w:color="000000"/>
            </w:tcBorders>
          </w:tcPr>
          <w:p>
            <w:pPr>
              <w:pStyle w:val="TableParagraph"/>
              <w:spacing w:line="200" w:lineRule="exact"/>
              <w:ind w:left="50" w:right="0"/>
              <w:jc w:val="left"/>
              <w:rPr>
                <w:rFonts w:ascii="宋体" w:hAnsi="宋体" w:cs="宋体" w:eastAsia="宋体" w:hint="default"/>
                <w:sz w:val="17"/>
                <w:szCs w:val="17"/>
              </w:rPr>
            </w:pPr>
            <w:r>
              <w:rPr>
                <w:rFonts w:ascii="宋体" w:hAnsi="宋体" w:cs="宋体" w:eastAsia="宋体" w:hint="default"/>
                <w:w w:val="105"/>
                <w:sz w:val="17"/>
                <w:szCs w:val="17"/>
              </w:rPr>
              <w:t>证中心有限</w:t>
            </w:r>
            <w:r>
              <w:rPr>
                <w:rFonts w:ascii="宋体" w:hAnsi="宋体" w:cs="宋体" w:eastAsia="宋体" w:hint="default"/>
                <w:sz w:val="17"/>
                <w:szCs w:val="17"/>
              </w:rPr>
            </w:r>
          </w:p>
        </w:tc>
        <w:tc>
          <w:tcPr>
            <w:tcW w:w="2473" w:type="dxa"/>
            <w:tcBorders>
              <w:top w:val="nil" w:sz="6" w:space="0" w:color="auto"/>
              <w:left w:val="single" w:sz="8" w:space="0" w:color="000000"/>
              <w:bottom w:val="nil" w:sz="6" w:space="0" w:color="auto"/>
              <w:right w:val="single" w:sz="8" w:space="0" w:color="000000"/>
            </w:tcBorders>
          </w:tcPr>
          <w:p>
            <w:pPr>
              <w:pStyle w:val="TableParagraph"/>
              <w:spacing w:line="200"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计、开发集成、运行维护；安</w:t>
            </w:r>
            <w:r>
              <w:rPr>
                <w:rFonts w:ascii="宋体" w:hAnsi="宋体" w:cs="宋体" w:eastAsia="宋体" w:hint="default"/>
                <w:sz w:val="17"/>
                <w:szCs w:val="17"/>
              </w:rPr>
            </w:r>
          </w:p>
        </w:tc>
        <w:tc>
          <w:tcPr>
            <w:tcW w:w="1046" w:type="dxa"/>
            <w:tcBorders>
              <w:top w:val="nil" w:sz="6" w:space="0" w:color="auto"/>
              <w:left w:val="single" w:sz="8" w:space="0" w:color="000000"/>
              <w:bottom w:val="nil" w:sz="6" w:space="0" w:color="auto"/>
              <w:right w:val="single" w:sz="4" w:space="0" w:color="000000"/>
            </w:tcBorders>
          </w:tcPr>
          <w:p>
            <w:pPr>
              <w:pStyle w:val="TableParagraph"/>
              <w:spacing w:line="200" w:lineRule="exact"/>
              <w:ind w:right="48"/>
              <w:jc w:val="right"/>
              <w:rPr>
                <w:rFonts w:ascii="宋体" w:hAnsi="宋体" w:cs="宋体" w:eastAsia="宋体" w:hint="default"/>
                <w:sz w:val="17"/>
                <w:szCs w:val="17"/>
              </w:rPr>
            </w:pPr>
            <w:r>
              <w:rPr>
                <w:rFonts w:ascii="宋体"/>
                <w:sz w:val="17"/>
              </w:rPr>
              <w:t>3,000</w:t>
            </w:r>
          </w:p>
        </w:tc>
        <w:tc>
          <w:tcPr>
            <w:tcW w:w="879" w:type="dxa"/>
            <w:tcBorders>
              <w:top w:val="nil" w:sz="6" w:space="0" w:color="auto"/>
              <w:left w:val="single" w:sz="4" w:space="0" w:color="000000"/>
              <w:bottom w:val="nil" w:sz="6" w:space="0" w:color="auto"/>
              <w:right w:val="single" w:sz="3" w:space="0" w:color="000000"/>
            </w:tcBorders>
          </w:tcPr>
          <w:p>
            <w:pPr>
              <w:pStyle w:val="TableParagraph"/>
              <w:spacing w:line="200" w:lineRule="exact"/>
              <w:ind w:right="1"/>
              <w:jc w:val="center"/>
              <w:rPr>
                <w:rFonts w:ascii="宋体" w:hAnsi="宋体" w:cs="宋体" w:eastAsia="宋体" w:hint="default"/>
                <w:sz w:val="17"/>
                <w:szCs w:val="17"/>
              </w:rPr>
            </w:pPr>
            <w:r>
              <w:rPr>
                <w:rFonts w:ascii="宋体"/>
                <w:w w:val="105"/>
                <w:sz w:val="17"/>
              </w:rPr>
              <w:t>100%</w:t>
            </w:r>
            <w:r>
              <w:rPr>
                <w:rFonts w:ascii="宋体"/>
                <w:sz w:val="17"/>
              </w:rPr>
            </w:r>
          </w:p>
        </w:tc>
        <w:tc>
          <w:tcPr>
            <w:tcW w:w="825" w:type="dxa"/>
            <w:vMerge/>
            <w:tcBorders>
              <w:left w:val="single" w:sz="3" w:space="0" w:color="000000"/>
              <w:right w:val="single" w:sz="4" w:space="0" w:color="000000"/>
            </w:tcBorders>
          </w:tcPr>
          <w:p>
            <w:pPr/>
          </w:p>
        </w:tc>
        <w:tc>
          <w:tcPr>
            <w:tcW w:w="1014"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47"/>
              <w:jc w:val="right"/>
              <w:rPr>
                <w:rFonts w:ascii="宋体" w:hAnsi="宋体" w:cs="宋体" w:eastAsia="宋体" w:hint="default"/>
                <w:sz w:val="17"/>
                <w:szCs w:val="17"/>
              </w:rPr>
            </w:pPr>
            <w:r>
              <w:rPr>
                <w:rFonts w:ascii="宋体"/>
                <w:sz w:val="17"/>
              </w:rPr>
              <w:t>3,655.46</w:t>
            </w:r>
          </w:p>
        </w:tc>
        <w:tc>
          <w:tcPr>
            <w:tcW w:w="965" w:type="dxa"/>
            <w:tcBorders>
              <w:top w:val="nil" w:sz="6" w:space="0" w:color="auto"/>
              <w:left w:val="single" w:sz="4" w:space="0" w:color="000000"/>
              <w:bottom w:val="nil" w:sz="6" w:space="0" w:color="auto"/>
              <w:right w:val="single" w:sz="3" w:space="0" w:color="000000"/>
            </w:tcBorders>
          </w:tcPr>
          <w:p>
            <w:pPr>
              <w:pStyle w:val="TableParagraph"/>
              <w:spacing w:line="200" w:lineRule="exact"/>
              <w:ind w:right="48"/>
              <w:jc w:val="right"/>
              <w:rPr>
                <w:rFonts w:ascii="宋体" w:hAnsi="宋体" w:cs="宋体" w:eastAsia="宋体" w:hint="default"/>
                <w:sz w:val="17"/>
                <w:szCs w:val="17"/>
              </w:rPr>
            </w:pPr>
            <w:r>
              <w:rPr>
                <w:rFonts w:ascii="宋体"/>
                <w:sz w:val="17"/>
              </w:rPr>
              <w:t>2,883.16</w:t>
            </w:r>
          </w:p>
        </w:tc>
        <w:tc>
          <w:tcPr>
            <w:tcW w:w="1015" w:type="dxa"/>
            <w:tcBorders>
              <w:top w:val="nil" w:sz="6" w:space="0" w:color="auto"/>
              <w:left w:val="single" w:sz="3" w:space="0" w:color="000000"/>
              <w:bottom w:val="nil" w:sz="6" w:space="0" w:color="auto"/>
              <w:right w:val="single" w:sz="4" w:space="0" w:color="000000"/>
            </w:tcBorders>
          </w:tcPr>
          <w:p>
            <w:pPr>
              <w:pStyle w:val="TableParagraph"/>
              <w:spacing w:line="200" w:lineRule="exact"/>
              <w:ind w:left="201" w:right="0"/>
              <w:jc w:val="center"/>
              <w:rPr>
                <w:rFonts w:ascii="宋体" w:hAnsi="宋体" w:cs="宋体" w:eastAsia="宋体" w:hint="default"/>
                <w:sz w:val="17"/>
                <w:szCs w:val="17"/>
              </w:rPr>
            </w:pPr>
            <w:r>
              <w:rPr>
                <w:rFonts w:ascii="宋体"/>
                <w:w w:val="105"/>
                <w:sz w:val="17"/>
              </w:rPr>
              <w:t>3,187.20</w:t>
            </w:r>
            <w:r>
              <w:rPr>
                <w:rFonts w:ascii="宋体"/>
                <w:sz w:val="17"/>
              </w:rPr>
            </w:r>
          </w:p>
        </w:tc>
        <w:tc>
          <w:tcPr>
            <w:tcW w:w="898" w:type="dxa"/>
            <w:tcBorders>
              <w:top w:val="nil" w:sz="6" w:space="0" w:color="auto"/>
              <w:left w:val="single" w:sz="4" w:space="0" w:color="000000"/>
              <w:bottom w:val="nil" w:sz="6" w:space="0" w:color="auto"/>
              <w:right w:val="single" w:sz="3" w:space="0" w:color="000000"/>
            </w:tcBorders>
          </w:tcPr>
          <w:p>
            <w:pPr>
              <w:pStyle w:val="TableParagraph"/>
              <w:spacing w:line="200" w:lineRule="exact"/>
              <w:ind w:right="48"/>
              <w:jc w:val="right"/>
              <w:rPr>
                <w:rFonts w:ascii="宋体" w:hAnsi="宋体" w:cs="宋体" w:eastAsia="宋体" w:hint="default"/>
                <w:sz w:val="17"/>
                <w:szCs w:val="17"/>
              </w:rPr>
            </w:pPr>
            <w:r>
              <w:rPr>
                <w:rFonts w:ascii="宋体"/>
                <w:sz w:val="17"/>
              </w:rPr>
              <w:t>287.17</w:t>
            </w:r>
          </w:p>
        </w:tc>
      </w:tr>
      <w:tr>
        <w:trPr>
          <w:trHeight w:val="238" w:hRule="exact"/>
        </w:trPr>
        <w:tc>
          <w:tcPr>
            <w:tcW w:w="1045" w:type="dxa"/>
            <w:tcBorders>
              <w:top w:val="nil" w:sz="6" w:space="0" w:color="auto"/>
              <w:left w:val="single" w:sz="4" w:space="0" w:color="000000"/>
              <w:bottom w:val="single" w:sz="4" w:space="0" w:color="000000"/>
              <w:right w:val="single" w:sz="8" w:space="0" w:color="000000"/>
            </w:tcBorders>
          </w:tcPr>
          <w:p>
            <w:pPr>
              <w:pStyle w:val="TableParagraph"/>
              <w:spacing w:line="200" w:lineRule="exact"/>
              <w:ind w:left="50" w:right="0"/>
              <w:jc w:val="left"/>
              <w:rPr>
                <w:rFonts w:ascii="宋体" w:hAnsi="宋体" w:cs="宋体" w:eastAsia="宋体" w:hint="default"/>
                <w:sz w:val="17"/>
                <w:szCs w:val="17"/>
              </w:rPr>
            </w:pPr>
            <w:r>
              <w:rPr>
                <w:rFonts w:ascii="宋体" w:hAnsi="宋体" w:cs="宋体" w:eastAsia="宋体" w:hint="default"/>
                <w:w w:val="105"/>
                <w:sz w:val="17"/>
                <w:szCs w:val="17"/>
              </w:rPr>
              <w:t>责任公司</w:t>
            </w:r>
            <w:r>
              <w:rPr>
                <w:rFonts w:ascii="宋体" w:hAnsi="宋体" w:cs="宋体" w:eastAsia="宋体" w:hint="default"/>
                <w:sz w:val="17"/>
                <w:szCs w:val="17"/>
              </w:rPr>
            </w:r>
          </w:p>
        </w:tc>
        <w:tc>
          <w:tcPr>
            <w:tcW w:w="2473" w:type="dxa"/>
            <w:tcBorders>
              <w:top w:val="nil" w:sz="6" w:space="0" w:color="auto"/>
              <w:left w:val="single" w:sz="8" w:space="0" w:color="000000"/>
              <w:bottom w:val="single" w:sz="8" w:space="0" w:color="000000"/>
              <w:right w:val="single" w:sz="8" w:space="0" w:color="000000"/>
            </w:tcBorders>
          </w:tcPr>
          <w:p>
            <w:pPr>
              <w:pStyle w:val="TableParagraph"/>
              <w:spacing w:line="200"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全网站设计和代理维护等。</w:t>
            </w:r>
            <w:r>
              <w:rPr>
                <w:rFonts w:ascii="宋体" w:hAnsi="宋体" w:cs="宋体" w:eastAsia="宋体" w:hint="default"/>
                <w:sz w:val="17"/>
                <w:szCs w:val="17"/>
              </w:rPr>
            </w:r>
          </w:p>
        </w:tc>
        <w:tc>
          <w:tcPr>
            <w:tcW w:w="1046" w:type="dxa"/>
            <w:tcBorders>
              <w:top w:val="nil" w:sz="6" w:space="0" w:color="auto"/>
              <w:left w:val="single" w:sz="8" w:space="0" w:color="000000"/>
              <w:bottom w:val="single" w:sz="4" w:space="0" w:color="000000"/>
              <w:right w:val="single" w:sz="4" w:space="0" w:color="000000"/>
            </w:tcBorders>
          </w:tcPr>
          <w:p>
            <w:pPr/>
          </w:p>
        </w:tc>
        <w:tc>
          <w:tcPr>
            <w:tcW w:w="879" w:type="dxa"/>
            <w:tcBorders>
              <w:top w:val="nil" w:sz="6" w:space="0" w:color="auto"/>
              <w:left w:val="single" w:sz="4" w:space="0" w:color="000000"/>
              <w:bottom w:val="single" w:sz="4" w:space="0" w:color="000000"/>
              <w:right w:val="single" w:sz="3" w:space="0" w:color="000000"/>
            </w:tcBorders>
          </w:tcPr>
          <w:p>
            <w:pPr/>
          </w:p>
        </w:tc>
        <w:tc>
          <w:tcPr>
            <w:tcW w:w="825" w:type="dxa"/>
            <w:vMerge/>
            <w:tcBorders>
              <w:left w:val="single" w:sz="3" w:space="0" w:color="000000"/>
              <w:bottom w:val="single" w:sz="4" w:space="0" w:color="000000"/>
              <w:right w:val="single" w:sz="4" w:space="0" w:color="000000"/>
            </w:tcBorders>
          </w:tcPr>
          <w:p>
            <w:pPr/>
          </w:p>
        </w:tc>
        <w:tc>
          <w:tcPr>
            <w:tcW w:w="1014" w:type="dxa"/>
            <w:tcBorders>
              <w:top w:val="nil" w:sz="6" w:space="0" w:color="auto"/>
              <w:left w:val="single" w:sz="4" w:space="0" w:color="000000"/>
              <w:bottom w:val="single" w:sz="4" w:space="0" w:color="000000"/>
              <w:right w:val="single" w:sz="4" w:space="0" w:color="000000"/>
            </w:tcBorders>
          </w:tcPr>
          <w:p>
            <w:pPr/>
          </w:p>
        </w:tc>
        <w:tc>
          <w:tcPr>
            <w:tcW w:w="965" w:type="dxa"/>
            <w:tcBorders>
              <w:top w:val="nil" w:sz="6" w:space="0" w:color="auto"/>
              <w:left w:val="single" w:sz="4" w:space="0" w:color="000000"/>
              <w:bottom w:val="single" w:sz="4" w:space="0" w:color="000000"/>
              <w:right w:val="single" w:sz="3" w:space="0" w:color="000000"/>
            </w:tcBorders>
          </w:tcPr>
          <w:p>
            <w:pPr/>
          </w:p>
        </w:tc>
        <w:tc>
          <w:tcPr>
            <w:tcW w:w="1015" w:type="dxa"/>
            <w:tcBorders>
              <w:top w:val="nil" w:sz="6" w:space="0" w:color="auto"/>
              <w:left w:val="single" w:sz="3"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3" w:space="0" w:color="000000"/>
            </w:tcBorders>
          </w:tcPr>
          <w:p>
            <w:pPr/>
          </w:p>
        </w:tc>
      </w:tr>
      <w:tr>
        <w:trPr>
          <w:trHeight w:val="701" w:hRule="exact"/>
        </w:trPr>
        <w:tc>
          <w:tcPr>
            <w:tcW w:w="1045" w:type="dxa"/>
            <w:tcBorders>
              <w:top w:val="single" w:sz="4" w:space="0" w:color="000000"/>
              <w:left w:val="single" w:sz="4" w:space="0" w:color="000000"/>
              <w:bottom w:val="single" w:sz="3" w:space="0" w:color="000000"/>
              <w:right w:val="single" w:sz="8" w:space="0" w:color="000000"/>
            </w:tcBorders>
          </w:tcPr>
          <w:p>
            <w:pPr>
              <w:pStyle w:val="TableParagraph"/>
              <w:spacing w:line="244" w:lineRule="auto" w:before="95"/>
              <w:ind w:left="50" w:right="103"/>
              <w:jc w:val="left"/>
              <w:rPr>
                <w:rFonts w:ascii="宋体" w:hAnsi="宋体" w:cs="宋体" w:eastAsia="宋体" w:hint="default"/>
                <w:sz w:val="17"/>
                <w:szCs w:val="17"/>
              </w:rPr>
            </w:pPr>
            <w:r>
              <w:rPr>
                <w:rFonts w:ascii="宋体" w:hAnsi="宋体" w:cs="宋体" w:eastAsia="宋体" w:hint="default"/>
                <w:sz w:val="17"/>
                <w:szCs w:val="17"/>
              </w:rPr>
              <w:t>新疆航天信</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sz w:val="17"/>
                <w:szCs w:val="17"/>
              </w:rPr>
              <w:t>息有限公司</w:t>
            </w:r>
          </w:p>
        </w:tc>
        <w:tc>
          <w:tcPr>
            <w:tcW w:w="2473" w:type="dxa"/>
            <w:tcBorders>
              <w:top w:val="single" w:sz="8" w:space="0" w:color="000000"/>
              <w:left w:val="single" w:sz="8" w:space="0" w:color="000000"/>
              <w:bottom w:val="single" w:sz="7" w:space="0" w:color="000000"/>
              <w:right w:val="single" w:sz="8" w:space="0" w:color="000000"/>
            </w:tcBorders>
          </w:tcPr>
          <w:p>
            <w:pPr>
              <w:pStyle w:val="TableParagraph"/>
              <w:spacing w:line="200"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增值税防伪税控系统的技术推</w:t>
            </w:r>
            <w:r>
              <w:rPr>
                <w:rFonts w:ascii="宋体" w:hAnsi="宋体" w:cs="宋体" w:eastAsia="宋体" w:hint="default"/>
                <w:sz w:val="17"/>
                <w:szCs w:val="17"/>
              </w:rPr>
            </w:r>
          </w:p>
          <w:p>
            <w:pPr>
              <w:pStyle w:val="TableParagraph"/>
              <w:spacing w:line="244" w:lineRule="auto" w:before="4"/>
              <w:ind w:left="46" w:right="130"/>
              <w:jc w:val="left"/>
              <w:rPr>
                <w:rFonts w:ascii="宋体" w:hAnsi="宋体" w:cs="宋体" w:eastAsia="宋体" w:hint="default"/>
                <w:sz w:val="17"/>
                <w:szCs w:val="17"/>
              </w:rPr>
            </w:pPr>
            <w:r>
              <w:rPr>
                <w:rFonts w:ascii="宋体" w:hAnsi="宋体" w:cs="宋体" w:eastAsia="宋体" w:hint="default"/>
                <w:sz w:val="17"/>
                <w:szCs w:val="17"/>
              </w:rPr>
              <w:t>广和技术服务；电子产品销售</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w w:val="105"/>
                <w:sz w:val="17"/>
                <w:szCs w:val="17"/>
              </w:rPr>
              <w:t>等</w:t>
            </w:r>
            <w:r>
              <w:rPr>
                <w:rFonts w:ascii="宋体" w:hAnsi="宋体" w:cs="宋体" w:eastAsia="宋体" w:hint="default"/>
                <w:sz w:val="17"/>
                <w:szCs w:val="17"/>
              </w:rPr>
            </w:r>
          </w:p>
        </w:tc>
        <w:tc>
          <w:tcPr>
            <w:tcW w:w="1046" w:type="dxa"/>
            <w:tcBorders>
              <w:top w:val="single" w:sz="4" w:space="0" w:color="000000"/>
              <w:left w:val="single" w:sz="8" w:space="0" w:color="000000"/>
              <w:bottom w:val="single" w:sz="3"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1,200</w:t>
            </w:r>
          </w:p>
        </w:tc>
        <w:tc>
          <w:tcPr>
            <w:tcW w:w="87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7"/>
                <w:szCs w:val="17"/>
              </w:rPr>
            </w:pPr>
            <w:r>
              <w:rPr>
                <w:rFonts w:ascii="宋体"/>
                <w:w w:val="105"/>
                <w:sz w:val="17"/>
              </w:rPr>
              <w:t>72%</w:t>
            </w:r>
            <w:r>
              <w:rPr>
                <w:rFonts w:ascii="宋体"/>
                <w:sz w:val="17"/>
              </w:rPr>
            </w:r>
          </w:p>
        </w:tc>
        <w:tc>
          <w:tcPr>
            <w:tcW w:w="825" w:type="dxa"/>
            <w:tcBorders>
              <w:top w:val="single" w:sz="4" w:space="0" w:color="000000"/>
              <w:left w:val="single" w:sz="3" w:space="0" w:color="000000"/>
              <w:bottom w:val="single" w:sz="3" w:space="0" w:color="000000"/>
              <w:right w:val="single" w:sz="4" w:space="0" w:color="000000"/>
            </w:tcBorders>
          </w:tcPr>
          <w:p>
            <w:pPr/>
          </w:p>
        </w:tc>
        <w:tc>
          <w:tcPr>
            <w:tcW w:w="101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7"/>
              <w:jc w:val="right"/>
              <w:rPr>
                <w:rFonts w:ascii="宋体" w:hAnsi="宋体" w:cs="宋体" w:eastAsia="宋体" w:hint="default"/>
                <w:sz w:val="17"/>
                <w:szCs w:val="17"/>
              </w:rPr>
            </w:pPr>
            <w:r>
              <w:rPr>
                <w:rFonts w:ascii="宋体"/>
                <w:sz w:val="17"/>
              </w:rPr>
              <w:t>9,459.81</w:t>
            </w:r>
          </w:p>
        </w:tc>
        <w:tc>
          <w:tcPr>
            <w:tcW w:w="96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2,877.97</w:t>
            </w:r>
          </w:p>
        </w:tc>
        <w:tc>
          <w:tcPr>
            <w:tcW w:w="101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14" w:right="0"/>
              <w:jc w:val="center"/>
              <w:rPr>
                <w:rFonts w:ascii="宋体" w:hAnsi="宋体" w:cs="宋体" w:eastAsia="宋体" w:hint="default"/>
                <w:sz w:val="17"/>
                <w:szCs w:val="17"/>
              </w:rPr>
            </w:pPr>
            <w:r>
              <w:rPr>
                <w:rFonts w:ascii="宋体"/>
                <w:w w:val="105"/>
                <w:sz w:val="17"/>
              </w:rPr>
              <w:t>19,851.91</w:t>
            </w:r>
            <w:r>
              <w:rPr>
                <w:rFonts w:ascii="宋体"/>
                <w:sz w:val="17"/>
              </w:rPr>
            </w:r>
          </w:p>
        </w:tc>
        <w:tc>
          <w:tcPr>
            <w:tcW w:w="89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1,311.12</w:t>
            </w:r>
          </w:p>
        </w:tc>
      </w:tr>
    </w:tbl>
    <w:p>
      <w:pPr>
        <w:spacing w:after="0" w:line="240" w:lineRule="auto"/>
        <w:jc w:val="right"/>
        <w:rPr>
          <w:rFonts w:ascii="宋体" w:hAnsi="宋体" w:cs="宋体" w:eastAsia="宋体" w:hint="default"/>
          <w:sz w:val="17"/>
          <w:szCs w:val="17"/>
        </w:rPr>
        <w:sectPr>
          <w:pgSz w:w="11910" w:h="16840"/>
          <w:pgMar w:header="1440" w:footer="1423" w:top="1660" w:bottom="1620" w:left="780" w:right="72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7"/>
          <w:szCs w:val="17"/>
        </w:rPr>
      </w:pPr>
    </w:p>
    <w:tbl>
      <w:tblPr>
        <w:tblW w:w="0" w:type="auto"/>
        <w:jc w:val="left"/>
        <w:tblInd w:w="111" w:type="dxa"/>
        <w:tblLayout w:type="fixed"/>
        <w:tblCellMar>
          <w:top w:w="0" w:type="dxa"/>
          <w:left w:w="0" w:type="dxa"/>
          <w:bottom w:w="0" w:type="dxa"/>
          <w:right w:w="0" w:type="dxa"/>
        </w:tblCellMar>
        <w:tblLook w:val="01E0"/>
      </w:tblPr>
      <w:tblGrid>
        <w:gridCol w:w="1045"/>
        <w:gridCol w:w="2473"/>
        <w:gridCol w:w="1046"/>
        <w:gridCol w:w="879"/>
        <w:gridCol w:w="825"/>
        <w:gridCol w:w="1014"/>
        <w:gridCol w:w="965"/>
        <w:gridCol w:w="1015"/>
        <w:gridCol w:w="898"/>
      </w:tblGrid>
      <w:tr>
        <w:trPr>
          <w:trHeight w:val="691" w:hRule="exact"/>
        </w:trPr>
        <w:tc>
          <w:tcPr>
            <w:tcW w:w="1045" w:type="dxa"/>
            <w:tcBorders>
              <w:top w:val="nil" w:sz="6" w:space="0" w:color="auto"/>
              <w:left w:val="single" w:sz="4" w:space="0" w:color="000000"/>
              <w:bottom w:val="single" w:sz="4" w:space="0" w:color="000000"/>
              <w:right w:val="single" w:sz="8" w:space="0" w:color="000000"/>
            </w:tcBorders>
          </w:tcPr>
          <w:p>
            <w:pPr>
              <w:pStyle w:val="TableParagraph"/>
              <w:spacing w:line="244" w:lineRule="auto" w:before="89"/>
              <w:ind w:left="50" w:right="103"/>
              <w:jc w:val="left"/>
              <w:rPr>
                <w:rFonts w:ascii="宋体" w:hAnsi="宋体" w:cs="宋体" w:eastAsia="宋体" w:hint="default"/>
                <w:sz w:val="17"/>
                <w:szCs w:val="17"/>
              </w:rPr>
            </w:pPr>
            <w:r>
              <w:rPr>
                <w:rFonts w:ascii="宋体" w:hAnsi="宋体" w:cs="宋体" w:eastAsia="宋体" w:hint="default"/>
                <w:sz w:val="17"/>
                <w:szCs w:val="17"/>
              </w:rPr>
              <w:t>镇江航天信</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sz w:val="17"/>
                <w:szCs w:val="17"/>
              </w:rPr>
              <w:t>息有限公司</w:t>
            </w:r>
          </w:p>
        </w:tc>
        <w:tc>
          <w:tcPr>
            <w:tcW w:w="2473" w:type="dxa"/>
            <w:tcBorders>
              <w:top w:val="nil" w:sz="6" w:space="0" w:color="auto"/>
              <w:left w:val="single" w:sz="8" w:space="0" w:color="000000"/>
              <w:bottom w:val="single" w:sz="8" w:space="0" w:color="000000"/>
              <w:right w:val="single" w:sz="8" w:space="0" w:color="000000"/>
            </w:tcBorders>
          </w:tcPr>
          <w:p>
            <w:pPr>
              <w:pStyle w:val="TableParagraph"/>
              <w:spacing w:line="199"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增值税防伪税控系统的技术推</w:t>
            </w:r>
            <w:r>
              <w:rPr>
                <w:rFonts w:ascii="宋体" w:hAnsi="宋体" w:cs="宋体" w:eastAsia="宋体" w:hint="default"/>
                <w:sz w:val="17"/>
                <w:szCs w:val="17"/>
              </w:rPr>
            </w:r>
          </w:p>
          <w:p>
            <w:pPr>
              <w:pStyle w:val="TableParagraph"/>
              <w:spacing w:line="242" w:lineRule="auto" w:before="5"/>
              <w:ind w:left="46" w:right="130"/>
              <w:jc w:val="left"/>
              <w:rPr>
                <w:rFonts w:ascii="宋体" w:hAnsi="宋体" w:cs="宋体" w:eastAsia="宋体" w:hint="default"/>
                <w:sz w:val="17"/>
                <w:szCs w:val="17"/>
              </w:rPr>
            </w:pPr>
            <w:r>
              <w:rPr>
                <w:rFonts w:ascii="宋体" w:hAnsi="宋体" w:cs="宋体" w:eastAsia="宋体" w:hint="default"/>
                <w:sz w:val="17"/>
                <w:szCs w:val="17"/>
              </w:rPr>
              <w:t>广和技术服务；电子产品销售</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w w:val="105"/>
                <w:sz w:val="17"/>
                <w:szCs w:val="17"/>
              </w:rPr>
              <w:t>等</w:t>
            </w:r>
            <w:r>
              <w:rPr>
                <w:rFonts w:ascii="宋体" w:hAnsi="宋体" w:cs="宋体" w:eastAsia="宋体" w:hint="default"/>
                <w:sz w:val="17"/>
                <w:szCs w:val="17"/>
              </w:rPr>
            </w:r>
          </w:p>
        </w:tc>
        <w:tc>
          <w:tcPr>
            <w:tcW w:w="1046" w:type="dxa"/>
            <w:tcBorders>
              <w:top w:val="nil" w:sz="6" w:space="0" w:color="auto"/>
              <w:left w:val="single" w:sz="8"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8"/>
              <w:jc w:val="right"/>
              <w:rPr>
                <w:rFonts w:ascii="宋体" w:hAnsi="宋体" w:cs="宋体" w:eastAsia="宋体" w:hint="default"/>
                <w:sz w:val="17"/>
                <w:szCs w:val="17"/>
              </w:rPr>
            </w:pPr>
            <w:r>
              <w:rPr>
                <w:rFonts w:ascii="宋体"/>
                <w:sz w:val="17"/>
              </w:rPr>
              <w:t>100</w:t>
            </w:r>
          </w:p>
        </w:tc>
        <w:tc>
          <w:tcPr>
            <w:tcW w:w="879" w:type="dxa"/>
            <w:tcBorders>
              <w:top w:val="nil" w:sz="6" w:space="0" w:color="auto"/>
              <w:left w:val="single" w:sz="4" w:space="0" w:color="000000"/>
              <w:bottom w:val="single" w:sz="4" w:space="0" w:color="000000"/>
              <w:right w:val="single" w:sz="3"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7"/>
                <w:szCs w:val="17"/>
              </w:rPr>
            </w:pPr>
            <w:r>
              <w:rPr>
                <w:rFonts w:ascii="宋体"/>
                <w:w w:val="105"/>
                <w:sz w:val="17"/>
              </w:rPr>
              <w:t>51%</w:t>
            </w:r>
            <w:r>
              <w:rPr>
                <w:rFonts w:ascii="宋体"/>
                <w:sz w:val="17"/>
              </w:rPr>
            </w:r>
          </w:p>
        </w:tc>
        <w:tc>
          <w:tcPr>
            <w:tcW w:w="825" w:type="dxa"/>
            <w:tcBorders>
              <w:top w:val="nil" w:sz="6" w:space="0" w:color="auto"/>
              <w:left w:val="single" w:sz="3" w:space="0" w:color="000000"/>
              <w:bottom w:val="single" w:sz="4" w:space="0" w:color="000000"/>
              <w:right w:val="single" w:sz="4" w:space="0" w:color="000000"/>
            </w:tcBorders>
          </w:tcPr>
          <w:p>
            <w:pPr/>
          </w:p>
        </w:tc>
        <w:tc>
          <w:tcPr>
            <w:tcW w:w="10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7"/>
              <w:jc w:val="right"/>
              <w:rPr>
                <w:rFonts w:ascii="宋体" w:hAnsi="宋体" w:cs="宋体" w:eastAsia="宋体" w:hint="default"/>
                <w:sz w:val="17"/>
                <w:szCs w:val="17"/>
              </w:rPr>
            </w:pPr>
            <w:r>
              <w:rPr>
                <w:rFonts w:ascii="宋体"/>
                <w:sz w:val="17"/>
              </w:rPr>
              <w:t>766.85</w:t>
            </w:r>
          </w:p>
        </w:tc>
        <w:tc>
          <w:tcPr>
            <w:tcW w:w="965" w:type="dxa"/>
            <w:tcBorders>
              <w:top w:val="nil" w:sz="6" w:space="0" w:color="auto"/>
              <w:left w:val="single" w:sz="4" w:space="0" w:color="000000"/>
              <w:bottom w:val="single" w:sz="4" w:space="0" w:color="000000"/>
              <w:right w:val="single" w:sz="3"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8"/>
              <w:jc w:val="right"/>
              <w:rPr>
                <w:rFonts w:ascii="宋体" w:hAnsi="宋体" w:cs="宋体" w:eastAsia="宋体" w:hint="default"/>
                <w:sz w:val="17"/>
                <w:szCs w:val="17"/>
              </w:rPr>
            </w:pPr>
            <w:r>
              <w:rPr>
                <w:rFonts w:ascii="宋体"/>
                <w:sz w:val="17"/>
              </w:rPr>
              <w:t>409.18</w:t>
            </w:r>
          </w:p>
        </w:tc>
        <w:tc>
          <w:tcPr>
            <w:tcW w:w="1015" w:type="dxa"/>
            <w:tcBorders>
              <w:top w:val="nil" w:sz="6" w:space="0" w:color="auto"/>
              <w:left w:val="single" w:sz="3"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9"/>
              <w:jc w:val="right"/>
              <w:rPr>
                <w:rFonts w:ascii="宋体" w:hAnsi="宋体" w:cs="宋体" w:eastAsia="宋体" w:hint="default"/>
                <w:sz w:val="17"/>
                <w:szCs w:val="17"/>
              </w:rPr>
            </w:pPr>
            <w:r>
              <w:rPr>
                <w:rFonts w:ascii="宋体"/>
                <w:sz w:val="17"/>
              </w:rPr>
              <w:t>2,080.36</w:t>
            </w:r>
          </w:p>
        </w:tc>
        <w:tc>
          <w:tcPr>
            <w:tcW w:w="898" w:type="dxa"/>
            <w:tcBorders>
              <w:top w:val="nil" w:sz="6" w:space="0" w:color="auto"/>
              <w:left w:val="single" w:sz="4" w:space="0" w:color="000000"/>
              <w:bottom w:val="single" w:sz="4" w:space="0" w:color="000000"/>
              <w:right w:val="single" w:sz="3"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8"/>
              <w:jc w:val="right"/>
              <w:rPr>
                <w:rFonts w:ascii="宋体" w:hAnsi="宋体" w:cs="宋体" w:eastAsia="宋体" w:hint="default"/>
                <w:sz w:val="17"/>
                <w:szCs w:val="17"/>
              </w:rPr>
            </w:pPr>
            <w:r>
              <w:rPr>
                <w:rFonts w:ascii="宋体"/>
                <w:sz w:val="17"/>
              </w:rPr>
              <w:t>252.37</w:t>
            </w:r>
          </w:p>
        </w:tc>
      </w:tr>
      <w:tr>
        <w:trPr>
          <w:trHeight w:val="700" w:hRule="exact"/>
        </w:trPr>
        <w:tc>
          <w:tcPr>
            <w:tcW w:w="1045" w:type="dxa"/>
            <w:tcBorders>
              <w:top w:val="single" w:sz="4" w:space="0" w:color="000000"/>
              <w:left w:val="single" w:sz="4" w:space="0" w:color="000000"/>
              <w:bottom w:val="single" w:sz="4" w:space="0" w:color="000000"/>
              <w:right w:val="single" w:sz="8" w:space="0" w:color="000000"/>
            </w:tcBorders>
          </w:tcPr>
          <w:p>
            <w:pPr>
              <w:pStyle w:val="TableParagraph"/>
              <w:spacing w:line="242" w:lineRule="auto" w:before="95"/>
              <w:ind w:left="50" w:right="103"/>
              <w:jc w:val="left"/>
              <w:rPr>
                <w:rFonts w:ascii="宋体" w:hAnsi="宋体" w:cs="宋体" w:eastAsia="宋体" w:hint="default"/>
                <w:sz w:val="17"/>
                <w:szCs w:val="17"/>
              </w:rPr>
            </w:pPr>
            <w:r>
              <w:rPr>
                <w:rFonts w:ascii="宋体" w:hAnsi="宋体" w:cs="宋体" w:eastAsia="宋体" w:hint="default"/>
                <w:sz w:val="17"/>
                <w:szCs w:val="17"/>
              </w:rPr>
              <w:t>淄博航天信</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sz w:val="17"/>
                <w:szCs w:val="17"/>
              </w:rPr>
              <w:t>息有限公司</w:t>
            </w:r>
          </w:p>
        </w:tc>
        <w:tc>
          <w:tcPr>
            <w:tcW w:w="2473" w:type="dxa"/>
            <w:tcBorders>
              <w:top w:val="single" w:sz="8" w:space="0" w:color="000000"/>
              <w:left w:val="single" w:sz="8" w:space="0" w:color="000000"/>
              <w:bottom w:val="single" w:sz="8" w:space="0" w:color="000000"/>
              <w:right w:val="single" w:sz="8" w:space="0" w:color="000000"/>
            </w:tcBorders>
          </w:tcPr>
          <w:p>
            <w:pPr>
              <w:pStyle w:val="TableParagraph"/>
              <w:spacing w:line="198"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增值税防伪税控系统的技术推</w:t>
            </w:r>
            <w:r>
              <w:rPr>
                <w:rFonts w:ascii="宋体" w:hAnsi="宋体" w:cs="宋体" w:eastAsia="宋体" w:hint="default"/>
                <w:sz w:val="17"/>
                <w:szCs w:val="17"/>
              </w:rPr>
            </w:r>
          </w:p>
          <w:p>
            <w:pPr>
              <w:pStyle w:val="TableParagraph"/>
              <w:spacing w:line="244" w:lineRule="auto" w:before="5"/>
              <w:ind w:left="46" w:right="130"/>
              <w:jc w:val="left"/>
              <w:rPr>
                <w:rFonts w:ascii="宋体" w:hAnsi="宋体" w:cs="宋体" w:eastAsia="宋体" w:hint="default"/>
                <w:sz w:val="17"/>
                <w:szCs w:val="17"/>
              </w:rPr>
            </w:pPr>
            <w:r>
              <w:rPr>
                <w:rFonts w:ascii="宋体" w:hAnsi="宋体" w:cs="宋体" w:eastAsia="宋体" w:hint="default"/>
                <w:sz w:val="17"/>
                <w:szCs w:val="17"/>
              </w:rPr>
              <w:t>广和技术服务；电子产品销售</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w w:val="105"/>
                <w:sz w:val="17"/>
                <w:szCs w:val="17"/>
              </w:rPr>
              <w:t>等</w:t>
            </w:r>
            <w:r>
              <w:rPr>
                <w:rFonts w:ascii="宋体" w:hAnsi="宋体" w:cs="宋体" w:eastAsia="宋体" w:hint="default"/>
                <w:sz w:val="17"/>
                <w:szCs w:val="17"/>
              </w:rPr>
            </w:r>
          </w:p>
        </w:tc>
        <w:tc>
          <w:tcPr>
            <w:tcW w:w="104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100</w:t>
            </w:r>
          </w:p>
        </w:tc>
        <w:tc>
          <w:tcPr>
            <w:tcW w:w="87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7"/>
                <w:szCs w:val="17"/>
              </w:rPr>
            </w:pPr>
            <w:r>
              <w:rPr>
                <w:rFonts w:ascii="宋体"/>
                <w:w w:val="105"/>
                <w:sz w:val="17"/>
              </w:rPr>
              <w:t>51%</w:t>
            </w:r>
            <w:r>
              <w:rPr>
                <w:rFonts w:ascii="宋体"/>
                <w:sz w:val="17"/>
              </w:rPr>
            </w:r>
          </w:p>
        </w:tc>
        <w:tc>
          <w:tcPr>
            <w:tcW w:w="825" w:type="dxa"/>
            <w:tcBorders>
              <w:top w:val="single" w:sz="4" w:space="0" w:color="000000"/>
              <w:left w:val="single" w:sz="3"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7"/>
              <w:jc w:val="right"/>
              <w:rPr>
                <w:rFonts w:ascii="宋体" w:hAnsi="宋体" w:cs="宋体" w:eastAsia="宋体" w:hint="default"/>
                <w:sz w:val="17"/>
                <w:szCs w:val="17"/>
              </w:rPr>
            </w:pPr>
            <w:r>
              <w:rPr>
                <w:rFonts w:ascii="宋体"/>
                <w:sz w:val="17"/>
              </w:rPr>
              <w:t>1,160.36</w:t>
            </w:r>
          </w:p>
        </w:tc>
        <w:tc>
          <w:tcPr>
            <w:tcW w:w="96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548.37</w:t>
            </w:r>
          </w:p>
        </w:tc>
        <w:tc>
          <w:tcPr>
            <w:tcW w:w="101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9"/>
              <w:jc w:val="right"/>
              <w:rPr>
                <w:rFonts w:ascii="宋体" w:hAnsi="宋体" w:cs="宋体" w:eastAsia="宋体" w:hint="default"/>
                <w:sz w:val="17"/>
                <w:szCs w:val="17"/>
              </w:rPr>
            </w:pPr>
            <w:r>
              <w:rPr>
                <w:rFonts w:ascii="宋体"/>
                <w:sz w:val="17"/>
              </w:rPr>
              <w:t>800.25</w:t>
            </w:r>
          </w:p>
        </w:tc>
        <w:tc>
          <w:tcPr>
            <w:tcW w:w="89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291.71</w:t>
            </w:r>
          </w:p>
        </w:tc>
      </w:tr>
      <w:tr>
        <w:trPr>
          <w:trHeight w:val="680" w:hRule="exact"/>
        </w:trPr>
        <w:tc>
          <w:tcPr>
            <w:tcW w:w="1045" w:type="dxa"/>
            <w:tcBorders>
              <w:top w:val="single" w:sz="4" w:space="0" w:color="000000"/>
              <w:left w:val="single" w:sz="4" w:space="0" w:color="000000"/>
              <w:bottom w:val="single" w:sz="4" w:space="0" w:color="000000"/>
              <w:right w:val="single" w:sz="8" w:space="0" w:color="000000"/>
            </w:tcBorders>
          </w:tcPr>
          <w:p>
            <w:pPr>
              <w:pStyle w:val="TableParagraph"/>
              <w:spacing w:line="244" w:lineRule="auto" w:before="84"/>
              <w:ind w:left="50" w:right="103"/>
              <w:jc w:val="left"/>
              <w:rPr>
                <w:rFonts w:ascii="宋体" w:hAnsi="宋体" w:cs="宋体" w:eastAsia="宋体" w:hint="default"/>
                <w:sz w:val="17"/>
                <w:szCs w:val="17"/>
              </w:rPr>
            </w:pPr>
            <w:r>
              <w:rPr>
                <w:rFonts w:ascii="宋体" w:hAnsi="宋体" w:cs="宋体" w:eastAsia="宋体" w:hint="default"/>
                <w:sz w:val="17"/>
                <w:szCs w:val="17"/>
              </w:rPr>
              <w:t>美国爱瑞技</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sz w:val="17"/>
                <w:szCs w:val="17"/>
              </w:rPr>
              <w:t>术开发公司</w:t>
            </w:r>
          </w:p>
        </w:tc>
        <w:tc>
          <w:tcPr>
            <w:tcW w:w="2473" w:type="dxa"/>
            <w:tcBorders>
              <w:top w:val="single" w:sz="8" w:space="0" w:color="000000"/>
              <w:left w:val="single" w:sz="8" w:space="0" w:color="000000"/>
              <w:bottom w:val="single" w:sz="8" w:space="0" w:color="000000"/>
              <w:right w:val="single" w:sz="8" w:space="0" w:color="000000"/>
            </w:tcBorders>
          </w:tcPr>
          <w:p>
            <w:pPr>
              <w:pStyle w:val="TableParagraph"/>
              <w:spacing w:line="244" w:lineRule="auto" w:before="80"/>
              <w:ind w:left="46" w:right="131"/>
              <w:jc w:val="left"/>
              <w:rPr>
                <w:rFonts w:ascii="宋体" w:hAnsi="宋体" w:cs="宋体" w:eastAsia="宋体" w:hint="default"/>
                <w:sz w:val="17"/>
                <w:szCs w:val="17"/>
              </w:rPr>
            </w:pPr>
            <w:r>
              <w:rPr>
                <w:rFonts w:ascii="宋体" w:hAnsi="宋体" w:cs="宋体" w:eastAsia="宋体" w:hint="default"/>
                <w:sz w:val="17"/>
                <w:szCs w:val="17"/>
              </w:rPr>
              <w:t>电子及计算机软件、硬件及系</w:t>
            </w:r>
            <w:r>
              <w:rPr>
                <w:rFonts w:ascii="宋体" w:hAnsi="宋体" w:cs="宋体" w:eastAsia="宋体" w:hint="default"/>
                <w:spacing w:val="-26"/>
                <w:sz w:val="17"/>
                <w:szCs w:val="17"/>
              </w:rPr>
              <w:t> </w:t>
            </w:r>
            <w:r>
              <w:rPr>
                <w:rFonts w:ascii="宋体" w:hAnsi="宋体" w:cs="宋体" w:eastAsia="宋体" w:hint="default"/>
                <w:spacing w:val="-26"/>
                <w:sz w:val="17"/>
                <w:szCs w:val="17"/>
              </w:rPr>
            </w:r>
            <w:r>
              <w:rPr>
                <w:rFonts w:ascii="宋体" w:hAnsi="宋体" w:cs="宋体" w:eastAsia="宋体" w:hint="default"/>
                <w:w w:val="105"/>
                <w:sz w:val="17"/>
                <w:szCs w:val="17"/>
              </w:rPr>
              <w:t>统集成技术等</w:t>
            </w:r>
            <w:r>
              <w:rPr>
                <w:rFonts w:ascii="宋体" w:hAnsi="宋体" w:cs="宋体" w:eastAsia="宋体" w:hint="default"/>
                <w:sz w:val="17"/>
                <w:szCs w:val="17"/>
              </w:rPr>
            </w:r>
          </w:p>
        </w:tc>
        <w:tc>
          <w:tcPr>
            <w:tcW w:w="104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48"/>
              <w:jc w:val="right"/>
              <w:rPr>
                <w:rFonts w:ascii="宋体" w:hAnsi="宋体" w:cs="宋体" w:eastAsia="宋体" w:hint="default"/>
                <w:sz w:val="17"/>
                <w:szCs w:val="17"/>
              </w:rPr>
            </w:pPr>
            <w:r>
              <w:rPr>
                <w:rFonts w:ascii="宋体" w:hAnsi="宋体" w:cs="宋体" w:eastAsia="宋体" w:hint="default"/>
                <w:w w:val="105"/>
                <w:sz w:val="17"/>
                <w:szCs w:val="17"/>
              </w:rPr>
              <w:t>美元</w:t>
            </w:r>
            <w:r>
              <w:rPr>
                <w:rFonts w:ascii="宋体" w:hAnsi="宋体" w:cs="宋体" w:eastAsia="宋体" w:hint="default"/>
                <w:spacing w:val="-57"/>
                <w:w w:val="105"/>
                <w:sz w:val="17"/>
                <w:szCs w:val="17"/>
              </w:rPr>
              <w:t> </w:t>
            </w:r>
            <w:r>
              <w:rPr>
                <w:rFonts w:ascii="宋体" w:hAnsi="宋体" w:cs="宋体" w:eastAsia="宋体" w:hint="default"/>
                <w:w w:val="105"/>
                <w:sz w:val="17"/>
                <w:szCs w:val="17"/>
              </w:rPr>
              <w:t>50</w:t>
            </w:r>
            <w:r>
              <w:rPr>
                <w:rFonts w:ascii="宋体" w:hAnsi="宋体" w:cs="宋体" w:eastAsia="宋体" w:hint="default"/>
                <w:sz w:val="17"/>
                <w:szCs w:val="17"/>
              </w:rPr>
            </w:r>
          </w:p>
        </w:tc>
        <w:tc>
          <w:tcPr>
            <w:tcW w:w="87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7"/>
                <w:szCs w:val="17"/>
              </w:rPr>
            </w:pPr>
            <w:r>
              <w:rPr>
                <w:rFonts w:ascii="宋体"/>
                <w:w w:val="105"/>
                <w:sz w:val="17"/>
              </w:rPr>
              <w:t>100%</w:t>
            </w:r>
            <w:r>
              <w:rPr>
                <w:rFonts w:ascii="宋体"/>
                <w:sz w:val="17"/>
              </w:rPr>
            </w:r>
          </w:p>
        </w:tc>
        <w:tc>
          <w:tcPr>
            <w:tcW w:w="825" w:type="dxa"/>
            <w:tcBorders>
              <w:top w:val="single" w:sz="4" w:space="0" w:color="000000"/>
              <w:left w:val="single" w:sz="3"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47"/>
              <w:jc w:val="right"/>
              <w:rPr>
                <w:rFonts w:ascii="宋体" w:hAnsi="宋体" w:cs="宋体" w:eastAsia="宋体" w:hint="default"/>
                <w:sz w:val="17"/>
                <w:szCs w:val="17"/>
              </w:rPr>
            </w:pPr>
            <w:r>
              <w:rPr>
                <w:rFonts w:ascii="宋体"/>
                <w:sz w:val="17"/>
              </w:rPr>
              <w:t>108.27</w:t>
            </w:r>
          </w:p>
        </w:tc>
        <w:tc>
          <w:tcPr>
            <w:tcW w:w="96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48"/>
              <w:jc w:val="right"/>
              <w:rPr>
                <w:rFonts w:ascii="宋体" w:hAnsi="宋体" w:cs="宋体" w:eastAsia="宋体" w:hint="default"/>
                <w:sz w:val="17"/>
                <w:szCs w:val="17"/>
              </w:rPr>
            </w:pPr>
            <w:r>
              <w:rPr>
                <w:rFonts w:ascii="宋体"/>
                <w:sz w:val="17"/>
              </w:rPr>
              <w:t>-308.76</w:t>
            </w:r>
          </w:p>
        </w:tc>
        <w:tc>
          <w:tcPr>
            <w:tcW w:w="101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49"/>
              <w:jc w:val="right"/>
              <w:rPr>
                <w:rFonts w:ascii="宋体" w:hAnsi="宋体" w:cs="宋体" w:eastAsia="宋体" w:hint="default"/>
                <w:sz w:val="17"/>
                <w:szCs w:val="17"/>
              </w:rPr>
            </w:pPr>
            <w:r>
              <w:rPr>
                <w:rFonts w:ascii="宋体"/>
                <w:sz w:val="17"/>
              </w:rPr>
              <w:t>2,574.12</w:t>
            </w:r>
          </w:p>
        </w:tc>
        <w:tc>
          <w:tcPr>
            <w:tcW w:w="89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48"/>
              <w:jc w:val="right"/>
              <w:rPr>
                <w:rFonts w:ascii="宋体" w:hAnsi="宋体" w:cs="宋体" w:eastAsia="宋体" w:hint="default"/>
                <w:sz w:val="17"/>
                <w:szCs w:val="17"/>
              </w:rPr>
            </w:pPr>
            <w:r>
              <w:rPr>
                <w:rFonts w:ascii="宋体"/>
                <w:sz w:val="17"/>
              </w:rPr>
              <w:t>57.81</w:t>
            </w:r>
          </w:p>
        </w:tc>
      </w:tr>
      <w:tr>
        <w:trPr>
          <w:trHeight w:val="700" w:hRule="exact"/>
        </w:trPr>
        <w:tc>
          <w:tcPr>
            <w:tcW w:w="1045" w:type="dxa"/>
            <w:tcBorders>
              <w:top w:val="single" w:sz="4" w:space="0" w:color="000000"/>
              <w:left w:val="single" w:sz="4" w:space="0" w:color="000000"/>
              <w:bottom w:val="single" w:sz="4" w:space="0" w:color="000000"/>
              <w:right w:val="single" w:sz="8" w:space="0" w:color="000000"/>
            </w:tcBorders>
          </w:tcPr>
          <w:p>
            <w:pPr>
              <w:pStyle w:val="TableParagraph"/>
              <w:spacing w:line="244" w:lineRule="auto" w:before="95"/>
              <w:ind w:left="50" w:right="103"/>
              <w:jc w:val="left"/>
              <w:rPr>
                <w:rFonts w:ascii="宋体" w:hAnsi="宋体" w:cs="宋体" w:eastAsia="宋体" w:hint="default"/>
                <w:sz w:val="17"/>
                <w:szCs w:val="17"/>
              </w:rPr>
            </w:pPr>
            <w:r>
              <w:rPr>
                <w:rFonts w:ascii="宋体" w:hAnsi="宋体" w:cs="宋体" w:eastAsia="宋体" w:hint="default"/>
                <w:sz w:val="17"/>
                <w:szCs w:val="17"/>
              </w:rPr>
              <w:t>无锡航天信</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sz w:val="17"/>
                <w:szCs w:val="17"/>
              </w:rPr>
              <w:t>息有限公司</w:t>
            </w:r>
          </w:p>
        </w:tc>
        <w:tc>
          <w:tcPr>
            <w:tcW w:w="2473" w:type="dxa"/>
            <w:tcBorders>
              <w:top w:val="single" w:sz="8" w:space="0" w:color="000000"/>
              <w:left w:val="single" w:sz="8" w:space="0" w:color="000000"/>
              <w:bottom w:val="single" w:sz="7" w:space="0" w:color="000000"/>
              <w:right w:val="single" w:sz="8" w:space="0" w:color="000000"/>
            </w:tcBorders>
          </w:tcPr>
          <w:p>
            <w:pPr>
              <w:pStyle w:val="TableParagraph"/>
              <w:spacing w:line="200"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增值税防伪税控系统的技术推</w:t>
            </w:r>
            <w:r>
              <w:rPr>
                <w:rFonts w:ascii="宋体" w:hAnsi="宋体" w:cs="宋体" w:eastAsia="宋体" w:hint="default"/>
                <w:sz w:val="17"/>
                <w:szCs w:val="17"/>
              </w:rPr>
            </w:r>
          </w:p>
          <w:p>
            <w:pPr>
              <w:pStyle w:val="TableParagraph"/>
              <w:spacing w:line="244" w:lineRule="auto" w:before="4"/>
              <w:ind w:left="46" w:right="130"/>
              <w:jc w:val="left"/>
              <w:rPr>
                <w:rFonts w:ascii="宋体" w:hAnsi="宋体" w:cs="宋体" w:eastAsia="宋体" w:hint="default"/>
                <w:sz w:val="17"/>
                <w:szCs w:val="17"/>
              </w:rPr>
            </w:pPr>
            <w:r>
              <w:rPr>
                <w:rFonts w:ascii="宋体" w:hAnsi="宋体" w:cs="宋体" w:eastAsia="宋体" w:hint="default"/>
                <w:sz w:val="17"/>
                <w:szCs w:val="17"/>
              </w:rPr>
              <w:t>广和技术服务；电子产品销售</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w w:val="105"/>
                <w:sz w:val="17"/>
                <w:szCs w:val="17"/>
              </w:rPr>
              <w:t>等</w:t>
            </w:r>
            <w:r>
              <w:rPr>
                <w:rFonts w:ascii="宋体" w:hAnsi="宋体" w:cs="宋体" w:eastAsia="宋体" w:hint="default"/>
                <w:sz w:val="17"/>
                <w:szCs w:val="17"/>
              </w:rPr>
            </w:r>
          </w:p>
        </w:tc>
        <w:tc>
          <w:tcPr>
            <w:tcW w:w="104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500</w:t>
            </w:r>
          </w:p>
        </w:tc>
        <w:tc>
          <w:tcPr>
            <w:tcW w:w="87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7"/>
                <w:szCs w:val="17"/>
              </w:rPr>
            </w:pPr>
            <w:r>
              <w:rPr>
                <w:rFonts w:ascii="宋体"/>
                <w:w w:val="105"/>
                <w:sz w:val="17"/>
              </w:rPr>
              <w:t>51%</w:t>
            </w:r>
            <w:r>
              <w:rPr>
                <w:rFonts w:ascii="宋体"/>
                <w:sz w:val="17"/>
              </w:rPr>
            </w:r>
          </w:p>
        </w:tc>
        <w:tc>
          <w:tcPr>
            <w:tcW w:w="825" w:type="dxa"/>
            <w:tcBorders>
              <w:top w:val="single" w:sz="4" w:space="0" w:color="000000"/>
              <w:left w:val="single" w:sz="3"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7"/>
              <w:jc w:val="right"/>
              <w:rPr>
                <w:rFonts w:ascii="宋体" w:hAnsi="宋体" w:cs="宋体" w:eastAsia="宋体" w:hint="default"/>
                <w:sz w:val="17"/>
                <w:szCs w:val="17"/>
              </w:rPr>
            </w:pPr>
            <w:r>
              <w:rPr>
                <w:rFonts w:ascii="宋体"/>
                <w:sz w:val="17"/>
              </w:rPr>
              <w:t>5,282.82</w:t>
            </w:r>
          </w:p>
        </w:tc>
        <w:tc>
          <w:tcPr>
            <w:tcW w:w="96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3,564.05</w:t>
            </w:r>
          </w:p>
        </w:tc>
        <w:tc>
          <w:tcPr>
            <w:tcW w:w="101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9"/>
              <w:jc w:val="right"/>
              <w:rPr>
                <w:rFonts w:ascii="宋体" w:hAnsi="宋体" w:cs="宋体" w:eastAsia="宋体" w:hint="default"/>
                <w:sz w:val="17"/>
                <w:szCs w:val="17"/>
              </w:rPr>
            </w:pPr>
            <w:r>
              <w:rPr>
                <w:rFonts w:ascii="宋体"/>
                <w:spacing w:val="-1"/>
                <w:sz w:val="17"/>
              </w:rPr>
              <w:t>20,179.79</w:t>
            </w:r>
          </w:p>
        </w:tc>
        <w:tc>
          <w:tcPr>
            <w:tcW w:w="89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2,809.49</w:t>
            </w:r>
          </w:p>
        </w:tc>
      </w:tr>
      <w:tr>
        <w:trPr>
          <w:trHeight w:val="701" w:hRule="exact"/>
        </w:trPr>
        <w:tc>
          <w:tcPr>
            <w:tcW w:w="1045" w:type="dxa"/>
            <w:tcBorders>
              <w:top w:val="single" w:sz="4" w:space="0" w:color="000000"/>
              <w:left w:val="single" w:sz="4" w:space="0" w:color="000000"/>
              <w:bottom w:val="single" w:sz="4" w:space="0" w:color="000000"/>
              <w:right w:val="single" w:sz="8" w:space="0" w:color="000000"/>
            </w:tcBorders>
          </w:tcPr>
          <w:p>
            <w:pPr>
              <w:pStyle w:val="TableParagraph"/>
              <w:spacing w:line="204" w:lineRule="exact"/>
              <w:ind w:left="50" w:right="0"/>
              <w:jc w:val="left"/>
              <w:rPr>
                <w:rFonts w:ascii="宋体" w:hAnsi="宋体" w:cs="宋体" w:eastAsia="宋体" w:hint="default"/>
                <w:sz w:val="17"/>
                <w:szCs w:val="17"/>
              </w:rPr>
            </w:pPr>
            <w:r>
              <w:rPr>
                <w:rFonts w:ascii="宋体" w:hAnsi="宋体" w:cs="宋体" w:eastAsia="宋体" w:hint="default"/>
                <w:w w:val="105"/>
                <w:sz w:val="17"/>
                <w:szCs w:val="17"/>
              </w:rPr>
              <w:t>江苏爱信诺</w:t>
            </w:r>
            <w:r>
              <w:rPr>
                <w:rFonts w:ascii="宋体" w:hAnsi="宋体" w:cs="宋体" w:eastAsia="宋体" w:hint="default"/>
                <w:sz w:val="17"/>
                <w:szCs w:val="17"/>
              </w:rPr>
            </w:r>
          </w:p>
          <w:p>
            <w:pPr>
              <w:pStyle w:val="TableParagraph"/>
              <w:spacing w:line="244" w:lineRule="auto" w:before="5"/>
              <w:ind w:left="50" w:right="103"/>
              <w:jc w:val="left"/>
              <w:rPr>
                <w:rFonts w:ascii="宋体" w:hAnsi="宋体" w:cs="宋体" w:eastAsia="宋体" w:hint="default"/>
                <w:sz w:val="17"/>
                <w:szCs w:val="17"/>
              </w:rPr>
            </w:pPr>
            <w:r>
              <w:rPr>
                <w:rFonts w:ascii="宋体" w:hAnsi="宋体" w:cs="宋体" w:eastAsia="宋体" w:hint="default"/>
                <w:sz w:val="17"/>
                <w:szCs w:val="17"/>
              </w:rPr>
              <w:t>信息技术有</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w w:val="105"/>
                <w:sz w:val="17"/>
                <w:szCs w:val="17"/>
              </w:rPr>
              <w:t>限公司</w:t>
            </w:r>
            <w:r>
              <w:rPr>
                <w:rFonts w:ascii="宋体" w:hAnsi="宋体" w:cs="宋体" w:eastAsia="宋体" w:hint="default"/>
                <w:sz w:val="17"/>
                <w:szCs w:val="17"/>
              </w:rPr>
            </w:r>
          </w:p>
        </w:tc>
        <w:tc>
          <w:tcPr>
            <w:tcW w:w="2473" w:type="dxa"/>
            <w:tcBorders>
              <w:top w:val="single" w:sz="7" w:space="0" w:color="000000"/>
              <w:left w:val="single" w:sz="8" w:space="0" w:color="000000"/>
              <w:bottom w:val="single" w:sz="8" w:space="0" w:color="000000"/>
              <w:right w:val="single" w:sz="8" w:space="0" w:color="000000"/>
            </w:tcBorders>
          </w:tcPr>
          <w:p>
            <w:pPr>
              <w:pStyle w:val="TableParagraph"/>
              <w:spacing w:line="200"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增值税防伪税控系统的技术推</w:t>
            </w:r>
            <w:r>
              <w:rPr>
                <w:rFonts w:ascii="宋体" w:hAnsi="宋体" w:cs="宋体" w:eastAsia="宋体" w:hint="default"/>
                <w:sz w:val="17"/>
                <w:szCs w:val="17"/>
              </w:rPr>
            </w:r>
          </w:p>
          <w:p>
            <w:pPr>
              <w:pStyle w:val="TableParagraph"/>
              <w:spacing w:line="244" w:lineRule="auto" w:before="5"/>
              <w:ind w:left="46" w:right="130"/>
              <w:jc w:val="left"/>
              <w:rPr>
                <w:rFonts w:ascii="宋体" w:hAnsi="宋体" w:cs="宋体" w:eastAsia="宋体" w:hint="default"/>
                <w:sz w:val="17"/>
                <w:szCs w:val="17"/>
              </w:rPr>
            </w:pPr>
            <w:r>
              <w:rPr>
                <w:rFonts w:ascii="宋体" w:hAnsi="宋体" w:cs="宋体" w:eastAsia="宋体" w:hint="default"/>
                <w:sz w:val="17"/>
                <w:szCs w:val="17"/>
              </w:rPr>
              <w:t>广和技术服务；电子产品销售</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w w:val="105"/>
                <w:sz w:val="17"/>
                <w:szCs w:val="17"/>
              </w:rPr>
              <w:t>等</w:t>
            </w:r>
            <w:r>
              <w:rPr>
                <w:rFonts w:ascii="宋体" w:hAnsi="宋体" w:cs="宋体" w:eastAsia="宋体" w:hint="default"/>
                <w:sz w:val="17"/>
                <w:szCs w:val="17"/>
              </w:rPr>
            </w:r>
          </w:p>
        </w:tc>
        <w:tc>
          <w:tcPr>
            <w:tcW w:w="104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500</w:t>
            </w:r>
          </w:p>
        </w:tc>
        <w:tc>
          <w:tcPr>
            <w:tcW w:w="87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7"/>
                <w:szCs w:val="17"/>
              </w:rPr>
            </w:pPr>
            <w:r>
              <w:rPr>
                <w:rFonts w:ascii="宋体"/>
                <w:w w:val="105"/>
                <w:sz w:val="17"/>
              </w:rPr>
              <w:t>60%</w:t>
            </w:r>
            <w:r>
              <w:rPr>
                <w:rFonts w:ascii="宋体"/>
                <w:sz w:val="17"/>
              </w:rPr>
            </w:r>
          </w:p>
        </w:tc>
        <w:tc>
          <w:tcPr>
            <w:tcW w:w="825" w:type="dxa"/>
            <w:tcBorders>
              <w:top w:val="single" w:sz="4" w:space="0" w:color="000000"/>
              <w:left w:val="single" w:sz="3"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47"/>
              <w:jc w:val="right"/>
              <w:rPr>
                <w:rFonts w:ascii="宋体" w:hAnsi="宋体" w:cs="宋体" w:eastAsia="宋体" w:hint="default"/>
                <w:sz w:val="17"/>
                <w:szCs w:val="17"/>
              </w:rPr>
            </w:pPr>
            <w:r>
              <w:rPr>
                <w:rFonts w:ascii="宋体"/>
                <w:sz w:val="17"/>
              </w:rPr>
              <w:t>1,105.10</w:t>
            </w:r>
          </w:p>
        </w:tc>
        <w:tc>
          <w:tcPr>
            <w:tcW w:w="96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875.07</w:t>
            </w:r>
          </w:p>
        </w:tc>
        <w:tc>
          <w:tcPr>
            <w:tcW w:w="101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49"/>
              <w:jc w:val="right"/>
              <w:rPr>
                <w:rFonts w:ascii="宋体" w:hAnsi="宋体" w:cs="宋体" w:eastAsia="宋体" w:hint="default"/>
                <w:sz w:val="17"/>
                <w:szCs w:val="17"/>
              </w:rPr>
            </w:pPr>
            <w:r>
              <w:rPr>
                <w:rFonts w:ascii="宋体"/>
                <w:spacing w:val="-1"/>
                <w:sz w:val="17"/>
              </w:rPr>
              <w:t>24,319.58</w:t>
            </w:r>
          </w:p>
        </w:tc>
        <w:tc>
          <w:tcPr>
            <w:tcW w:w="89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307.05</w:t>
            </w:r>
          </w:p>
        </w:tc>
      </w:tr>
      <w:tr>
        <w:trPr>
          <w:trHeight w:val="696" w:hRule="exact"/>
        </w:trPr>
        <w:tc>
          <w:tcPr>
            <w:tcW w:w="1045" w:type="dxa"/>
            <w:tcBorders>
              <w:top w:val="single" w:sz="4" w:space="0" w:color="000000"/>
              <w:left w:val="single" w:sz="4" w:space="0" w:color="000000"/>
              <w:bottom w:val="single" w:sz="4" w:space="0" w:color="000000"/>
              <w:right w:val="single" w:sz="8" w:space="0" w:color="000000"/>
            </w:tcBorders>
          </w:tcPr>
          <w:p>
            <w:pPr>
              <w:pStyle w:val="TableParagraph"/>
              <w:spacing w:line="244" w:lineRule="auto" w:before="95"/>
              <w:ind w:left="50" w:right="103"/>
              <w:jc w:val="left"/>
              <w:rPr>
                <w:rFonts w:ascii="宋体" w:hAnsi="宋体" w:cs="宋体" w:eastAsia="宋体" w:hint="default"/>
                <w:sz w:val="17"/>
                <w:szCs w:val="17"/>
              </w:rPr>
            </w:pPr>
            <w:r>
              <w:rPr>
                <w:rFonts w:ascii="宋体" w:hAnsi="宋体" w:cs="宋体" w:eastAsia="宋体" w:hint="default"/>
                <w:sz w:val="17"/>
                <w:szCs w:val="17"/>
              </w:rPr>
              <w:t>常州航天信</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sz w:val="17"/>
                <w:szCs w:val="17"/>
              </w:rPr>
              <w:t>息有限公司</w:t>
            </w:r>
          </w:p>
        </w:tc>
        <w:tc>
          <w:tcPr>
            <w:tcW w:w="2473" w:type="dxa"/>
            <w:tcBorders>
              <w:top w:val="single" w:sz="8" w:space="0" w:color="000000"/>
              <w:left w:val="single" w:sz="8" w:space="0" w:color="000000"/>
              <w:bottom w:val="single" w:sz="4" w:space="0" w:color="000000"/>
              <w:right w:val="single" w:sz="8" w:space="0" w:color="000000"/>
            </w:tcBorders>
          </w:tcPr>
          <w:p>
            <w:pPr>
              <w:pStyle w:val="TableParagraph"/>
              <w:spacing w:line="199"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增值税防伪税控系统的技术推</w:t>
            </w:r>
            <w:r>
              <w:rPr>
                <w:rFonts w:ascii="宋体" w:hAnsi="宋体" w:cs="宋体" w:eastAsia="宋体" w:hint="default"/>
                <w:sz w:val="17"/>
                <w:szCs w:val="17"/>
              </w:rPr>
            </w:r>
          </w:p>
          <w:p>
            <w:pPr>
              <w:pStyle w:val="TableParagraph"/>
              <w:spacing w:line="244" w:lineRule="auto" w:before="4"/>
              <w:ind w:left="46" w:right="130"/>
              <w:jc w:val="left"/>
              <w:rPr>
                <w:rFonts w:ascii="宋体" w:hAnsi="宋体" w:cs="宋体" w:eastAsia="宋体" w:hint="default"/>
                <w:sz w:val="17"/>
                <w:szCs w:val="17"/>
              </w:rPr>
            </w:pPr>
            <w:r>
              <w:rPr>
                <w:rFonts w:ascii="宋体" w:hAnsi="宋体" w:cs="宋体" w:eastAsia="宋体" w:hint="default"/>
                <w:sz w:val="17"/>
                <w:szCs w:val="17"/>
              </w:rPr>
              <w:t>广和技术服务；电子产品销售</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w w:val="105"/>
                <w:sz w:val="17"/>
                <w:szCs w:val="17"/>
              </w:rPr>
              <w:t>等</w:t>
            </w:r>
            <w:r>
              <w:rPr>
                <w:rFonts w:ascii="宋体" w:hAnsi="宋体" w:cs="宋体" w:eastAsia="宋体" w:hint="default"/>
                <w:sz w:val="17"/>
                <w:szCs w:val="17"/>
              </w:rPr>
            </w:r>
          </w:p>
        </w:tc>
        <w:tc>
          <w:tcPr>
            <w:tcW w:w="104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500</w:t>
            </w:r>
          </w:p>
        </w:tc>
        <w:tc>
          <w:tcPr>
            <w:tcW w:w="87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7"/>
                <w:szCs w:val="17"/>
              </w:rPr>
            </w:pPr>
            <w:r>
              <w:rPr>
                <w:rFonts w:ascii="宋体"/>
                <w:w w:val="105"/>
                <w:sz w:val="17"/>
              </w:rPr>
              <w:t>51%</w:t>
            </w:r>
            <w:r>
              <w:rPr>
                <w:rFonts w:ascii="宋体"/>
                <w:sz w:val="17"/>
              </w:rPr>
            </w:r>
          </w:p>
        </w:tc>
        <w:tc>
          <w:tcPr>
            <w:tcW w:w="825" w:type="dxa"/>
            <w:tcBorders>
              <w:top w:val="single" w:sz="4" w:space="0" w:color="000000"/>
              <w:left w:val="single" w:sz="3"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7"/>
              <w:jc w:val="right"/>
              <w:rPr>
                <w:rFonts w:ascii="宋体" w:hAnsi="宋体" w:cs="宋体" w:eastAsia="宋体" w:hint="default"/>
                <w:sz w:val="17"/>
                <w:szCs w:val="17"/>
              </w:rPr>
            </w:pPr>
            <w:r>
              <w:rPr>
                <w:rFonts w:ascii="宋体"/>
                <w:sz w:val="17"/>
              </w:rPr>
              <w:t>2,856.50</w:t>
            </w:r>
          </w:p>
        </w:tc>
        <w:tc>
          <w:tcPr>
            <w:tcW w:w="96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1,698.05</w:t>
            </w:r>
          </w:p>
        </w:tc>
        <w:tc>
          <w:tcPr>
            <w:tcW w:w="101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9"/>
              <w:jc w:val="right"/>
              <w:rPr>
                <w:rFonts w:ascii="宋体" w:hAnsi="宋体" w:cs="宋体" w:eastAsia="宋体" w:hint="default"/>
                <w:sz w:val="17"/>
                <w:szCs w:val="17"/>
              </w:rPr>
            </w:pPr>
            <w:r>
              <w:rPr>
                <w:rFonts w:ascii="宋体"/>
                <w:spacing w:val="-1"/>
                <w:sz w:val="17"/>
              </w:rPr>
              <w:t>12,919.09</w:t>
            </w:r>
          </w:p>
        </w:tc>
        <w:tc>
          <w:tcPr>
            <w:tcW w:w="89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1,064.30</w:t>
            </w:r>
          </w:p>
        </w:tc>
      </w:tr>
      <w:tr>
        <w:trPr>
          <w:trHeight w:val="922" w:hRule="exact"/>
        </w:trPr>
        <w:tc>
          <w:tcPr>
            <w:tcW w:w="1045" w:type="dxa"/>
            <w:tcBorders>
              <w:top w:val="single" w:sz="4" w:space="0" w:color="000000"/>
              <w:left w:val="single" w:sz="4" w:space="0" w:color="000000"/>
              <w:bottom w:val="single" w:sz="4" w:space="0" w:color="000000"/>
              <w:right w:val="single" w:sz="8" w:space="0" w:color="000000"/>
            </w:tcBorders>
          </w:tcPr>
          <w:p>
            <w:pPr>
              <w:pStyle w:val="TableParagraph"/>
              <w:spacing w:line="244" w:lineRule="auto" w:before="90"/>
              <w:ind w:left="50" w:right="103"/>
              <w:jc w:val="both"/>
              <w:rPr>
                <w:rFonts w:ascii="宋体" w:hAnsi="宋体" w:cs="宋体" w:eastAsia="宋体" w:hint="default"/>
                <w:sz w:val="17"/>
                <w:szCs w:val="17"/>
              </w:rPr>
            </w:pPr>
            <w:r>
              <w:rPr>
                <w:rFonts w:ascii="宋体" w:hAnsi="宋体" w:cs="宋体" w:eastAsia="宋体" w:hint="default"/>
                <w:sz w:val="17"/>
                <w:szCs w:val="17"/>
              </w:rPr>
              <w:t>湖南航天卫</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sz w:val="17"/>
                <w:szCs w:val="17"/>
              </w:rPr>
              <w:t>星通信科技</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w w:val="105"/>
                <w:sz w:val="17"/>
                <w:szCs w:val="17"/>
              </w:rPr>
              <w:t>有限公司</w:t>
            </w:r>
            <w:r>
              <w:rPr>
                <w:rFonts w:ascii="宋体" w:hAnsi="宋体" w:cs="宋体" w:eastAsia="宋体" w:hint="default"/>
                <w:sz w:val="17"/>
                <w:szCs w:val="17"/>
              </w:rPr>
            </w:r>
          </w:p>
        </w:tc>
        <w:tc>
          <w:tcPr>
            <w:tcW w:w="2473" w:type="dxa"/>
            <w:tcBorders>
              <w:top w:val="single" w:sz="4" w:space="0" w:color="000000"/>
              <w:left w:val="single" w:sz="8" w:space="0" w:color="000000"/>
              <w:bottom w:val="single" w:sz="8" w:space="0" w:color="000000"/>
              <w:right w:val="single" w:sz="8" w:space="0" w:color="000000"/>
            </w:tcBorders>
          </w:tcPr>
          <w:p>
            <w:pPr>
              <w:pStyle w:val="TableParagraph"/>
              <w:spacing w:line="199" w:lineRule="exact"/>
              <w:ind w:left="46" w:right="0"/>
              <w:jc w:val="both"/>
              <w:rPr>
                <w:rFonts w:ascii="宋体" w:hAnsi="宋体" w:cs="宋体" w:eastAsia="宋体" w:hint="default"/>
                <w:sz w:val="17"/>
                <w:szCs w:val="17"/>
              </w:rPr>
            </w:pPr>
            <w:r>
              <w:rPr>
                <w:rFonts w:ascii="宋体" w:hAnsi="宋体" w:cs="宋体" w:eastAsia="宋体" w:hint="default"/>
                <w:w w:val="105"/>
                <w:sz w:val="17"/>
                <w:szCs w:val="17"/>
              </w:rPr>
              <w:t>生产、销售卫星通信、移动通</w:t>
            </w:r>
            <w:r>
              <w:rPr>
                <w:rFonts w:ascii="宋体" w:hAnsi="宋体" w:cs="宋体" w:eastAsia="宋体" w:hint="default"/>
                <w:sz w:val="17"/>
                <w:szCs w:val="17"/>
              </w:rPr>
            </w:r>
          </w:p>
          <w:p>
            <w:pPr>
              <w:pStyle w:val="TableParagraph"/>
              <w:spacing w:line="244" w:lineRule="auto" w:before="4"/>
              <w:ind w:left="46" w:right="130"/>
              <w:jc w:val="both"/>
              <w:rPr>
                <w:rFonts w:ascii="宋体" w:hAnsi="宋体" w:cs="宋体" w:eastAsia="宋体" w:hint="default"/>
                <w:sz w:val="17"/>
                <w:szCs w:val="17"/>
              </w:rPr>
            </w:pPr>
            <w:r>
              <w:rPr>
                <w:rFonts w:ascii="宋体" w:hAnsi="宋体" w:cs="宋体" w:eastAsia="宋体" w:hint="default"/>
                <w:sz w:val="17"/>
                <w:szCs w:val="17"/>
              </w:rPr>
              <w:t>信和卫星电视接收设备、有线</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sz w:val="17"/>
                <w:szCs w:val="17"/>
              </w:rPr>
              <w:t>电视设备、器材及其他机电产</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w w:val="105"/>
                <w:sz w:val="17"/>
                <w:szCs w:val="17"/>
              </w:rPr>
              <w:t>品等</w:t>
            </w:r>
            <w:r>
              <w:rPr>
                <w:rFonts w:ascii="宋体" w:hAnsi="宋体" w:cs="宋体" w:eastAsia="宋体" w:hint="default"/>
                <w:sz w:val="17"/>
                <w:szCs w:val="17"/>
              </w:rPr>
            </w:r>
          </w:p>
        </w:tc>
        <w:tc>
          <w:tcPr>
            <w:tcW w:w="104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48"/>
              <w:jc w:val="right"/>
              <w:rPr>
                <w:rFonts w:ascii="宋体" w:hAnsi="宋体" w:cs="宋体" w:eastAsia="宋体" w:hint="default"/>
                <w:sz w:val="17"/>
                <w:szCs w:val="17"/>
              </w:rPr>
            </w:pPr>
            <w:r>
              <w:rPr>
                <w:rFonts w:ascii="宋体"/>
                <w:sz w:val="17"/>
              </w:rPr>
              <w:t>5,000</w:t>
            </w:r>
          </w:p>
        </w:tc>
        <w:tc>
          <w:tcPr>
            <w:tcW w:w="87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0"/>
              <w:jc w:val="center"/>
              <w:rPr>
                <w:rFonts w:ascii="宋体" w:hAnsi="宋体" w:cs="宋体" w:eastAsia="宋体" w:hint="default"/>
                <w:sz w:val="17"/>
                <w:szCs w:val="17"/>
              </w:rPr>
            </w:pPr>
            <w:r>
              <w:rPr>
                <w:rFonts w:ascii="宋体"/>
                <w:w w:val="105"/>
                <w:sz w:val="17"/>
              </w:rPr>
              <w:t>51%</w:t>
            </w:r>
            <w:r>
              <w:rPr>
                <w:rFonts w:ascii="宋体"/>
                <w:sz w:val="17"/>
              </w:rPr>
            </w:r>
          </w:p>
        </w:tc>
        <w:tc>
          <w:tcPr>
            <w:tcW w:w="825" w:type="dxa"/>
            <w:tcBorders>
              <w:top w:val="single" w:sz="4" w:space="0" w:color="000000"/>
              <w:left w:val="single" w:sz="3"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47"/>
              <w:jc w:val="right"/>
              <w:rPr>
                <w:rFonts w:ascii="宋体" w:hAnsi="宋体" w:cs="宋体" w:eastAsia="宋体" w:hint="default"/>
                <w:sz w:val="17"/>
                <w:szCs w:val="17"/>
              </w:rPr>
            </w:pPr>
            <w:r>
              <w:rPr>
                <w:rFonts w:ascii="宋体"/>
                <w:sz w:val="17"/>
              </w:rPr>
              <w:t>7,452.74</w:t>
            </w:r>
          </w:p>
        </w:tc>
        <w:tc>
          <w:tcPr>
            <w:tcW w:w="96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48"/>
              <w:jc w:val="right"/>
              <w:rPr>
                <w:rFonts w:ascii="宋体" w:hAnsi="宋体" w:cs="宋体" w:eastAsia="宋体" w:hint="default"/>
                <w:sz w:val="17"/>
                <w:szCs w:val="17"/>
              </w:rPr>
            </w:pPr>
            <w:r>
              <w:rPr>
                <w:rFonts w:ascii="宋体"/>
                <w:sz w:val="17"/>
              </w:rPr>
              <w:t>3,113.46</w:t>
            </w:r>
          </w:p>
        </w:tc>
        <w:tc>
          <w:tcPr>
            <w:tcW w:w="101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49"/>
              <w:jc w:val="right"/>
              <w:rPr>
                <w:rFonts w:ascii="宋体" w:hAnsi="宋体" w:cs="宋体" w:eastAsia="宋体" w:hint="default"/>
                <w:sz w:val="17"/>
                <w:szCs w:val="17"/>
              </w:rPr>
            </w:pPr>
            <w:r>
              <w:rPr>
                <w:rFonts w:ascii="宋体"/>
                <w:sz w:val="17"/>
              </w:rPr>
              <w:t>1,004.09</w:t>
            </w:r>
          </w:p>
        </w:tc>
        <w:tc>
          <w:tcPr>
            <w:tcW w:w="89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48"/>
              <w:jc w:val="right"/>
              <w:rPr>
                <w:rFonts w:ascii="宋体" w:hAnsi="宋体" w:cs="宋体" w:eastAsia="宋体" w:hint="default"/>
                <w:sz w:val="17"/>
                <w:szCs w:val="17"/>
              </w:rPr>
            </w:pPr>
            <w:r>
              <w:rPr>
                <w:rFonts w:ascii="宋体"/>
                <w:sz w:val="17"/>
              </w:rPr>
              <w:t>-986.73</w:t>
            </w:r>
          </w:p>
        </w:tc>
      </w:tr>
      <w:tr>
        <w:trPr>
          <w:trHeight w:val="701" w:hRule="exact"/>
        </w:trPr>
        <w:tc>
          <w:tcPr>
            <w:tcW w:w="1045" w:type="dxa"/>
            <w:tcBorders>
              <w:top w:val="single" w:sz="4" w:space="0" w:color="000000"/>
              <w:left w:val="single" w:sz="4" w:space="0" w:color="000000"/>
              <w:bottom w:val="single" w:sz="4" w:space="0" w:color="000000"/>
              <w:right w:val="single" w:sz="8" w:space="0" w:color="000000"/>
            </w:tcBorders>
          </w:tcPr>
          <w:p>
            <w:pPr>
              <w:pStyle w:val="TableParagraph"/>
              <w:spacing w:line="244" w:lineRule="auto" w:before="95"/>
              <w:ind w:left="50" w:right="103"/>
              <w:jc w:val="left"/>
              <w:rPr>
                <w:rFonts w:ascii="宋体" w:hAnsi="宋体" w:cs="宋体" w:eastAsia="宋体" w:hint="default"/>
                <w:sz w:val="17"/>
                <w:szCs w:val="17"/>
              </w:rPr>
            </w:pPr>
            <w:r>
              <w:rPr>
                <w:rFonts w:ascii="宋体" w:hAnsi="宋体" w:cs="宋体" w:eastAsia="宋体" w:hint="default"/>
                <w:sz w:val="17"/>
                <w:szCs w:val="17"/>
              </w:rPr>
              <w:t>烟台航天信</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sz w:val="17"/>
                <w:szCs w:val="17"/>
              </w:rPr>
              <w:t>息有限公司</w:t>
            </w:r>
          </w:p>
        </w:tc>
        <w:tc>
          <w:tcPr>
            <w:tcW w:w="2473" w:type="dxa"/>
            <w:tcBorders>
              <w:top w:val="single" w:sz="8" w:space="0" w:color="000000"/>
              <w:left w:val="single" w:sz="8" w:space="0" w:color="000000"/>
              <w:bottom w:val="single" w:sz="7" w:space="0" w:color="000000"/>
              <w:right w:val="single" w:sz="8" w:space="0" w:color="000000"/>
            </w:tcBorders>
          </w:tcPr>
          <w:p>
            <w:pPr>
              <w:pStyle w:val="TableParagraph"/>
              <w:spacing w:line="200"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增值税防伪税控系统的技术推</w:t>
            </w:r>
            <w:r>
              <w:rPr>
                <w:rFonts w:ascii="宋体" w:hAnsi="宋体" w:cs="宋体" w:eastAsia="宋体" w:hint="default"/>
                <w:sz w:val="17"/>
                <w:szCs w:val="17"/>
              </w:rPr>
            </w:r>
          </w:p>
          <w:p>
            <w:pPr>
              <w:pStyle w:val="TableParagraph"/>
              <w:spacing w:line="244" w:lineRule="auto" w:before="4"/>
              <w:ind w:left="46" w:right="130"/>
              <w:jc w:val="left"/>
              <w:rPr>
                <w:rFonts w:ascii="宋体" w:hAnsi="宋体" w:cs="宋体" w:eastAsia="宋体" w:hint="default"/>
                <w:sz w:val="17"/>
                <w:szCs w:val="17"/>
              </w:rPr>
            </w:pPr>
            <w:r>
              <w:rPr>
                <w:rFonts w:ascii="宋体" w:hAnsi="宋体" w:cs="宋体" w:eastAsia="宋体" w:hint="default"/>
                <w:sz w:val="17"/>
                <w:szCs w:val="17"/>
              </w:rPr>
              <w:t>广和技术服务；电子产品销售</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w w:val="105"/>
                <w:sz w:val="17"/>
                <w:szCs w:val="17"/>
              </w:rPr>
              <w:t>等</w:t>
            </w:r>
            <w:r>
              <w:rPr>
                <w:rFonts w:ascii="宋体" w:hAnsi="宋体" w:cs="宋体" w:eastAsia="宋体" w:hint="default"/>
                <w:sz w:val="17"/>
                <w:szCs w:val="17"/>
              </w:rPr>
            </w:r>
          </w:p>
        </w:tc>
        <w:tc>
          <w:tcPr>
            <w:tcW w:w="104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100</w:t>
            </w:r>
          </w:p>
        </w:tc>
        <w:tc>
          <w:tcPr>
            <w:tcW w:w="87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7"/>
                <w:szCs w:val="17"/>
              </w:rPr>
            </w:pPr>
            <w:r>
              <w:rPr>
                <w:rFonts w:ascii="宋体"/>
                <w:w w:val="105"/>
                <w:sz w:val="17"/>
              </w:rPr>
              <w:t>40%</w:t>
            </w:r>
            <w:r>
              <w:rPr>
                <w:rFonts w:ascii="宋体"/>
                <w:sz w:val="17"/>
              </w:rPr>
            </w:r>
          </w:p>
        </w:tc>
        <w:tc>
          <w:tcPr>
            <w:tcW w:w="825" w:type="dxa"/>
            <w:tcBorders>
              <w:top w:val="single" w:sz="4" w:space="0" w:color="000000"/>
              <w:left w:val="single" w:sz="3"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7"/>
              <w:jc w:val="right"/>
              <w:rPr>
                <w:rFonts w:ascii="宋体" w:hAnsi="宋体" w:cs="宋体" w:eastAsia="宋体" w:hint="default"/>
                <w:sz w:val="17"/>
                <w:szCs w:val="17"/>
              </w:rPr>
            </w:pPr>
            <w:r>
              <w:rPr>
                <w:rFonts w:ascii="宋体"/>
                <w:sz w:val="17"/>
              </w:rPr>
              <w:t>3,020.71</w:t>
            </w:r>
          </w:p>
        </w:tc>
        <w:tc>
          <w:tcPr>
            <w:tcW w:w="96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1,393.94</w:t>
            </w:r>
          </w:p>
        </w:tc>
        <w:tc>
          <w:tcPr>
            <w:tcW w:w="101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9"/>
              <w:jc w:val="right"/>
              <w:rPr>
                <w:rFonts w:ascii="宋体" w:hAnsi="宋体" w:cs="宋体" w:eastAsia="宋体" w:hint="default"/>
                <w:sz w:val="17"/>
                <w:szCs w:val="17"/>
              </w:rPr>
            </w:pPr>
            <w:r>
              <w:rPr>
                <w:rFonts w:ascii="宋体"/>
                <w:sz w:val="17"/>
              </w:rPr>
              <w:t>2,991.85</w:t>
            </w:r>
          </w:p>
        </w:tc>
        <w:tc>
          <w:tcPr>
            <w:tcW w:w="89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203.90</w:t>
            </w:r>
          </w:p>
        </w:tc>
      </w:tr>
      <w:tr>
        <w:trPr>
          <w:trHeight w:val="1382" w:hRule="exact"/>
        </w:trPr>
        <w:tc>
          <w:tcPr>
            <w:tcW w:w="104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14"/>
              <w:ind w:left="50" w:right="103"/>
              <w:jc w:val="both"/>
              <w:rPr>
                <w:rFonts w:ascii="宋体" w:hAnsi="宋体" w:cs="宋体" w:eastAsia="宋体" w:hint="default"/>
                <w:sz w:val="17"/>
                <w:szCs w:val="17"/>
              </w:rPr>
            </w:pPr>
            <w:r>
              <w:rPr>
                <w:rFonts w:ascii="宋体" w:hAnsi="宋体" w:cs="宋体" w:eastAsia="宋体" w:hint="default"/>
                <w:sz w:val="17"/>
                <w:szCs w:val="17"/>
              </w:rPr>
              <w:t>上海爱信诺</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sz w:val="17"/>
                <w:szCs w:val="17"/>
              </w:rPr>
              <w:t>航芯电子科</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sz w:val="17"/>
                <w:szCs w:val="17"/>
              </w:rPr>
              <w:t>技有限公司</w:t>
            </w:r>
          </w:p>
        </w:tc>
        <w:tc>
          <w:tcPr>
            <w:tcW w:w="2473" w:type="dxa"/>
            <w:tcBorders>
              <w:top w:val="single" w:sz="7" w:space="0" w:color="000000"/>
              <w:left w:val="single" w:sz="8" w:space="0" w:color="000000"/>
              <w:bottom w:val="single" w:sz="8" w:space="0" w:color="000000"/>
              <w:right w:val="single" w:sz="8" w:space="0" w:color="000000"/>
            </w:tcBorders>
          </w:tcPr>
          <w:p>
            <w:pPr>
              <w:pStyle w:val="TableParagraph"/>
              <w:spacing w:line="199"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从事电子科技、计算机领域内</w:t>
            </w:r>
            <w:r>
              <w:rPr>
                <w:rFonts w:ascii="宋体" w:hAnsi="宋体" w:cs="宋体" w:eastAsia="宋体" w:hint="default"/>
                <w:sz w:val="17"/>
                <w:szCs w:val="17"/>
              </w:rPr>
            </w:r>
          </w:p>
          <w:p>
            <w:pPr>
              <w:pStyle w:val="TableParagraph"/>
              <w:spacing w:line="244" w:lineRule="auto" w:before="5"/>
              <w:ind w:left="46" w:right="-41"/>
              <w:jc w:val="left"/>
              <w:rPr>
                <w:rFonts w:ascii="宋体" w:hAnsi="宋体" w:cs="宋体" w:eastAsia="宋体" w:hint="default"/>
                <w:sz w:val="17"/>
                <w:szCs w:val="17"/>
              </w:rPr>
            </w:pPr>
            <w:r>
              <w:rPr>
                <w:rFonts w:ascii="宋体" w:hAnsi="宋体" w:cs="宋体" w:eastAsia="宋体" w:hint="default"/>
                <w:w w:val="105"/>
                <w:sz w:val="17"/>
                <w:szCs w:val="17"/>
              </w:rPr>
              <w:t>技术开发、技术转让、技术咨</w:t>
            </w:r>
            <w:r>
              <w:rPr>
                <w:rFonts w:ascii="宋体" w:hAnsi="宋体" w:cs="宋体" w:eastAsia="宋体" w:hint="default"/>
                <w:w w:val="102"/>
                <w:sz w:val="17"/>
                <w:szCs w:val="17"/>
              </w:rPr>
              <w:t> </w:t>
            </w:r>
            <w:r>
              <w:rPr>
                <w:rFonts w:ascii="宋体" w:hAnsi="宋体" w:cs="宋体" w:eastAsia="宋体" w:hint="default"/>
                <w:w w:val="105"/>
                <w:sz w:val="17"/>
                <w:szCs w:val="17"/>
              </w:rPr>
              <w:t>询、技术服务，计算机系统服</w:t>
            </w:r>
            <w:r>
              <w:rPr>
                <w:rFonts w:ascii="宋体" w:hAnsi="宋体" w:cs="宋体" w:eastAsia="宋体" w:hint="default"/>
                <w:w w:val="102"/>
                <w:sz w:val="17"/>
                <w:szCs w:val="17"/>
              </w:rPr>
              <w:t> </w:t>
            </w:r>
            <w:r>
              <w:rPr>
                <w:rFonts w:ascii="宋体" w:hAnsi="宋体" w:cs="宋体" w:eastAsia="宋体" w:hint="default"/>
                <w:sz w:val="17"/>
                <w:szCs w:val="17"/>
              </w:rPr>
              <w:t>务，计算机、软件及辅助设备、</w:t>
            </w:r>
            <w:r>
              <w:rPr>
                <w:rFonts w:ascii="宋体" w:hAnsi="宋体" w:cs="宋体" w:eastAsia="宋体" w:hint="default"/>
                <w:spacing w:val="-23"/>
                <w:sz w:val="17"/>
                <w:szCs w:val="17"/>
              </w:rPr>
              <w:t> </w:t>
            </w:r>
            <w:r>
              <w:rPr>
                <w:rFonts w:ascii="宋体" w:hAnsi="宋体" w:cs="宋体" w:eastAsia="宋体" w:hint="default"/>
                <w:spacing w:val="-23"/>
                <w:sz w:val="17"/>
                <w:szCs w:val="17"/>
              </w:rPr>
            </w:r>
            <w:r>
              <w:rPr>
                <w:rFonts w:ascii="宋体" w:hAnsi="宋体" w:cs="宋体" w:eastAsia="宋体" w:hint="default"/>
                <w:w w:val="105"/>
                <w:sz w:val="17"/>
                <w:szCs w:val="17"/>
              </w:rPr>
              <w:t>电子产品销售，计算机维修服</w:t>
            </w:r>
            <w:r>
              <w:rPr>
                <w:rFonts w:ascii="宋体" w:hAnsi="宋体" w:cs="宋体" w:eastAsia="宋体" w:hint="default"/>
                <w:w w:val="102"/>
                <w:sz w:val="17"/>
                <w:szCs w:val="17"/>
              </w:rPr>
              <w:t> </w:t>
            </w:r>
            <w:r>
              <w:rPr>
                <w:rFonts w:ascii="宋体" w:hAnsi="宋体" w:cs="宋体" w:eastAsia="宋体" w:hint="default"/>
                <w:w w:val="105"/>
                <w:sz w:val="17"/>
                <w:szCs w:val="17"/>
              </w:rPr>
              <w:t>务</w:t>
            </w:r>
            <w:r>
              <w:rPr>
                <w:rFonts w:ascii="宋体" w:hAnsi="宋体" w:cs="宋体" w:eastAsia="宋体" w:hint="default"/>
                <w:sz w:val="17"/>
                <w:szCs w:val="17"/>
              </w:rPr>
            </w:r>
          </w:p>
        </w:tc>
        <w:tc>
          <w:tcPr>
            <w:tcW w:w="104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48"/>
              <w:jc w:val="right"/>
              <w:rPr>
                <w:rFonts w:ascii="宋体" w:hAnsi="宋体" w:cs="宋体" w:eastAsia="宋体" w:hint="default"/>
                <w:sz w:val="17"/>
                <w:szCs w:val="17"/>
              </w:rPr>
            </w:pPr>
            <w:r>
              <w:rPr>
                <w:rFonts w:ascii="宋体"/>
                <w:sz w:val="17"/>
              </w:rPr>
              <w:t>5,000</w:t>
            </w:r>
          </w:p>
        </w:tc>
        <w:tc>
          <w:tcPr>
            <w:tcW w:w="87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0"/>
              <w:jc w:val="center"/>
              <w:rPr>
                <w:rFonts w:ascii="宋体" w:hAnsi="宋体" w:cs="宋体" w:eastAsia="宋体" w:hint="default"/>
                <w:sz w:val="17"/>
                <w:szCs w:val="17"/>
              </w:rPr>
            </w:pPr>
            <w:r>
              <w:rPr>
                <w:rFonts w:ascii="宋体"/>
                <w:w w:val="105"/>
                <w:sz w:val="17"/>
              </w:rPr>
              <w:t>60%</w:t>
            </w:r>
            <w:r>
              <w:rPr>
                <w:rFonts w:ascii="宋体"/>
                <w:sz w:val="17"/>
              </w:rPr>
            </w:r>
          </w:p>
        </w:tc>
        <w:tc>
          <w:tcPr>
            <w:tcW w:w="825" w:type="dxa"/>
            <w:tcBorders>
              <w:top w:val="single" w:sz="4" w:space="0" w:color="000000"/>
              <w:left w:val="single" w:sz="3"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47"/>
              <w:jc w:val="right"/>
              <w:rPr>
                <w:rFonts w:ascii="宋体" w:hAnsi="宋体" w:cs="宋体" w:eastAsia="宋体" w:hint="default"/>
                <w:sz w:val="17"/>
                <w:szCs w:val="17"/>
              </w:rPr>
            </w:pPr>
            <w:r>
              <w:rPr>
                <w:rFonts w:ascii="宋体"/>
                <w:sz w:val="17"/>
              </w:rPr>
              <w:t>6,228.19</w:t>
            </w:r>
          </w:p>
        </w:tc>
        <w:tc>
          <w:tcPr>
            <w:tcW w:w="96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48"/>
              <w:jc w:val="right"/>
              <w:rPr>
                <w:rFonts w:ascii="宋体" w:hAnsi="宋体" w:cs="宋体" w:eastAsia="宋体" w:hint="default"/>
                <w:sz w:val="17"/>
                <w:szCs w:val="17"/>
              </w:rPr>
            </w:pPr>
            <w:r>
              <w:rPr>
                <w:rFonts w:ascii="宋体"/>
                <w:sz w:val="17"/>
              </w:rPr>
              <w:t>5,529.32</w:t>
            </w:r>
          </w:p>
        </w:tc>
        <w:tc>
          <w:tcPr>
            <w:tcW w:w="101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49"/>
              <w:jc w:val="right"/>
              <w:rPr>
                <w:rFonts w:ascii="宋体" w:hAnsi="宋体" w:cs="宋体" w:eastAsia="宋体" w:hint="default"/>
                <w:sz w:val="17"/>
                <w:szCs w:val="17"/>
              </w:rPr>
            </w:pPr>
            <w:r>
              <w:rPr>
                <w:rFonts w:ascii="宋体"/>
                <w:sz w:val="17"/>
              </w:rPr>
              <w:t>4,343.72</w:t>
            </w:r>
          </w:p>
        </w:tc>
        <w:tc>
          <w:tcPr>
            <w:tcW w:w="89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48"/>
              <w:jc w:val="right"/>
              <w:rPr>
                <w:rFonts w:ascii="宋体" w:hAnsi="宋体" w:cs="宋体" w:eastAsia="宋体" w:hint="default"/>
                <w:sz w:val="17"/>
                <w:szCs w:val="17"/>
              </w:rPr>
            </w:pPr>
            <w:r>
              <w:rPr>
                <w:rFonts w:ascii="宋体"/>
                <w:sz w:val="17"/>
              </w:rPr>
              <w:t>1,500.56</w:t>
            </w:r>
          </w:p>
        </w:tc>
      </w:tr>
      <w:tr>
        <w:trPr>
          <w:trHeight w:val="700" w:hRule="exact"/>
        </w:trPr>
        <w:tc>
          <w:tcPr>
            <w:tcW w:w="1045" w:type="dxa"/>
            <w:tcBorders>
              <w:top w:val="single" w:sz="4" w:space="0" w:color="000000"/>
              <w:left w:val="single" w:sz="4" w:space="0" w:color="000000"/>
              <w:bottom w:val="single" w:sz="3" w:space="0" w:color="000000"/>
              <w:right w:val="single" w:sz="8" w:space="0" w:color="000000"/>
            </w:tcBorders>
          </w:tcPr>
          <w:p>
            <w:pPr>
              <w:pStyle w:val="TableParagraph"/>
              <w:spacing w:line="244" w:lineRule="auto" w:before="94"/>
              <w:ind w:left="50" w:right="103"/>
              <w:jc w:val="left"/>
              <w:rPr>
                <w:rFonts w:ascii="宋体" w:hAnsi="宋体" w:cs="宋体" w:eastAsia="宋体" w:hint="default"/>
                <w:sz w:val="17"/>
                <w:szCs w:val="17"/>
              </w:rPr>
            </w:pPr>
            <w:r>
              <w:rPr>
                <w:rFonts w:ascii="宋体" w:hAnsi="宋体" w:cs="宋体" w:eastAsia="宋体" w:hint="default"/>
                <w:sz w:val="17"/>
                <w:szCs w:val="17"/>
              </w:rPr>
              <w:t>海南航天信</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sz w:val="17"/>
                <w:szCs w:val="17"/>
              </w:rPr>
              <w:t>息有限公司</w:t>
            </w:r>
          </w:p>
        </w:tc>
        <w:tc>
          <w:tcPr>
            <w:tcW w:w="2473" w:type="dxa"/>
            <w:tcBorders>
              <w:top w:val="single" w:sz="8" w:space="0" w:color="000000"/>
              <w:left w:val="single" w:sz="8" w:space="0" w:color="000000"/>
              <w:bottom w:val="single" w:sz="7" w:space="0" w:color="000000"/>
              <w:right w:val="single" w:sz="8" w:space="0" w:color="000000"/>
            </w:tcBorders>
          </w:tcPr>
          <w:p>
            <w:pPr>
              <w:pStyle w:val="TableParagraph"/>
              <w:spacing w:line="199"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增值税防伪税控系统的技术推</w:t>
            </w:r>
            <w:r>
              <w:rPr>
                <w:rFonts w:ascii="宋体" w:hAnsi="宋体" w:cs="宋体" w:eastAsia="宋体" w:hint="default"/>
                <w:sz w:val="17"/>
                <w:szCs w:val="17"/>
              </w:rPr>
            </w:r>
          </w:p>
          <w:p>
            <w:pPr>
              <w:pStyle w:val="TableParagraph"/>
              <w:spacing w:line="244" w:lineRule="auto" w:before="4"/>
              <w:ind w:left="46" w:right="130"/>
              <w:jc w:val="left"/>
              <w:rPr>
                <w:rFonts w:ascii="宋体" w:hAnsi="宋体" w:cs="宋体" w:eastAsia="宋体" w:hint="default"/>
                <w:sz w:val="17"/>
                <w:szCs w:val="17"/>
              </w:rPr>
            </w:pPr>
            <w:r>
              <w:rPr>
                <w:rFonts w:ascii="宋体" w:hAnsi="宋体" w:cs="宋体" w:eastAsia="宋体" w:hint="default"/>
                <w:sz w:val="17"/>
                <w:szCs w:val="17"/>
              </w:rPr>
              <w:t>广和技术服务；电子产品销售</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w w:val="105"/>
                <w:sz w:val="17"/>
                <w:szCs w:val="17"/>
              </w:rPr>
              <w:t>等</w:t>
            </w:r>
            <w:r>
              <w:rPr>
                <w:rFonts w:ascii="宋体" w:hAnsi="宋体" w:cs="宋体" w:eastAsia="宋体" w:hint="default"/>
                <w:sz w:val="17"/>
                <w:szCs w:val="17"/>
              </w:rPr>
            </w:r>
          </w:p>
        </w:tc>
        <w:tc>
          <w:tcPr>
            <w:tcW w:w="1046" w:type="dxa"/>
            <w:tcBorders>
              <w:top w:val="single" w:sz="4" w:space="0" w:color="000000"/>
              <w:left w:val="single" w:sz="8" w:space="0" w:color="000000"/>
              <w:bottom w:val="single" w:sz="3"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500</w:t>
            </w:r>
          </w:p>
        </w:tc>
        <w:tc>
          <w:tcPr>
            <w:tcW w:w="87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7"/>
                <w:szCs w:val="17"/>
              </w:rPr>
            </w:pPr>
            <w:r>
              <w:rPr>
                <w:rFonts w:ascii="宋体"/>
                <w:w w:val="105"/>
                <w:sz w:val="17"/>
              </w:rPr>
              <w:t>51%</w:t>
            </w:r>
            <w:r>
              <w:rPr>
                <w:rFonts w:ascii="宋体"/>
                <w:sz w:val="17"/>
              </w:rPr>
            </w:r>
          </w:p>
        </w:tc>
        <w:tc>
          <w:tcPr>
            <w:tcW w:w="825" w:type="dxa"/>
            <w:tcBorders>
              <w:top w:val="single" w:sz="4" w:space="0" w:color="000000"/>
              <w:left w:val="single" w:sz="3" w:space="0" w:color="000000"/>
              <w:bottom w:val="single" w:sz="3" w:space="0" w:color="000000"/>
              <w:right w:val="single" w:sz="4" w:space="0" w:color="000000"/>
            </w:tcBorders>
          </w:tcPr>
          <w:p>
            <w:pPr/>
          </w:p>
        </w:tc>
        <w:tc>
          <w:tcPr>
            <w:tcW w:w="101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7"/>
              <w:jc w:val="right"/>
              <w:rPr>
                <w:rFonts w:ascii="宋体" w:hAnsi="宋体" w:cs="宋体" w:eastAsia="宋体" w:hint="default"/>
                <w:sz w:val="17"/>
                <w:szCs w:val="17"/>
              </w:rPr>
            </w:pPr>
            <w:r>
              <w:rPr>
                <w:rFonts w:ascii="宋体"/>
                <w:sz w:val="17"/>
              </w:rPr>
              <w:t>1,206.77</w:t>
            </w:r>
          </w:p>
        </w:tc>
        <w:tc>
          <w:tcPr>
            <w:tcW w:w="96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818.61</w:t>
            </w:r>
          </w:p>
        </w:tc>
        <w:tc>
          <w:tcPr>
            <w:tcW w:w="101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9"/>
              <w:jc w:val="right"/>
              <w:rPr>
                <w:rFonts w:ascii="宋体" w:hAnsi="宋体" w:cs="宋体" w:eastAsia="宋体" w:hint="default"/>
                <w:sz w:val="17"/>
                <w:szCs w:val="17"/>
              </w:rPr>
            </w:pPr>
            <w:r>
              <w:rPr>
                <w:rFonts w:ascii="宋体"/>
                <w:sz w:val="17"/>
              </w:rPr>
              <w:t>2,113.51</w:t>
            </w:r>
          </w:p>
        </w:tc>
        <w:tc>
          <w:tcPr>
            <w:tcW w:w="89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276.45</w:t>
            </w:r>
          </w:p>
        </w:tc>
      </w:tr>
      <w:tr>
        <w:trPr>
          <w:trHeight w:val="700" w:hRule="exact"/>
        </w:trPr>
        <w:tc>
          <w:tcPr>
            <w:tcW w:w="1045" w:type="dxa"/>
            <w:tcBorders>
              <w:top w:val="single" w:sz="3" w:space="0" w:color="000000"/>
              <w:left w:val="single" w:sz="4" w:space="0" w:color="000000"/>
              <w:bottom w:val="single" w:sz="4" w:space="0" w:color="000000"/>
              <w:right w:val="single" w:sz="8" w:space="0" w:color="000000"/>
            </w:tcBorders>
          </w:tcPr>
          <w:p>
            <w:pPr>
              <w:pStyle w:val="TableParagraph"/>
              <w:spacing w:line="244" w:lineRule="auto" w:before="95"/>
              <w:ind w:left="50" w:right="103"/>
              <w:jc w:val="left"/>
              <w:rPr>
                <w:rFonts w:ascii="宋体" w:hAnsi="宋体" w:cs="宋体" w:eastAsia="宋体" w:hint="default"/>
                <w:sz w:val="17"/>
                <w:szCs w:val="17"/>
              </w:rPr>
            </w:pPr>
            <w:r>
              <w:rPr>
                <w:rFonts w:ascii="宋体" w:hAnsi="宋体" w:cs="宋体" w:eastAsia="宋体" w:hint="default"/>
                <w:sz w:val="17"/>
                <w:szCs w:val="17"/>
              </w:rPr>
              <w:t>山西航天信</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sz w:val="17"/>
                <w:szCs w:val="17"/>
              </w:rPr>
              <w:t>息有限公司</w:t>
            </w:r>
          </w:p>
        </w:tc>
        <w:tc>
          <w:tcPr>
            <w:tcW w:w="2473" w:type="dxa"/>
            <w:tcBorders>
              <w:top w:val="single" w:sz="7" w:space="0" w:color="000000"/>
              <w:left w:val="single" w:sz="8" w:space="0" w:color="000000"/>
              <w:bottom w:val="single" w:sz="8" w:space="0" w:color="000000"/>
              <w:right w:val="single" w:sz="8" w:space="0" w:color="000000"/>
            </w:tcBorders>
          </w:tcPr>
          <w:p>
            <w:pPr>
              <w:pStyle w:val="TableParagraph"/>
              <w:spacing w:line="199"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增值税防伪税控系统的技术推</w:t>
            </w:r>
            <w:r>
              <w:rPr>
                <w:rFonts w:ascii="宋体" w:hAnsi="宋体" w:cs="宋体" w:eastAsia="宋体" w:hint="default"/>
                <w:sz w:val="17"/>
                <w:szCs w:val="17"/>
              </w:rPr>
            </w:r>
          </w:p>
          <w:p>
            <w:pPr>
              <w:pStyle w:val="TableParagraph"/>
              <w:spacing w:line="244" w:lineRule="auto" w:before="5"/>
              <w:ind w:left="46" w:right="130"/>
              <w:jc w:val="left"/>
              <w:rPr>
                <w:rFonts w:ascii="宋体" w:hAnsi="宋体" w:cs="宋体" w:eastAsia="宋体" w:hint="default"/>
                <w:sz w:val="17"/>
                <w:szCs w:val="17"/>
              </w:rPr>
            </w:pPr>
            <w:r>
              <w:rPr>
                <w:rFonts w:ascii="宋体" w:hAnsi="宋体" w:cs="宋体" w:eastAsia="宋体" w:hint="default"/>
                <w:sz w:val="17"/>
                <w:szCs w:val="17"/>
              </w:rPr>
              <w:t>广和技术服务；电子产品销售</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w w:val="105"/>
                <w:sz w:val="17"/>
                <w:szCs w:val="17"/>
              </w:rPr>
              <w:t>等</w:t>
            </w:r>
            <w:r>
              <w:rPr>
                <w:rFonts w:ascii="宋体" w:hAnsi="宋体" w:cs="宋体" w:eastAsia="宋体" w:hint="default"/>
                <w:sz w:val="17"/>
                <w:szCs w:val="17"/>
              </w:rPr>
            </w:r>
          </w:p>
        </w:tc>
        <w:tc>
          <w:tcPr>
            <w:tcW w:w="1046" w:type="dxa"/>
            <w:tcBorders>
              <w:top w:val="single" w:sz="3" w:space="0" w:color="000000"/>
              <w:left w:val="single" w:sz="8"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700</w:t>
            </w:r>
          </w:p>
        </w:tc>
        <w:tc>
          <w:tcPr>
            <w:tcW w:w="87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7"/>
                <w:szCs w:val="17"/>
              </w:rPr>
            </w:pPr>
            <w:r>
              <w:rPr>
                <w:rFonts w:ascii="宋体"/>
                <w:w w:val="105"/>
                <w:sz w:val="17"/>
              </w:rPr>
              <w:t>40%</w:t>
            </w:r>
            <w:r>
              <w:rPr>
                <w:rFonts w:ascii="宋体"/>
                <w:sz w:val="17"/>
              </w:rPr>
            </w:r>
          </w:p>
        </w:tc>
        <w:tc>
          <w:tcPr>
            <w:tcW w:w="825" w:type="dxa"/>
            <w:tcBorders>
              <w:top w:val="single" w:sz="3" w:space="0" w:color="000000"/>
              <w:left w:val="single" w:sz="3" w:space="0" w:color="000000"/>
              <w:bottom w:val="single" w:sz="4" w:space="0" w:color="000000"/>
              <w:right w:val="single" w:sz="4" w:space="0" w:color="000000"/>
            </w:tcBorders>
          </w:tcPr>
          <w:p>
            <w:pPr/>
          </w:p>
        </w:tc>
        <w:tc>
          <w:tcPr>
            <w:tcW w:w="101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7"/>
              <w:jc w:val="right"/>
              <w:rPr>
                <w:rFonts w:ascii="宋体" w:hAnsi="宋体" w:cs="宋体" w:eastAsia="宋体" w:hint="default"/>
                <w:sz w:val="17"/>
                <w:szCs w:val="17"/>
              </w:rPr>
            </w:pPr>
            <w:r>
              <w:rPr>
                <w:rFonts w:ascii="宋体"/>
                <w:sz w:val="17"/>
              </w:rPr>
              <w:t>3,725.44</w:t>
            </w:r>
          </w:p>
        </w:tc>
        <w:tc>
          <w:tcPr>
            <w:tcW w:w="96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2,042.94</w:t>
            </w:r>
          </w:p>
        </w:tc>
        <w:tc>
          <w:tcPr>
            <w:tcW w:w="101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9"/>
              <w:jc w:val="right"/>
              <w:rPr>
                <w:rFonts w:ascii="宋体" w:hAnsi="宋体" w:cs="宋体" w:eastAsia="宋体" w:hint="default"/>
                <w:sz w:val="17"/>
                <w:szCs w:val="17"/>
              </w:rPr>
            </w:pPr>
            <w:r>
              <w:rPr>
                <w:rFonts w:ascii="宋体"/>
                <w:spacing w:val="-1"/>
                <w:sz w:val="17"/>
              </w:rPr>
              <w:t>11,927.85</w:t>
            </w:r>
          </w:p>
        </w:tc>
        <w:tc>
          <w:tcPr>
            <w:tcW w:w="89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1,134.14</w:t>
            </w:r>
          </w:p>
        </w:tc>
      </w:tr>
      <w:tr>
        <w:trPr>
          <w:trHeight w:val="700" w:hRule="exact"/>
        </w:trPr>
        <w:tc>
          <w:tcPr>
            <w:tcW w:w="1045" w:type="dxa"/>
            <w:tcBorders>
              <w:top w:val="single" w:sz="4" w:space="0" w:color="000000"/>
              <w:left w:val="single" w:sz="4" w:space="0" w:color="000000"/>
              <w:bottom w:val="single" w:sz="3" w:space="0" w:color="000000"/>
              <w:right w:val="single" w:sz="8" w:space="0" w:color="000000"/>
            </w:tcBorders>
          </w:tcPr>
          <w:p>
            <w:pPr>
              <w:pStyle w:val="TableParagraph"/>
              <w:spacing w:line="226" w:lineRule="exact"/>
              <w:ind w:left="50" w:right="103"/>
              <w:jc w:val="left"/>
              <w:rPr>
                <w:rFonts w:ascii="宋体" w:hAnsi="宋体" w:cs="宋体" w:eastAsia="宋体" w:hint="default"/>
                <w:sz w:val="17"/>
                <w:szCs w:val="17"/>
              </w:rPr>
            </w:pPr>
            <w:r>
              <w:rPr>
                <w:rFonts w:ascii="宋体" w:hAnsi="宋体" w:cs="宋体" w:eastAsia="宋体" w:hint="default"/>
                <w:sz w:val="17"/>
                <w:szCs w:val="17"/>
              </w:rPr>
              <w:t>贵州爱信诺</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sz w:val="17"/>
                <w:szCs w:val="17"/>
              </w:rPr>
              <w:t>航天信息有</w:t>
            </w:r>
          </w:p>
          <w:p>
            <w:pPr>
              <w:pStyle w:val="TableParagraph"/>
              <w:spacing w:line="207" w:lineRule="exact"/>
              <w:ind w:left="50" w:right="0"/>
              <w:jc w:val="left"/>
              <w:rPr>
                <w:rFonts w:ascii="宋体" w:hAnsi="宋体" w:cs="宋体" w:eastAsia="宋体" w:hint="default"/>
                <w:sz w:val="17"/>
                <w:szCs w:val="17"/>
              </w:rPr>
            </w:pPr>
            <w:r>
              <w:rPr>
                <w:rFonts w:ascii="宋体" w:hAnsi="宋体" w:cs="宋体" w:eastAsia="宋体" w:hint="default"/>
                <w:w w:val="105"/>
                <w:sz w:val="17"/>
                <w:szCs w:val="17"/>
              </w:rPr>
              <w:t>限公司</w:t>
            </w:r>
            <w:r>
              <w:rPr>
                <w:rFonts w:ascii="宋体" w:hAnsi="宋体" w:cs="宋体" w:eastAsia="宋体" w:hint="default"/>
                <w:sz w:val="17"/>
                <w:szCs w:val="17"/>
              </w:rPr>
            </w:r>
          </w:p>
        </w:tc>
        <w:tc>
          <w:tcPr>
            <w:tcW w:w="2473" w:type="dxa"/>
            <w:tcBorders>
              <w:top w:val="single" w:sz="8" w:space="0" w:color="000000"/>
              <w:left w:val="single" w:sz="8" w:space="0" w:color="000000"/>
              <w:bottom w:val="single" w:sz="7" w:space="0" w:color="000000"/>
              <w:right w:val="single" w:sz="8" w:space="0" w:color="000000"/>
            </w:tcBorders>
          </w:tcPr>
          <w:p>
            <w:pPr>
              <w:pStyle w:val="TableParagraph"/>
              <w:spacing w:line="200"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增值税防伪税控系统的技术推</w:t>
            </w:r>
            <w:r>
              <w:rPr>
                <w:rFonts w:ascii="宋体" w:hAnsi="宋体" w:cs="宋体" w:eastAsia="宋体" w:hint="default"/>
                <w:sz w:val="17"/>
                <w:szCs w:val="17"/>
              </w:rPr>
            </w:r>
          </w:p>
          <w:p>
            <w:pPr>
              <w:pStyle w:val="TableParagraph"/>
              <w:spacing w:line="244" w:lineRule="auto" w:before="3"/>
              <w:ind w:left="46" w:right="130"/>
              <w:jc w:val="left"/>
              <w:rPr>
                <w:rFonts w:ascii="宋体" w:hAnsi="宋体" w:cs="宋体" w:eastAsia="宋体" w:hint="default"/>
                <w:sz w:val="17"/>
                <w:szCs w:val="17"/>
              </w:rPr>
            </w:pPr>
            <w:r>
              <w:rPr>
                <w:rFonts w:ascii="宋体" w:hAnsi="宋体" w:cs="宋体" w:eastAsia="宋体" w:hint="default"/>
                <w:sz w:val="17"/>
                <w:szCs w:val="17"/>
              </w:rPr>
              <w:t>广和技术服务；电子产品销售</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w w:val="105"/>
                <w:sz w:val="17"/>
                <w:szCs w:val="17"/>
              </w:rPr>
              <w:t>等</w:t>
            </w:r>
            <w:r>
              <w:rPr>
                <w:rFonts w:ascii="宋体" w:hAnsi="宋体" w:cs="宋体" w:eastAsia="宋体" w:hint="default"/>
                <w:sz w:val="17"/>
                <w:szCs w:val="17"/>
              </w:rPr>
            </w:r>
          </w:p>
        </w:tc>
        <w:tc>
          <w:tcPr>
            <w:tcW w:w="1046" w:type="dxa"/>
            <w:tcBorders>
              <w:top w:val="single" w:sz="4" w:space="0" w:color="000000"/>
              <w:left w:val="single" w:sz="8" w:space="0" w:color="000000"/>
              <w:bottom w:val="single" w:sz="3"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300</w:t>
            </w:r>
          </w:p>
        </w:tc>
        <w:tc>
          <w:tcPr>
            <w:tcW w:w="87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7"/>
                <w:szCs w:val="17"/>
              </w:rPr>
            </w:pPr>
            <w:r>
              <w:rPr>
                <w:rFonts w:ascii="宋体"/>
                <w:w w:val="105"/>
                <w:sz w:val="17"/>
              </w:rPr>
              <w:t>60%</w:t>
            </w:r>
            <w:r>
              <w:rPr>
                <w:rFonts w:ascii="宋体"/>
                <w:sz w:val="17"/>
              </w:rPr>
            </w:r>
          </w:p>
        </w:tc>
        <w:tc>
          <w:tcPr>
            <w:tcW w:w="825" w:type="dxa"/>
            <w:tcBorders>
              <w:top w:val="single" w:sz="4" w:space="0" w:color="000000"/>
              <w:left w:val="single" w:sz="3" w:space="0" w:color="000000"/>
              <w:bottom w:val="single" w:sz="3" w:space="0" w:color="000000"/>
              <w:right w:val="single" w:sz="4" w:space="0" w:color="000000"/>
            </w:tcBorders>
          </w:tcPr>
          <w:p>
            <w:pPr/>
          </w:p>
        </w:tc>
        <w:tc>
          <w:tcPr>
            <w:tcW w:w="101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7"/>
              <w:jc w:val="right"/>
              <w:rPr>
                <w:rFonts w:ascii="宋体" w:hAnsi="宋体" w:cs="宋体" w:eastAsia="宋体" w:hint="default"/>
                <w:sz w:val="17"/>
                <w:szCs w:val="17"/>
              </w:rPr>
            </w:pPr>
            <w:r>
              <w:rPr>
                <w:rFonts w:ascii="宋体"/>
                <w:sz w:val="17"/>
              </w:rPr>
              <w:t>1,990.03</w:t>
            </w:r>
          </w:p>
        </w:tc>
        <w:tc>
          <w:tcPr>
            <w:tcW w:w="96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1,170.48</w:t>
            </w:r>
          </w:p>
        </w:tc>
        <w:tc>
          <w:tcPr>
            <w:tcW w:w="101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9"/>
              <w:jc w:val="right"/>
              <w:rPr>
                <w:rFonts w:ascii="宋体" w:hAnsi="宋体" w:cs="宋体" w:eastAsia="宋体" w:hint="default"/>
                <w:sz w:val="17"/>
                <w:szCs w:val="17"/>
              </w:rPr>
            </w:pPr>
            <w:r>
              <w:rPr>
                <w:rFonts w:ascii="宋体"/>
                <w:sz w:val="17"/>
              </w:rPr>
              <w:t>6,201.22</w:t>
            </w:r>
          </w:p>
        </w:tc>
        <w:tc>
          <w:tcPr>
            <w:tcW w:w="89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776.35</w:t>
            </w:r>
          </w:p>
        </w:tc>
      </w:tr>
      <w:tr>
        <w:trPr>
          <w:trHeight w:val="701" w:hRule="exact"/>
        </w:trPr>
        <w:tc>
          <w:tcPr>
            <w:tcW w:w="1045" w:type="dxa"/>
            <w:tcBorders>
              <w:top w:val="single" w:sz="3" w:space="0" w:color="000000"/>
              <w:left w:val="single" w:sz="4" w:space="0" w:color="000000"/>
              <w:bottom w:val="single" w:sz="4" w:space="0" w:color="000000"/>
              <w:right w:val="single" w:sz="8" w:space="0" w:color="000000"/>
            </w:tcBorders>
          </w:tcPr>
          <w:p>
            <w:pPr>
              <w:pStyle w:val="TableParagraph"/>
              <w:spacing w:line="244" w:lineRule="auto" w:before="95"/>
              <w:ind w:left="50" w:right="103"/>
              <w:jc w:val="left"/>
              <w:rPr>
                <w:rFonts w:ascii="宋体" w:hAnsi="宋体" w:cs="宋体" w:eastAsia="宋体" w:hint="default"/>
                <w:sz w:val="17"/>
                <w:szCs w:val="17"/>
              </w:rPr>
            </w:pPr>
            <w:r>
              <w:rPr>
                <w:rFonts w:ascii="宋体" w:hAnsi="宋体" w:cs="宋体" w:eastAsia="宋体" w:hint="default"/>
                <w:sz w:val="17"/>
                <w:szCs w:val="17"/>
              </w:rPr>
              <w:t>青海航天信</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sz w:val="17"/>
                <w:szCs w:val="17"/>
              </w:rPr>
              <w:t>息有限公司</w:t>
            </w:r>
          </w:p>
        </w:tc>
        <w:tc>
          <w:tcPr>
            <w:tcW w:w="2473" w:type="dxa"/>
            <w:tcBorders>
              <w:top w:val="single" w:sz="7" w:space="0" w:color="000000"/>
              <w:left w:val="single" w:sz="8" w:space="0" w:color="000000"/>
              <w:bottom w:val="single" w:sz="8" w:space="0" w:color="000000"/>
              <w:right w:val="single" w:sz="8" w:space="0" w:color="000000"/>
            </w:tcBorders>
          </w:tcPr>
          <w:p>
            <w:pPr>
              <w:pStyle w:val="TableParagraph"/>
              <w:spacing w:line="200"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增值税防伪税控系统的技术推</w:t>
            </w:r>
            <w:r>
              <w:rPr>
                <w:rFonts w:ascii="宋体" w:hAnsi="宋体" w:cs="宋体" w:eastAsia="宋体" w:hint="default"/>
                <w:sz w:val="17"/>
                <w:szCs w:val="17"/>
              </w:rPr>
            </w:r>
          </w:p>
          <w:p>
            <w:pPr>
              <w:pStyle w:val="TableParagraph"/>
              <w:spacing w:line="242" w:lineRule="auto" w:before="5"/>
              <w:ind w:left="46" w:right="130"/>
              <w:jc w:val="left"/>
              <w:rPr>
                <w:rFonts w:ascii="宋体" w:hAnsi="宋体" w:cs="宋体" w:eastAsia="宋体" w:hint="default"/>
                <w:sz w:val="17"/>
                <w:szCs w:val="17"/>
              </w:rPr>
            </w:pPr>
            <w:r>
              <w:rPr>
                <w:rFonts w:ascii="宋体" w:hAnsi="宋体" w:cs="宋体" w:eastAsia="宋体" w:hint="default"/>
                <w:sz w:val="17"/>
                <w:szCs w:val="17"/>
              </w:rPr>
              <w:t>广和技术服务；电子产品销售</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w w:val="105"/>
                <w:sz w:val="17"/>
                <w:szCs w:val="17"/>
              </w:rPr>
              <w:t>等</w:t>
            </w:r>
            <w:r>
              <w:rPr>
                <w:rFonts w:ascii="宋体" w:hAnsi="宋体" w:cs="宋体" w:eastAsia="宋体" w:hint="default"/>
                <w:sz w:val="17"/>
                <w:szCs w:val="17"/>
              </w:rPr>
            </w:r>
          </w:p>
        </w:tc>
        <w:tc>
          <w:tcPr>
            <w:tcW w:w="1046" w:type="dxa"/>
            <w:tcBorders>
              <w:top w:val="single" w:sz="3" w:space="0" w:color="000000"/>
              <w:left w:val="single" w:sz="8"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200</w:t>
            </w:r>
          </w:p>
        </w:tc>
        <w:tc>
          <w:tcPr>
            <w:tcW w:w="87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7"/>
                <w:szCs w:val="17"/>
              </w:rPr>
            </w:pPr>
            <w:r>
              <w:rPr>
                <w:rFonts w:ascii="宋体"/>
                <w:w w:val="105"/>
                <w:sz w:val="17"/>
              </w:rPr>
              <w:t>51%</w:t>
            </w:r>
            <w:r>
              <w:rPr>
                <w:rFonts w:ascii="宋体"/>
                <w:sz w:val="17"/>
              </w:rPr>
            </w:r>
          </w:p>
        </w:tc>
        <w:tc>
          <w:tcPr>
            <w:tcW w:w="825" w:type="dxa"/>
            <w:tcBorders>
              <w:top w:val="single" w:sz="3" w:space="0" w:color="000000"/>
              <w:left w:val="single" w:sz="3" w:space="0" w:color="000000"/>
              <w:bottom w:val="single" w:sz="4" w:space="0" w:color="000000"/>
              <w:right w:val="single" w:sz="4" w:space="0" w:color="000000"/>
            </w:tcBorders>
          </w:tcPr>
          <w:p>
            <w:pPr/>
          </w:p>
        </w:tc>
        <w:tc>
          <w:tcPr>
            <w:tcW w:w="101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47"/>
              <w:jc w:val="right"/>
              <w:rPr>
                <w:rFonts w:ascii="宋体" w:hAnsi="宋体" w:cs="宋体" w:eastAsia="宋体" w:hint="default"/>
                <w:sz w:val="17"/>
                <w:szCs w:val="17"/>
              </w:rPr>
            </w:pPr>
            <w:r>
              <w:rPr>
                <w:rFonts w:ascii="宋体"/>
                <w:sz w:val="17"/>
              </w:rPr>
              <w:t>708.38</w:t>
            </w:r>
          </w:p>
        </w:tc>
        <w:tc>
          <w:tcPr>
            <w:tcW w:w="96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516.47</w:t>
            </w:r>
          </w:p>
        </w:tc>
        <w:tc>
          <w:tcPr>
            <w:tcW w:w="101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49"/>
              <w:jc w:val="right"/>
              <w:rPr>
                <w:rFonts w:ascii="宋体" w:hAnsi="宋体" w:cs="宋体" w:eastAsia="宋体" w:hint="default"/>
                <w:sz w:val="17"/>
                <w:szCs w:val="17"/>
              </w:rPr>
            </w:pPr>
            <w:r>
              <w:rPr>
                <w:rFonts w:ascii="宋体"/>
                <w:sz w:val="17"/>
              </w:rPr>
              <w:t>1,417.80</w:t>
            </w:r>
          </w:p>
        </w:tc>
        <w:tc>
          <w:tcPr>
            <w:tcW w:w="89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173.39</w:t>
            </w:r>
          </w:p>
        </w:tc>
      </w:tr>
      <w:tr>
        <w:trPr>
          <w:trHeight w:val="700" w:hRule="exact"/>
        </w:trPr>
        <w:tc>
          <w:tcPr>
            <w:tcW w:w="1045" w:type="dxa"/>
            <w:tcBorders>
              <w:top w:val="single" w:sz="4" w:space="0" w:color="000000"/>
              <w:left w:val="single" w:sz="4" w:space="0" w:color="000000"/>
              <w:bottom w:val="single" w:sz="3" w:space="0" w:color="000000"/>
              <w:right w:val="single" w:sz="8" w:space="0" w:color="000000"/>
            </w:tcBorders>
          </w:tcPr>
          <w:p>
            <w:pPr>
              <w:pStyle w:val="TableParagraph"/>
              <w:spacing w:line="204" w:lineRule="exact"/>
              <w:ind w:left="50" w:right="0"/>
              <w:jc w:val="left"/>
              <w:rPr>
                <w:rFonts w:ascii="宋体" w:hAnsi="宋体" w:cs="宋体" w:eastAsia="宋体" w:hint="default"/>
                <w:sz w:val="17"/>
                <w:szCs w:val="17"/>
              </w:rPr>
            </w:pPr>
            <w:r>
              <w:rPr>
                <w:rFonts w:ascii="宋体" w:hAnsi="宋体" w:cs="宋体" w:eastAsia="宋体" w:hint="default"/>
                <w:w w:val="105"/>
                <w:sz w:val="17"/>
                <w:szCs w:val="17"/>
              </w:rPr>
              <w:t>浙江爱信诺</w:t>
            </w:r>
            <w:r>
              <w:rPr>
                <w:rFonts w:ascii="宋体" w:hAnsi="宋体" w:cs="宋体" w:eastAsia="宋体" w:hint="default"/>
                <w:sz w:val="17"/>
                <w:szCs w:val="17"/>
              </w:rPr>
            </w:r>
          </w:p>
          <w:p>
            <w:pPr>
              <w:pStyle w:val="TableParagraph"/>
              <w:spacing w:line="244" w:lineRule="auto" w:before="4"/>
              <w:ind w:left="50" w:right="103"/>
              <w:jc w:val="left"/>
              <w:rPr>
                <w:rFonts w:ascii="宋体" w:hAnsi="宋体" w:cs="宋体" w:eastAsia="宋体" w:hint="default"/>
                <w:sz w:val="17"/>
                <w:szCs w:val="17"/>
              </w:rPr>
            </w:pPr>
            <w:r>
              <w:rPr>
                <w:rFonts w:ascii="宋体" w:hAnsi="宋体" w:cs="宋体" w:eastAsia="宋体" w:hint="default"/>
                <w:sz w:val="17"/>
                <w:szCs w:val="17"/>
              </w:rPr>
              <w:t>航天信息有</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w w:val="105"/>
                <w:sz w:val="17"/>
                <w:szCs w:val="17"/>
              </w:rPr>
              <w:t>限公司</w:t>
            </w:r>
            <w:r>
              <w:rPr>
                <w:rFonts w:ascii="宋体" w:hAnsi="宋体" w:cs="宋体" w:eastAsia="宋体" w:hint="default"/>
                <w:sz w:val="17"/>
                <w:szCs w:val="17"/>
              </w:rPr>
            </w:r>
          </w:p>
        </w:tc>
        <w:tc>
          <w:tcPr>
            <w:tcW w:w="2473" w:type="dxa"/>
            <w:tcBorders>
              <w:top w:val="single" w:sz="8" w:space="0" w:color="000000"/>
              <w:left w:val="single" w:sz="8" w:space="0" w:color="000000"/>
              <w:bottom w:val="single" w:sz="7" w:space="0" w:color="000000"/>
              <w:right w:val="single" w:sz="8" w:space="0" w:color="000000"/>
            </w:tcBorders>
          </w:tcPr>
          <w:p>
            <w:pPr>
              <w:pStyle w:val="TableParagraph"/>
              <w:spacing w:line="199"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增值税防伪税控系统的技术推</w:t>
            </w:r>
            <w:r>
              <w:rPr>
                <w:rFonts w:ascii="宋体" w:hAnsi="宋体" w:cs="宋体" w:eastAsia="宋体" w:hint="default"/>
                <w:sz w:val="17"/>
                <w:szCs w:val="17"/>
              </w:rPr>
            </w:r>
          </w:p>
          <w:p>
            <w:pPr>
              <w:pStyle w:val="TableParagraph"/>
              <w:spacing w:line="244" w:lineRule="auto" w:before="4"/>
              <w:ind w:left="46" w:right="130"/>
              <w:jc w:val="left"/>
              <w:rPr>
                <w:rFonts w:ascii="宋体" w:hAnsi="宋体" w:cs="宋体" w:eastAsia="宋体" w:hint="default"/>
                <w:sz w:val="17"/>
                <w:szCs w:val="17"/>
              </w:rPr>
            </w:pPr>
            <w:r>
              <w:rPr>
                <w:rFonts w:ascii="宋体" w:hAnsi="宋体" w:cs="宋体" w:eastAsia="宋体" w:hint="default"/>
                <w:sz w:val="17"/>
                <w:szCs w:val="17"/>
              </w:rPr>
              <w:t>广和技术服务；电子产品销售</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w w:val="105"/>
                <w:sz w:val="17"/>
                <w:szCs w:val="17"/>
              </w:rPr>
              <w:t>等</w:t>
            </w:r>
            <w:r>
              <w:rPr>
                <w:rFonts w:ascii="宋体" w:hAnsi="宋体" w:cs="宋体" w:eastAsia="宋体" w:hint="default"/>
                <w:sz w:val="17"/>
                <w:szCs w:val="17"/>
              </w:rPr>
            </w:r>
          </w:p>
        </w:tc>
        <w:tc>
          <w:tcPr>
            <w:tcW w:w="1046" w:type="dxa"/>
            <w:tcBorders>
              <w:top w:val="single" w:sz="4" w:space="0" w:color="000000"/>
              <w:left w:val="single" w:sz="8" w:space="0" w:color="000000"/>
              <w:bottom w:val="single" w:sz="3"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1,000</w:t>
            </w:r>
          </w:p>
        </w:tc>
        <w:tc>
          <w:tcPr>
            <w:tcW w:w="87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7"/>
                <w:szCs w:val="17"/>
              </w:rPr>
            </w:pPr>
            <w:r>
              <w:rPr>
                <w:rFonts w:ascii="宋体"/>
                <w:w w:val="105"/>
                <w:sz w:val="17"/>
              </w:rPr>
              <w:t>62%</w:t>
            </w:r>
            <w:r>
              <w:rPr>
                <w:rFonts w:ascii="宋体"/>
                <w:sz w:val="17"/>
              </w:rPr>
            </w:r>
          </w:p>
        </w:tc>
        <w:tc>
          <w:tcPr>
            <w:tcW w:w="825" w:type="dxa"/>
            <w:tcBorders>
              <w:top w:val="single" w:sz="4" w:space="0" w:color="000000"/>
              <w:left w:val="single" w:sz="3" w:space="0" w:color="000000"/>
              <w:bottom w:val="single" w:sz="3" w:space="0" w:color="000000"/>
              <w:right w:val="single" w:sz="4" w:space="0" w:color="000000"/>
            </w:tcBorders>
          </w:tcPr>
          <w:p>
            <w:pPr/>
          </w:p>
        </w:tc>
        <w:tc>
          <w:tcPr>
            <w:tcW w:w="101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7"/>
              <w:jc w:val="right"/>
              <w:rPr>
                <w:rFonts w:ascii="宋体" w:hAnsi="宋体" w:cs="宋体" w:eastAsia="宋体" w:hint="default"/>
                <w:sz w:val="17"/>
                <w:szCs w:val="17"/>
              </w:rPr>
            </w:pPr>
            <w:r>
              <w:rPr>
                <w:rFonts w:ascii="宋体"/>
                <w:sz w:val="17"/>
              </w:rPr>
              <w:t>12,817.85</w:t>
            </w:r>
          </w:p>
        </w:tc>
        <w:tc>
          <w:tcPr>
            <w:tcW w:w="96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7,611.55</w:t>
            </w:r>
          </w:p>
        </w:tc>
        <w:tc>
          <w:tcPr>
            <w:tcW w:w="101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9"/>
              <w:jc w:val="right"/>
              <w:rPr>
                <w:rFonts w:ascii="宋体" w:hAnsi="宋体" w:cs="宋体" w:eastAsia="宋体" w:hint="default"/>
                <w:sz w:val="17"/>
                <w:szCs w:val="17"/>
              </w:rPr>
            </w:pPr>
            <w:r>
              <w:rPr>
                <w:rFonts w:ascii="宋体"/>
                <w:spacing w:val="-1"/>
                <w:sz w:val="17"/>
              </w:rPr>
              <w:t>91,775.21</w:t>
            </w:r>
          </w:p>
        </w:tc>
        <w:tc>
          <w:tcPr>
            <w:tcW w:w="89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3,861.28</w:t>
            </w:r>
          </w:p>
        </w:tc>
      </w:tr>
      <w:tr>
        <w:trPr>
          <w:trHeight w:val="700" w:hRule="exact"/>
        </w:trPr>
        <w:tc>
          <w:tcPr>
            <w:tcW w:w="1045" w:type="dxa"/>
            <w:tcBorders>
              <w:top w:val="single" w:sz="3" w:space="0" w:color="000000"/>
              <w:left w:val="single" w:sz="4" w:space="0" w:color="000000"/>
              <w:bottom w:val="single" w:sz="4" w:space="0" w:color="000000"/>
              <w:right w:val="single" w:sz="8" w:space="0" w:color="000000"/>
            </w:tcBorders>
          </w:tcPr>
          <w:p>
            <w:pPr>
              <w:pStyle w:val="TableParagraph"/>
              <w:spacing w:line="205" w:lineRule="exact"/>
              <w:ind w:left="50" w:right="0"/>
              <w:jc w:val="left"/>
              <w:rPr>
                <w:rFonts w:ascii="宋体" w:hAnsi="宋体" w:cs="宋体" w:eastAsia="宋体" w:hint="default"/>
                <w:sz w:val="17"/>
                <w:szCs w:val="17"/>
              </w:rPr>
            </w:pPr>
            <w:r>
              <w:rPr>
                <w:rFonts w:ascii="宋体" w:hAnsi="宋体" w:cs="宋体" w:eastAsia="宋体" w:hint="default"/>
                <w:w w:val="105"/>
                <w:sz w:val="17"/>
                <w:szCs w:val="17"/>
              </w:rPr>
              <w:t>北京市海淀</w:t>
            </w:r>
            <w:r>
              <w:rPr>
                <w:rFonts w:ascii="宋体" w:hAnsi="宋体" w:cs="宋体" w:eastAsia="宋体" w:hint="default"/>
                <w:sz w:val="17"/>
                <w:szCs w:val="17"/>
              </w:rPr>
            </w:r>
          </w:p>
          <w:p>
            <w:pPr>
              <w:pStyle w:val="TableParagraph"/>
              <w:spacing w:line="244" w:lineRule="auto" w:before="4"/>
              <w:ind w:left="50" w:right="103"/>
              <w:jc w:val="left"/>
              <w:rPr>
                <w:rFonts w:ascii="宋体" w:hAnsi="宋体" w:cs="宋体" w:eastAsia="宋体" w:hint="default"/>
                <w:sz w:val="17"/>
                <w:szCs w:val="17"/>
              </w:rPr>
            </w:pPr>
            <w:r>
              <w:rPr>
                <w:rFonts w:ascii="宋体" w:hAnsi="宋体" w:cs="宋体" w:eastAsia="宋体" w:hint="default"/>
                <w:sz w:val="17"/>
                <w:szCs w:val="17"/>
              </w:rPr>
              <w:t>区航天信息</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w w:val="105"/>
                <w:sz w:val="17"/>
                <w:szCs w:val="17"/>
              </w:rPr>
              <w:t>培训学校</w:t>
            </w:r>
            <w:r>
              <w:rPr>
                <w:rFonts w:ascii="宋体" w:hAnsi="宋体" w:cs="宋体" w:eastAsia="宋体" w:hint="default"/>
                <w:sz w:val="17"/>
                <w:szCs w:val="17"/>
              </w:rPr>
            </w:r>
          </w:p>
        </w:tc>
        <w:tc>
          <w:tcPr>
            <w:tcW w:w="2473" w:type="dxa"/>
            <w:tcBorders>
              <w:top w:val="single" w:sz="7" w:space="0" w:color="000000"/>
              <w:left w:val="single" w:sz="8" w:space="0" w:color="000000"/>
              <w:bottom w:val="single" w:sz="8" w:space="0" w:color="000000"/>
              <w:right w:val="single" w:sz="8" w:space="0" w:color="000000"/>
            </w:tcBorders>
          </w:tcPr>
          <w:p>
            <w:pPr>
              <w:pStyle w:val="TableParagraph"/>
              <w:spacing w:line="244" w:lineRule="auto" w:before="90"/>
              <w:ind w:left="46" w:right="130"/>
              <w:jc w:val="left"/>
              <w:rPr>
                <w:rFonts w:ascii="宋体" w:hAnsi="宋体" w:cs="宋体" w:eastAsia="宋体" w:hint="default"/>
                <w:sz w:val="17"/>
                <w:szCs w:val="17"/>
              </w:rPr>
            </w:pPr>
            <w:r>
              <w:rPr>
                <w:rFonts w:ascii="宋体" w:hAnsi="宋体" w:cs="宋体" w:eastAsia="宋体" w:hint="default"/>
                <w:sz w:val="17"/>
                <w:szCs w:val="17"/>
              </w:rPr>
              <w:t>财税、金融、工商企业管理、</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w w:val="105"/>
                <w:sz w:val="17"/>
                <w:szCs w:val="17"/>
              </w:rPr>
              <w:t>计算机等培训</w:t>
            </w:r>
            <w:r>
              <w:rPr>
                <w:rFonts w:ascii="宋体" w:hAnsi="宋体" w:cs="宋体" w:eastAsia="宋体" w:hint="default"/>
                <w:sz w:val="17"/>
                <w:szCs w:val="17"/>
              </w:rPr>
            </w:r>
          </w:p>
        </w:tc>
        <w:tc>
          <w:tcPr>
            <w:tcW w:w="1046" w:type="dxa"/>
            <w:tcBorders>
              <w:top w:val="single" w:sz="3" w:space="0" w:color="000000"/>
              <w:left w:val="single" w:sz="8"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200</w:t>
            </w:r>
          </w:p>
        </w:tc>
        <w:tc>
          <w:tcPr>
            <w:tcW w:w="87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7"/>
                <w:szCs w:val="17"/>
              </w:rPr>
            </w:pPr>
            <w:r>
              <w:rPr>
                <w:rFonts w:ascii="宋体"/>
                <w:w w:val="105"/>
                <w:sz w:val="17"/>
              </w:rPr>
              <w:t>100%</w:t>
            </w:r>
            <w:r>
              <w:rPr>
                <w:rFonts w:ascii="宋体"/>
                <w:sz w:val="17"/>
              </w:rPr>
            </w:r>
          </w:p>
        </w:tc>
        <w:tc>
          <w:tcPr>
            <w:tcW w:w="825" w:type="dxa"/>
            <w:tcBorders>
              <w:top w:val="single" w:sz="3" w:space="0" w:color="000000"/>
              <w:left w:val="single" w:sz="3" w:space="0" w:color="000000"/>
              <w:bottom w:val="single" w:sz="4" w:space="0" w:color="000000"/>
              <w:right w:val="single" w:sz="4" w:space="0" w:color="000000"/>
            </w:tcBorders>
          </w:tcPr>
          <w:p>
            <w:pPr/>
          </w:p>
        </w:tc>
        <w:tc>
          <w:tcPr>
            <w:tcW w:w="101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7"/>
              <w:jc w:val="right"/>
              <w:rPr>
                <w:rFonts w:ascii="宋体" w:hAnsi="宋体" w:cs="宋体" w:eastAsia="宋体" w:hint="default"/>
                <w:sz w:val="17"/>
                <w:szCs w:val="17"/>
              </w:rPr>
            </w:pPr>
            <w:r>
              <w:rPr>
                <w:rFonts w:ascii="宋体"/>
                <w:sz w:val="17"/>
              </w:rPr>
              <w:t>219.49</w:t>
            </w:r>
          </w:p>
        </w:tc>
        <w:tc>
          <w:tcPr>
            <w:tcW w:w="96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216.24</w:t>
            </w:r>
          </w:p>
        </w:tc>
        <w:tc>
          <w:tcPr>
            <w:tcW w:w="101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9"/>
              <w:jc w:val="right"/>
              <w:rPr>
                <w:rFonts w:ascii="宋体" w:hAnsi="宋体" w:cs="宋体" w:eastAsia="宋体" w:hint="default"/>
                <w:sz w:val="17"/>
                <w:szCs w:val="17"/>
              </w:rPr>
            </w:pPr>
            <w:r>
              <w:rPr>
                <w:rFonts w:ascii="宋体"/>
                <w:sz w:val="17"/>
              </w:rPr>
              <w:t>120.55</w:t>
            </w:r>
          </w:p>
        </w:tc>
        <w:tc>
          <w:tcPr>
            <w:tcW w:w="89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12.78</w:t>
            </w:r>
          </w:p>
        </w:tc>
      </w:tr>
      <w:tr>
        <w:trPr>
          <w:trHeight w:val="700" w:hRule="exact"/>
        </w:trPr>
        <w:tc>
          <w:tcPr>
            <w:tcW w:w="1045" w:type="dxa"/>
            <w:tcBorders>
              <w:top w:val="single" w:sz="4" w:space="0" w:color="000000"/>
              <w:left w:val="single" w:sz="4" w:space="0" w:color="000000"/>
              <w:bottom w:val="single" w:sz="3" w:space="0" w:color="000000"/>
              <w:right w:val="single" w:sz="8" w:space="0" w:color="000000"/>
            </w:tcBorders>
          </w:tcPr>
          <w:p>
            <w:pPr>
              <w:pStyle w:val="TableParagraph"/>
              <w:spacing w:line="226" w:lineRule="exact"/>
              <w:ind w:left="50" w:right="103"/>
              <w:jc w:val="left"/>
              <w:rPr>
                <w:rFonts w:ascii="宋体" w:hAnsi="宋体" w:cs="宋体" w:eastAsia="宋体" w:hint="default"/>
                <w:sz w:val="17"/>
                <w:szCs w:val="17"/>
              </w:rPr>
            </w:pPr>
            <w:r>
              <w:rPr>
                <w:rFonts w:ascii="宋体" w:hAnsi="宋体" w:cs="宋体" w:eastAsia="宋体" w:hint="default"/>
                <w:sz w:val="17"/>
                <w:szCs w:val="17"/>
              </w:rPr>
              <w:t>北京爱信诺</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sz w:val="17"/>
                <w:szCs w:val="17"/>
              </w:rPr>
              <w:t>航天科技有</w:t>
            </w:r>
          </w:p>
          <w:p>
            <w:pPr>
              <w:pStyle w:val="TableParagraph"/>
              <w:spacing w:line="207" w:lineRule="exact"/>
              <w:ind w:left="50" w:right="0"/>
              <w:jc w:val="left"/>
              <w:rPr>
                <w:rFonts w:ascii="宋体" w:hAnsi="宋体" w:cs="宋体" w:eastAsia="宋体" w:hint="default"/>
                <w:sz w:val="17"/>
                <w:szCs w:val="17"/>
              </w:rPr>
            </w:pPr>
            <w:r>
              <w:rPr>
                <w:rFonts w:ascii="宋体" w:hAnsi="宋体" w:cs="宋体" w:eastAsia="宋体" w:hint="default"/>
                <w:w w:val="105"/>
                <w:sz w:val="17"/>
                <w:szCs w:val="17"/>
              </w:rPr>
              <w:t>限公司</w:t>
            </w:r>
            <w:r>
              <w:rPr>
                <w:rFonts w:ascii="宋体" w:hAnsi="宋体" w:cs="宋体" w:eastAsia="宋体" w:hint="default"/>
                <w:sz w:val="17"/>
                <w:szCs w:val="17"/>
              </w:rPr>
            </w:r>
          </w:p>
        </w:tc>
        <w:tc>
          <w:tcPr>
            <w:tcW w:w="2473" w:type="dxa"/>
            <w:tcBorders>
              <w:top w:val="single" w:sz="8" w:space="0" w:color="000000"/>
              <w:left w:val="single" w:sz="8" w:space="0" w:color="000000"/>
              <w:bottom w:val="single" w:sz="7" w:space="0" w:color="000000"/>
              <w:right w:val="single" w:sz="8" w:space="0" w:color="000000"/>
            </w:tcBorders>
          </w:tcPr>
          <w:p>
            <w:pPr>
              <w:pStyle w:val="TableParagraph"/>
              <w:spacing w:line="200"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自主选择经营项目开展经营活</w:t>
            </w:r>
            <w:r>
              <w:rPr>
                <w:rFonts w:ascii="宋体" w:hAnsi="宋体" w:cs="宋体" w:eastAsia="宋体" w:hint="default"/>
                <w:sz w:val="17"/>
                <w:szCs w:val="17"/>
              </w:rPr>
            </w:r>
          </w:p>
          <w:p>
            <w:pPr>
              <w:pStyle w:val="TableParagraph"/>
              <w:spacing w:line="244" w:lineRule="auto" w:before="3"/>
              <w:ind w:left="46" w:right="130"/>
              <w:jc w:val="left"/>
              <w:rPr>
                <w:rFonts w:ascii="宋体" w:hAnsi="宋体" w:cs="宋体" w:eastAsia="宋体" w:hint="default"/>
                <w:sz w:val="17"/>
                <w:szCs w:val="17"/>
              </w:rPr>
            </w:pPr>
            <w:r>
              <w:rPr>
                <w:rFonts w:ascii="宋体" w:hAnsi="宋体" w:cs="宋体" w:eastAsia="宋体" w:hint="default"/>
                <w:sz w:val="17"/>
                <w:szCs w:val="17"/>
              </w:rPr>
              <w:t>动（法律、行政法规、国务院</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w w:val="105"/>
                <w:sz w:val="17"/>
                <w:szCs w:val="17"/>
              </w:rPr>
              <w:t>决定禁止的等不得经营）</w:t>
            </w:r>
            <w:r>
              <w:rPr>
                <w:rFonts w:ascii="宋体" w:hAnsi="宋体" w:cs="宋体" w:eastAsia="宋体" w:hint="default"/>
                <w:sz w:val="17"/>
                <w:szCs w:val="17"/>
              </w:rPr>
            </w:r>
          </w:p>
        </w:tc>
        <w:tc>
          <w:tcPr>
            <w:tcW w:w="1046" w:type="dxa"/>
            <w:tcBorders>
              <w:top w:val="single" w:sz="4" w:space="0" w:color="000000"/>
              <w:left w:val="single" w:sz="8" w:space="0" w:color="000000"/>
              <w:bottom w:val="single" w:sz="3"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500</w:t>
            </w:r>
          </w:p>
        </w:tc>
        <w:tc>
          <w:tcPr>
            <w:tcW w:w="87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7"/>
                <w:szCs w:val="17"/>
              </w:rPr>
            </w:pPr>
            <w:r>
              <w:rPr>
                <w:rFonts w:ascii="宋体"/>
                <w:w w:val="105"/>
                <w:sz w:val="17"/>
              </w:rPr>
              <w:t>45%</w:t>
            </w:r>
            <w:r>
              <w:rPr>
                <w:rFonts w:ascii="宋体"/>
                <w:sz w:val="17"/>
              </w:rPr>
            </w:r>
          </w:p>
        </w:tc>
        <w:tc>
          <w:tcPr>
            <w:tcW w:w="82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7"/>
                <w:szCs w:val="17"/>
              </w:rPr>
            </w:pPr>
            <w:r>
              <w:rPr>
                <w:rFonts w:ascii="宋体"/>
                <w:w w:val="105"/>
                <w:sz w:val="17"/>
              </w:rPr>
              <w:t>10%</w:t>
            </w:r>
            <w:r>
              <w:rPr>
                <w:rFonts w:ascii="宋体"/>
                <w:sz w:val="17"/>
              </w:rPr>
            </w:r>
          </w:p>
        </w:tc>
        <w:tc>
          <w:tcPr>
            <w:tcW w:w="101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7"/>
              <w:jc w:val="right"/>
              <w:rPr>
                <w:rFonts w:ascii="宋体" w:hAnsi="宋体" w:cs="宋体" w:eastAsia="宋体" w:hint="default"/>
                <w:sz w:val="17"/>
                <w:szCs w:val="17"/>
              </w:rPr>
            </w:pPr>
            <w:r>
              <w:rPr>
                <w:rFonts w:ascii="宋体"/>
                <w:sz w:val="17"/>
              </w:rPr>
              <w:t>3,670.84</w:t>
            </w:r>
          </w:p>
        </w:tc>
        <w:tc>
          <w:tcPr>
            <w:tcW w:w="96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2,264.42</w:t>
            </w:r>
          </w:p>
        </w:tc>
        <w:tc>
          <w:tcPr>
            <w:tcW w:w="101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9"/>
              <w:jc w:val="right"/>
              <w:rPr>
                <w:rFonts w:ascii="宋体" w:hAnsi="宋体" w:cs="宋体" w:eastAsia="宋体" w:hint="default"/>
                <w:sz w:val="17"/>
                <w:szCs w:val="17"/>
              </w:rPr>
            </w:pPr>
            <w:r>
              <w:rPr>
                <w:rFonts w:ascii="宋体"/>
                <w:sz w:val="17"/>
              </w:rPr>
              <w:t>8,041.87</w:t>
            </w:r>
          </w:p>
        </w:tc>
        <w:tc>
          <w:tcPr>
            <w:tcW w:w="89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1,611.26</w:t>
            </w:r>
          </w:p>
        </w:tc>
      </w:tr>
      <w:tr>
        <w:trPr>
          <w:trHeight w:val="701" w:hRule="exact"/>
        </w:trPr>
        <w:tc>
          <w:tcPr>
            <w:tcW w:w="1045" w:type="dxa"/>
            <w:tcBorders>
              <w:top w:val="single" w:sz="3" w:space="0" w:color="000000"/>
              <w:left w:val="single" w:sz="4" w:space="0" w:color="000000"/>
              <w:bottom w:val="single" w:sz="4" w:space="0" w:color="000000"/>
              <w:right w:val="single" w:sz="8" w:space="0" w:color="000000"/>
            </w:tcBorders>
          </w:tcPr>
          <w:p>
            <w:pPr>
              <w:pStyle w:val="TableParagraph"/>
              <w:spacing w:line="244" w:lineRule="auto" w:before="95"/>
              <w:ind w:left="50" w:right="103"/>
              <w:jc w:val="left"/>
              <w:rPr>
                <w:rFonts w:ascii="宋体" w:hAnsi="宋体" w:cs="宋体" w:eastAsia="宋体" w:hint="default"/>
                <w:sz w:val="17"/>
                <w:szCs w:val="17"/>
              </w:rPr>
            </w:pPr>
            <w:r>
              <w:rPr>
                <w:rFonts w:ascii="宋体" w:hAnsi="宋体" w:cs="宋体" w:eastAsia="宋体" w:hint="default"/>
                <w:sz w:val="17"/>
                <w:szCs w:val="17"/>
              </w:rPr>
              <w:t>航天信息重</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sz w:val="17"/>
                <w:szCs w:val="17"/>
              </w:rPr>
              <w:t>庆有限公司</w:t>
            </w:r>
          </w:p>
        </w:tc>
        <w:tc>
          <w:tcPr>
            <w:tcW w:w="2473" w:type="dxa"/>
            <w:tcBorders>
              <w:top w:val="single" w:sz="7" w:space="0" w:color="000000"/>
              <w:left w:val="single" w:sz="8" w:space="0" w:color="000000"/>
              <w:bottom w:val="single" w:sz="8" w:space="0" w:color="000000"/>
              <w:right w:val="single" w:sz="8" w:space="0" w:color="000000"/>
            </w:tcBorders>
          </w:tcPr>
          <w:p>
            <w:pPr>
              <w:pStyle w:val="TableParagraph"/>
              <w:spacing w:line="200"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增值税防伪税控系统的技术推</w:t>
            </w:r>
            <w:r>
              <w:rPr>
                <w:rFonts w:ascii="宋体" w:hAnsi="宋体" w:cs="宋体" w:eastAsia="宋体" w:hint="default"/>
                <w:sz w:val="17"/>
                <w:szCs w:val="17"/>
              </w:rPr>
            </w:r>
          </w:p>
          <w:p>
            <w:pPr>
              <w:pStyle w:val="TableParagraph"/>
              <w:spacing w:line="242" w:lineRule="auto" w:before="5"/>
              <w:ind w:left="46" w:right="130"/>
              <w:jc w:val="left"/>
              <w:rPr>
                <w:rFonts w:ascii="宋体" w:hAnsi="宋体" w:cs="宋体" w:eastAsia="宋体" w:hint="default"/>
                <w:sz w:val="17"/>
                <w:szCs w:val="17"/>
              </w:rPr>
            </w:pPr>
            <w:r>
              <w:rPr>
                <w:rFonts w:ascii="宋体" w:hAnsi="宋体" w:cs="宋体" w:eastAsia="宋体" w:hint="default"/>
                <w:sz w:val="17"/>
                <w:szCs w:val="17"/>
              </w:rPr>
              <w:t>广和技术服务；电子产品销售</w:t>
            </w:r>
            <w:r>
              <w:rPr>
                <w:rFonts w:ascii="宋体" w:hAnsi="宋体" w:cs="宋体" w:eastAsia="宋体" w:hint="default"/>
                <w:spacing w:val="-25"/>
                <w:sz w:val="17"/>
                <w:szCs w:val="17"/>
              </w:rPr>
              <w:t> </w:t>
            </w:r>
            <w:r>
              <w:rPr>
                <w:rFonts w:ascii="宋体" w:hAnsi="宋体" w:cs="宋体" w:eastAsia="宋体" w:hint="default"/>
                <w:spacing w:val="-25"/>
                <w:sz w:val="17"/>
                <w:szCs w:val="17"/>
              </w:rPr>
            </w:r>
            <w:r>
              <w:rPr>
                <w:rFonts w:ascii="宋体" w:hAnsi="宋体" w:cs="宋体" w:eastAsia="宋体" w:hint="default"/>
                <w:w w:val="105"/>
                <w:sz w:val="17"/>
                <w:szCs w:val="17"/>
              </w:rPr>
              <w:t>等</w:t>
            </w:r>
            <w:r>
              <w:rPr>
                <w:rFonts w:ascii="宋体" w:hAnsi="宋体" w:cs="宋体" w:eastAsia="宋体" w:hint="default"/>
                <w:sz w:val="17"/>
                <w:szCs w:val="17"/>
              </w:rPr>
            </w:r>
          </w:p>
        </w:tc>
        <w:tc>
          <w:tcPr>
            <w:tcW w:w="1046" w:type="dxa"/>
            <w:tcBorders>
              <w:top w:val="single" w:sz="3" w:space="0" w:color="000000"/>
              <w:left w:val="single" w:sz="8"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2,000</w:t>
            </w:r>
          </w:p>
        </w:tc>
        <w:tc>
          <w:tcPr>
            <w:tcW w:w="87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7"/>
                <w:szCs w:val="17"/>
              </w:rPr>
            </w:pPr>
            <w:r>
              <w:rPr>
                <w:rFonts w:ascii="宋体"/>
                <w:w w:val="105"/>
                <w:sz w:val="17"/>
              </w:rPr>
              <w:t>100%</w:t>
            </w:r>
            <w:r>
              <w:rPr>
                <w:rFonts w:ascii="宋体"/>
                <w:sz w:val="17"/>
              </w:rPr>
            </w:r>
          </w:p>
        </w:tc>
        <w:tc>
          <w:tcPr>
            <w:tcW w:w="825" w:type="dxa"/>
            <w:tcBorders>
              <w:top w:val="single" w:sz="3" w:space="0" w:color="000000"/>
              <w:left w:val="single" w:sz="3" w:space="0" w:color="000000"/>
              <w:bottom w:val="single" w:sz="4" w:space="0" w:color="000000"/>
              <w:right w:val="single" w:sz="4" w:space="0" w:color="000000"/>
            </w:tcBorders>
          </w:tcPr>
          <w:p>
            <w:pPr/>
          </w:p>
        </w:tc>
        <w:tc>
          <w:tcPr>
            <w:tcW w:w="101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47"/>
              <w:jc w:val="right"/>
              <w:rPr>
                <w:rFonts w:ascii="宋体" w:hAnsi="宋体" w:cs="宋体" w:eastAsia="宋体" w:hint="default"/>
                <w:sz w:val="17"/>
                <w:szCs w:val="17"/>
              </w:rPr>
            </w:pPr>
            <w:r>
              <w:rPr>
                <w:rFonts w:ascii="宋体"/>
                <w:sz w:val="17"/>
              </w:rPr>
              <w:t>9,527.19</w:t>
            </w:r>
          </w:p>
        </w:tc>
        <w:tc>
          <w:tcPr>
            <w:tcW w:w="96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3,554.65</w:t>
            </w:r>
          </w:p>
        </w:tc>
        <w:tc>
          <w:tcPr>
            <w:tcW w:w="101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49"/>
              <w:jc w:val="right"/>
              <w:rPr>
                <w:rFonts w:ascii="宋体" w:hAnsi="宋体" w:cs="宋体" w:eastAsia="宋体" w:hint="default"/>
                <w:sz w:val="17"/>
                <w:szCs w:val="17"/>
              </w:rPr>
            </w:pPr>
            <w:r>
              <w:rPr>
                <w:rFonts w:ascii="宋体"/>
                <w:spacing w:val="-1"/>
                <w:sz w:val="17"/>
              </w:rPr>
              <w:t>22,311.34</w:t>
            </w:r>
          </w:p>
        </w:tc>
        <w:tc>
          <w:tcPr>
            <w:tcW w:w="89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48"/>
              <w:jc w:val="right"/>
              <w:rPr>
                <w:rFonts w:ascii="宋体" w:hAnsi="宋体" w:cs="宋体" w:eastAsia="宋体" w:hint="default"/>
                <w:sz w:val="17"/>
                <w:szCs w:val="17"/>
              </w:rPr>
            </w:pPr>
            <w:r>
              <w:rPr>
                <w:rFonts w:ascii="宋体"/>
                <w:sz w:val="17"/>
              </w:rPr>
              <w:t>1,503.59</w:t>
            </w:r>
          </w:p>
        </w:tc>
      </w:tr>
    </w:tbl>
    <w:p>
      <w:pPr>
        <w:spacing w:after="0" w:line="240" w:lineRule="auto"/>
        <w:jc w:val="right"/>
        <w:rPr>
          <w:rFonts w:ascii="宋体" w:hAnsi="宋体" w:cs="宋体" w:eastAsia="宋体" w:hint="default"/>
          <w:sz w:val="17"/>
          <w:szCs w:val="17"/>
        </w:rPr>
        <w:sectPr>
          <w:pgSz w:w="11910" w:h="16840"/>
          <w:pgMar w:header="1440" w:footer="1423" w:top="1660" w:bottom="1620" w:left="780" w:right="72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7"/>
          <w:szCs w:val="17"/>
        </w:rPr>
      </w:pPr>
    </w:p>
    <w:tbl>
      <w:tblPr>
        <w:tblW w:w="0" w:type="auto"/>
        <w:jc w:val="left"/>
        <w:tblInd w:w="111" w:type="dxa"/>
        <w:tblLayout w:type="fixed"/>
        <w:tblCellMar>
          <w:top w:w="0" w:type="dxa"/>
          <w:left w:w="0" w:type="dxa"/>
          <w:bottom w:w="0" w:type="dxa"/>
          <w:right w:w="0" w:type="dxa"/>
        </w:tblCellMar>
        <w:tblLook w:val="01E0"/>
      </w:tblPr>
      <w:tblGrid>
        <w:gridCol w:w="1045"/>
        <w:gridCol w:w="2473"/>
        <w:gridCol w:w="1046"/>
        <w:gridCol w:w="879"/>
        <w:gridCol w:w="825"/>
        <w:gridCol w:w="1014"/>
        <w:gridCol w:w="965"/>
        <w:gridCol w:w="1015"/>
        <w:gridCol w:w="898"/>
      </w:tblGrid>
      <w:tr>
        <w:trPr>
          <w:trHeight w:val="691" w:hRule="exact"/>
        </w:trPr>
        <w:tc>
          <w:tcPr>
            <w:tcW w:w="1045" w:type="dxa"/>
            <w:tcBorders>
              <w:top w:val="nil" w:sz="6" w:space="0" w:color="auto"/>
              <w:left w:val="single" w:sz="4" w:space="0" w:color="000000"/>
              <w:bottom w:val="single" w:sz="4" w:space="0" w:color="000000"/>
              <w:right w:val="single" w:sz="8" w:space="0" w:color="000000"/>
            </w:tcBorders>
          </w:tcPr>
          <w:p>
            <w:pPr>
              <w:pStyle w:val="TableParagraph"/>
              <w:spacing w:line="199" w:lineRule="exact"/>
              <w:ind w:left="50" w:right="0"/>
              <w:jc w:val="left"/>
              <w:rPr>
                <w:rFonts w:ascii="宋体" w:hAnsi="宋体" w:cs="宋体" w:eastAsia="宋体" w:hint="default"/>
                <w:sz w:val="17"/>
                <w:szCs w:val="17"/>
              </w:rPr>
            </w:pPr>
            <w:r>
              <w:rPr>
                <w:rFonts w:ascii="宋体" w:hAnsi="宋体" w:cs="宋体" w:eastAsia="宋体" w:hint="default"/>
                <w:w w:val="105"/>
                <w:sz w:val="17"/>
                <w:szCs w:val="17"/>
              </w:rPr>
              <w:t>厦门爱信诺</w:t>
            </w:r>
            <w:r>
              <w:rPr>
                <w:rFonts w:ascii="宋体" w:hAnsi="宋体" w:cs="宋体" w:eastAsia="宋体" w:hint="default"/>
                <w:sz w:val="17"/>
                <w:szCs w:val="17"/>
              </w:rPr>
            </w:r>
          </w:p>
          <w:p>
            <w:pPr>
              <w:pStyle w:val="TableParagraph"/>
              <w:spacing w:line="242" w:lineRule="auto" w:before="5"/>
              <w:ind w:left="50" w:right="103"/>
              <w:jc w:val="left"/>
              <w:rPr>
                <w:rFonts w:ascii="宋体" w:hAnsi="宋体" w:cs="宋体" w:eastAsia="宋体" w:hint="default"/>
                <w:sz w:val="17"/>
                <w:szCs w:val="17"/>
              </w:rPr>
            </w:pPr>
            <w:r>
              <w:rPr>
                <w:rFonts w:ascii="宋体" w:hAnsi="宋体" w:cs="宋体" w:eastAsia="宋体" w:hint="default"/>
                <w:sz w:val="17"/>
                <w:szCs w:val="17"/>
              </w:rPr>
              <w:t>航天信息科</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sz w:val="17"/>
                <w:szCs w:val="17"/>
              </w:rPr>
              <w:t>技有限公司</w:t>
            </w:r>
          </w:p>
        </w:tc>
        <w:tc>
          <w:tcPr>
            <w:tcW w:w="2473" w:type="dxa"/>
            <w:tcBorders>
              <w:top w:val="nil" w:sz="6" w:space="0" w:color="auto"/>
              <w:left w:val="single" w:sz="8" w:space="0" w:color="000000"/>
              <w:bottom w:val="single" w:sz="8" w:space="0" w:color="000000"/>
              <w:right w:val="single" w:sz="8" w:space="0" w:color="000000"/>
            </w:tcBorders>
          </w:tcPr>
          <w:p>
            <w:pPr>
              <w:pStyle w:val="TableParagraph"/>
              <w:spacing w:line="199"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增值税防伪税控系统的技术推</w:t>
            </w:r>
            <w:r>
              <w:rPr>
                <w:rFonts w:ascii="宋体" w:hAnsi="宋体" w:cs="宋体" w:eastAsia="宋体" w:hint="default"/>
                <w:sz w:val="17"/>
                <w:szCs w:val="17"/>
              </w:rPr>
            </w:r>
          </w:p>
          <w:p>
            <w:pPr>
              <w:pStyle w:val="TableParagraph"/>
              <w:spacing w:line="242" w:lineRule="auto" w:before="5"/>
              <w:ind w:left="46" w:right="130"/>
              <w:jc w:val="left"/>
              <w:rPr>
                <w:rFonts w:ascii="宋体" w:hAnsi="宋体" w:cs="宋体" w:eastAsia="宋体" w:hint="default"/>
                <w:sz w:val="17"/>
                <w:szCs w:val="17"/>
              </w:rPr>
            </w:pPr>
            <w:r>
              <w:rPr>
                <w:rFonts w:ascii="宋体" w:hAnsi="宋体" w:cs="宋体" w:eastAsia="宋体" w:hint="default"/>
                <w:sz w:val="17"/>
                <w:szCs w:val="17"/>
              </w:rPr>
              <w:t>广和技术服务；电子产品销售</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w w:val="105"/>
                <w:sz w:val="17"/>
                <w:szCs w:val="17"/>
              </w:rPr>
              <w:t>等</w:t>
            </w:r>
            <w:r>
              <w:rPr>
                <w:rFonts w:ascii="宋体" w:hAnsi="宋体" w:cs="宋体" w:eastAsia="宋体" w:hint="default"/>
                <w:sz w:val="17"/>
                <w:szCs w:val="17"/>
              </w:rPr>
            </w:r>
          </w:p>
        </w:tc>
        <w:tc>
          <w:tcPr>
            <w:tcW w:w="1046" w:type="dxa"/>
            <w:tcBorders>
              <w:top w:val="nil" w:sz="6" w:space="0" w:color="auto"/>
              <w:left w:val="single" w:sz="8"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8"/>
              <w:jc w:val="right"/>
              <w:rPr>
                <w:rFonts w:ascii="宋体" w:hAnsi="宋体" w:cs="宋体" w:eastAsia="宋体" w:hint="default"/>
                <w:sz w:val="17"/>
                <w:szCs w:val="17"/>
              </w:rPr>
            </w:pPr>
            <w:r>
              <w:rPr>
                <w:rFonts w:ascii="宋体"/>
                <w:sz w:val="17"/>
              </w:rPr>
              <w:t>500</w:t>
            </w:r>
          </w:p>
        </w:tc>
        <w:tc>
          <w:tcPr>
            <w:tcW w:w="879" w:type="dxa"/>
            <w:tcBorders>
              <w:top w:val="nil" w:sz="6" w:space="0" w:color="auto"/>
              <w:left w:val="single" w:sz="4" w:space="0" w:color="000000"/>
              <w:bottom w:val="single" w:sz="4" w:space="0" w:color="000000"/>
              <w:right w:val="single" w:sz="3"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7"/>
                <w:szCs w:val="17"/>
              </w:rPr>
            </w:pPr>
            <w:r>
              <w:rPr>
                <w:rFonts w:ascii="宋体"/>
                <w:w w:val="105"/>
                <w:sz w:val="17"/>
              </w:rPr>
              <w:t>60%</w:t>
            </w:r>
            <w:r>
              <w:rPr>
                <w:rFonts w:ascii="宋体"/>
                <w:sz w:val="17"/>
              </w:rPr>
            </w:r>
          </w:p>
        </w:tc>
        <w:tc>
          <w:tcPr>
            <w:tcW w:w="825" w:type="dxa"/>
            <w:tcBorders>
              <w:top w:val="nil" w:sz="6" w:space="0" w:color="auto"/>
              <w:left w:val="single" w:sz="3" w:space="0" w:color="000000"/>
              <w:bottom w:val="single" w:sz="4" w:space="0" w:color="000000"/>
              <w:right w:val="single" w:sz="4" w:space="0" w:color="000000"/>
            </w:tcBorders>
          </w:tcPr>
          <w:p>
            <w:pPr/>
          </w:p>
        </w:tc>
        <w:tc>
          <w:tcPr>
            <w:tcW w:w="10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7"/>
              <w:jc w:val="right"/>
              <w:rPr>
                <w:rFonts w:ascii="宋体" w:hAnsi="宋体" w:cs="宋体" w:eastAsia="宋体" w:hint="default"/>
                <w:sz w:val="17"/>
                <w:szCs w:val="17"/>
              </w:rPr>
            </w:pPr>
            <w:r>
              <w:rPr>
                <w:rFonts w:ascii="宋体"/>
                <w:sz w:val="17"/>
              </w:rPr>
              <w:t>521.03</w:t>
            </w:r>
          </w:p>
        </w:tc>
        <w:tc>
          <w:tcPr>
            <w:tcW w:w="965" w:type="dxa"/>
            <w:tcBorders>
              <w:top w:val="nil" w:sz="6" w:space="0" w:color="auto"/>
              <w:left w:val="single" w:sz="4" w:space="0" w:color="000000"/>
              <w:bottom w:val="single" w:sz="4" w:space="0" w:color="000000"/>
              <w:right w:val="single" w:sz="3"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8"/>
              <w:jc w:val="right"/>
              <w:rPr>
                <w:rFonts w:ascii="宋体" w:hAnsi="宋体" w:cs="宋体" w:eastAsia="宋体" w:hint="default"/>
                <w:sz w:val="17"/>
                <w:szCs w:val="17"/>
              </w:rPr>
            </w:pPr>
            <w:r>
              <w:rPr>
                <w:rFonts w:ascii="宋体"/>
                <w:sz w:val="17"/>
              </w:rPr>
              <w:t>504.75</w:t>
            </w:r>
          </w:p>
        </w:tc>
        <w:tc>
          <w:tcPr>
            <w:tcW w:w="1015" w:type="dxa"/>
            <w:tcBorders>
              <w:top w:val="nil" w:sz="6" w:space="0" w:color="auto"/>
              <w:left w:val="single" w:sz="3"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9"/>
              <w:jc w:val="right"/>
              <w:rPr>
                <w:rFonts w:ascii="宋体" w:hAnsi="宋体" w:cs="宋体" w:eastAsia="宋体" w:hint="default"/>
                <w:sz w:val="17"/>
                <w:szCs w:val="17"/>
              </w:rPr>
            </w:pPr>
            <w:r>
              <w:rPr>
                <w:rFonts w:ascii="宋体"/>
                <w:sz w:val="17"/>
              </w:rPr>
              <w:t>1,505.89</w:t>
            </w:r>
          </w:p>
        </w:tc>
        <w:tc>
          <w:tcPr>
            <w:tcW w:w="898" w:type="dxa"/>
            <w:tcBorders>
              <w:top w:val="nil" w:sz="6" w:space="0" w:color="auto"/>
              <w:left w:val="single" w:sz="4" w:space="0" w:color="000000"/>
              <w:bottom w:val="single" w:sz="4" w:space="0" w:color="000000"/>
              <w:right w:val="single" w:sz="3"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8"/>
              <w:jc w:val="right"/>
              <w:rPr>
                <w:rFonts w:ascii="宋体" w:hAnsi="宋体" w:cs="宋体" w:eastAsia="宋体" w:hint="default"/>
                <w:sz w:val="17"/>
                <w:szCs w:val="17"/>
              </w:rPr>
            </w:pPr>
            <w:r>
              <w:rPr>
                <w:rFonts w:ascii="宋体"/>
                <w:sz w:val="17"/>
              </w:rPr>
              <w:t>2.55</w:t>
            </w:r>
          </w:p>
        </w:tc>
      </w:tr>
      <w:tr>
        <w:trPr>
          <w:trHeight w:val="1154" w:hRule="exact"/>
        </w:trPr>
        <w:tc>
          <w:tcPr>
            <w:tcW w:w="104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4" w:lineRule="auto"/>
              <w:ind w:left="50" w:right="103"/>
              <w:jc w:val="both"/>
              <w:rPr>
                <w:rFonts w:ascii="宋体" w:hAnsi="宋体" w:cs="宋体" w:eastAsia="宋体" w:hint="default"/>
                <w:sz w:val="17"/>
                <w:szCs w:val="17"/>
              </w:rPr>
            </w:pPr>
            <w:r>
              <w:rPr>
                <w:rFonts w:ascii="宋体" w:hAnsi="宋体" w:cs="宋体" w:eastAsia="宋体" w:hint="default"/>
                <w:sz w:val="17"/>
                <w:szCs w:val="17"/>
              </w:rPr>
              <w:t>航天信息软</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sz w:val="17"/>
                <w:szCs w:val="17"/>
              </w:rPr>
              <w:t>件技术有限</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w w:val="105"/>
                <w:sz w:val="17"/>
                <w:szCs w:val="17"/>
              </w:rPr>
              <w:t>公司</w:t>
            </w:r>
            <w:r>
              <w:rPr>
                <w:rFonts w:ascii="宋体" w:hAnsi="宋体" w:cs="宋体" w:eastAsia="宋体" w:hint="default"/>
                <w:sz w:val="17"/>
                <w:szCs w:val="17"/>
              </w:rPr>
            </w:r>
          </w:p>
        </w:tc>
        <w:tc>
          <w:tcPr>
            <w:tcW w:w="2473" w:type="dxa"/>
            <w:tcBorders>
              <w:top w:val="single" w:sz="8" w:space="0" w:color="000000"/>
              <w:left w:val="single" w:sz="8" w:space="0" w:color="000000"/>
              <w:bottom w:val="single" w:sz="7" w:space="0" w:color="000000"/>
              <w:right w:val="single" w:sz="8" w:space="0" w:color="000000"/>
            </w:tcBorders>
          </w:tcPr>
          <w:p>
            <w:pPr>
              <w:pStyle w:val="TableParagraph"/>
              <w:spacing w:line="198" w:lineRule="exact"/>
              <w:ind w:left="46" w:right="0"/>
              <w:jc w:val="left"/>
              <w:rPr>
                <w:rFonts w:ascii="宋体" w:hAnsi="宋体" w:cs="宋体" w:eastAsia="宋体" w:hint="default"/>
                <w:sz w:val="17"/>
                <w:szCs w:val="17"/>
              </w:rPr>
            </w:pPr>
            <w:r>
              <w:rPr>
                <w:rFonts w:ascii="宋体" w:hAnsi="宋体" w:cs="宋体" w:eastAsia="宋体" w:hint="default"/>
                <w:w w:val="105"/>
                <w:sz w:val="17"/>
                <w:szCs w:val="17"/>
              </w:rPr>
              <w:t>技术开发、技术转让、技术咨</w:t>
            </w:r>
            <w:r>
              <w:rPr>
                <w:rFonts w:ascii="宋体" w:hAnsi="宋体" w:cs="宋体" w:eastAsia="宋体" w:hint="default"/>
                <w:sz w:val="17"/>
                <w:szCs w:val="17"/>
              </w:rPr>
            </w:r>
          </w:p>
          <w:p>
            <w:pPr>
              <w:pStyle w:val="TableParagraph"/>
              <w:spacing w:line="244" w:lineRule="auto" w:before="5"/>
              <w:ind w:left="46" w:right="-41"/>
              <w:jc w:val="left"/>
              <w:rPr>
                <w:rFonts w:ascii="宋体" w:hAnsi="宋体" w:cs="宋体" w:eastAsia="宋体" w:hint="default"/>
                <w:sz w:val="17"/>
                <w:szCs w:val="17"/>
              </w:rPr>
            </w:pPr>
            <w:r>
              <w:rPr>
                <w:rFonts w:ascii="宋体" w:hAnsi="宋体" w:cs="宋体" w:eastAsia="宋体" w:hint="default"/>
                <w:w w:val="105"/>
                <w:sz w:val="17"/>
                <w:szCs w:val="17"/>
              </w:rPr>
              <w:t>询、技术服务；计算机技术培</w:t>
            </w:r>
            <w:r>
              <w:rPr>
                <w:rFonts w:ascii="宋体" w:hAnsi="宋体" w:cs="宋体" w:eastAsia="宋体" w:hint="default"/>
                <w:w w:val="102"/>
                <w:sz w:val="17"/>
                <w:szCs w:val="17"/>
              </w:rPr>
              <w:t> </w:t>
            </w:r>
            <w:r>
              <w:rPr>
                <w:rFonts w:ascii="宋体" w:hAnsi="宋体" w:cs="宋体" w:eastAsia="宋体" w:hint="default"/>
                <w:w w:val="105"/>
                <w:sz w:val="17"/>
                <w:szCs w:val="17"/>
              </w:rPr>
              <w:t>训；计算机系统集成；企业管</w:t>
            </w:r>
            <w:r>
              <w:rPr>
                <w:rFonts w:ascii="宋体" w:hAnsi="宋体" w:cs="宋体" w:eastAsia="宋体" w:hint="default"/>
                <w:w w:val="102"/>
                <w:sz w:val="17"/>
                <w:szCs w:val="17"/>
              </w:rPr>
              <w:t> </w:t>
            </w:r>
            <w:r>
              <w:rPr>
                <w:rFonts w:ascii="宋体" w:hAnsi="宋体" w:cs="宋体" w:eastAsia="宋体" w:hint="default"/>
                <w:sz w:val="17"/>
                <w:szCs w:val="17"/>
              </w:rPr>
              <w:t>理咨询；销售电子计算机软件、</w:t>
            </w:r>
            <w:r>
              <w:rPr>
                <w:rFonts w:ascii="宋体" w:hAnsi="宋体" w:cs="宋体" w:eastAsia="宋体" w:hint="default"/>
                <w:spacing w:val="-22"/>
                <w:sz w:val="17"/>
                <w:szCs w:val="17"/>
              </w:rPr>
              <w:t> </w:t>
            </w:r>
            <w:r>
              <w:rPr>
                <w:rFonts w:ascii="宋体" w:hAnsi="宋体" w:cs="宋体" w:eastAsia="宋体" w:hint="default"/>
                <w:spacing w:val="-22"/>
                <w:sz w:val="17"/>
                <w:szCs w:val="17"/>
              </w:rPr>
            </w:r>
            <w:r>
              <w:rPr>
                <w:rFonts w:ascii="宋体" w:hAnsi="宋体" w:cs="宋体" w:eastAsia="宋体" w:hint="default"/>
                <w:w w:val="105"/>
                <w:sz w:val="17"/>
                <w:szCs w:val="17"/>
              </w:rPr>
              <w:t>硬件及辅助设备、电子产品</w:t>
            </w:r>
            <w:r>
              <w:rPr>
                <w:rFonts w:ascii="宋体" w:hAnsi="宋体" w:cs="宋体" w:eastAsia="宋体" w:hint="default"/>
                <w:sz w:val="17"/>
                <w:szCs w:val="17"/>
              </w:rPr>
            </w:r>
          </w:p>
        </w:tc>
        <w:tc>
          <w:tcPr>
            <w:tcW w:w="104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48"/>
              <w:jc w:val="right"/>
              <w:rPr>
                <w:rFonts w:ascii="宋体" w:hAnsi="宋体" w:cs="宋体" w:eastAsia="宋体" w:hint="default"/>
                <w:sz w:val="17"/>
                <w:szCs w:val="17"/>
              </w:rPr>
            </w:pPr>
            <w:r>
              <w:rPr>
                <w:rFonts w:ascii="宋体"/>
                <w:sz w:val="17"/>
              </w:rPr>
              <w:t>5,100</w:t>
            </w:r>
          </w:p>
        </w:tc>
        <w:tc>
          <w:tcPr>
            <w:tcW w:w="87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7"/>
                <w:szCs w:val="17"/>
              </w:rPr>
            </w:pPr>
            <w:r>
              <w:rPr>
                <w:rFonts w:ascii="宋体"/>
                <w:w w:val="105"/>
                <w:sz w:val="17"/>
              </w:rPr>
              <w:t>100%</w:t>
            </w:r>
            <w:r>
              <w:rPr>
                <w:rFonts w:ascii="宋体"/>
                <w:sz w:val="17"/>
              </w:rPr>
            </w:r>
          </w:p>
        </w:tc>
        <w:tc>
          <w:tcPr>
            <w:tcW w:w="825" w:type="dxa"/>
            <w:tcBorders>
              <w:top w:val="single" w:sz="4" w:space="0" w:color="000000"/>
              <w:left w:val="single" w:sz="3"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47"/>
              <w:jc w:val="right"/>
              <w:rPr>
                <w:rFonts w:ascii="宋体" w:hAnsi="宋体" w:cs="宋体" w:eastAsia="宋体" w:hint="default"/>
                <w:sz w:val="17"/>
                <w:szCs w:val="17"/>
              </w:rPr>
            </w:pPr>
            <w:r>
              <w:rPr>
                <w:rFonts w:ascii="宋体"/>
                <w:sz w:val="17"/>
              </w:rPr>
              <w:t>32,588.37</w:t>
            </w:r>
          </w:p>
        </w:tc>
        <w:tc>
          <w:tcPr>
            <w:tcW w:w="96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48"/>
              <w:jc w:val="right"/>
              <w:rPr>
                <w:rFonts w:ascii="宋体" w:hAnsi="宋体" w:cs="宋体" w:eastAsia="宋体" w:hint="default"/>
                <w:sz w:val="17"/>
                <w:szCs w:val="17"/>
              </w:rPr>
            </w:pPr>
            <w:r>
              <w:rPr>
                <w:rFonts w:ascii="宋体"/>
                <w:sz w:val="17"/>
              </w:rPr>
              <w:t>29,838.46</w:t>
            </w:r>
          </w:p>
        </w:tc>
        <w:tc>
          <w:tcPr>
            <w:tcW w:w="101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49"/>
              <w:jc w:val="right"/>
              <w:rPr>
                <w:rFonts w:ascii="宋体" w:hAnsi="宋体" w:cs="宋体" w:eastAsia="宋体" w:hint="default"/>
                <w:sz w:val="17"/>
                <w:szCs w:val="17"/>
              </w:rPr>
            </w:pPr>
            <w:r>
              <w:rPr>
                <w:rFonts w:ascii="宋体"/>
                <w:spacing w:val="-1"/>
                <w:sz w:val="17"/>
              </w:rPr>
              <w:t>30,469.48</w:t>
            </w:r>
          </w:p>
        </w:tc>
        <w:tc>
          <w:tcPr>
            <w:tcW w:w="89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48"/>
              <w:jc w:val="right"/>
              <w:rPr>
                <w:rFonts w:ascii="宋体" w:hAnsi="宋体" w:cs="宋体" w:eastAsia="宋体" w:hint="default"/>
                <w:sz w:val="17"/>
                <w:szCs w:val="17"/>
              </w:rPr>
            </w:pPr>
            <w:r>
              <w:rPr>
                <w:rFonts w:ascii="宋体"/>
                <w:sz w:val="17"/>
              </w:rPr>
              <w:t>24,738.46</w:t>
            </w:r>
          </w:p>
        </w:tc>
      </w:tr>
      <w:tr>
        <w:trPr>
          <w:trHeight w:val="682" w:hRule="exact"/>
        </w:trPr>
        <w:tc>
          <w:tcPr>
            <w:tcW w:w="1045" w:type="dxa"/>
            <w:tcBorders>
              <w:top w:val="single" w:sz="4" w:space="0" w:color="000000"/>
              <w:left w:val="single" w:sz="4" w:space="0" w:color="000000"/>
              <w:bottom w:val="single" w:sz="3" w:space="0" w:color="000000"/>
              <w:right w:val="single" w:sz="8" w:space="0" w:color="000000"/>
            </w:tcBorders>
          </w:tcPr>
          <w:p>
            <w:pPr>
              <w:pStyle w:val="TableParagraph"/>
              <w:spacing w:line="244" w:lineRule="auto" w:before="85"/>
              <w:ind w:left="50" w:right="103"/>
              <w:jc w:val="left"/>
              <w:rPr>
                <w:rFonts w:ascii="宋体" w:hAnsi="宋体" w:cs="宋体" w:eastAsia="宋体" w:hint="default"/>
                <w:sz w:val="17"/>
                <w:szCs w:val="17"/>
              </w:rPr>
            </w:pPr>
            <w:r>
              <w:rPr>
                <w:rFonts w:ascii="宋体" w:hAnsi="宋体" w:cs="宋体" w:eastAsia="宋体" w:hint="default"/>
                <w:sz w:val="17"/>
                <w:szCs w:val="17"/>
              </w:rPr>
              <w:t>甘肃航天信</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sz w:val="17"/>
                <w:szCs w:val="17"/>
              </w:rPr>
              <w:t>息有限公司</w:t>
            </w:r>
          </w:p>
        </w:tc>
        <w:tc>
          <w:tcPr>
            <w:tcW w:w="2473" w:type="dxa"/>
            <w:tcBorders>
              <w:top w:val="single" w:sz="7" w:space="0" w:color="000000"/>
              <w:left w:val="single" w:sz="8" w:space="0" w:color="000000"/>
              <w:bottom w:val="single" w:sz="7" w:space="0" w:color="000000"/>
              <w:right w:val="single" w:sz="8" w:space="0" w:color="000000"/>
            </w:tcBorders>
          </w:tcPr>
          <w:p>
            <w:pPr>
              <w:pStyle w:val="TableParagraph"/>
              <w:spacing w:line="244" w:lineRule="auto" w:before="81"/>
              <w:ind w:left="46" w:right="130"/>
              <w:jc w:val="left"/>
              <w:rPr>
                <w:rFonts w:ascii="宋体" w:hAnsi="宋体" w:cs="宋体" w:eastAsia="宋体" w:hint="default"/>
                <w:sz w:val="17"/>
                <w:szCs w:val="17"/>
              </w:rPr>
            </w:pPr>
            <w:r>
              <w:rPr>
                <w:rFonts w:ascii="宋体" w:hAnsi="宋体" w:cs="宋体" w:eastAsia="宋体" w:hint="default"/>
                <w:sz w:val="17"/>
                <w:szCs w:val="17"/>
              </w:rPr>
              <w:t>计算机软件开发、综合布线、</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w w:val="105"/>
                <w:sz w:val="17"/>
                <w:szCs w:val="17"/>
              </w:rPr>
              <w:t>技术服务及咨询等</w:t>
            </w:r>
            <w:r>
              <w:rPr>
                <w:rFonts w:ascii="宋体" w:hAnsi="宋体" w:cs="宋体" w:eastAsia="宋体" w:hint="default"/>
                <w:sz w:val="17"/>
                <w:szCs w:val="17"/>
              </w:rPr>
            </w:r>
          </w:p>
        </w:tc>
        <w:tc>
          <w:tcPr>
            <w:tcW w:w="1046" w:type="dxa"/>
            <w:tcBorders>
              <w:top w:val="single" w:sz="4" w:space="0" w:color="000000"/>
              <w:left w:val="single" w:sz="8" w:space="0" w:color="000000"/>
              <w:bottom w:val="single" w:sz="3"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48"/>
              <w:jc w:val="right"/>
              <w:rPr>
                <w:rFonts w:ascii="宋体" w:hAnsi="宋体" w:cs="宋体" w:eastAsia="宋体" w:hint="default"/>
                <w:sz w:val="17"/>
                <w:szCs w:val="17"/>
              </w:rPr>
            </w:pPr>
            <w:r>
              <w:rPr>
                <w:rFonts w:ascii="宋体"/>
                <w:sz w:val="17"/>
              </w:rPr>
              <w:t>500</w:t>
            </w:r>
          </w:p>
        </w:tc>
        <w:tc>
          <w:tcPr>
            <w:tcW w:w="87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7"/>
                <w:szCs w:val="17"/>
              </w:rPr>
            </w:pPr>
            <w:r>
              <w:rPr>
                <w:rFonts w:ascii="宋体"/>
                <w:w w:val="105"/>
                <w:sz w:val="17"/>
              </w:rPr>
              <w:t>34%</w:t>
            </w:r>
            <w:r>
              <w:rPr>
                <w:rFonts w:ascii="宋体"/>
                <w:sz w:val="17"/>
              </w:rPr>
            </w:r>
          </w:p>
        </w:tc>
        <w:tc>
          <w:tcPr>
            <w:tcW w:w="825" w:type="dxa"/>
            <w:tcBorders>
              <w:top w:val="single" w:sz="4" w:space="0" w:color="000000"/>
              <w:left w:val="single" w:sz="3" w:space="0" w:color="000000"/>
              <w:bottom w:val="single" w:sz="3" w:space="0" w:color="000000"/>
              <w:right w:val="single" w:sz="4" w:space="0" w:color="000000"/>
            </w:tcBorders>
          </w:tcPr>
          <w:p>
            <w:pPr/>
          </w:p>
        </w:tc>
        <w:tc>
          <w:tcPr>
            <w:tcW w:w="101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47"/>
              <w:jc w:val="right"/>
              <w:rPr>
                <w:rFonts w:ascii="宋体" w:hAnsi="宋体" w:cs="宋体" w:eastAsia="宋体" w:hint="default"/>
                <w:sz w:val="17"/>
                <w:szCs w:val="17"/>
              </w:rPr>
            </w:pPr>
            <w:r>
              <w:rPr>
                <w:rFonts w:ascii="宋体"/>
                <w:sz w:val="17"/>
              </w:rPr>
              <w:t>826.45</w:t>
            </w:r>
          </w:p>
        </w:tc>
        <w:tc>
          <w:tcPr>
            <w:tcW w:w="96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48"/>
              <w:jc w:val="right"/>
              <w:rPr>
                <w:rFonts w:ascii="宋体" w:hAnsi="宋体" w:cs="宋体" w:eastAsia="宋体" w:hint="default"/>
                <w:sz w:val="17"/>
                <w:szCs w:val="17"/>
              </w:rPr>
            </w:pPr>
            <w:r>
              <w:rPr>
                <w:rFonts w:ascii="宋体"/>
                <w:sz w:val="17"/>
              </w:rPr>
              <w:t>502.74</w:t>
            </w:r>
          </w:p>
        </w:tc>
        <w:tc>
          <w:tcPr>
            <w:tcW w:w="101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49"/>
              <w:jc w:val="right"/>
              <w:rPr>
                <w:rFonts w:ascii="宋体" w:hAnsi="宋体" w:cs="宋体" w:eastAsia="宋体" w:hint="default"/>
                <w:sz w:val="17"/>
                <w:szCs w:val="17"/>
              </w:rPr>
            </w:pPr>
            <w:r>
              <w:rPr>
                <w:rFonts w:ascii="宋体"/>
                <w:sz w:val="17"/>
              </w:rPr>
              <w:t>1,223.89</w:t>
            </w:r>
          </w:p>
        </w:tc>
        <w:tc>
          <w:tcPr>
            <w:tcW w:w="89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48"/>
              <w:jc w:val="right"/>
              <w:rPr>
                <w:rFonts w:ascii="宋体" w:hAnsi="宋体" w:cs="宋体" w:eastAsia="宋体" w:hint="default"/>
                <w:sz w:val="17"/>
                <w:szCs w:val="17"/>
              </w:rPr>
            </w:pPr>
            <w:r>
              <w:rPr>
                <w:rFonts w:ascii="宋体"/>
                <w:sz w:val="17"/>
              </w:rPr>
              <w:t>2.74</w:t>
            </w:r>
          </w:p>
        </w:tc>
      </w:tr>
    </w:tbl>
    <w:p>
      <w:pPr>
        <w:pStyle w:val="BodyText"/>
        <w:spacing w:line="364" w:lineRule="auto" w:before="21"/>
        <w:ind w:left="703" w:right="712" w:firstLine="408"/>
        <w:jc w:val="both"/>
      </w:pPr>
      <w:r>
        <w:rPr/>
        <w:t>上述子公司中，公司之全资子公司航天信息软件技术有限公司本期实现净利润 24,738.46</w:t>
      </w:r>
      <w:r>
        <w:rPr>
          <w:spacing w:val="5"/>
        </w:rPr>
        <w:t> </w:t>
      </w:r>
      <w:r>
        <w:rPr/>
        <w:t>万元，</w:t>
      </w:r>
      <w:r>
        <w:rPr>
          <w:spacing w:val="-1"/>
          <w:w w:val="102"/>
        </w:rPr>
        <w:t> </w:t>
      </w:r>
      <w:r>
        <w:rPr/>
        <w:t>占公司合并净利润的 19.30％。航天信息软件技术有限公司的经营范围主要是技术开发、技术转让、</w:t>
      </w:r>
      <w:r>
        <w:rPr>
          <w:spacing w:val="4"/>
        </w:rPr>
        <w:t> </w:t>
      </w:r>
      <w:r>
        <w:rPr>
          <w:spacing w:val="4"/>
        </w:rPr>
      </w:r>
      <w:r>
        <w:rPr>
          <w:spacing w:val="-1"/>
        </w:rPr>
        <w:t>技术咨询、技术服务；计算机技术培训；计算机系统集成；企业管理咨询；销售电子计算机软件、硬</w:t>
      </w:r>
      <w:r>
        <w:rPr>
          <w:spacing w:val="3"/>
        </w:rPr>
        <w:t> </w:t>
      </w:r>
      <w:r>
        <w:rPr>
          <w:spacing w:val="3"/>
        </w:rPr>
      </w:r>
      <w:r>
        <w:rPr/>
        <w:t>件及辅助设备、电子产品。本期实现主营业务收入</w:t>
      </w:r>
      <w:r>
        <w:rPr>
          <w:spacing w:val="-16"/>
        </w:rPr>
        <w:t> </w:t>
      </w:r>
      <w:r>
        <w:rPr/>
        <w:t>30,469.48</w:t>
      </w:r>
      <w:r>
        <w:rPr>
          <w:spacing w:val="-19"/>
        </w:rPr>
        <w:t> </w:t>
      </w:r>
      <w:r>
        <w:rPr/>
        <w:t>万元，实现主营业务利润</w:t>
      </w:r>
      <w:r>
        <w:rPr>
          <w:spacing w:val="-18"/>
        </w:rPr>
        <w:t> </w:t>
      </w:r>
      <w:r>
        <w:rPr/>
        <w:t>29,310.02</w:t>
      </w:r>
      <w:r>
        <w:rPr>
          <w:spacing w:val="-19"/>
        </w:rPr>
        <w:t> </w:t>
      </w:r>
      <w:r>
        <w:rPr/>
        <w:t>万</w:t>
      </w:r>
      <w:r>
        <w:rPr>
          <w:spacing w:val="-75"/>
        </w:rPr>
        <w:t> </w:t>
      </w:r>
      <w:r>
        <w:rPr>
          <w:spacing w:val="-75"/>
        </w:rPr>
      </w:r>
      <w:r>
        <w:rPr/>
        <w:t>元。</w:t>
      </w:r>
    </w:p>
    <w:p>
      <w:pPr>
        <w:pStyle w:val="BodyText"/>
        <w:spacing w:line="240" w:lineRule="auto" w:before="80"/>
        <w:ind w:left="1111" w:right="0"/>
        <w:jc w:val="left"/>
      </w:pPr>
      <w:r>
        <w:rPr/>
        <w:t>由于业务整合的需要，公司本期清算注销 2 家三级子公司和 9</w:t>
      </w:r>
      <w:r>
        <w:rPr>
          <w:spacing w:val="-48"/>
        </w:rPr>
        <w:t> </w:t>
      </w:r>
      <w:r>
        <w:rPr/>
        <w:t>家四级子公司，通过股权转让方式</w:t>
      </w:r>
    </w:p>
    <w:p>
      <w:pPr>
        <w:pStyle w:val="BodyText"/>
        <w:spacing w:line="408" w:lineRule="auto" w:before="135"/>
        <w:ind w:left="1111" w:right="5415" w:hanging="408"/>
        <w:jc w:val="left"/>
      </w:pPr>
      <w:r>
        <w:rPr/>
        <w:t>减少</w:t>
      </w:r>
      <w:r>
        <w:rPr>
          <w:spacing w:val="-47"/>
        </w:rPr>
        <w:t> </w:t>
      </w:r>
      <w:r>
        <w:rPr/>
        <w:t>1</w:t>
      </w:r>
      <w:r>
        <w:rPr>
          <w:spacing w:val="-47"/>
        </w:rPr>
        <w:t> </w:t>
      </w:r>
      <w:r>
        <w:rPr/>
        <w:t>家四级子公司。</w:t>
      </w:r>
      <w:r>
        <w:rPr>
          <w:spacing w:val="-71"/>
        </w:rPr>
        <w:t> </w:t>
      </w:r>
      <w:r>
        <w:rPr>
          <w:spacing w:val="-71"/>
        </w:rPr>
      </w:r>
      <w:r>
        <w:rPr/>
        <w:t>2、对公司未来发展的展望</w:t>
      </w:r>
    </w:p>
    <w:p>
      <w:pPr>
        <w:pStyle w:val="BodyText"/>
        <w:spacing w:line="240" w:lineRule="auto" w:before="44"/>
        <w:ind w:left="1111" w:right="0"/>
        <w:jc w:val="left"/>
      </w:pPr>
      <w:r>
        <w:rPr/>
        <w:t>公司是否编制并披露新年度的盈利预测：否。</w:t>
      </w:r>
    </w:p>
    <w:p>
      <w:pPr>
        <w:spacing w:line="240" w:lineRule="auto" w:before="0"/>
        <w:rPr>
          <w:rFonts w:ascii="宋体" w:hAnsi="宋体" w:cs="宋体" w:eastAsia="宋体" w:hint="default"/>
          <w:sz w:val="14"/>
          <w:szCs w:val="14"/>
        </w:rPr>
      </w:pPr>
    </w:p>
    <w:p>
      <w:pPr>
        <w:pStyle w:val="BodyText"/>
        <w:spacing w:line="240" w:lineRule="auto"/>
        <w:ind w:left="1111" w:right="0"/>
        <w:jc w:val="left"/>
      </w:pPr>
      <w:r>
        <w:rPr/>
        <w:t>（1）2012</w:t>
      </w:r>
      <w:r>
        <w:rPr>
          <w:spacing w:val="-8"/>
        </w:rPr>
        <w:t> </w:t>
      </w:r>
      <w:r>
        <w:rPr/>
        <w:t>年市场形势分析</w:t>
      </w:r>
    </w:p>
    <w:p>
      <w:pPr>
        <w:spacing w:line="240" w:lineRule="auto" w:before="3"/>
        <w:rPr>
          <w:rFonts w:ascii="宋体" w:hAnsi="宋体" w:cs="宋体" w:eastAsia="宋体" w:hint="default"/>
          <w:sz w:val="14"/>
          <w:szCs w:val="14"/>
        </w:rPr>
      </w:pPr>
    </w:p>
    <w:p>
      <w:pPr>
        <w:pStyle w:val="BodyText"/>
        <w:spacing w:line="364" w:lineRule="auto"/>
        <w:ind w:left="703" w:right="0" w:firstLine="408"/>
        <w:jc w:val="left"/>
      </w:pPr>
      <w:r>
        <w:rPr/>
        <w:t>2012</w:t>
      </w:r>
      <w:r>
        <w:rPr>
          <w:spacing w:val="7"/>
        </w:rPr>
        <w:t> </w:t>
      </w:r>
      <w:r>
        <w:rPr>
          <w:spacing w:val="-3"/>
        </w:rPr>
        <w:t>年，宏观经济环境仍然复杂多变，国外经济发展的不确定性、不稳定性依然存在，国内货币</w:t>
      </w:r>
      <w:r>
        <w:rPr>
          <w:spacing w:val="-1"/>
          <w:w w:val="102"/>
        </w:rPr>
        <w:t> </w:t>
      </w:r>
      <w:r>
        <w:rPr>
          <w:spacing w:val="-3"/>
        </w:rPr>
        <w:t>政策、产业调控及控制通胀等因素也将影响公司的生产和人力成本，增加了公司经营中的难度和风险。</w:t>
      </w:r>
    </w:p>
    <w:p>
      <w:pPr>
        <w:pStyle w:val="BodyText"/>
        <w:spacing w:line="364" w:lineRule="auto" w:before="79"/>
        <w:ind w:left="703" w:right="712" w:firstLine="408"/>
        <w:jc w:val="both"/>
      </w:pPr>
      <w:r>
        <w:rPr/>
        <w:t>2012</w:t>
      </w:r>
      <w:r>
        <w:rPr>
          <w:spacing w:val="81"/>
        </w:rPr>
        <w:t> </w:t>
      </w:r>
      <w:r>
        <w:rPr>
          <w:spacing w:val="-3"/>
        </w:rPr>
        <w:t>年，从信息产业的发展环境来看，“十二五”期间是国家发展新一代信息技术等国家新兴产</w:t>
      </w:r>
      <w:r>
        <w:rPr>
          <w:spacing w:val="-1"/>
          <w:w w:val="102"/>
        </w:rPr>
        <w:t> </w:t>
      </w:r>
      <w:r>
        <w:rPr>
          <w:spacing w:val="-1"/>
        </w:rPr>
        <w:t>业的重要时期，国家产业政策大力推进物联网、云计算、三网融合及大力发展软件服务业，公司所处</w:t>
      </w:r>
      <w:r>
        <w:rPr>
          <w:spacing w:val="3"/>
        </w:rPr>
        <w:t> </w:t>
      </w:r>
      <w:r>
        <w:rPr>
          <w:spacing w:val="3"/>
        </w:rPr>
      </w:r>
      <w:r>
        <w:rPr>
          <w:spacing w:val="-1"/>
        </w:rPr>
        <w:t>的信息技术产业将面临前所未有的发展机遇，这也为公司二次创业，积极开拓新市场、培育新产业创</w:t>
      </w:r>
      <w:r>
        <w:rPr>
          <w:spacing w:val="3"/>
        </w:rPr>
        <w:t> </w:t>
      </w:r>
      <w:r>
        <w:rPr>
          <w:spacing w:val="3"/>
        </w:rPr>
      </w:r>
      <w:r>
        <w:rPr/>
        <w:t>造了良好的发展机会。同时，产业机遇也必将带来更激烈的市场竞争和更多的挑战。</w:t>
      </w:r>
    </w:p>
    <w:p>
      <w:pPr>
        <w:pStyle w:val="BodyText"/>
        <w:spacing w:line="364" w:lineRule="auto" w:before="79"/>
        <w:ind w:left="703" w:right="713" w:firstLine="408"/>
        <w:jc w:val="both"/>
      </w:pPr>
      <w:r>
        <w:rPr/>
        <w:t>2012</w:t>
      </w:r>
      <w:r>
        <w:rPr>
          <w:spacing w:val="78"/>
        </w:rPr>
        <w:t> </w:t>
      </w:r>
      <w:r>
        <w:rPr>
          <w:spacing w:val="-3"/>
        </w:rPr>
        <w:t>年，公司在税务信息化产业领域也面临着机遇与挑战。随着增值税扩围试点的逐步展开，为</w:t>
      </w:r>
      <w:r>
        <w:rPr>
          <w:w w:val="102"/>
        </w:rPr>
        <w:t> </w:t>
      </w:r>
      <w:r>
        <w:rPr>
          <w:spacing w:val="-1"/>
        </w:rPr>
        <w:t>公司核心业务的发展带来了新的机遇。同时，随着普通发票终端机具及网络发票的日益推广，也给公</w:t>
      </w:r>
      <w:r>
        <w:rPr>
          <w:spacing w:val="3"/>
        </w:rPr>
        <w:t> </w:t>
      </w:r>
      <w:r>
        <w:rPr>
          <w:spacing w:val="3"/>
        </w:rPr>
      </w:r>
      <w:r>
        <w:rPr>
          <w:spacing w:val="-1"/>
        </w:rPr>
        <w:t>司在非增值税发票管理领域的业务带来了新的发展机会。但是，随着国家有关部门对企业减负政策导</w:t>
      </w:r>
      <w:r>
        <w:rPr>
          <w:spacing w:val="4"/>
        </w:rPr>
        <w:t> </w:t>
      </w:r>
      <w:r>
        <w:rPr>
          <w:spacing w:val="4"/>
        </w:rPr>
      </w:r>
      <w:r>
        <w:rPr/>
        <w:t>向的深入，以及用户数量的增长，公司将面临产品价格和服务费价格下调的压力。</w:t>
      </w:r>
    </w:p>
    <w:p>
      <w:pPr>
        <w:pStyle w:val="BodyText"/>
        <w:spacing w:line="364" w:lineRule="auto" w:before="82"/>
        <w:ind w:left="703" w:right="713" w:firstLine="408"/>
        <w:jc w:val="both"/>
      </w:pPr>
      <w:r>
        <w:rPr/>
        <w:t>2012</w:t>
      </w:r>
      <w:r>
        <w:rPr>
          <w:spacing w:val="65"/>
        </w:rPr>
        <w:t> </w:t>
      </w:r>
      <w:r>
        <w:rPr>
          <w:spacing w:val="-3"/>
        </w:rPr>
        <w:t>年，公司将以加快技术升级、提升服务质量、拓展税务新领域为重点，巩固基业；以提升服</w:t>
      </w:r>
      <w:r>
        <w:rPr>
          <w:w w:val="102"/>
        </w:rPr>
        <w:t> </w:t>
      </w:r>
      <w:r>
        <w:rPr>
          <w:spacing w:val="-1"/>
        </w:rPr>
        <w:t>务单位综合能力、加大投入、优化资源配置，加速产业整合力度为突破口，拓展主业，培育发展新产</w:t>
      </w:r>
      <w:r>
        <w:rPr>
          <w:spacing w:val="3"/>
        </w:rPr>
        <w:t> </w:t>
      </w:r>
      <w:r>
        <w:rPr>
          <w:spacing w:val="3"/>
        </w:rPr>
      </w:r>
      <w:r>
        <w:rPr>
          <w:spacing w:val="-1"/>
        </w:rPr>
        <w:t>业；以加强资本运作、对外合作兼并购为手段，实现跨越式发展；以强化管理、技术创新为抓手，提</w:t>
      </w:r>
      <w:r>
        <w:rPr>
          <w:spacing w:val="3"/>
        </w:rPr>
        <w:t> </w:t>
      </w:r>
      <w:r>
        <w:rPr>
          <w:spacing w:val="3"/>
        </w:rPr>
      </w:r>
      <w:r>
        <w:rPr>
          <w:spacing w:val="-1"/>
        </w:rPr>
        <w:t>升核心竞争力；调整优化组织结构，加强党建和人才队伍建设，加快基础能力建设，为实现公司二次</w:t>
      </w:r>
      <w:r>
        <w:rPr>
          <w:spacing w:val="3"/>
        </w:rPr>
        <w:t> </w:t>
      </w:r>
      <w:r>
        <w:rPr>
          <w:spacing w:val="3"/>
        </w:rPr>
      </w:r>
      <w:r>
        <w:rPr/>
        <w:t>创业、再创辉煌奠定坚实基础。</w:t>
      </w:r>
    </w:p>
    <w:p>
      <w:pPr>
        <w:spacing w:after="0" w:line="364" w:lineRule="auto"/>
        <w:jc w:val="both"/>
        <w:sectPr>
          <w:pgSz w:w="11910" w:h="16840"/>
          <w:pgMar w:header="1440" w:footer="1423" w:top="1660" w:bottom="1620" w:left="780" w:right="720"/>
        </w:sectPr>
      </w:pPr>
    </w:p>
    <w:p>
      <w:pPr>
        <w:spacing w:line="240" w:lineRule="auto" w:before="2"/>
        <w:rPr>
          <w:rFonts w:ascii="宋体" w:hAnsi="宋体" w:cs="宋体" w:eastAsia="宋体" w:hint="default"/>
          <w:sz w:val="28"/>
          <w:szCs w:val="28"/>
        </w:rPr>
      </w:pPr>
    </w:p>
    <w:p>
      <w:pPr>
        <w:pStyle w:val="BodyText"/>
        <w:spacing w:line="240" w:lineRule="auto" w:before="42"/>
        <w:ind w:left="551" w:right="6053"/>
        <w:jc w:val="left"/>
      </w:pPr>
      <w:r>
        <w:rPr/>
        <w:t>（2）2012</w:t>
      </w:r>
      <w:r>
        <w:rPr>
          <w:spacing w:val="-8"/>
        </w:rPr>
        <w:t> </w:t>
      </w:r>
      <w:r>
        <w:rPr/>
        <w:t>年公司经营计划</w:t>
      </w:r>
    </w:p>
    <w:p>
      <w:pPr>
        <w:spacing w:line="240" w:lineRule="auto" w:before="1"/>
        <w:rPr>
          <w:rFonts w:ascii="宋体" w:hAnsi="宋体" w:cs="宋体" w:eastAsia="宋体" w:hint="default"/>
          <w:sz w:val="14"/>
          <w:szCs w:val="14"/>
        </w:rPr>
      </w:pPr>
    </w:p>
    <w:p>
      <w:pPr>
        <w:pStyle w:val="BodyText"/>
        <w:spacing w:line="240" w:lineRule="auto"/>
        <w:ind w:left="551" w:right="2253"/>
        <w:jc w:val="left"/>
      </w:pPr>
      <w:r>
        <w:rPr/>
        <w:t>2012</w:t>
      </w:r>
      <w:r>
        <w:rPr>
          <w:spacing w:val="-27"/>
        </w:rPr>
        <w:t> </w:t>
      </w:r>
      <w:r>
        <w:rPr/>
        <w:t>年公司将力争实现营业收入</w:t>
      </w:r>
      <w:r>
        <w:rPr>
          <w:spacing w:val="-27"/>
        </w:rPr>
        <w:t> </w:t>
      </w:r>
      <w:r>
        <w:rPr/>
        <w:t>135</w:t>
      </w:r>
      <w:r>
        <w:rPr>
          <w:spacing w:val="-29"/>
        </w:rPr>
        <w:t> </w:t>
      </w:r>
      <w:r>
        <w:rPr/>
        <w:t>亿元。</w:t>
      </w:r>
    </w:p>
    <w:p>
      <w:pPr>
        <w:spacing w:line="240" w:lineRule="auto" w:before="1"/>
        <w:rPr>
          <w:rFonts w:ascii="宋体" w:hAnsi="宋体" w:cs="宋体" w:eastAsia="宋体" w:hint="default"/>
          <w:sz w:val="14"/>
          <w:szCs w:val="14"/>
        </w:rPr>
      </w:pPr>
    </w:p>
    <w:p>
      <w:pPr>
        <w:pStyle w:val="BodyText"/>
        <w:spacing w:line="240" w:lineRule="auto"/>
        <w:ind w:left="551" w:right="6053"/>
        <w:jc w:val="left"/>
      </w:pPr>
      <w:r>
        <w:rPr/>
        <w:t>（3）2012</w:t>
      </w:r>
      <w:r>
        <w:rPr>
          <w:spacing w:val="-8"/>
        </w:rPr>
        <w:t> </w:t>
      </w:r>
      <w:r>
        <w:rPr/>
        <w:t>年资金需求情况</w:t>
      </w:r>
    </w:p>
    <w:p>
      <w:pPr>
        <w:spacing w:line="240" w:lineRule="auto" w:before="1"/>
        <w:rPr>
          <w:rFonts w:ascii="宋体" w:hAnsi="宋体" w:cs="宋体" w:eastAsia="宋体" w:hint="default"/>
          <w:sz w:val="14"/>
          <w:szCs w:val="14"/>
        </w:rPr>
      </w:pPr>
    </w:p>
    <w:p>
      <w:pPr>
        <w:pStyle w:val="BodyText"/>
        <w:spacing w:line="362" w:lineRule="auto"/>
        <w:ind w:right="0" w:firstLine="408"/>
        <w:jc w:val="left"/>
      </w:pPr>
      <w:r>
        <w:rPr/>
        <w:t>2012</w:t>
      </w:r>
      <w:r>
        <w:rPr>
          <w:spacing w:val="77"/>
        </w:rPr>
        <w:t> </w:t>
      </w:r>
      <w:r>
        <w:rPr>
          <w:spacing w:val="-3"/>
        </w:rPr>
        <w:t>年公司相关项目的资金需求将根据实际情况，通过自有资金、募集资金以及银行授信额度等</w:t>
      </w:r>
      <w:r>
        <w:rPr>
          <w:spacing w:val="-1"/>
          <w:w w:val="102"/>
        </w:rPr>
        <w:t> </w:t>
      </w:r>
      <w:r>
        <w:rPr/>
        <w:t>来完成。</w:t>
      </w:r>
    </w:p>
    <w:p>
      <w:pPr>
        <w:pStyle w:val="BodyText"/>
        <w:spacing w:line="240" w:lineRule="auto" w:before="82"/>
        <w:ind w:left="551" w:right="6053"/>
        <w:jc w:val="left"/>
      </w:pPr>
      <w:r>
        <w:rPr/>
        <w:t>（4）重点工作及措施</w:t>
      </w:r>
    </w:p>
    <w:p>
      <w:pPr>
        <w:spacing w:line="240" w:lineRule="auto" w:before="0"/>
        <w:rPr>
          <w:rFonts w:ascii="宋体" w:hAnsi="宋体" w:cs="宋体" w:eastAsia="宋体" w:hint="default"/>
          <w:sz w:val="14"/>
          <w:szCs w:val="14"/>
        </w:rPr>
      </w:pPr>
    </w:p>
    <w:p>
      <w:pPr>
        <w:pStyle w:val="BodyText"/>
        <w:spacing w:line="240" w:lineRule="auto"/>
        <w:ind w:left="551" w:right="2253"/>
        <w:jc w:val="left"/>
      </w:pPr>
      <w:r>
        <w:rPr/>
        <w:t>公司将通过以下重点工作及措施来努力实现 2012</w:t>
      </w:r>
      <w:r>
        <w:rPr>
          <w:spacing w:val="8"/>
        </w:rPr>
        <w:t> </w:t>
      </w:r>
      <w:r>
        <w:rPr/>
        <w:t>年的各项工作目标：</w:t>
      </w:r>
    </w:p>
    <w:p>
      <w:pPr>
        <w:spacing w:line="240" w:lineRule="auto" w:before="1"/>
        <w:rPr>
          <w:rFonts w:ascii="宋体" w:hAnsi="宋体" w:cs="宋体" w:eastAsia="宋体" w:hint="default"/>
          <w:sz w:val="14"/>
          <w:szCs w:val="14"/>
        </w:rPr>
      </w:pPr>
    </w:p>
    <w:p>
      <w:pPr>
        <w:pStyle w:val="BodyText"/>
        <w:spacing w:line="408" w:lineRule="auto"/>
        <w:ind w:left="551" w:right="261"/>
        <w:jc w:val="left"/>
      </w:pPr>
      <w:r>
        <w:rPr/>
        <w:t>（a）统一思想，转变观念，推进二次创业</w:t>
      </w:r>
      <w:r>
        <w:rPr>
          <w:spacing w:val="-34"/>
        </w:rPr>
        <w:t> </w:t>
      </w:r>
      <w:r>
        <w:rPr>
          <w:spacing w:val="-34"/>
        </w:rPr>
      </w:r>
      <w:r>
        <w:rPr>
          <w:spacing w:val="-1"/>
        </w:rPr>
        <w:t>公司目前正处在产业结构转型升级的关键时期，一方面是因为国家政策的变化，原有产业面临的</w:t>
      </w:r>
      <w:r>
        <w:rPr/>
      </w:r>
    </w:p>
    <w:p>
      <w:pPr>
        <w:pStyle w:val="BodyText"/>
        <w:spacing w:line="364" w:lineRule="auto"/>
        <w:ind w:right="152"/>
        <w:jc w:val="both"/>
      </w:pPr>
      <w:r>
        <w:rPr>
          <w:spacing w:val="-1"/>
        </w:rPr>
        <w:t>形势异常严峻；另一方面，宏观经济的不确定性、日渐激烈的市场竞争环境对公司转型升级求发展带</w:t>
      </w:r>
      <w:r>
        <w:rPr>
          <w:spacing w:val="3"/>
        </w:rPr>
        <w:t> </w:t>
      </w:r>
      <w:r>
        <w:rPr>
          <w:spacing w:val="3"/>
        </w:rPr>
      </w:r>
      <w:r>
        <w:rPr>
          <w:spacing w:val="-1"/>
        </w:rPr>
        <w:t>来了更大的难度，同时公司广大股东对公司也提出了新的更快的发展要求。在新的发展形势下，公司</w:t>
      </w:r>
      <w:r>
        <w:rPr>
          <w:spacing w:val="3"/>
        </w:rPr>
        <w:t> </w:t>
      </w:r>
      <w:r>
        <w:rPr>
          <w:spacing w:val="3"/>
        </w:rPr>
      </w:r>
      <w:r>
        <w:rPr>
          <w:spacing w:val="-1"/>
        </w:rPr>
        <w:t>将进一步统一思想，转变观念，居安思危，未雨绸缪，加强自身能力构建，探索完善适合新业务发展</w:t>
      </w:r>
      <w:r>
        <w:rPr>
          <w:spacing w:val="3"/>
        </w:rPr>
        <w:t> </w:t>
      </w:r>
      <w:r>
        <w:rPr>
          <w:spacing w:val="3"/>
        </w:rPr>
      </w:r>
      <w:r>
        <w:rPr/>
        <w:t>需要的新机制、新模式，推进二次创业。</w:t>
      </w:r>
    </w:p>
    <w:p>
      <w:pPr>
        <w:pStyle w:val="BodyText"/>
        <w:spacing w:line="240" w:lineRule="auto" w:before="79"/>
        <w:ind w:left="551" w:right="2253"/>
        <w:jc w:val="left"/>
      </w:pPr>
      <w:r>
        <w:rPr/>
        <w:t>（b）完善十二五发展规划，完成组织架构和产业布局调整</w:t>
      </w:r>
    </w:p>
    <w:p>
      <w:pPr>
        <w:spacing w:line="240" w:lineRule="auto" w:before="1"/>
        <w:rPr>
          <w:rFonts w:ascii="宋体" w:hAnsi="宋体" w:cs="宋体" w:eastAsia="宋体" w:hint="default"/>
          <w:sz w:val="14"/>
          <w:szCs w:val="14"/>
        </w:rPr>
      </w:pPr>
    </w:p>
    <w:p>
      <w:pPr>
        <w:pStyle w:val="BodyText"/>
        <w:spacing w:line="364" w:lineRule="auto"/>
        <w:ind w:right="152" w:firstLine="408"/>
        <w:jc w:val="both"/>
      </w:pPr>
      <w:r>
        <w:rPr/>
        <w:t>结合新形势下公司的发展要求，2012</w:t>
      </w:r>
      <w:r>
        <w:rPr>
          <w:spacing w:val="52"/>
        </w:rPr>
        <w:t> </w:t>
      </w:r>
      <w:r>
        <w:rPr>
          <w:spacing w:val="-3"/>
        </w:rPr>
        <w:t>年公司将调整完善“十二五”发展规划，以国家新兴战略产</w:t>
      </w:r>
      <w:r>
        <w:rPr>
          <w:spacing w:val="-1"/>
          <w:w w:val="102"/>
        </w:rPr>
        <w:t> </w:t>
      </w:r>
      <w:r>
        <w:rPr>
          <w:spacing w:val="-1"/>
        </w:rPr>
        <w:t>业需求为导向，培育发展公司新的增长点，实现公司二次创业的目标。在进一步做好已有产业的规划</w:t>
      </w:r>
      <w:r>
        <w:rPr>
          <w:spacing w:val="2"/>
        </w:rPr>
        <w:t> </w:t>
      </w:r>
      <w:r>
        <w:rPr>
          <w:spacing w:val="2"/>
        </w:rPr>
      </w:r>
      <w:r>
        <w:rPr>
          <w:spacing w:val="-1"/>
        </w:rPr>
        <w:t>论证的基础上，将着手调研、研究规划新的业务发展领域，在新的战略规划的基础上，公司将调整优</w:t>
      </w:r>
      <w:r>
        <w:rPr>
          <w:spacing w:val="3"/>
        </w:rPr>
        <w:t> </w:t>
      </w:r>
      <w:r>
        <w:rPr>
          <w:spacing w:val="3"/>
        </w:rPr>
      </w:r>
      <w:r>
        <w:rPr/>
        <w:t>化资源配置，完成组织架构及产业布局调整。</w:t>
      </w:r>
    </w:p>
    <w:p>
      <w:pPr>
        <w:pStyle w:val="BodyText"/>
        <w:spacing w:line="240" w:lineRule="auto" w:before="80"/>
        <w:ind w:left="551" w:right="2253"/>
        <w:jc w:val="left"/>
      </w:pPr>
      <w:r>
        <w:rPr/>
        <w:t>（c）量化考核、强化管理，确保各项重点任务圆满完成</w:t>
      </w:r>
    </w:p>
    <w:p>
      <w:pPr>
        <w:pStyle w:val="BodyText"/>
        <w:spacing w:line="364" w:lineRule="auto" w:before="135"/>
        <w:ind w:right="0" w:firstLine="408"/>
        <w:jc w:val="left"/>
      </w:pPr>
      <w:r>
        <w:rPr/>
        <w:t>2012</w:t>
      </w:r>
      <w:r>
        <w:rPr>
          <w:spacing w:val="77"/>
        </w:rPr>
        <w:t> </w:t>
      </w:r>
      <w:r>
        <w:rPr>
          <w:spacing w:val="-3"/>
        </w:rPr>
        <w:t>年，在税务信息化领域，公司将抓住时机，通过给客户提供周到服务和差异化产品，做好防</w:t>
      </w:r>
      <w:r>
        <w:rPr>
          <w:spacing w:val="-1"/>
          <w:w w:val="102"/>
        </w:rPr>
        <w:t> </w:t>
      </w:r>
      <w:r>
        <w:rPr>
          <w:spacing w:val="-1"/>
        </w:rPr>
        <w:t>伪税控相关产品的销售和服务工作，继续做好相关延伸产品推广工作，扩大市场占有率。在普通发票</w:t>
      </w:r>
      <w:r>
        <w:rPr/>
      </w:r>
    </w:p>
    <w:p>
      <w:pPr>
        <w:pStyle w:val="BodyText"/>
        <w:spacing w:line="364" w:lineRule="auto" w:before="31"/>
        <w:ind w:right="152"/>
        <w:jc w:val="both"/>
      </w:pPr>
      <w:r>
        <w:rPr>
          <w:spacing w:val="-1"/>
        </w:rPr>
        <w:t>（及网络开票）业务方面，将推进以平台带动终端的销售模式，大力促进相关产品的推广。公司将进</w:t>
      </w:r>
      <w:r>
        <w:rPr>
          <w:spacing w:val="4"/>
        </w:rPr>
        <w:t> </w:t>
      </w:r>
      <w:r>
        <w:rPr>
          <w:spacing w:val="4"/>
        </w:rPr>
      </w:r>
      <w:r>
        <w:rPr>
          <w:spacing w:val="-1"/>
        </w:rPr>
        <w:t>一步加大市场拓展力度，争取在金税三期招标、各级税务机关信息化外包、国税集中采购等方面取得</w:t>
      </w:r>
      <w:r>
        <w:rPr>
          <w:spacing w:val="3"/>
        </w:rPr>
        <w:t> </w:t>
      </w:r>
      <w:r>
        <w:rPr>
          <w:spacing w:val="3"/>
        </w:rPr>
      </w:r>
      <w:r>
        <w:rPr/>
        <w:t>新的进展。</w:t>
      </w:r>
    </w:p>
    <w:p>
      <w:pPr>
        <w:pStyle w:val="BodyText"/>
        <w:spacing w:line="364" w:lineRule="auto" w:before="31"/>
        <w:ind w:right="152" w:firstLine="408"/>
        <w:jc w:val="both"/>
      </w:pPr>
      <w:r>
        <w:rPr>
          <w:spacing w:val="-1"/>
        </w:rPr>
        <w:t>在非税控产业领域，将确立平台化管理新思路，推动企业信息化产业、行业应用产业、物联网产</w:t>
      </w:r>
      <w:r>
        <w:rPr>
          <w:spacing w:val="-1"/>
          <w:w w:val="102"/>
        </w:rPr>
        <w:t> </w:t>
      </w:r>
      <w:r>
        <w:rPr>
          <w:spacing w:val="-4"/>
        </w:rPr>
        <w:t>业和分销产业等业务快速发展；将优化资源配置，促进财税培训、自主芯片、在线网络业务和 </w:t>
      </w:r>
      <w:r>
        <w:rPr/>
        <w:t>CA 业务</w:t>
      </w:r>
      <w:r>
        <w:rPr>
          <w:spacing w:val="30"/>
        </w:rPr>
        <w:t> </w:t>
      </w:r>
      <w:r>
        <w:rPr>
          <w:spacing w:val="30"/>
        </w:rPr>
      </w:r>
      <w:r>
        <w:rPr/>
        <w:t>等新业务实现超常规发展。</w:t>
      </w:r>
    </w:p>
    <w:p>
      <w:pPr>
        <w:pStyle w:val="BodyText"/>
        <w:spacing w:line="240" w:lineRule="auto" w:before="80"/>
        <w:ind w:left="551" w:right="2253"/>
        <w:jc w:val="left"/>
      </w:pPr>
      <w:r>
        <w:rPr/>
        <w:t>（d）强化技术创新，加大研发投入，完善研发体系建设</w:t>
      </w:r>
    </w:p>
    <w:p>
      <w:pPr>
        <w:spacing w:line="240" w:lineRule="auto" w:before="0"/>
        <w:rPr>
          <w:rFonts w:ascii="宋体" w:hAnsi="宋体" w:cs="宋体" w:eastAsia="宋体" w:hint="default"/>
          <w:sz w:val="14"/>
          <w:szCs w:val="14"/>
        </w:rPr>
      </w:pPr>
    </w:p>
    <w:p>
      <w:pPr>
        <w:pStyle w:val="BodyText"/>
        <w:spacing w:line="364" w:lineRule="auto"/>
        <w:ind w:right="0" w:firstLine="408"/>
        <w:jc w:val="left"/>
      </w:pPr>
      <w:r>
        <w:rPr/>
        <w:t>2012</w:t>
      </w:r>
      <w:r>
        <w:rPr>
          <w:spacing w:val="77"/>
        </w:rPr>
        <w:t> </w:t>
      </w:r>
      <w:r>
        <w:rPr>
          <w:spacing w:val="-3"/>
        </w:rPr>
        <w:t>年公司将继续坚持和强化技术创新，始终把技术创新作为公司发展最基本的驱动力。公司将</w:t>
      </w:r>
      <w:r>
        <w:rPr>
          <w:spacing w:val="-1"/>
          <w:w w:val="102"/>
        </w:rPr>
        <w:t> </w:t>
      </w:r>
      <w:r>
        <w:rPr>
          <w:spacing w:val="-1"/>
        </w:rPr>
        <w:t>继续加大自有资金的研发投入，同时要切实瞄准国家产业扶持政策的导向，申报国家和各地政府的资</w:t>
      </w:r>
      <w:r>
        <w:rPr/>
      </w:r>
    </w:p>
    <w:p>
      <w:pPr>
        <w:spacing w:after="0" w:line="364" w:lineRule="auto"/>
        <w:jc w:val="left"/>
        <w:sectPr>
          <w:pgSz w:w="11910" w:h="16840"/>
          <w:pgMar w:header="1440" w:footer="1423" w:top="1660" w:bottom="1620" w:left="1340" w:right="1280"/>
        </w:sectPr>
      </w:pPr>
    </w:p>
    <w:p>
      <w:pPr>
        <w:spacing w:line="240" w:lineRule="auto" w:before="2"/>
        <w:rPr>
          <w:rFonts w:ascii="宋体" w:hAnsi="宋体" w:cs="宋体" w:eastAsia="宋体" w:hint="default"/>
          <w:sz w:val="28"/>
          <w:szCs w:val="28"/>
        </w:rPr>
      </w:pPr>
    </w:p>
    <w:p>
      <w:pPr>
        <w:pStyle w:val="BodyText"/>
        <w:spacing w:line="364" w:lineRule="auto" w:before="42"/>
        <w:ind w:right="213"/>
        <w:jc w:val="both"/>
      </w:pPr>
      <w:r>
        <w:rPr>
          <w:spacing w:val="-1"/>
        </w:rPr>
        <w:t>金支持，并全力保障好关键技术人才引进等资源配置，加快以防伪税控体系化核心产品为代表的年度</w:t>
      </w:r>
      <w:r>
        <w:rPr>
          <w:spacing w:val="3"/>
        </w:rPr>
        <w:t> </w:t>
      </w:r>
      <w:r>
        <w:rPr>
          <w:spacing w:val="3"/>
        </w:rPr>
      </w:r>
      <w:r>
        <w:rPr/>
        <w:t>重点新产品的研发上市。</w:t>
      </w:r>
    </w:p>
    <w:p>
      <w:pPr>
        <w:pStyle w:val="BodyText"/>
        <w:spacing w:line="364" w:lineRule="auto" w:before="80"/>
        <w:ind w:right="65" w:firstLine="408"/>
        <w:jc w:val="left"/>
      </w:pPr>
      <w:r>
        <w:rPr/>
        <w:t>公司还将坚持创新研发管理，不断完善研发体系建设。通过重组调整加强研发，加强技术规划和</w:t>
      </w:r>
      <w:r>
        <w:rPr>
          <w:spacing w:val="-1"/>
          <w:w w:val="102"/>
        </w:rPr>
        <w:t> </w:t>
      </w:r>
      <w:r>
        <w:rPr>
          <w:spacing w:val="-3"/>
        </w:rPr>
        <w:t>研究，根据新的战略发展方向，重点开展基础技术、共性技术、前瞻性技术研究，实行成果转化机制。</w:t>
      </w:r>
      <w:r>
        <w:rPr>
          <w:spacing w:val="3"/>
        </w:rPr>
        <w:t> </w:t>
      </w:r>
      <w:r>
        <w:rPr>
          <w:spacing w:val="3"/>
        </w:rPr>
      </w:r>
      <w:r>
        <w:rPr/>
        <w:t>将加强研发项目的过程管理，完善研发绩效考核，探索建立项目专项奖励制度。还将积极利用好外部</w:t>
      </w:r>
      <w:r>
        <w:rPr>
          <w:spacing w:val="58"/>
        </w:rPr>
        <w:t> </w:t>
      </w:r>
      <w:r>
        <w:rPr>
          <w:spacing w:val="58"/>
        </w:rPr>
      </w:r>
      <w:r>
        <w:rPr/>
        <w:t>资源，探索与外部各研究所、高校等科研机构的紧密合作，完善公司的技术创新体系。</w:t>
      </w:r>
    </w:p>
    <w:p>
      <w:pPr>
        <w:pStyle w:val="BodyText"/>
        <w:spacing w:line="408" w:lineRule="auto" w:before="80"/>
        <w:ind w:left="551" w:right="65"/>
        <w:jc w:val="left"/>
      </w:pPr>
      <w:r>
        <w:rPr/>
        <w:t>（e）进一步加强服务单位的综合业务能力建设</w:t>
      </w:r>
      <w:r>
        <w:rPr>
          <w:spacing w:val="-25"/>
        </w:rPr>
        <w:t> </w:t>
      </w:r>
      <w:r>
        <w:rPr>
          <w:spacing w:val="-25"/>
        </w:rPr>
      </w:r>
      <w:r>
        <w:rPr>
          <w:spacing w:val="-1"/>
        </w:rPr>
        <w:t>随着公司要求渠道承载的产品复杂化程度越来越高，以及本地开发的实际需求，需要全国各服务</w:t>
      </w:r>
      <w:r>
        <w:rPr/>
      </w:r>
    </w:p>
    <w:p>
      <w:pPr>
        <w:pStyle w:val="BodyText"/>
        <w:spacing w:line="364" w:lineRule="auto"/>
        <w:ind w:right="213"/>
        <w:jc w:val="both"/>
      </w:pPr>
      <w:r>
        <w:rPr>
          <w:spacing w:val="-1"/>
        </w:rPr>
        <w:t>单位提升关键业务能力，加强人才队伍建设和培训工作，加快专业人才、高端人才的引进，着力提升</w:t>
      </w:r>
      <w:r>
        <w:rPr>
          <w:spacing w:val="3"/>
        </w:rPr>
        <w:t> </w:t>
      </w:r>
      <w:r>
        <w:rPr>
          <w:spacing w:val="3"/>
        </w:rPr>
      </w:r>
      <w:r>
        <w:rPr>
          <w:spacing w:val="-1"/>
        </w:rPr>
        <w:t>人才队伍的结构，提升核心竞争力。公司将帮助各服务单位加快市场转型，提升各单位进军非税务市</w:t>
      </w:r>
      <w:r>
        <w:rPr>
          <w:spacing w:val="2"/>
        </w:rPr>
        <w:t> </w:t>
      </w:r>
      <w:r>
        <w:rPr>
          <w:spacing w:val="2"/>
        </w:rPr>
      </w:r>
      <w:r>
        <w:rPr/>
        <w:t>场和拓展主业的能力。</w:t>
      </w:r>
    </w:p>
    <w:p>
      <w:pPr>
        <w:pStyle w:val="BodyText"/>
        <w:spacing w:line="240" w:lineRule="auto" w:before="82"/>
        <w:ind w:left="551" w:right="65"/>
        <w:jc w:val="left"/>
      </w:pPr>
      <w:r>
        <w:rPr/>
        <w:t>（f）加快资本运作和产业投资步伐，谋求跨越式发展</w:t>
      </w:r>
    </w:p>
    <w:p>
      <w:pPr>
        <w:pStyle w:val="BodyText"/>
        <w:spacing w:line="364" w:lineRule="auto" w:before="134"/>
        <w:ind w:right="213" w:firstLine="408"/>
        <w:jc w:val="both"/>
      </w:pPr>
      <w:r>
        <w:rPr/>
        <w:t>2012</w:t>
      </w:r>
      <w:r>
        <w:rPr>
          <w:spacing w:val="74"/>
        </w:rPr>
        <w:t> </w:t>
      </w:r>
      <w:r>
        <w:rPr>
          <w:spacing w:val="-3"/>
        </w:rPr>
        <w:t>年公司将加快资本运作和产业并购步伐，以“十二五”发展战略为指导，以拓展重点行业全</w:t>
      </w:r>
      <w:r>
        <w:rPr>
          <w:spacing w:val="-1"/>
          <w:w w:val="102"/>
        </w:rPr>
        <w:t> </w:t>
      </w:r>
      <w:r>
        <w:rPr>
          <w:spacing w:val="-1"/>
        </w:rPr>
        <w:t>产业链及进入有战略意义的新兴市场为目标，通过产业收并购方式，实现公司资本优势向产业优势的</w:t>
      </w:r>
      <w:r>
        <w:rPr>
          <w:spacing w:val="3"/>
        </w:rPr>
        <w:t> </w:t>
      </w:r>
      <w:r>
        <w:rPr>
          <w:spacing w:val="3"/>
        </w:rPr>
      </w:r>
      <w:r>
        <w:rPr>
          <w:spacing w:val="-1"/>
        </w:rPr>
        <w:t>转化。公司将充分发挥在控股股东旗下的资本平台优势和信息产业板块龙头作用，整合控股股东信息</w:t>
      </w:r>
      <w:r>
        <w:rPr>
          <w:spacing w:val="3"/>
        </w:rPr>
        <w:t> </w:t>
      </w:r>
      <w:r>
        <w:rPr>
          <w:spacing w:val="3"/>
        </w:rPr>
      </w:r>
      <w:r>
        <w:rPr>
          <w:spacing w:val="-1"/>
        </w:rPr>
        <w:t>化产业板块的相关资源，强强联合、融合发展，实现公司信息产业的军民融合式快速发展。同时，公</w:t>
      </w:r>
      <w:r>
        <w:rPr>
          <w:spacing w:val="2"/>
        </w:rPr>
        <w:t> </w:t>
      </w:r>
      <w:r>
        <w:rPr>
          <w:spacing w:val="2"/>
        </w:rPr>
      </w:r>
      <w:r>
        <w:rPr>
          <w:spacing w:val="-1"/>
        </w:rPr>
        <w:t>司将继续展开服务单位的整合工作，利用增值税扩围契机，进一步提高直接服务的一般纳税人数量，</w:t>
      </w:r>
      <w:r>
        <w:rPr>
          <w:spacing w:val="2"/>
        </w:rPr>
        <w:t> </w:t>
      </w:r>
      <w:r>
        <w:rPr>
          <w:spacing w:val="2"/>
        </w:rPr>
      </w:r>
      <w:r>
        <w:rPr/>
        <w:t>有效提升渠道的市场占有率。</w:t>
      </w:r>
    </w:p>
    <w:p>
      <w:pPr>
        <w:pStyle w:val="BodyText"/>
        <w:spacing w:line="364" w:lineRule="auto" w:before="80"/>
        <w:ind w:right="65" w:firstLine="408"/>
        <w:jc w:val="left"/>
      </w:pPr>
      <w:r>
        <w:rPr>
          <w:spacing w:val="-3"/>
        </w:rPr>
        <w:t>固定资产投资方面，2012</w:t>
      </w:r>
      <w:r>
        <w:rPr>
          <w:spacing w:val="31"/>
        </w:rPr>
        <w:t> </w:t>
      </w:r>
      <w:r>
        <w:rPr/>
        <w:t>年公司将完成涿州产业基地二期工程建设，启动北京航天信息产业园新</w:t>
      </w:r>
      <w:r>
        <w:rPr>
          <w:spacing w:val="-1"/>
          <w:w w:val="102"/>
        </w:rPr>
        <w:t> </w:t>
      </w:r>
      <w:r>
        <w:rPr/>
        <w:t>区、南京、杭州新园区的建设，为公司未来产业的持续发展奠定基础。</w:t>
      </w:r>
    </w:p>
    <w:p>
      <w:pPr>
        <w:pStyle w:val="BodyText"/>
        <w:spacing w:line="240" w:lineRule="auto" w:before="80"/>
        <w:ind w:left="551" w:right="65"/>
        <w:jc w:val="left"/>
      </w:pPr>
      <w:r>
        <w:rPr/>
        <w:t>（g）强化人才队伍建设，进一步夯实发展基础</w:t>
      </w:r>
    </w:p>
    <w:p>
      <w:pPr>
        <w:spacing w:line="240" w:lineRule="auto" w:before="1"/>
        <w:rPr>
          <w:rFonts w:ascii="宋体" w:hAnsi="宋体" w:cs="宋体" w:eastAsia="宋体" w:hint="default"/>
          <w:sz w:val="14"/>
          <w:szCs w:val="14"/>
        </w:rPr>
      </w:pPr>
    </w:p>
    <w:p>
      <w:pPr>
        <w:pStyle w:val="BodyText"/>
        <w:spacing w:line="364" w:lineRule="auto"/>
        <w:ind w:right="65" w:firstLine="408"/>
        <w:jc w:val="left"/>
      </w:pPr>
      <w:r>
        <w:rPr/>
        <w:t>2012</w:t>
      </w:r>
      <w:r>
        <w:rPr>
          <w:spacing w:val="6"/>
        </w:rPr>
        <w:t> </w:t>
      </w:r>
      <w:r>
        <w:rPr>
          <w:spacing w:val="-3"/>
        </w:rPr>
        <w:t>年公司将继续深入贯彻人才强企战略，进一步完善人才考核机制和激励机制，建立起以科学</w:t>
      </w:r>
      <w:r>
        <w:rPr>
          <w:spacing w:val="-1"/>
          <w:w w:val="102"/>
        </w:rPr>
        <w:t> </w:t>
      </w:r>
      <w:r>
        <w:rPr/>
        <w:t>评价为基础的有竞争力的薪酬体系；进一步完善人才培养与发展机制、创新和完善干部任用机制，建</w:t>
      </w:r>
      <w:r>
        <w:rPr>
          <w:spacing w:val="58"/>
        </w:rPr>
        <w:t> </w:t>
      </w:r>
      <w:r>
        <w:rPr>
          <w:spacing w:val="58"/>
        </w:rPr>
      </w:r>
      <w:r>
        <w:rPr/>
        <w:t>立起科学合理的人才选拔评价体系，加大人才竞争性选拔力度，鼓励优秀人才通过竞争上岗；进一步</w:t>
      </w:r>
      <w:r>
        <w:rPr>
          <w:spacing w:val="57"/>
        </w:rPr>
        <w:t> </w:t>
      </w:r>
      <w:r>
        <w:rPr>
          <w:spacing w:val="57"/>
        </w:rPr>
      </w:r>
      <w:r>
        <w:rPr>
          <w:spacing w:val="-4"/>
        </w:rPr>
        <w:t>完善人才招聘甄选机制，贯彻落实“千人计划”各项要求，加大高端人才特别是领军人才的引进力度。</w:t>
      </w:r>
      <w:r>
        <w:rPr>
          <w:spacing w:val="46"/>
        </w:rPr>
        <w:t> </w:t>
      </w:r>
      <w:r>
        <w:rPr>
          <w:spacing w:val="46"/>
        </w:rPr>
      </w:r>
      <w:r>
        <w:rPr>
          <w:spacing w:val="-4"/>
        </w:rPr>
        <w:t>通过积极建设制度完备、结构合理、科学管用的“选育用留”机制，着力打造高素质的经营管理队伍、</w:t>
      </w:r>
      <w:r>
        <w:rPr>
          <w:spacing w:val="45"/>
        </w:rPr>
        <w:t> </w:t>
      </w:r>
      <w:r>
        <w:rPr>
          <w:spacing w:val="45"/>
        </w:rPr>
      </w:r>
      <w:r>
        <w:rPr/>
        <w:t>高层次的技术专家队伍、高满意度的售后服务队伍、高效的市场营销队伍、高潜力的后备人才队伍等</w:t>
      </w:r>
      <w:r>
        <w:rPr>
          <w:spacing w:val="58"/>
        </w:rPr>
        <w:t> </w:t>
      </w:r>
      <w:r>
        <w:rPr>
          <w:spacing w:val="58"/>
        </w:rPr>
      </w:r>
      <w:r>
        <w:rPr/>
        <w:t>五支人才队伍，同时带动多层次、多类别的专家队伍建设，为公司“十二五”期间的快速发展提供充</w:t>
      </w:r>
      <w:r>
        <w:rPr>
          <w:spacing w:val="58"/>
        </w:rPr>
        <w:t> </w:t>
      </w:r>
      <w:r>
        <w:rPr>
          <w:spacing w:val="58"/>
        </w:rPr>
      </w:r>
      <w:r>
        <w:rPr/>
        <w:t>分的人力资源保障。</w:t>
      </w:r>
    </w:p>
    <w:p>
      <w:pPr>
        <w:pStyle w:val="BodyText"/>
        <w:spacing w:line="240" w:lineRule="auto" w:before="80"/>
        <w:ind w:left="551" w:right="65"/>
        <w:jc w:val="left"/>
      </w:pPr>
      <w:r>
        <w:rPr/>
        <w:t>（h）加强组织保障，完善市场管理体系，推动品牌建设</w:t>
      </w:r>
    </w:p>
    <w:p>
      <w:pPr>
        <w:spacing w:after="0" w:line="240" w:lineRule="auto"/>
        <w:jc w:val="left"/>
        <w:sectPr>
          <w:pgSz w:w="11910" w:h="16840"/>
          <w:pgMar w:header="1440" w:footer="1423" w:top="1660" w:bottom="1620" w:left="1340" w:right="1220"/>
        </w:sectPr>
      </w:pPr>
    </w:p>
    <w:p>
      <w:pPr>
        <w:spacing w:line="240" w:lineRule="auto" w:before="2"/>
        <w:rPr>
          <w:rFonts w:ascii="宋体" w:hAnsi="宋体" w:cs="宋体" w:eastAsia="宋体" w:hint="default"/>
          <w:sz w:val="28"/>
          <w:szCs w:val="28"/>
        </w:rPr>
      </w:pPr>
    </w:p>
    <w:p>
      <w:pPr>
        <w:pStyle w:val="BodyText"/>
        <w:spacing w:line="364" w:lineRule="auto" w:before="42"/>
        <w:ind w:left="563" w:right="572" w:firstLine="408"/>
        <w:jc w:val="both"/>
      </w:pPr>
      <w:r>
        <w:rPr/>
        <w:t>2012</w:t>
      </w:r>
      <w:r>
        <w:rPr>
          <w:spacing w:val="75"/>
        </w:rPr>
        <w:t> </w:t>
      </w:r>
      <w:r>
        <w:rPr>
          <w:spacing w:val="-3"/>
        </w:rPr>
        <w:t>年，为加强公司整体对外的市场宣传、市场组织、品牌推广和对新业务新市场的培育，公司</w:t>
      </w:r>
      <w:r>
        <w:rPr>
          <w:spacing w:val="-1"/>
          <w:w w:val="102"/>
        </w:rPr>
        <w:t> </w:t>
      </w:r>
      <w:r>
        <w:rPr>
          <w:spacing w:val="-1"/>
        </w:rPr>
        <w:t>将成立新的市场部门，统一组织公司整体对外的企业形象宣传、品牌推广、业务推介、宣传公关和客</w:t>
      </w:r>
      <w:r>
        <w:rPr>
          <w:spacing w:val="4"/>
        </w:rPr>
        <w:t> </w:t>
      </w:r>
      <w:r>
        <w:rPr>
          <w:spacing w:val="4"/>
        </w:rPr>
      </w:r>
      <w:r>
        <w:rPr>
          <w:spacing w:val="-1"/>
        </w:rPr>
        <w:t>户关系管理工作。同时，着力加强对各分子公司的产品及业务市场开拓的支持力度，还将对开拓新业</w:t>
      </w:r>
      <w:r>
        <w:rPr>
          <w:spacing w:val="3"/>
        </w:rPr>
        <w:t> </w:t>
      </w:r>
      <w:r>
        <w:rPr>
          <w:spacing w:val="3"/>
        </w:rPr>
      </w:r>
      <w:r>
        <w:rPr>
          <w:spacing w:val="-1"/>
        </w:rPr>
        <w:t>务新市场实施统一的管理。通过形成上下联动机制，通过全方位、多角度、立体式的市场宣传，形成</w:t>
      </w:r>
      <w:r>
        <w:rPr>
          <w:spacing w:val="2"/>
        </w:rPr>
        <w:t> </w:t>
      </w:r>
      <w:r>
        <w:rPr>
          <w:spacing w:val="2"/>
        </w:rPr>
      </w:r>
      <w:r>
        <w:rPr/>
        <w:t>公司统一对外的品推合力及市场拉力，着力提升公司的品牌影响力，拉动相关业务的快速发展。</w:t>
      </w:r>
    </w:p>
    <w:p>
      <w:pPr>
        <w:pStyle w:val="BodyText"/>
        <w:spacing w:line="410" w:lineRule="auto" w:before="79"/>
        <w:ind w:left="971" w:right="328"/>
        <w:jc w:val="left"/>
      </w:pPr>
      <w:r>
        <w:rPr/>
        <w:t>（i）进一步加强内部管理，持续夯实管理基础</w:t>
      </w:r>
      <w:r>
        <w:rPr>
          <w:spacing w:val="-26"/>
        </w:rPr>
        <w:t> </w:t>
      </w:r>
      <w:r>
        <w:rPr>
          <w:spacing w:val="-26"/>
        </w:rPr>
      </w:r>
      <w:r>
        <w:rPr>
          <w:spacing w:val="-1"/>
        </w:rPr>
        <w:t>公司将继续加强风险意识宣传与培训，持续推进全面风险管理体系建设，将风险管理工作向业务</w:t>
      </w:r>
      <w:r>
        <w:rPr/>
      </w:r>
    </w:p>
    <w:p>
      <w:pPr>
        <w:pStyle w:val="BodyText"/>
        <w:spacing w:line="410" w:lineRule="auto"/>
        <w:ind w:left="971" w:right="328" w:hanging="408"/>
        <w:jc w:val="left"/>
      </w:pPr>
      <w:r>
        <w:rPr/>
        <w:t>端延伸，提高风险防范意识，进一步提升公司运营质量和资产管理水平。</w:t>
      </w:r>
      <w:r>
        <w:rPr>
          <w:spacing w:val="15"/>
        </w:rPr>
        <w:t> </w:t>
      </w:r>
      <w:r>
        <w:rPr>
          <w:spacing w:val="15"/>
        </w:rPr>
      </w:r>
      <w:r>
        <w:rPr>
          <w:spacing w:val="-1"/>
        </w:rPr>
        <w:t>公司还将进一步强化产品质量管理，建立和完善产品质量一票否决制、产品质量问责制等相关制</w:t>
      </w:r>
      <w:r>
        <w:rPr/>
      </w:r>
    </w:p>
    <w:p>
      <w:pPr>
        <w:pStyle w:val="BodyText"/>
        <w:spacing w:line="254" w:lineRule="exact"/>
        <w:ind w:left="563" w:right="328"/>
        <w:jc w:val="left"/>
      </w:pPr>
      <w:r>
        <w:rPr/>
        <w:t>度流程。进一步强化供应链管理，细化销售与生产的衔接流程，完善研发与生产的产品化流程。</w:t>
      </w:r>
    </w:p>
    <w:p>
      <w:pPr>
        <w:spacing w:line="240" w:lineRule="auto" w:before="1"/>
        <w:rPr>
          <w:rFonts w:ascii="宋体" w:hAnsi="宋体" w:cs="宋体" w:eastAsia="宋体" w:hint="default"/>
          <w:sz w:val="14"/>
          <w:szCs w:val="14"/>
        </w:rPr>
      </w:pPr>
    </w:p>
    <w:p>
      <w:pPr>
        <w:pStyle w:val="BodyText"/>
        <w:spacing w:line="240" w:lineRule="auto"/>
        <w:ind w:left="971" w:right="328"/>
        <w:jc w:val="left"/>
      </w:pPr>
      <w:r>
        <w:rPr/>
        <w:t>（j）</w:t>
      </w:r>
      <w:r>
        <w:rPr>
          <w:spacing w:val="60"/>
        </w:rPr>
        <w:t> </w:t>
      </w:r>
      <w:r>
        <w:rPr/>
        <w:t>加强对外合作，探索国际化经营</w:t>
      </w:r>
    </w:p>
    <w:p>
      <w:pPr>
        <w:spacing w:line="240" w:lineRule="auto" w:before="0"/>
        <w:rPr>
          <w:rFonts w:ascii="宋体" w:hAnsi="宋体" w:cs="宋体" w:eastAsia="宋体" w:hint="default"/>
          <w:sz w:val="14"/>
          <w:szCs w:val="14"/>
        </w:rPr>
      </w:pPr>
    </w:p>
    <w:p>
      <w:pPr>
        <w:pStyle w:val="BodyText"/>
        <w:spacing w:line="364" w:lineRule="auto"/>
        <w:ind w:left="563" w:right="571" w:firstLine="408"/>
        <w:jc w:val="both"/>
      </w:pPr>
      <w:r>
        <w:rPr>
          <w:spacing w:val="-1"/>
        </w:rPr>
        <w:t>2012</w:t>
      </w:r>
      <w:r>
        <w:rPr>
          <w:spacing w:val="62"/>
        </w:rPr>
        <w:t> </w:t>
      </w:r>
      <w:r>
        <w:rPr>
          <w:spacing w:val="-2"/>
        </w:rPr>
        <w:t>年公司将完善“十二五外经贸、国际化经营”总体思路，采取贸易、产品出口，国际合作及</w:t>
      </w:r>
      <w:r>
        <w:rPr>
          <w:spacing w:val="-1"/>
          <w:w w:val="102"/>
        </w:rPr>
        <w:t> </w:t>
      </w:r>
      <w:r>
        <w:rPr>
          <w:spacing w:val="-1"/>
        </w:rPr>
        <w:t>国际化经营分步走的策略，加强对外经贸工作的组织领导，加强与科工集团公司国际化经营主渠道及</w:t>
      </w:r>
      <w:r>
        <w:rPr>
          <w:spacing w:val="3"/>
        </w:rPr>
        <w:t> </w:t>
      </w:r>
      <w:r>
        <w:rPr>
          <w:spacing w:val="3"/>
        </w:rPr>
      </w:r>
      <w:r>
        <w:rPr>
          <w:spacing w:val="-1"/>
        </w:rPr>
        <w:t>其他国内外公司的合作，将公司具有优势的业务拓展到海外。此外，将加强在海外的分支机构建设，</w:t>
      </w:r>
      <w:r>
        <w:rPr>
          <w:spacing w:val="5"/>
        </w:rPr>
        <w:t> </w:t>
      </w:r>
      <w:r>
        <w:rPr>
          <w:spacing w:val="5"/>
        </w:rPr>
      </w:r>
      <w:r>
        <w:rPr>
          <w:spacing w:val="-1"/>
        </w:rPr>
        <w:t>特别是美国爱瑞公司的建设，将其打造成海外项目、客户需求搜集与技术引进平台、人才引进平台。</w:t>
      </w:r>
      <w:r>
        <w:rPr/>
      </w:r>
    </w:p>
    <w:p>
      <w:pPr>
        <w:pStyle w:val="BodyText"/>
        <w:spacing w:line="240" w:lineRule="auto" w:before="82"/>
        <w:ind w:left="971" w:right="328"/>
        <w:jc w:val="left"/>
      </w:pPr>
      <w:r>
        <w:rPr/>
        <w:t>（k）创新党建工作模式，构建和谐文化氛围</w:t>
      </w:r>
    </w:p>
    <w:p>
      <w:pPr>
        <w:spacing w:line="240" w:lineRule="auto" w:before="0"/>
        <w:rPr>
          <w:rFonts w:ascii="宋体" w:hAnsi="宋体" w:cs="宋体" w:eastAsia="宋体" w:hint="default"/>
          <w:sz w:val="14"/>
          <w:szCs w:val="14"/>
        </w:rPr>
      </w:pPr>
    </w:p>
    <w:p>
      <w:pPr>
        <w:pStyle w:val="BodyText"/>
        <w:spacing w:line="364" w:lineRule="auto"/>
        <w:ind w:left="563" w:right="522" w:firstLine="408"/>
        <w:jc w:val="both"/>
      </w:pPr>
      <w:r>
        <w:rPr/>
        <w:t>2012</w:t>
      </w:r>
      <w:r>
        <w:rPr>
          <w:spacing w:val="38"/>
        </w:rPr>
        <w:t> </w:t>
      </w:r>
      <w:r>
        <w:rPr/>
        <w:t>年，公司将进一步创新党建工作模式和方法，实现基层党组织、团组织和工会组织全覆盖。</w:t>
      </w:r>
      <w:r>
        <w:rPr>
          <w:spacing w:val="-1"/>
          <w:w w:val="102"/>
        </w:rPr>
        <w:t> </w:t>
      </w:r>
      <w:r>
        <w:rPr/>
        <w:t>将以反腐倡廉教育为先导、制度建设为抓手、有效监督为重点，整合监督资源，深入推进公司惩防体</w:t>
      </w:r>
      <w:r>
        <w:rPr>
          <w:spacing w:val="58"/>
        </w:rPr>
        <w:t> </w:t>
      </w:r>
      <w:r>
        <w:rPr>
          <w:spacing w:val="58"/>
        </w:rPr>
      </w:r>
      <w:r>
        <w:rPr/>
        <w:t>系建设，积极构建大监督大防控平台，为公司健康发展和员工职业安全提供有力保障。进一步加大企</w:t>
      </w:r>
      <w:r>
        <w:rPr>
          <w:spacing w:val="58"/>
        </w:rPr>
        <w:t> </w:t>
      </w:r>
      <w:r>
        <w:rPr>
          <w:spacing w:val="58"/>
        </w:rPr>
      </w:r>
      <w:r>
        <w:rPr/>
        <w:t>业文化创建力度，努力探索和实践符合公司发展战略、遵循文化发展规律、体现员工根本利益、具有</w:t>
      </w:r>
      <w:r>
        <w:rPr>
          <w:spacing w:val="58"/>
        </w:rPr>
        <w:t> </w:t>
      </w:r>
      <w:r>
        <w:rPr>
          <w:spacing w:val="58"/>
        </w:rPr>
      </w:r>
      <w:r>
        <w:rPr/>
        <w:t>鲜明时代特征和独具特色的企业文化建设新路子，构建和谐文化氛围。</w:t>
      </w:r>
    </w:p>
    <w:p>
      <w:pPr>
        <w:pStyle w:val="BodyText"/>
        <w:spacing w:line="240" w:lineRule="auto" w:before="149"/>
        <w:ind w:left="563" w:right="328"/>
        <w:jc w:val="left"/>
      </w:pPr>
      <w:r>
        <w:rPr/>
        <w:t>(二)公司投资情况</w:t>
      </w:r>
    </w:p>
    <w:p>
      <w:pPr>
        <w:spacing w:line="240" w:lineRule="auto" w:before="5"/>
        <w:rPr>
          <w:rFonts w:ascii="宋体" w:hAnsi="宋体" w:cs="宋体" w:eastAsia="宋体" w:hint="default"/>
          <w:sz w:val="14"/>
          <w:szCs w:val="14"/>
        </w:rPr>
      </w:pPr>
    </w:p>
    <w:p>
      <w:pPr>
        <w:spacing w:before="0"/>
        <w:ind w:left="0" w:right="572" w:firstLine="0"/>
        <w:jc w:val="right"/>
        <w:rPr>
          <w:rFonts w:ascii="宋体" w:hAnsi="宋体" w:cs="宋体" w:eastAsia="宋体" w:hint="default"/>
          <w:sz w:val="17"/>
          <w:szCs w:val="17"/>
        </w:rPr>
      </w:pPr>
      <w:r>
        <w:rPr>
          <w:rFonts w:ascii="宋体" w:hAnsi="宋体" w:cs="宋体" w:eastAsia="宋体" w:hint="default"/>
          <w:b/>
          <w:bCs/>
          <w:sz w:val="17"/>
          <w:szCs w:val="17"/>
        </w:rPr>
        <w:t>单位:万元</w:t>
      </w:r>
      <w:r>
        <w:rPr>
          <w:rFonts w:ascii="宋体" w:hAnsi="宋体" w:cs="宋体" w:eastAsia="宋体" w:hint="default"/>
          <w:sz w:val="17"/>
          <w:szCs w:val="17"/>
        </w:rPr>
      </w:r>
    </w:p>
    <w:p>
      <w:pPr>
        <w:spacing w:line="240" w:lineRule="auto" w:before="11"/>
        <w:rPr>
          <w:rFonts w:ascii="宋体" w:hAnsi="宋体" w:cs="宋体" w:eastAsia="宋体" w:hint="default"/>
          <w:b/>
          <w:bCs/>
          <w:sz w:val="10"/>
          <w:szCs w:val="10"/>
        </w:rPr>
      </w:pPr>
    </w:p>
    <w:tbl>
      <w:tblPr>
        <w:tblW w:w="0" w:type="auto"/>
        <w:jc w:val="left"/>
        <w:tblInd w:w="547" w:type="dxa"/>
        <w:tblLayout w:type="fixed"/>
        <w:tblCellMar>
          <w:top w:w="0" w:type="dxa"/>
          <w:left w:w="0" w:type="dxa"/>
          <w:bottom w:w="0" w:type="dxa"/>
          <w:right w:w="0" w:type="dxa"/>
        </w:tblCellMar>
        <w:tblLook w:val="01E0"/>
      </w:tblPr>
      <w:tblGrid>
        <w:gridCol w:w="4021"/>
        <w:gridCol w:w="5024"/>
      </w:tblGrid>
      <w:tr>
        <w:trPr>
          <w:trHeight w:val="241" w:hRule="exact"/>
        </w:trPr>
        <w:tc>
          <w:tcPr>
            <w:tcW w:w="4021" w:type="dxa"/>
            <w:tcBorders>
              <w:top w:val="single" w:sz="6" w:space="0" w:color="000000"/>
              <w:left w:val="single" w:sz="6" w:space="0" w:color="000000"/>
              <w:bottom w:val="single" w:sz="6" w:space="0" w:color="000000"/>
              <w:right w:val="single" w:sz="5"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报告期内投资额</w:t>
            </w:r>
            <w:r>
              <w:rPr>
                <w:rFonts w:ascii="宋体" w:hAnsi="宋体" w:cs="宋体" w:eastAsia="宋体" w:hint="default"/>
                <w:sz w:val="17"/>
                <w:szCs w:val="17"/>
              </w:rPr>
            </w:r>
          </w:p>
        </w:tc>
        <w:tc>
          <w:tcPr>
            <w:tcW w:w="5024" w:type="dxa"/>
            <w:tcBorders>
              <w:top w:val="single" w:sz="6" w:space="0" w:color="000000"/>
              <w:left w:val="single" w:sz="5" w:space="0" w:color="000000"/>
              <w:bottom w:val="single" w:sz="6" w:space="0" w:color="000000"/>
              <w:right w:val="single" w:sz="6" w:space="0" w:color="000000"/>
            </w:tcBorders>
          </w:tcPr>
          <w:p>
            <w:pPr>
              <w:pStyle w:val="TableParagraph"/>
              <w:spacing w:line="199" w:lineRule="exact"/>
              <w:ind w:right="95"/>
              <w:jc w:val="right"/>
              <w:rPr>
                <w:rFonts w:ascii="宋体" w:hAnsi="宋体" w:cs="宋体" w:eastAsia="宋体" w:hint="default"/>
                <w:sz w:val="17"/>
                <w:szCs w:val="17"/>
              </w:rPr>
            </w:pPr>
            <w:r>
              <w:rPr>
                <w:rFonts w:ascii="宋体"/>
                <w:sz w:val="17"/>
              </w:rPr>
              <w:t>526.08</w:t>
            </w:r>
          </w:p>
        </w:tc>
      </w:tr>
      <w:tr>
        <w:trPr>
          <w:trHeight w:val="242" w:hRule="exact"/>
        </w:trPr>
        <w:tc>
          <w:tcPr>
            <w:tcW w:w="4021" w:type="dxa"/>
            <w:tcBorders>
              <w:top w:val="single" w:sz="6" w:space="0" w:color="000000"/>
              <w:left w:val="single" w:sz="6" w:space="0" w:color="000000"/>
              <w:bottom w:val="single" w:sz="5" w:space="0" w:color="000000"/>
              <w:right w:val="single" w:sz="5"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投资额增减变动数</w:t>
            </w:r>
            <w:r>
              <w:rPr>
                <w:rFonts w:ascii="宋体" w:hAnsi="宋体" w:cs="宋体" w:eastAsia="宋体" w:hint="default"/>
                <w:sz w:val="17"/>
                <w:szCs w:val="17"/>
              </w:rPr>
            </w:r>
          </w:p>
        </w:tc>
        <w:tc>
          <w:tcPr>
            <w:tcW w:w="5024" w:type="dxa"/>
            <w:tcBorders>
              <w:top w:val="single" w:sz="6" w:space="0" w:color="000000"/>
              <w:left w:val="single" w:sz="5" w:space="0" w:color="000000"/>
              <w:bottom w:val="single" w:sz="5" w:space="0" w:color="000000"/>
              <w:right w:val="single" w:sz="6" w:space="0" w:color="000000"/>
            </w:tcBorders>
          </w:tcPr>
          <w:p>
            <w:pPr>
              <w:pStyle w:val="TableParagraph"/>
              <w:spacing w:line="199" w:lineRule="exact"/>
              <w:ind w:right="95"/>
              <w:jc w:val="right"/>
              <w:rPr>
                <w:rFonts w:ascii="宋体" w:hAnsi="宋体" w:cs="宋体" w:eastAsia="宋体" w:hint="default"/>
                <w:sz w:val="17"/>
                <w:szCs w:val="17"/>
              </w:rPr>
            </w:pPr>
            <w:r>
              <w:rPr>
                <w:rFonts w:ascii="宋体"/>
                <w:sz w:val="17"/>
              </w:rPr>
              <w:t>-9799.23</w:t>
            </w:r>
          </w:p>
        </w:tc>
      </w:tr>
      <w:tr>
        <w:trPr>
          <w:trHeight w:val="242" w:hRule="exact"/>
        </w:trPr>
        <w:tc>
          <w:tcPr>
            <w:tcW w:w="4021" w:type="dxa"/>
            <w:tcBorders>
              <w:top w:val="single" w:sz="5" w:space="0" w:color="000000"/>
              <w:left w:val="single" w:sz="6" w:space="0" w:color="000000"/>
              <w:bottom w:val="single" w:sz="6" w:space="0" w:color="000000"/>
              <w:right w:val="single" w:sz="5"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上年同期投资额</w:t>
            </w:r>
            <w:r>
              <w:rPr>
                <w:rFonts w:ascii="宋体" w:hAnsi="宋体" w:cs="宋体" w:eastAsia="宋体" w:hint="default"/>
                <w:sz w:val="17"/>
                <w:szCs w:val="17"/>
              </w:rPr>
            </w:r>
          </w:p>
        </w:tc>
        <w:tc>
          <w:tcPr>
            <w:tcW w:w="5024" w:type="dxa"/>
            <w:tcBorders>
              <w:top w:val="single" w:sz="5" w:space="0" w:color="000000"/>
              <w:left w:val="single" w:sz="5" w:space="0" w:color="000000"/>
              <w:bottom w:val="single" w:sz="6" w:space="0" w:color="000000"/>
              <w:right w:val="single" w:sz="6" w:space="0" w:color="000000"/>
            </w:tcBorders>
          </w:tcPr>
          <w:p>
            <w:pPr>
              <w:pStyle w:val="TableParagraph"/>
              <w:spacing w:line="199" w:lineRule="exact"/>
              <w:ind w:right="95"/>
              <w:jc w:val="right"/>
              <w:rPr>
                <w:rFonts w:ascii="宋体" w:hAnsi="宋体" w:cs="宋体" w:eastAsia="宋体" w:hint="default"/>
                <w:sz w:val="17"/>
                <w:szCs w:val="17"/>
              </w:rPr>
            </w:pPr>
            <w:r>
              <w:rPr>
                <w:rFonts w:ascii="宋体"/>
                <w:sz w:val="17"/>
              </w:rPr>
              <w:t>10,325.31</w:t>
            </w:r>
          </w:p>
        </w:tc>
      </w:tr>
      <w:tr>
        <w:trPr>
          <w:trHeight w:val="241" w:hRule="exact"/>
        </w:trPr>
        <w:tc>
          <w:tcPr>
            <w:tcW w:w="4021" w:type="dxa"/>
            <w:tcBorders>
              <w:top w:val="single" w:sz="6" w:space="0" w:color="000000"/>
              <w:left w:val="single" w:sz="6" w:space="0" w:color="000000"/>
              <w:bottom w:val="single" w:sz="6" w:space="0" w:color="000000"/>
              <w:right w:val="single" w:sz="5"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投资额增减幅度(%)</w:t>
            </w:r>
            <w:r>
              <w:rPr>
                <w:rFonts w:ascii="宋体" w:hAnsi="宋体" w:cs="宋体" w:eastAsia="宋体" w:hint="default"/>
                <w:sz w:val="17"/>
                <w:szCs w:val="17"/>
              </w:rPr>
            </w:r>
          </w:p>
        </w:tc>
        <w:tc>
          <w:tcPr>
            <w:tcW w:w="5024" w:type="dxa"/>
            <w:tcBorders>
              <w:top w:val="single" w:sz="6" w:space="0" w:color="000000"/>
              <w:left w:val="single" w:sz="5" w:space="0" w:color="000000"/>
              <w:bottom w:val="single" w:sz="6" w:space="0" w:color="000000"/>
              <w:right w:val="single" w:sz="6" w:space="0" w:color="000000"/>
            </w:tcBorders>
          </w:tcPr>
          <w:p>
            <w:pPr>
              <w:pStyle w:val="TableParagraph"/>
              <w:spacing w:line="199" w:lineRule="exact"/>
              <w:ind w:right="95"/>
              <w:jc w:val="right"/>
              <w:rPr>
                <w:rFonts w:ascii="宋体" w:hAnsi="宋体" w:cs="宋体" w:eastAsia="宋体" w:hint="default"/>
                <w:sz w:val="17"/>
                <w:szCs w:val="17"/>
              </w:rPr>
            </w:pPr>
            <w:r>
              <w:rPr>
                <w:rFonts w:ascii="宋体"/>
                <w:sz w:val="17"/>
              </w:rPr>
              <w:t>-94.90</w:t>
            </w:r>
          </w:p>
        </w:tc>
      </w:tr>
    </w:tbl>
    <w:p>
      <w:pPr>
        <w:spacing w:line="240" w:lineRule="auto" w:before="10"/>
        <w:rPr>
          <w:rFonts w:ascii="宋体" w:hAnsi="宋体" w:cs="宋体" w:eastAsia="宋体" w:hint="default"/>
          <w:b/>
          <w:bCs/>
          <w:sz w:val="14"/>
          <w:szCs w:val="14"/>
        </w:rPr>
      </w:pPr>
    </w:p>
    <w:p>
      <w:pPr>
        <w:pStyle w:val="BodyText"/>
        <w:spacing w:line="240" w:lineRule="auto" w:before="42"/>
        <w:ind w:left="563" w:right="328"/>
        <w:jc w:val="left"/>
      </w:pPr>
      <w:r>
        <w:rPr/>
        <w:t>被投资的公司情况</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675"/>
        <w:gridCol w:w="3502"/>
        <w:gridCol w:w="1399"/>
        <w:gridCol w:w="3310"/>
      </w:tblGrid>
      <w:tr>
        <w:trPr>
          <w:trHeight w:val="469" w:hRule="exact"/>
        </w:trPr>
        <w:tc>
          <w:tcPr>
            <w:tcW w:w="167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90"/>
              <w:ind w:left="128" w:right="0"/>
              <w:jc w:val="left"/>
              <w:rPr>
                <w:rFonts w:ascii="宋体" w:hAnsi="宋体" w:cs="宋体" w:eastAsia="宋体" w:hint="default"/>
                <w:sz w:val="17"/>
                <w:szCs w:val="17"/>
              </w:rPr>
            </w:pPr>
            <w:r>
              <w:rPr>
                <w:rFonts w:ascii="宋体" w:hAnsi="宋体" w:cs="宋体" w:eastAsia="宋体" w:hint="default"/>
                <w:b/>
                <w:bCs/>
                <w:w w:val="105"/>
                <w:sz w:val="17"/>
                <w:szCs w:val="17"/>
              </w:rPr>
              <w:t>被投资的公司名称</w:t>
            </w:r>
            <w:r>
              <w:rPr>
                <w:rFonts w:ascii="宋体" w:hAnsi="宋体" w:cs="宋体" w:eastAsia="宋体" w:hint="default"/>
                <w:sz w:val="17"/>
                <w:szCs w:val="17"/>
              </w:rPr>
            </w:r>
          </w:p>
        </w:tc>
        <w:tc>
          <w:tcPr>
            <w:tcW w:w="3502"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90"/>
              <w:ind w:right="1"/>
              <w:jc w:val="center"/>
              <w:rPr>
                <w:rFonts w:ascii="宋体" w:hAnsi="宋体" w:cs="宋体" w:eastAsia="宋体" w:hint="default"/>
                <w:sz w:val="17"/>
                <w:szCs w:val="17"/>
              </w:rPr>
            </w:pPr>
            <w:r>
              <w:rPr>
                <w:rFonts w:ascii="宋体" w:hAnsi="宋体" w:cs="宋体" w:eastAsia="宋体" w:hint="default"/>
                <w:b/>
                <w:bCs/>
                <w:w w:val="105"/>
                <w:sz w:val="17"/>
                <w:szCs w:val="17"/>
              </w:rPr>
              <w:t>主要经营活动</w:t>
            </w:r>
            <w:r>
              <w:rPr>
                <w:rFonts w:ascii="宋体" w:hAnsi="宋体" w:cs="宋体" w:eastAsia="宋体" w:hint="default"/>
                <w:sz w:val="17"/>
                <w:szCs w:val="17"/>
              </w:rPr>
            </w:r>
          </w:p>
        </w:tc>
        <w:tc>
          <w:tcPr>
            <w:tcW w:w="1399" w:type="dxa"/>
            <w:tcBorders>
              <w:top w:val="single" w:sz="5" w:space="0" w:color="000000"/>
              <w:left w:val="single" w:sz="6" w:space="0" w:color="000000"/>
              <w:bottom w:val="single" w:sz="6" w:space="0" w:color="000000"/>
              <w:right w:val="single" w:sz="6" w:space="0" w:color="000000"/>
            </w:tcBorders>
          </w:tcPr>
          <w:p>
            <w:pPr>
              <w:pStyle w:val="TableParagraph"/>
              <w:spacing w:line="200" w:lineRule="exact"/>
              <w:ind w:left="120" w:right="0" w:firstLine="45"/>
              <w:jc w:val="left"/>
              <w:rPr>
                <w:rFonts w:ascii="宋体" w:hAnsi="宋体" w:cs="宋体" w:eastAsia="宋体" w:hint="default"/>
                <w:sz w:val="17"/>
                <w:szCs w:val="17"/>
              </w:rPr>
            </w:pPr>
            <w:r>
              <w:rPr>
                <w:rFonts w:ascii="宋体" w:hAnsi="宋体" w:cs="宋体" w:eastAsia="宋体" w:hint="default"/>
                <w:b/>
                <w:bCs/>
                <w:w w:val="105"/>
                <w:sz w:val="17"/>
                <w:szCs w:val="17"/>
              </w:rPr>
              <w:t>占被投资公司</w:t>
            </w:r>
            <w:r>
              <w:rPr>
                <w:rFonts w:ascii="宋体" w:hAnsi="宋体" w:cs="宋体" w:eastAsia="宋体" w:hint="default"/>
                <w:sz w:val="17"/>
                <w:szCs w:val="17"/>
              </w:rPr>
            </w:r>
          </w:p>
          <w:p>
            <w:pPr>
              <w:pStyle w:val="TableParagraph"/>
              <w:spacing w:line="240" w:lineRule="auto" w:before="4"/>
              <w:ind w:left="120" w:right="0"/>
              <w:jc w:val="left"/>
              <w:rPr>
                <w:rFonts w:ascii="宋体" w:hAnsi="宋体" w:cs="宋体" w:eastAsia="宋体" w:hint="default"/>
                <w:sz w:val="17"/>
                <w:szCs w:val="17"/>
              </w:rPr>
            </w:pPr>
            <w:r>
              <w:rPr>
                <w:rFonts w:ascii="宋体" w:hAnsi="宋体" w:cs="宋体" w:eastAsia="宋体" w:hint="default"/>
                <w:b/>
                <w:bCs/>
                <w:sz w:val="17"/>
                <w:szCs w:val="17"/>
              </w:rPr>
              <w:t>权益的比例(%)</w:t>
            </w:r>
            <w:r>
              <w:rPr>
                <w:rFonts w:ascii="宋体" w:hAnsi="宋体" w:cs="宋体" w:eastAsia="宋体" w:hint="default"/>
                <w:sz w:val="17"/>
                <w:szCs w:val="17"/>
              </w:rPr>
            </w:r>
          </w:p>
        </w:tc>
        <w:tc>
          <w:tcPr>
            <w:tcW w:w="3310"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宋体" w:hAnsi="宋体" w:cs="宋体" w:eastAsia="宋体" w:hint="default"/>
                <w:sz w:val="17"/>
                <w:szCs w:val="17"/>
              </w:rPr>
            </w:pPr>
            <w:r>
              <w:rPr>
                <w:rFonts w:ascii="宋体" w:hAnsi="宋体" w:cs="宋体" w:eastAsia="宋体" w:hint="default"/>
                <w:b/>
                <w:bCs/>
                <w:w w:val="105"/>
                <w:sz w:val="17"/>
                <w:szCs w:val="17"/>
              </w:rPr>
              <w:t>备注</w:t>
            </w:r>
            <w:r>
              <w:rPr>
                <w:rFonts w:ascii="宋体" w:hAnsi="宋体" w:cs="宋体" w:eastAsia="宋体" w:hint="default"/>
                <w:sz w:val="17"/>
                <w:szCs w:val="17"/>
              </w:rPr>
            </w:r>
          </w:p>
        </w:tc>
      </w:tr>
      <w:tr>
        <w:trPr>
          <w:trHeight w:val="233" w:hRule="exact"/>
        </w:trPr>
        <w:tc>
          <w:tcPr>
            <w:tcW w:w="1675" w:type="dxa"/>
            <w:tcBorders>
              <w:top w:val="single" w:sz="6" w:space="0" w:color="000000"/>
              <w:left w:val="single" w:sz="5" w:space="0" w:color="000000"/>
              <w:bottom w:val="nil" w:sz="6" w:space="0" w:color="auto"/>
              <w:right w:val="single" w:sz="6"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江西航天信息有限</w:t>
            </w:r>
            <w:r>
              <w:rPr>
                <w:rFonts w:ascii="宋体" w:hAnsi="宋体" w:cs="宋体" w:eastAsia="宋体" w:hint="default"/>
                <w:sz w:val="17"/>
                <w:szCs w:val="17"/>
              </w:rPr>
            </w:r>
          </w:p>
        </w:tc>
        <w:tc>
          <w:tcPr>
            <w:tcW w:w="3502" w:type="dxa"/>
            <w:tcBorders>
              <w:top w:val="single" w:sz="6" w:space="0" w:color="000000"/>
              <w:left w:val="single" w:sz="6" w:space="0" w:color="000000"/>
              <w:bottom w:val="nil" w:sz="6" w:space="0" w:color="auto"/>
              <w:right w:val="single" w:sz="6"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增值税防伪税控系统的技术推广和技术服</w:t>
            </w:r>
            <w:r>
              <w:rPr>
                <w:rFonts w:ascii="宋体" w:hAnsi="宋体" w:cs="宋体" w:eastAsia="宋体" w:hint="default"/>
                <w:sz w:val="17"/>
                <w:szCs w:val="17"/>
              </w:rPr>
            </w:r>
          </w:p>
        </w:tc>
        <w:tc>
          <w:tcPr>
            <w:tcW w:w="1399" w:type="dxa"/>
            <w:tcBorders>
              <w:top w:val="single" w:sz="6" w:space="0" w:color="000000"/>
              <w:left w:val="single" w:sz="6" w:space="0" w:color="000000"/>
              <w:bottom w:val="nil" w:sz="6" w:space="0" w:color="auto"/>
              <w:right w:val="single" w:sz="6" w:space="0" w:color="000000"/>
            </w:tcBorders>
          </w:tcPr>
          <w:p>
            <w:pPr>
              <w:pStyle w:val="TableParagraph"/>
              <w:spacing w:line="199" w:lineRule="exact"/>
              <w:ind w:right="96"/>
              <w:jc w:val="right"/>
              <w:rPr>
                <w:rFonts w:ascii="宋体" w:hAnsi="宋体" w:cs="宋体" w:eastAsia="宋体" w:hint="default"/>
                <w:sz w:val="17"/>
                <w:szCs w:val="17"/>
              </w:rPr>
            </w:pPr>
            <w:r>
              <w:rPr>
                <w:rFonts w:ascii="宋体"/>
                <w:spacing w:val="-1"/>
                <w:sz w:val="17"/>
              </w:rPr>
              <w:t>38.64</w:t>
            </w:r>
          </w:p>
        </w:tc>
        <w:tc>
          <w:tcPr>
            <w:tcW w:w="3310" w:type="dxa"/>
            <w:tcBorders>
              <w:top w:val="single" w:sz="6" w:space="0" w:color="000000"/>
              <w:left w:val="single" w:sz="6" w:space="0" w:color="000000"/>
              <w:bottom w:val="nil" w:sz="6" w:space="0" w:color="auto"/>
              <w:right w:val="single" w:sz="6" w:space="0" w:color="000000"/>
            </w:tcBorders>
          </w:tcPr>
          <w:p>
            <w:pPr>
              <w:pStyle w:val="TableParagraph"/>
              <w:spacing w:line="199" w:lineRule="exact"/>
              <w:ind w:left="97" w:right="0"/>
              <w:jc w:val="left"/>
              <w:rPr>
                <w:rFonts w:ascii="宋体" w:hAnsi="宋体" w:cs="宋体" w:eastAsia="宋体" w:hint="default"/>
                <w:sz w:val="17"/>
                <w:szCs w:val="17"/>
              </w:rPr>
            </w:pPr>
            <w:r>
              <w:rPr>
                <w:rFonts w:ascii="宋体" w:hAnsi="宋体" w:cs="宋体" w:eastAsia="宋体" w:hint="default"/>
                <w:sz w:val="17"/>
                <w:szCs w:val="17"/>
              </w:rPr>
              <w:t>航天信息对江西航信增资 170.02</w:t>
            </w:r>
            <w:r>
              <w:rPr>
                <w:rFonts w:ascii="宋体" w:hAnsi="宋体" w:cs="宋体" w:eastAsia="宋体" w:hint="default"/>
                <w:spacing w:val="-4"/>
                <w:sz w:val="17"/>
                <w:szCs w:val="17"/>
              </w:rPr>
              <w:t> </w:t>
            </w:r>
            <w:r>
              <w:rPr>
                <w:rFonts w:ascii="宋体" w:hAnsi="宋体" w:cs="宋体" w:eastAsia="宋体" w:hint="default"/>
                <w:sz w:val="17"/>
                <w:szCs w:val="17"/>
              </w:rPr>
              <w:t>万元。</w:t>
            </w:r>
          </w:p>
        </w:tc>
      </w:tr>
      <w:tr>
        <w:trPr>
          <w:trHeight w:val="227" w:hRule="exact"/>
        </w:trPr>
        <w:tc>
          <w:tcPr>
            <w:tcW w:w="1675" w:type="dxa"/>
            <w:tcBorders>
              <w:top w:val="nil" w:sz="6" w:space="0" w:color="auto"/>
              <w:left w:val="single" w:sz="5" w:space="0" w:color="000000"/>
              <w:bottom w:val="nil" w:sz="6" w:space="0" w:color="auto"/>
              <w:right w:val="single" w:sz="6" w:space="0" w:color="000000"/>
            </w:tcBorders>
          </w:tcPr>
          <w:p>
            <w:pPr>
              <w:pStyle w:val="TableParagraph"/>
              <w:spacing w:line="201"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公司</w:t>
            </w:r>
            <w:r>
              <w:rPr>
                <w:rFonts w:ascii="宋体" w:hAnsi="宋体" w:cs="宋体" w:eastAsia="宋体" w:hint="default"/>
                <w:sz w:val="17"/>
                <w:szCs w:val="17"/>
              </w:rPr>
            </w:r>
          </w:p>
        </w:tc>
        <w:tc>
          <w:tcPr>
            <w:tcW w:w="3502" w:type="dxa"/>
            <w:tcBorders>
              <w:top w:val="nil" w:sz="6" w:space="0" w:color="auto"/>
              <w:left w:val="single" w:sz="6" w:space="0" w:color="000000"/>
              <w:bottom w:val="nil" w:sz="6" w:space="0" w:color="auto"/>
              <w:right w:val="single" w:sz="6" w:space="0" w:color="000000"/>
            </w:tcBorders>
          </w:tcPr>
          <w:p>
            <w:pPr>
              <w:pStyle w:val="TableParagraph"/>
              <w:spacing w:line="201"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务；电子产品销售等</w:t>
            </w:r>
            <w:r>
              <w:rPr>
                <w:rFonts w:ascii="宋体" w:hAnsi="宋体" w:cs="宋体" w:eastAsia="宋体" w:hint="default"/>
                <w:sz w:val="17"/>
                <w:szCs w:val="17"/>
              </w:rPr>
            </w:r>
          </w:p>
        </w:tc>
        <w:tc>
          <w:tcPr>
            <w:tcW w:w="1399" w:type="dxa"/>
            <w:tcBorders>
              <w:top w:val="nil" w:sz="6" w:space="0" w:color="auto"/>
              <w:left w:val="single" w:sz="6" w:space="0" w:color="000000"/>
              <w:bottom w:val="nil" w:sz="6" w:space="0" w:color="auto"/>
              <w:right w:val="single" w:sz="6" w:space="0" w:color="000000"/>
            </w:tcBorders>
          </w:tcPr>
          <w:p>
            <w:pPr/>
          </w:p>
        </w:tc>
        <w:tc>
          <w:tcPr>
            <w:tcW w:w="3310" w:type="dxa"/>
            <w:tcBorders>
              <w:top w:val="nil" w:sz="6" w:space="0" w:color="auto"/>
              <w:left w:val="single" w:sz="6" w:space="0" w:color="000000"/>
              <w:bottom w:val="nil" w:sz="6" w:space="0" w:color="auto"/>
              <w:right w:val="single" w:sz="6" w:space="0" w:color="000000"/>
            </w:tcBorders>
          </w:tcPr>
          <w:p>
            <w:pPr>
              <w:pStyle w:val="TableParagraph"/>
              <w:spacing w:line="201" w:lineRule="exact"/>
              <w:ind w:left="97" w:right="0"/>
              <w:jc w:val="left"/>
              <w:rPr>
                <w:rFonts w:ascii="宋体" w:hAnsi="宋体" w:cs="宋体" w:eastAsia="宋体" w:hint="default"/>
                <w:sz w:val="17"/>
                <w:szCs w:val="17"/>
              </w:rPr>
            </w:pPr>
            <w:r>
              <w:rPr>
                <w:rFonts w:ascii="宋体" w:hAnsi="宋体" w:cs="宋体" w:eastAsia="宋体" w:hint="default"/>
                <w:spacing w:val="-3"/>
                <w:w w:val="105"/>
                <w:sz w:val="17"/>
                <w:szCs w:val="17"/>
              </w:rPr>
              <w:t>其中，以资本公积转增</w:t>
            </w:r>
            <w:r>
              <w:rPr>
                <w:rFonts w:ascii="宋体" w:hAnsi="宋体" w:cs="宋体" w:eastAsia="宋体" w:hint="default"/>
                <w:spacing w:val="-75"/>
                <w:w w:val="105"/>
                <w:sz w:val="17"/>
                <w:szCs w:val="17"/>
              </w:rPr>
              <w:t> </w:t>
            </w:r>
            <w:r>
              <w:rPr>
                <w:rFonts w:ascii="宋体" w:hAnsi="宋体" w:cs="宋体" w:eastAsia="宋体" w:hint="default"/>
                <w:w w:val="105"/>
                <w:sz w:val="17"/>
                <w:szCs w:val="17"/>
              </w:rPr>
              <w:t>15.07</w:t>
            </w:r>
            <w:r>
              <w:rPr>
                <w:rFonts w:ascii="宋体" w:hAnsi="宋体" w:cs="宋体" w:eastAsia="宋体" w:hint="default"/>
                <w:spacing w:val="-75"/>
                <w:w w:val="105"/>
                <w:sz w:val="17"/>
                <w:szCs w:val="17"/>
              </w:rPr>
              <w:t> </w:t>
            </w:r>
            <w:r>
              <w:rPr>
                <w:rFonts w:ascii="宋体" w:hAnsi="宋体" w:cs="宋体" w:eastAsia="宋体" w:hint="default"/>
                <w:spacing w:val="-6"/>
                <w:w w:val="105"/>
                <w:sz w:val="17"/>
                <w:szCs w:val="17"/>
              </w:rPr>
              <w:t>万元，以盈</w:t>
            </w:r>
            <w:r>
              <w:rPr>
                <w:rFonts w:ascii="宋体" w:hAnsi="宋体" w:cs="宋体" w:eastAsia="宋体" w:hint="default"/>
                <w:spacing w:val="-6"/>
                <w:sz w:val="17"/>
                <w:szCs w:val="17"/>
              </w:rPr>
            </w:r>
          </w:p>
        </w:tc>
      </w:tr>
      <w:tr>
        <w:trPr>
          <w:trHeight w:val="227" w:hRule="exact"/>
        </w:trPr>
        <w:tc>
          <w:tcPr>
            <w:tcW w:w="1675" w:type="dxa"/>
            <w:tcBorders>
              <w:top w:val="nil" w:sz="6" w:space="0" w:color="auto"/>
              <w:left w:val="single" w:sz="5" w:space="0" w:color="000000"/>
              <w:bottom w:val="nil" w:sz="6" w:space="0" w:color="auto"/>
              <w:right w:val="single" w:sz="6" w:space="0" w:color="000000"/>
            </w:tcBorders>
          </w:tcPr>
          <w:p>
            <w:pPr/>
          </w:p>
        </w:tc>
        <w:tc>
          <w:tcPr>
            <w:tcW w:w="3502" w:type="dxa"/>
            <w:tcBorders>
              <w:top w:val="nil" w:sz="6" w:space="0" w:color="auto"/>
              <w:left w:val="single" w:sz="6" w:space="0" w:color="000000"/>
              <w:bottom w:val="nil" w:sz="6" w:space="0" w:color="auto"/>
              <w:right w:val="single" w:sz="6" w:space="0" w:color="000000"/>
            </w:tcBorders>
          </w:tcPr>
          <w:p>
            <w:pPr/>
          </w:p>
        </w:tc>
        <w:tc>
          <w:tcPr>
            <w:tcW w:w="1399" w:type="dxa"/>
            <w:tcBorders>
              <w:top w:val="nil" w:sz="6" w:space="0" w:color="auto"/>
              <w:left w:val="single" w:sz="6" w:space="0" w:color="000000"/>
              <w:bottom w:val="nil" w:sz="6" w:space="0" w:color="auto"/>
              <w:right w:val="single" w:sz="6" w:space="0" w:color="000000"/>
            </w:tcBorders>
          </w:tcPr>
          <w:p>
            <w:pPr/>
          </w:p>
        </w:tc>
        <w:tc>
          <w:tcPr>
            <w:tcW w:w="3310" w:type="dxa"/>
            <w:tcBorders>
              <w:top w:val="nil" w:sz="6" w:space="0" w:color="auto"/>
              <w:left w:val="single" w:sz="6" w:space="0" w:color="000000"/>
              <w:bottom w:val="nil" w:sz="6" w:space="0" w:color="auto"/>
              <w:right w:val="single" w:sz="6" w:space="0" w:color="000000"/>
            </w:tcBorders>
          </w:tcPr>
          <w:p>
            <w:pPr>
              <w:pStyle w:val="TableParagraph"/>
              <w:spacing w:line="200" w:lineRule="exact"/>
              <w:ind w:left="97" w:right="0"/>
              <w:jc w:val="left"/>
              <w:rPr>
                <w:rFonts w:ascii="宋体" w:hAnsi="宋体" w:cs="宋体" w:eastAsia="宋体" w:hint="default"/>
                <w:sz w:val="17"/>
                <w:szCs w:val="17"/>
              </w:rPr>
            </w:pPr>
            <w:r>
              <w:rPr>
                <w:rFonts w:ascii="宋体" w:hAnsi="宋体" w:cs="宋体" w:eastAsia="宋体" w:hint="default"/>
                <w:sz w:val="17"/>
                <w:szCs w:val="17"/>
              </w:rPr>
              <w:t>余公积金转增 67.62</w:t>
            </w:r>
            <w:r>
              <w:rPr>
                <w:rFonts w:ascii="宋体" w:hAnsi="宋体" w:cs="宋体" w:eastAsia="宋体" w:hint="default"/>
                <w:spacing w:val="3"/>
                <w:sz w:val="17"/>
                <w:szCs w:val="17"/>
              </w:rPr>
              <w:t> </w:t>
            </w:r>
            <w:r>
              <w:rPr>
                <w:rFonts w:ascii="宋体" w:hAnsi="宋体" w:cs="宋体" w:eastAsia="宋体" w:hint="default"/>
                <w:spacing w:val="-6"/>
                <w:sz w:val="17"/>
                <w:szCs w:val="17"/>
              </w:rPr>
              <w:t>万元，以未分配利润</w:t>
            </w:r>
          </w:p>
        </w:tc>
      </w:tr>
      <w:tr>
        <w:trPr>
          <w:trHeight w:val="235" w:hRule="exact"/>
        </w:trPr>
        <w:tc>
          <w:tcPr>
            <w:tcW w:w="1675" w:type="dxa"/>
            <w:tcBorders>
              <w:top w:val="nil" w:sz="6" w:space="0" w:color="auto"/>
              <w:left w:val="single" w:sz="5" w:space="0" w:color="000000"/>
              <w:bottom w:val="single" w:sz="5" w:space="0" w:color="000000"/>
              <w:right w:val="single" w:sz="6" w:space="0" w:color="000000"/>
            </w:tcBorders>
          </w:tcPr>
          <w:p>
            <w:pPr/>
          </w:p>
        </w:tc>
        <w:tc>
          <w:tcPr>
            <w:tcW w:w="3502" w:type="dxa"/>
            <w:tcBorders>
              <w:top w:val="nil" w:sz="6" w:space="0" w:color="auto"/>
              <w:left w:val="single" w:sz="6" w:space="0" w:color="000000"/>
              <w:bottom w:val="single" w:sz="5" w:space="0" w:color="000000"/>
              <w:right w:val="single" w:sz="6" w:space="0" w:color="000000"/>
            </w:tcBorders>
          </w:tcPr>
          <w:p>
            <w:pPr/>
          </w:p>
        </w:tc>
        <w:tc>
          <w:tcPr>
            <w:tcW w:w="1399" w:type="dxa"/>
            <w:tcBorders>
              <w:top w:val="nil" w:sz="6" w:space="0" w:color="auto"/>
              <w:left w:val="single" w:sz="6" w:space="0" w:color="000000"/>
              <w:bottom w:val="single" w:sz="5" w:space="0" w:color="000000"/>
              <w:right w:val="single" w:sz="6" w:space="0" w:color="000000"/>
            </w:tcBorders>
          </w:tcPr>
          <w:p>
            <w:pPr/>
          </w:p>
        </w:tc>
        <w:tc>
          <w:tcPr>
            <w:tcW w:w="3310" w:type="dxa"/>
            <w:tcBorders>
              <w:top w:val="nil" w:sz="6" w:space="0" w:color="auto"/>
              <w:left w:val="single" w:sz="6" w:space="0" w:color="000000"/>
              <w:bottom w:val="single" w:sz="4" w:space="0" w:color="000000"/>
              <w:right w:val="single" w:sz="6" w:space="0" w:color="000000"/>
            </w:tcBorders>
          </w:tcPr>
          <w:p>
            <w:pPr>
              <w:pStyle w:val="TableParagraph"/>
              <w:spacing w:line="201"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转增</w:t>
            </w:r>
            <w:r>
              <w:rPr>
                <w:rFonts w:ascii="宋体" w:hAnsi="宋体" w:cs="宋体" w:eastAsia="宋体" w:hint="default"/>
                <w:spacing w:val="-61"/>
                <w:w w:val="105"/>
                <w:sz w:val="17"/>
                <w:szCs w:val="17"/>
              </w:rPr>
              <w:t> </w:t>
            </w:r>
            <w:r>
              <w:rPr>
                <w:rFonts w:ascii="宋体" w:hAnsi="宋体" w:cs="宋体" w:eastAsia="宋体" w:hint="default"/>
                <w:w w:val="105"/>
                <w:sz w:val="17"/>
                <w:szCs w:val="17"/>
              </w:rPr>
              <w:t>87.33</w:t>
            </w:r>
            <w:r>
              <w:rPr>
                <w:rFonts w:ascii="宋体" w:hAnsi="宋体" w:cs="宋体" w:eastAsia="宋体" w:hint="default"/>
                <w:spacing w:val="-61"/>
                <w:w w:val="105"/>
                <w:sz w:val="17"/>
                <w:szCs w:val="17"/>
              </w:rPr>
              <w:t> </w:t>
            </w:r>
            <w:r>
              <w:rPr>
                <w:rFonts w:ascii="宋体" w:hAnsi="宋体" w:cs="宋体" w:eastAsia="宋体" w:hint="default"/>
                <w:w w:val="105"/>
                <w:sz w:val="17"/>
                <w:szCs w:val="17"/>
              </w:rPr>
              <w:t>万元。</w:t>
            </w:r>
            <w:r>
              <w:rPr>
                <w:rFonts w:ascii="宋体" w:hAnsi="宋体" w:cs="宋体" w:eastAsia="宋体" w:hint="default"/>
                <w:sz w:val="17"/>
                <w:szCs w:val="17"/>
              </w:rPr>
            </w:r>
          </w:p>
        </w:tc>
      </w:tr>
      <w:tr>
        <w:trPr>
          <w:trHeight w:val="469" w:hRule="exact"/>
        </w:trPr>
        <w:tc>
          <w:tcPr>
            <w:tcW w:w="1675" w:type="dxa"/>
            <w:tcBorders>
              <w:top w:val="single" w:sz="5" w:space="0" w:color="000000"/>
              <w:left w:val="single" w:sz="5" w:space="0" w:color="000000"/>
              <w:bottom w:val="single" w:sz="5" w:space="0" w:color="000000"/>
              <w:right w:val="single" w:sz="6"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黑龙江金穗科技有</w:t>
            </w:r>
            <w:r>
              <w:rPr>
                <w:rFonts w:ascii="宋体" w:hAnsi="宋体" w:cs="宋体" w:eastAsia="宋体" w:hint="default"/>
                <w:sz w:val="17"/>
                <w:szCs w:val="17"/>
              </w:rPr>
            </w:r>
          </w:p>
          <w:p>
            <w:pPr>
              <w:pStyle w:val="TableParagraph"/>
              <w:spacing w:line="240" w:lineRule="auto" w:before="4"/>
              <w:ind w:left="98" w:right="0"/>
              <w:jc w:val="left"/>
              <w:rPr>
                <w:rFonts w:ascii="宋体" w:hAnsi="宋体" w:cs="宋体" w:eastAsia="宋体" w:hint="default"/>
                <w:sz w:val="17"/>
                <w:szCs w:val="17"/>
              </w:rPr>
            </w:pPr>
            <w:r>
              <w:rPr>
                <w:rFonts w:ascii="宋体" w:hAnsi="宋体" w:cs="宋体" w:eastAsia="宋体" w:hint="default"/>
                <w:w w:val="105"/>
                <w:sz w:val="17"/>
                <w:szCs w:val="17"/>
              </w:rPr>
              <w:t>限公司</w:t>
            </w:r>
            <w:r>
              <w:rPr>
                <w:rFonts w:ascii="宋体" w:hAnsi="宋体" w:cs="宋体" w:eastAsia="宋体" w:hint="default"/>
                <w:sz w:val="17"/>
                <w:szCs w:val="17"/>
              </w:rPr>
            </w:r>
          </w:p>
        </w:tc>
        <w:tc>
          <w:tcPr>
            <w:tcW w:w="3502" w:type="dxa"/>
            <w:tcBorders>
              <w:top w:val="single" w:sz="5" w:space="0" w:color="000000"/>
              <w:left w:val="single" w:sz="6" w:space="0" w:color="000000"/>
              <w:bottom w:val="single" w:sz="5" w:space="0" w:color="000000"/>
              <w:right w:val="single" w:sz="6"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增值税防伪税控系统的技术推广和技术服</w:t>
            </w:r>
            <w:r>
              <w:rPr>
                <w:rFonts w:ascii="宋体" w:hAnsi="宋体" w:cs="宋体" w:eastAsia="宋体" w:hint="default"/>
                <w:sz w:val="17"/>
                <w:szCs w:val="17"/>
              </w:rPr>
            </w:r>
          </w:p>
          <w:p>
            <w:pPr>
              <w:pStyle w:val="TableParagraph"/>
              <w:spacing w:line="240" w:lineRule="auto" w:before="4"/>
              <w:ind w:left="98" w:right="0"/>
              <w:jc w:val="left"/>
              <w:rPr>
                <w:rFonts w:ascii="宋体" w:hAnsi="宋体" w:cs="宋体" w:eastAsia="宋体" w:hint="default"/>
                <w:sz w:val="17"/>
                <w:szCs w:val="17"/>
              </w:rPr>
            </w:pPr>
            <w:r>
              <w:rPr>
                <w:rFonts w:ascii="宋体" w:hAnsi="宋体" w:cs="宋体" w:eastAsia="宋体" w:hint="default"/>
                <w:w w:val="105"/>
                <w:sz w:val="17"/>
                <w:szCs w:val="17"/>
              </w:rPr>
              <w:t>务；电子产品销售等</w:t>
            </w:r>
            <w:r>
              <w:rPr>
                <w:rFonts w:ascii="宋体" w:hAnsi="宋体" w:cs="宋体" w:eastAsia="宋体" w:hint="default"/>
                <w:sz w:val="17"/>
                <w:szCs w:val="17"/>
              </w:rPr>
            </w:r>
          </w:p>
        </w:tc>
        <w:tc>
          <w:tcPr>
            <w:tcW w:w="1399"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92"/>
              <w:ind w:right="96"/>
              <w:jc w:val="right"/>
              <w:rPr>
                <w:rFonts w:ascii="宋体" w:hAnsi="宋体" w:cs="宋体" w:eastAsia="宋体" w:hint="default"/>
                <w:sz w:val="17"/>
                <w:szCs w:val="17"/>
              </w:rPr>
            </w:pPr>
            <w:r>
              <w:rPr>
                <w:rFonts w:ascii="宋体"/>
                <w:sz w:val="17"/>
              </w:rPr>
              <w:t>60</w:t>
            </w:r>
          </w:p>
        </w:tc>
        <w:tc>
          <w:tcPr>
            <w:tcW w:w="3310" w:type="dxa"/>
            <w:tcBorders>
              <w:top w:val="single" w:sz="4" w:space="0" w:color="000000"/>
              <w:left w:val="single" w:sz="6" w:space="0" w:color="000000"/>
              <w:bottom w:val="single" w:sz="3" w:space="0" w:color="000000"/>
              <w:right w:val="single" w:sz="6" w:space="0" w:color="000000"/>
            </w:tcBorders>
          </w:tcPr>
          <w:p>
            <w:pPr>
              <w:pStyle w:val="TableParagraph"/>
              <w:spacing w:line="202"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公司出资</w:t>
            </w:r>
            <w:r>
              <w:rPr>
                <w:rFonts w:ascii="宋体" w:hAnsi="宋体" w:cs="宋体" w:eastAsia="宋体" w:hint="default"/>
                <w:spacing w:val="-71"/>
                <w:w w:val="105"/>
                <w:sz w:val="17"/>
                <w:szCs w:val="17"/>
              </w:rPr>
              <w:t> </w:t>
            </w:r>
            <w:r>
              <w:rPr>
                <w:rFonts w:ascii="宋体" w:hAnsi="宋体" w:cs="宋体" w:eastAsia="宋体" w:hint="default"/>
                <w:w w:val="105"/>
                <w:sz w:val="17"/>
                <w:szCs w:val="17"/>
              </w:rPr>
              <w:t>254.06</w:t>
            </w:r>
            <w:r>
              <w:rPr>
                <w:rFonts w:ascii="宋体" w:hAnsi="宋体" w:cs="宋体" w:eastAsia="宋体" w:hint="default"/>
                <w:spacing w:val="-71"/>
                <w:w w:val="105"/>
                <w:sz w:val="17"/>
                <w:szCs w:val="17"/>
              </w:rPr>
              <w:t> </w:t>
            </w:r>
            <w:r>
              <w:rPr>
                <w:rFonts w:ascii="宋体" w:hAnsi="宋体" w:cs="宋体" w:eastAsia="宋体" w:hint="default"/>
                <w:w w:val="105"/>
                <w:sz w:val="17"/>
                <w:szCs w:val="17"/>
              </w:rPr>
              <w:t>万元收购黑龙江金穗</w:t>
            </w:r>
            <w:r>
              <w:rPr>
                <w:rFonts w:ascii="宋体" w:hAnsi="宋体" w:cs="宋体" w:eastAsia="宋体" w:hint="default"/>
                <w:spacing w:val="-71"/>
                <w:w w:val="105"/>
                <w:sz w:val="17"/>
                <w:szCs w:val="17"/>
              </w:rPr>
              <w:t> </w:t>
            </w:r>
            <w:r>
              <w:rPr>
                <w:rFonts w:ascii="宋体" w:hAnsi="宋体" w:cs="宋体" w:eastAsia="宋体" w:hint="default"/>
                <w:w w:val="105"/>
                <w:sz w:val="17"/>
                <w:szCs w:val="17"/>
              </w:rPr>
              <w:t>9%</w:t>
            </w:r>
            <w:r>
              <w:rPr>
                <w:rFonts w:ascii="宋体" w:hAnsi="宋体" w:cs="宋体" w:eastAsia="宋体" w:hint="default"/>
                <w:sz w:val="17"/>
                <w:szCs w:val="17"/>
              </w:rPr>
            </w:r>
          </w:p>
          <w:p>
            <w:pPr>
              <w:pStyle w:val="TableParagraph"/>
              <w:spacing w:line="240" w:lineRule="auto" w:before="4"/>
              <w:ind w:left="97" w:right="0"/>
              <w:jc w:val="left"/>
              <w:rPr>
                <w:rFonts w:ascii="宋体" w:hAnsi="宋体" w:cs="宋体" w:eastAsia="宋体" w:hint="default"/>
                <w:sz w:val="17"/>
                <w:szCs w:val="17"/>
              </w:rPr>
            </w:pPr>
            <w:r>
              <w:rPr>
                <w:rFonts w:ascii="宋体" w:hAnsi="宋体" w:cs="宋体" w:eastAsia="宋体" w:hint="default"/>
                <w:w w:val="105"/>
                <w:sz w:val="17"/>
                <w:szCs w:val="17"/>
              </w:rPr>
              <w:t>股权。</w:t>
            </w:r>
            <w:r>
              <w:rPr>
                <w:rFonts w:ascii="宋体" w:hAnsi="宋体" w:cs="宋体" w:eastAsia="宋体" w:hint="default"/>
                <w:sz w:val="17"/>
                <w:szCs w:val="17"/>
              </w:rPr>
            </w:r>
          </w:p>
        </w:tc>
      </w:tr>
    </w:tbl>
    <w:p>
      <w:pPr>
        <w:spacing w:after="0" w:line="240" w:lineRule="auto"/>
        <w:jc w:val="left"/>
        <w:rPr>
          <w:rFonts w:ascii="宋体" w:hAnsi="宋体" w:cs="宋体" w:eastAsia="宋体" w:hint="default"/>
          <w:sz w:val="17"/>
          <w:szCs w:val="17"/>
        </w:rPr>
        <w:sectPr>
          <w:pgSz w:w="11910" w:h="16840"/>
          <w:pgMar w:header="1440" w:footer="1423" w:top="1660" w:bottom="1620" w:left="920" w:right="8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1675"/>
        <w:gridCol w:w="3502"/>
        <w:gridCol w:w="1399"/>
        <w:gridCol w:w="3310"/>
      </w:tblGrid>
      <w:tr>
        <w:trPr>
          <w:trHeight w:val="469" w:hRule="exact"/>
        </w:trPr>
        <w:tc>
          <w:tcPr>
            <w:tcW w:w="1675" w:type="dxa"/>
            <w:tcBorders>
              <w:top w:val="single" w:sz="6" w:space="0" w:color="000000"/>
              <w:left w:val="single" w:sz="5" w:space="0" w:color="000000"/>
              <w:bottom w:val="single" w:sz="6" w:space="0" w:color="000000"/>
              <w:right w:val="single" w:sz="6"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青岛航天信息有限</w:t>
            </w:r>
            <w:r>
              <w:rPr>
                <w:rFonts w:ascii="宋体" w:hAnsi="宋体" w:cs="宋体" w:eastAsia="宋体" w:hint="default"/>
                <w:sz w:val="17"/>
                <w:szCs w:val="17"/>
              </w:rPr>
            </w:r>
          </w:p>
          <w:p>
            <w:pPr>
              <w:pStyle w:val="TableParagraph"/>
              <w:spacing w:line="240" w:lineRule="auto" w:before="3"/>
              <w:ind w:left="98" w:right="0"/>
              <w:jc w:val="left"/>
              <w:rPr>
                <w:rFonts w:ascii="宋体" w:hAnsi="宋体" w:cs="宋体" w:eastAsia="宋体" w:hint="default"/>
                <w:sz w:val="17"/>
                <w:szCs w:val="17"/>
              </w:rPr>
            </w:pPr>
            <w:r>
              <w:rPr>
                <w:rFonts w:ascii="宋体" w:hAnsi="宋体" w:cs="宋体" w:eastAsia="宋体" w:hint="default"/>
                <w:w w:val="105"/>
                <w:sz w:val="17"/>
                <w:szCs w:val="17"/>
              </w:rPr>
              <w:t>公司</w:t>
            </w:r>
            <w:r>
              <w:rPr>
                <w:rFonts w:ascii="宋体" w:hAnsi="宋体" w:cs="宋体" w:eastAsia="宋体" w:hint="default"/>
                <w:sz w:val="17"/>
                <w:szCs w:val="17"/>
              </w:rPr>
            </w:r>
          </w:p>
        </w:tc>
        <w:tc>
          <w:tcPr>
            <w:tcW w:w="3502"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增值税防伪税控系统的技术推广和技术服</w:t>
            </w:r>
            <w:r>
              <w:rPr>
                <w:rFonts w:ascii="宋体" w:hAnsi="宋体" w:cs="宋体" w:eastAsia="宋体" w:hint="default"/>
                <w:sz w:val="17"/>
                <w:szCs w:val="17"/>
              </w:rPr>
            </w:r>
          </w:p>
          <w:p>
            <w:pPr>
              <w:pStyle w:val="TableParagraph"/>
              <w:spacing w:line="240" w:lineRule="auto" w:before="3"/>
              <w:ind w:left="98" w:right="0"/>
              <w:jc w:val="left"/>
              <w:rPr>
                <w:rFonts w:ascii="宋体" w:hAnsi="宋体" w:cs="宋体" w:eastAsia="宋体" w:hint="default"/>
                <w:sz w:val="17"/>
                <w:szCs w:val="17"/>
              </w:rPr>
            </w:pPr>
            <w:r>
              <w:rPr>
                <w:rFonts w:ascii="宋体" w:hAnsi="宋体" w:cs="宋体" w:eastAsia="宋体" w:hint="default"/>
                <w:w w:val="105"/>
                <w:sz w:val="17"/>
                <w:szCs w:val="17"/>
              </w:rPr>
              <w:t>务；电子产品销售等</w:t>
            </w:r>
            <w:r>
              <w:rPr>
                <w:rFonts w:ascii="宋体" w:hAnsi="宋体" w:cs="宋体" w:eastAsia="宋体" w:hint="default"/>
                <w:sz w:val="17"/>
                <w:szCs w:val="17"/>
              </w:rPr>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6"/>
              <w:jc w:val="right"/>
              <w:rPr>
                <w:rFonts w:ascii="宋体" w:hAnsi="宋体" w:cs="宋体" w:eastAsia="宋体" w:hint="default"/>
                <w:sz w:val="17"/>
                <w:szCs w:val="17"/>
              </w:rPr>
            </w:pPr>
            <w:r>
              <w:rPr>
                <w:rFonts w:ascii="宋体"/>
                <w:sz w:val="17"/>
              </w:rPr>
              <w:t>51</w:t>
            </w:r>
          </w:p>
        </w:tc>
        <w:tc>
          <w:tcPr>
            <w:tcW w:w="3310" w:type="dxa"/>
            <w:tcBorders>
              <w:top w:val="single" w:sz="4" w:space="0" w:color="000000"/>
              <w:left w:val="single" w:sz="6" w:space="0" w:color="000000"/>
              <w:bottom w:val="single" w:sz="4" w:space="0" w:color="000000"/>
              <w:right w:val="single" w:sz="6" w:space="0" w:color="000000"/>
            </w:tcBorders>
          </w:tcPr>
          <w:p>
            <w:pPr>
              <w:pStyle w:val="TableParagraph"/>
              <w:spacing w:line="203" w:lineRule="exact"/>
              <w:ind w:left="97" w:right="0"/>
              <w:jc w:val="left"/>
              <w:rPr>
                <w:rFonts w:ascii="宋体" w:hAnsi="宋体" w:cs="宋体" w:eastAsia="宋体" w:hint="default"/>
                <w:sz w:val="17"/>
                <w:szCs w:val="17"/>
              </w:rPr>
            </w:pPr>
            <w:r>
              <w:rPr>
                <w:rFonts w:ascii="宋体" w:hAnsi="宋体" w:cs="宋体" w:eastAsia="宋体" w:hint="default"/>
                <w:sz w:val="17"/>
                <w:szCs w:val="17"/>
              </w:rPr>
              <w:t>以盈余公积转增 102</w:t>
            </w:r>
            <w:r>
              <w:rPr>
                <w:rFonts w:ascii="宋体" w:hAnsi="宋体" w:cs="宋体" w:eastAsia="宋体" w:hint="default"/>
                <w:spacing w:val="-3"/>
                <w:sz w:val="17"/>
                <w:szCs w:val="17"/>
              </w:rPr>
              <w:t> </w:t>
            </w:r>
            <w:r>
              <w:rPr>
                <w:rFonts w:ascii="宋体" w:hAnsi="宋体" w:cs="宋体" w:eastAsia="宋体" w:hint="default"/>
                <w:sz w:val="17"/>
                <w:szCs w:val="17"/>
              </w:rPr>
              <w:t>万元进行同比例增</w:t>
            </w:r>
          </w:p>
          <w:p>
            <w:pPr>
              <w:pStyle w:val="TableParagraph"/>
              <w:spacing w:line="240" w:lineRule="auto" w:before="3"/>
              <w:ind w:left="97" w:right="0"/>
              <w:jc w:val="left"/>
              <w:rPr>
                <w:rFonts w:ascii="宋体" w:hAnsi="宋体" w:cs="宋体" w:eastAsia="宋体" w:hint="default"/>
                <w:sz w:val="17"/>
                <w:szCs w:val="17"/>
              </w:rPr>
            </w:pPr>
            <w:r>
              <w:rPr>
                <w:rFonts w:ascii="宋体" w:hAnsi="宋体" w:cs="宋体" w:eastAsia="宋体" w:hint="default"/>
                <w:w w:val="102"/>
                <w:sz w:val="17"/>
                <w:szCs w:val="17"/>
              </w:rPr>
              <w:t>资</w:t>
            </w:r>
            <w:r>
              <w:rPr>
                <w:rFonts w:ascii="宋体" w:hAnsi="宋体" w:cs="宋体" w:eastAsia="宋体" w:hint="default"/>
                <w:sz w:val="17"/>
                <w:szCs w:val="17"/>
              </w:rPr>
            </w:r>
          </w:p>
        </w:tc>
      </w:tr>
    </w:tbl>
    <w:p>
      <w:pPr>
        <w:spacing w:line="240" w:lineRule="auto" w:before="7"/>
        <w:rPr>
          <w:rFonts w:ascii="宋体" w:hAnsi="宋体" w:cs="宋体" w:eastAsia="宋体" w:hint="default"/>
          <w:sz w:val="18"/>
          <w:szCs w:val="18"/>
        </w:rPr>
      </w:pPr>
    </w:p>
    <w:p>
      <w:pPr>
        <w:pStyle w:val="BodyText"/>
        <w:spacing w:line="240" w:lineRule="auto" w:before="42"/>
        <w:ind w:left="971" w:right="328"/>
        <w:jc w:val="left"/>
      </w:pPr>
      <w:r>
        <w:rPr/>
        <w:t>1、募集资金使用情况</w:t>
      </w:r>
    </w:p>
    <w:p>
      <w:pPr>
        <w:spacing w:line="240" w:lineRule="auto" w:before="1"/>
        <w:rPr>
          <w:rFonts w:ascii="宋体" w:hAnsi="宋体" w:cs="宋体" w:eastAsia="宋体" w:hint="default"/>
          <w:sz w:val="14"/>
          <w:szCs w:val="14"/>
        </w:rPr>
      </w:pPr>
    </w:p>
    <w:p>
      <w:pPr>
        <w:pStyle w:val="BodyText"/>
        <w:spacing w:line="240" w:lineRule="auto"/>
        <w:ind w:left="0" w:right="573"/>
        <w:jc w:val="right"/>
      </w:pPr>
      <w:r>
        <w:rPr/>
        <w:t>公司于</w:t>
      </w:r>
      <w:r>
        <w:rPr>
          <w:spacing w:val="-24"/>
        </w:rPr>
        <w:t> </w:t>
      </w:r>
      <w:r>
        <w:rPr/>
        <w:t>2003</w:t>
      </w:r>
      <w:r>
        <w:rPr>
          <w:spacing w:val="-24"/>
        </w:rPr>
        <w:t> </w:t>
      </w:r>
      <w:r>
        <w:rPr/>
        <w:t>年通过首次发行股票募集资金</w:t>
      </w:r>
      <w:r>
        <w:rPr>
          <w:spacing w:val="-24"/>
        </w:rPr>
        <w:t> </w:t>
      </w:r>
      <w:r>
        <w:rPr/>
        <w:t>93,530.72</w:t>
      </w:r>
      <w:r>
        <w:rPr>
          <w:spacing w:val="-25"/>
        </w:rPr>
        <w:t> </w:t>
      </w:r>
      <w:r>
        <w:rPr>
          <w:spacing w:val="-7"/>
        </w:rPr>
        <w:t>万元，已累计使用</w:t>
      </w:r>
      <w:r>
        <w:rPr>
          <w:spacing w:val="-24"/>
        </w:rPr>
        <w:t> </w:t>
      </w:r>
      <w:r>
        <w:rPr/>
        <w:t>78,866.86</w:t>
      </w:r>
      <w:r>
        <w:rPr>
          <w:spacing w:val="-25"/>
        </w:rPr>
        <w:t> </w:t>
      </w:r>
      <w:r>
        <w:rPr>
          <w:spacing w:val="-9"/>
        </w:rPr>
        <w:t>万元，其中本</w:t>
      </w:r>
      <w:r>
        <w:rPr/>
      </w:r>
    </w:p>
    <w:p>
      <w:pPr>
        <w:pStyle w:val="BodyText"/>
        <w:spacing w:line="410" w:lineRule="auto" w:before="135"/>
        <w:ind w:left="971" w:right="328" w:hanging="408"/>
        <w:jc w:val="left"/>
      </w:pPr>
      <w:r>
        <w:rPr/>
        <w:t>年度已使用</w:t>
      </w:r>
      <w:r>
        <w:rPr>
          <w:spacing w:val="-20"/>
        </w:rPr>
        <w:t> </w:t>
      </w:r>
      <w:r>
        <w:rPr/>
        <w:t>292.41</w:t>
      </w:r>
      <w:r>
        <w:rPr>
          <w:spacing w:val="-21"/>
        </w:rPr>
        <w:t> </w:t>
      </w:r>
      <w:r>
        <w:rPr/>
        <w:t>万元，尚未使用</w:t>
      </w:r>
      <w:r>
        <w:rPr>
          <w:spacing w:val="-20"/>
        </w:rPr>
        <w:t> </w:t>
      </w:r>
      <w:r>
        <w:rPr/>
        <w:t>14,663.86</w:t>
      </w:r>
      <w:r>
        <w:rPr>
          <w:spacing w:val="-21"/>
        </w:rPr>
        <w:t> </w:t>
      </w:r>
      <w:r>
        <w:rPr/>
        <w:t>万元。尚未使用募集资金进行专户存储。</w:t>
      </w:r>
      <w:r>
        <w:rPr>
          <w:spacing w:val="-82"/>
        </w:rPr>
        <w:t> </w:t>
      </w:r>
      <w:r>
        <w:rPr>
          <w:spacing w:val="-82"/>
        </w:rPr>
      </w:r>
      <w:r>
        <w:rPr/>
        <w:t>2、承诺项目使用情况</w:t>
      </w:r>
    </w:p>
    <w:p>
      <w:pPr>
        <w:spacing w:before="46"/>
        <w:ind w:left="0" w:right="572" w:firstLine="0"/>
        <w:jc w:val="right"/>
        <w:rPr>
          <w:rFonts w:ascii="宋体" w:hAnsi="宋体" w:cs="宋体" w:eastAsia="宋体" w:hint="default"/>
          <w:sz w:val="17"/>
          <w:szCs w:val="17"/>
        </w:rPr>
      </w:pPr>
      <w:r>
        <w:rPr>
          <w:rFonts w:ascii="宋体" w:hAnsi="宋体" w:cs="宋体" w:eastAsia="宋体" w:hint="default"/>
          <w:b/>
          <w:bCs/>
          <w:w w:val="105"/>
          <w:sz w:val="17"/>
          <w:szCs w:val="17"/>
        </w:rPr>
        <w:t>单位:万元</w:t>
      </w:r>
      <w:r>
        <w:rPr>
          <w:rFonts w:ascii="宋体" w:hAnsi="宋体" w:cs="宋体" w:eastAsia="宋体" w:hint="default"/>
          <w:b/>
          <w:bCs/>
          <w:spacing w:val="-41"/>
          <w:w w:val="105"/>
          <w:sz w:val="17"/>
          <w:szCs w:val="17"/>
        </w:rPr>
        <w:t> </w:t>
      </w:r>
      <w:r>
        <w:rPr>
          <w:rFonts w:ascii="宋体" w:hAnsi="宋体" w:cs="宋体" w:eastAsia="宋体" w:hint="default"/>
          <w:b/>
          <w:bCs/>
          <w:w w:val="105"/>
          <w:sz w:val="17"/>
          <w:szCs w:val="17"/>
        </w:rPr>
        <w:t>币种:人民币</w:t>
      </w:r>
      <w:r>
        <w:rPr>
          <w:rFonts w:ascii="宋体" w:hAnsi="宋体" w:cs="宋体" w:eastAsia="宋体" w:hint="default"/>
          <w:sz w:val="17"/>
          <w:szCs w:val="17"/>
        </w:rPr>
      </w:r>
    </w:p>
    <w:p>
      <w:pPr>
        <w:spacing w:line="240" w:lineRule="auto" w:before="10"/>
        <w:rPr>
          <w:rFonts w:ascii="宋体" w:hAnsi="宋体" w:cs="宋体" w:eastAsia="宋体" w:hint="default"/>
          <w:b/>
          <w:bCs/>
          <w:sz w:val="10"/>
          <w:szCs w:val="10"/>
        </w:rPr>
      </w:pPr>
    </w:p>
    <w:tbl>
      <w:tblPr>
        <w:tblW w:w="0" w:type="auto"/>
        <w:jc w:val="left"/>
        <w:tblInd w:w="205" w:type="dxa"/>
        <w:tblLayout w:type="fixed"/>
        <w:tblCellMar>
          <w:top w:w="0" w:type="dxa"/>
          <w:left w:w="0" w:type="dxa"/>
          <w:bottom w:w="0" w:type="dxa"/>
          <w:right w:w="0" w:type="dxa"/>
        </w:tblCellMar>
        <w:tblLook w:val="01E0"/>
      </w:tblPr>
      <w:tblGrid>
        <w:gridCol w:w="2548"/>
        <w:gridCol w:w="569"/>
        <w:gridCol w:w="1178"/>
        <w:gridCol w:w="1334"/>
        <w:gridCol w:w="1198"/>
        <w:gridCol w:w="1125"/>
        <w:gridCol w:w="746"/>
        <w:gridCol w:w="745"/>
      </w:tblGrid>
      <w:tr>
        <w:trPr>
          <w:trHeight w:val="696" w:hRule="exact"/>
        </w:trPr>
        <w:tc>
          <w:tcPr>
            <w:tcW w:w="25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739" w:right="0"/>
              <w:jc w:val="left"/>
              <w:rPr>
                <w:rFonts w:ascii="宋体" w:hAnsi="宋体" w:cs="宋体" w:eastAsia="宋体" w:hint="default"/>
                <w:sz w:val="17"/>
                <w:szCs w:val="17"/>
              </w:rPr>
            </w:pPr>
            <w:r>
              <w:rPr>
                <w:rFonts w:ascii="宋体" w:hAnsi="宋体" w:cs="宋体" w:eastAsia="宋体" w:hint="default"/>
                <w:b/>
                <w:bCs/>
                <w:w w:val="105"/>
                <w:sz w:val="17"/>
                <w:szCs w:val="17"/>
              </w:rPr>
              <w:t>承诺项目名称</w:t>
            </w:r>
            <w:r>
              <w:rPr>
                <w:rFonts w:ascii="宋体" w:hAnsi="宋体" w:cs="宋体" w:eastAsia="宋体" w:hint="default"/>
                <w:sz w:val="17"/>
                <w:szCs w:val="17"/>
              </w:rPr>
            </w:r>
          </w:p>
        </w:tc>
        <w:tc>
          <w:tcPr>
            <w:tcW w:w="569" w:type="dxa"/>
            <w:tcBorders>
              <w:top w:val="single" w:sz="6" w:space="0" w:color="101010"/>
              <w:left w:val="single" w:sz="6" w:space="0" w:color="101010"/>
              <w:bottom w:val="single" w:sz="6" w:space="0" w:color="101010"/>
              <w:right w:val="single" w:sz="6" w:space="0" w:color="101010"/>
            </w:tcBorders>
          </w:tcPr>
          <w:p>
            <w:pPr>
              <w:pStyle w:val="TableParagraph"/>
              <w:spacing w:line="200" w:lineRule="exact"/>
              <w:ind w:left="100" w:right="0"/>
              <w:jc w:val="left"/>
              <w:rPr>
                <w:rFonts w:ascii="宋体" w:hAnsi="宋体" w:cs="宋体" w:eastAsia="宋体" w:hint="default"/>
                <w:sz w:val="17"/>
                <w:szCs w:val="17"/>
              </w:rPr>
            </w:pPr>
            <w:r>
              <w:rPr>
                <w:rFonts w:ascii="宋体" w:hAnsi="宋体" w:cs="宋体" w:eastAsia="宋体" w:hint="default"/>
                <w:b/>
                <w:bCs/>
                <w:w w:val="105"/>
                <w:sz w:val="17"/>
                <w:szCs w:val="17"/>
              </w:rPr>
              <w:t>是否</w:t>
            </w:r>
            <w:r>
              <w:rPr>
                <w:rFonts w:ascii="宋体" w:hAnsi="宋体" w:cs="宋体" w:eastAsia="宋体" w:hint="default"/>
                <w:sz w:val="17"/>
                <w:szCs w:val="17"/>
              </w:rPr>
            </w:r>
          </w:p>
          <w:p>
            <w:pPr>
              <w:pStyle w:val="TableParagraph"/>
              <w:spacing w:line="244" w:lineRule="auto" w:before="4"/>
              <w:ind w:left="100" w:right="98"/>
              <w:jc w:val="left"/>
              <w:rPr>
                <w:rFonts w:ascii="宋体" w:hAnsi="宋体" w:cs="宋体" w:eastAsia="宋体" w:hint="default"/>
                <w:sz w:val="17"/>
                <w:szCs w:val="17"/>
              </w:rPr>
            </w:pPr>
            <w:r>
              <w:rPr>
                <w:rFonts w:ascii="宋体" w:hAnsi="宋体" w:cs="宋体" w:eastAsia="宋体" w:hint="default"/>
                <w:b/>
                <w:bCs/>
                <w:w w:val="105"/>
                <w:sz w:val="17"/>
                <w:szCs w:val="17"/>
              </w:rPr>
              <w:t>变更</w:t>
            </w:r>
            <w:r>
              <w:rPr>
                <w:rFonts w:ascii="宋体" w:hAnsi="宋体" w:cs="宋体" w:eastAsia="宋体" w:hint="default"/>
                <w:b/>
                <w:bCs/>
                <w:spacing w:val="1"/>
                <w:w w:val="102"/>
                <w:sz w:val="17"/>
                <w:szCs w:val="17"/>
              </w:rPr>
              <w:t> </w:t>
            </w:r>
            <w:r>
              <w:rPr>
                <w:rFonts w:ascii="宋体" w:hAnsi="宋体" w:cs="宋体" w:eastAsia="宋体" w:hint="default"/>
                <w:b/>
                <w:bCs/>
                <w:w w:val="105"/>
                <w:sz w:val="17"/>
                <w:szCs w:val="17"/>
              </w:rPr>
              <w:t>项目</w:t>
            </w:r>
            <w:r>
              <w:rPr>
                <w:rFonts w:ascii="宋体" w:hAnsi="宋体" w:cs="宋体" w:eastAsia="宋体" w:hint="default"/>
                <w:sz w:val="17"/>
                <w:szCs w:val="17"/>
              </w:rPr>
            </w:r>
          </w:p>
        </w:tc>
        <w:tc>
          <w:tcPr>
            <w:tcW w:w="1178" w:type="dxa"/>
            <w:tcBorders>
              <w:top w:val="single" w:sz="6" w:space="0" w:color="101010"/>
              <w:left w:val="single" w:sz="6" w:space="0" w:color="101010"/>
              <w:bottom w:val="single" w:sz="6" w:space="0" w:color="101010"/>
              <w:right w:val="single" w:sz="6" w:space="0" w:color="101010"/>
            </w:tcBorders>
          </w:tcPr>
          <w:p>
            <w:pPr>
              <w:pStyle w:val="TableParagraph"/>
              <w:spacing w:line="244" w:lineRule="auto" w:before="90"/>
              <w:ind w:left="230" w:right="139" w:hanging="89"/>
              <w:jc w:val="left"/>
              <w:rPr>
                <w:rFonts w:ascii="宋体" w:hAnsi="宋体" w:cs="宋体" w:eastAsia="宋体" w:hint="default"/>
                <w:sz w:val="17"/>
                <w:szCs w:val="17"/>
              </w:rPr>
            </w:pPr>
            <w:r>
              <w:rPr>
                <w:rFonts w:ascii="宋体" w:hAnsi="宋体" w:cs="宋体" w:eastAsia="宋体" w:hint="default"/>
                <w:b/>
                <w:bCs/>
                <w:sz w:val="17"/>
                <w:szCs w:val="17"/>
              </w:rPr>
              <w:t>募集资金拟</w:t>
            </w:r>
            <w:r>
              <w:rPr>
                <w:rFonts w:ascii="宋体" w:hAnsi="宋体" w:cs="宋体" w:eastAsia="宋体" w:hint="default"/>
                <w:b/>
                <w:bCs/>
                <w:spacing w:val="-60"/>
                <w:sz w:val="17"/>
                <w:szCs w:val="17"/>
              </w:rPr>
              <w:t> </w:t>
            </w:r>
            <w:r>
              <w:rPr>
                <w:rFonts w:ascii="宋体" w:hAnsi="宋体" w:cs="宋体" w:eastAsia="宋体" w:hint="default"/>
                <w:b/>
                <w:bCs/>
                <w:spacing w:val="-60"/>
                <w:sz w:val="17"/>
                <w:szCs w:val="17"/>
              </w:rPr>
            </w:r>
            <w:r>
              <w:rPr>
                <w:rFonts w:ascii="宋体" w:hAnsi="宋体" w:cs="宋体" w:eastAsia="宋体" w:hint="default"/>
                <w:b/>
                <w:bCs/>
                <w:w w:val="105"/>
                <w:sz w:val="17"/>
                <w:szCs w:val="17"/>
              </w:rPr>
              <w:t>投入金额</w:t>
            </w:r>
            <w:r>
              <w:rPr>
                <w:rFonts w:ascii="宋体" w:hAnsi="宋体" w:cs="宋体" w:eastAsia="宋体" w:hint="default"/>
                <w:sz w:val="17"/>
                <w:szCs w:val="17"/>
              </w:rPr>
            </w:r>
          </w:p>
        </w:tc>
        <w:tc>
          <w:tcPr>
            <w:tcW w:w="1334" w:type="dxa"/>
            <w:tcBorders>
              <w:top w:val="single" w:sz="6" w:space="0" w:color="101010"/>
              <w:left w:val="single" w:sz="6" w:space="0" w:color="101010"/>
              <w:bottom w:val="single" w:sz="6" w:space="0" w:color="101010"/>
              <w:right w:val="single" w:sz="6" w:space="0" w:color="101010"/>
            </w:tcBorders>
          </w:tcPr>
          <w:p>
            <w:pPr>
              <w:pStyle w:val="TableParagraph"/>
              <w:spacing w:line="244" w:lineRule="auto" w:before="90"/>
              <w:ind w:left="308" w:right="131" w:hanging="176"/>
              <w:jc w:val="left"/>
              <w:rPr>
                <w:rFonts w:ascii="宋体" w:hAnsi="宋体" w:cs="宋体" w:eastAsia="宋体" w:hint="default"/>
                <w:sz w:val="17"/>
                <w:szCs w:val="17"/>
              </w:rPr>
            </w:pPr>
            <w:r>
              <w:rPr>
                <w:rFonts w:ascii="宋体" w:hAnsi="宋体" w:cs="宋体" w:eastAsia="宋体" w:hint="default"/>
                <w:b/>
                <w:bCs/>
                <w:sz w:val="17"/>
                <w:szCs w:val="17"/>
              </w:rPr>
              <w:t>募集资金实际</w:t>
            </w:r>
            <w:r>
              <w:rPr>
                <w:rFonts w:ascii="宋体" w:hAnsi="宋体" w:cs="宋体" w:eastAsia="宋体" w:hint="default"/>
                <w:b/>
                <w:bCs/>
                <w:spacing w:val="-59"/>
                <w:sz w:val="17"/>
                <w:szCs w:val="17"/>
              </w:rPr>
              <w:t> </w:t>
            </w:r>
            <w:r>
              <w:rPr>
                <w:rFonts w:ascii="宋体" w:hAnsi="宋体" w:cs="宋体" w:eastAsia="宋体" w:hint="default"/>
                <w:b/>
                <w:bCs/>
                <w:spacing w:val="-59"/>
                <w:sz w:val="17"/>
                <w:szCs w:val="17"/>
              </w:rPr>
            </w:r>
            <w:r>
              <w:rPr>
                <w:rFonts w:ascii="宋体" w:hAnsi="宋体" w:cs="宋体" w:eastAsia="宋体" w:hint="default"/>
                <w:b/>
                <w:bCs/>
                <w:w w:val="105"/>
                <w:sz w:val="17"/>
                <w:szCs w:val="17"/>
              </w:rPr>
              <w:t>投入金额</w:t>
            </w:r>
            <w:r>
              <w:rPr>
                <w:rFonts w:ascii="宋体" w:hAnsi="宋体" w:cs="宋体" w:eastAsia="宋体" w:hint="default"/>
                <w:sz w:val="17"/>
                <w:szCs w:val="17"/>
              </w:rPr>
            </w:r>
          </w:p>
        </w:tc>
        <w:tc>
          <w:tcPr>
            <w:tcW w:w="1198" w:type="dxa"/>
            <w:tcBorders>
              <w:top w:val="single" w:sz="6" w:space="0" w:color="101010"/>
              <w:left w:val="single" w:sz="6" w:space="0" w:color="101010"/>
              <w:bottom w:val="single" w:sz="6" w:space="0" w:color="101010"/>
              <w:right w:val="single" w:sz="5" w:space="0" w:color="10101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39" w:right="0"/>
              <w:jc w:val="left"/>
              <w:rPr>
                <w:rFonts w:ascii="宋体" w:hAnsi="宋体" w:cs="宋体" w:eastAsia="宋体" w:hint="default"/>
                <w:sz w:val="17"/>
                <w:szCs w:val="17"/>
              </w:rPr>
            </w:pPr>
            <w:r>
              <w:rPr>
                <w:rFonts w:ascii="宋体" w:hAnsi="宋体" w:cs="宋体" w:eastAsia="宋体" w:hint="default"/>
                <w:b/>
                <w:bCs/>
                <w:w w:val="105"/>
                <w:sz w:val="17"/>
                <w:szCs w:val="17"/>
              </w:rPr>
              <w:t>预计收益</w:t>
            </w:r>
            <w:r>
              <w:rPr>
                <w:rFonts w:ascii="宋体" w:hAnsi="宋体" w:cs="宋体" w:eastAsia="宋体" w:hint="default"/>
                <w:sz w:val="17"/>
                <w:szCs w:val="17"/>
              </w:rPr>
            </w:r>
          </w:p>
        </w:tc>
        <w:tc>
          <w:tcPr>
            <w:tcW w:w="1125" w:type="dxa"/>
            <w:tcBorders>
              <w:top w:val="single" w:sz="6" w:space="0" w:color="101010"/>
              <w:left w:val="single" w:sz="5" w:space="0" w:color="101010"/>
              <w:bottom w:val="single" w:sz="6" w:space="0" w:color="101010"/>
              <w:right w:val="single" w:sz="6" w:space="0" w:color="101010"/>
            </w:tcBorders>
          </w:tcPr>
          <w:p>
            <w:pPr>
              <w:pStyle w:val="TableParagraph"/>
              <w:spacing w:line="244" w:lineRule="auto" w:before="90"/>
              <w:ind w:left="466" w:right="114" w:hanging="351"/>
              <w:jc w:val="left"/>
              <w:rPr>
                <w:rFonts w:ascii="宋体" w:hAnsi="宋体" w:cs="宋体" w:eastAsia="宋体" w:hint="default"/>
                <w:sz w:val="17"/>
                <w:szCs w:val="17"/>
              </w:rPr>
            </w:pPr>
            <w:r>
              <w:rPr>
                <w:rFonts w:ascii="宋体" w:hAnsi="宋体" w:cs="宋体" w:eastAsia="宋体" w:hint="default"/>
                <w:b/>
                <w:bCs/>
                <w:sz w:val="17"/>
                <w:szCs w:val="17"/>
              </w:rPr>
              <w:t>产生收益情</w:t>
            </w:r>
            <w:r>
              <w:rPr>
                <w:rFonts w:ascii="宋体" w:hAnsi="宋体" w:cs="宋体" w:eastAsia="宋体" w:hint="default"/>
                <w:b/>
                <w:bCs/>
                <w:spacing w:val="-62"/>
                <w:sz w:val="17"/>
                <w:szCs w:val="17"/>
              </w:rPr>
              <w:t> </w:t>
            </w:r>
            <w:r>
              <w:rPr>
                <w:rFonts w:ascii="宋体" w:hAnsi="宋体" w:cs="宋体" w:eastAsia="宋体" w:hint="default"/>
                <w:b/>
                <w:bCs/>
                <w:spacing w:val="-62"/>
                <w:sz w:val="17"/>
                <w:szCs w:val="17"/>
              </w:rPr>
            </w:r>
            <w:r>
              <w:rPr>
                <w:rFonts w:ascii="宋体" w:hAnsi="宋体" w:cs="宋体" w:eastAsia="宋体" w:hint="default"/>
                <w:b/>
                <w:bCs/>
                <w:w w:val="105"/>
                <w:sz w:val="17"/>
                <w:szCs w:val="17"/>
              </w:rPr>
              <w:t>况</w:t>
            </w:r>
            <w:r>
              <w:rPr>
                <w:rFonts w:ascii="宋体" w:hAnsi="宋体" w:cs="宋体" w:eastAsia="宋体" w:hint="default"/>
                <w:sz w:val="17"/>
                <w:szCs w:val="17"/>
              </w:rPr>
            </w:r>
          </w:p>
        </w:tc>
        <w:tc>
          <w:tcPr>
            <w:tcW w:w="746" w:type="dxa"/>
            <w:tcBorders>
              <w:top w:val="single" w:sz="6" w:space="0" w:color="101010"/>
              <w:left w:val="single" w:sz="6" w:space="0" w:color="101010"/>
              <w:bottom w:val="single" w:sz="6" w:space="0" w:color="101010"/>
              <w:right w:val="single" w:sz="5" w:space="0" w:color="101010"/>
            </w:tcBorders>
          </w:tcPr>
          <w:p>
            <w:pPr>
              <w:pStyle w:val="TableParagraph"/>
              <w:spacing w:line="200" w:lineRule="exact"/>
              <w:ind w:left="100" w:right="0"/>
              <w:jc w:val="left"/>
              <w:rPr>
                <w:rFonts w:ascii="宋体" w:hAnsi="宋体" w:cs="宋体" w:eastAsia="宋体" w:hint="default"/>
                <w:sz w:val="17"/>
                <w:szCs w:val="17"/>
              </w:rPr>
            </w:pPr>
            <w:r>
              <w:rPr>
                <w:rFonts w:ascii="宋体" w:hAnsi="宋体" w:cs="宋体" w:eastAsia="宋体" w:hint="default"/>
                <w:b/>
                <w:bCs/>
                <w:w w:val="105"/>
                <w:sz w:val="17"/>
                <w:szCs w:val="17"/>
              </w:rPr>
              <w:t>是否符</w:t>
            </w:r>
            <w:r>
              <w:rPr>
                <w:rFonts w:ascii="宋体" w:hAnsi="宋体" w:cs="宋体" w:eastAsia="宋体" w:hint="default"/>
                <w:sz w:val="17"/>
                <w:szCs w:val="17"/>
              </w:rPr>
            </w:r>
          </w:p>
          <w:p>
            <w:pPr>
              <w:pStyle w:val="TableParagraph"/>
              <w:spacing w:line="244" w:lineRule="auto" w:before="4"/>
              <w:ind w:left="188" w:right="100" w:hanging="88"/>
              <w:jc w:val="left"/>
              <w:rPr>
                <w:rFonts w:ascii="宋体" w:hAnsi="宋体" w:cs="宋体" w:eastAsia="宋体" w:hint="default"/>
                <w:sz w:val="17"/>
                <w:szCs w:val="17"/>
              </w:rPr>
            </w:pPr>
            <w:r>
              <w:rPr>
                <w:rFonts w:ascii="宋体" w:hAnsi="宋体" w:cs="宋体" w:eastAsia="宋体" w:hint="default"/>
                <w:b/>
                <w:bCs/>
                <w:w w:val="105"/>
                <w:sz w:val="17"/>
                <w:szCs w:val="17"/>
              </w:rPr>
              <w:t>合计划</w:t>
            </w:r>
            <w:r>
              <w:rPr>
                <w:rFonts w:ascii="宋体" w:hAnsi="宋体" w:cs="宋体" w:eastAsia="宋体" w:hint="default"/>
                <w:b/>
                <w:bCs/>
                <w:spacing w:val="1"/>
                <w:w w:val="102"/>
                <w:sz w:val="17"/>
                <w:szCs w:val="17"/>
              </w:rPr>
              <w:t> </w:t>
            </w:r>
            <w:r>
              <w:rPr>
                <w:rFonts w:ascii="宋体" w:hAnsi="宋体" w:cs="宋体" w:eastAsia="宋体" w:hint="default"/>
                <w:b/>
                <w:bCs/>
                <w:w w:val="105"/>
                <w:sz w:val="17"/>
                <w:szCs w:val="17"/>
              </w:rPr>
              <w:t>进度</w:t>
            </w:r>
            <w:r>
              <w:rPr>
                <w:rFonts w:ascii="宋体" w:hAnsi="宋体" w:cs="宋体" w:eastAsia="宋体" w:hint="default"/>
                <w:sz w:val="17"/>
                <w:szCs w:val="17"/>
              </w:rPr>
            </w:r>
          </w:p>
        </w:tc>
        <w:tc>
          <w:tcPr>
            <w:tcW w:w="745" w:type="dxa"/>
            <w:tcBorders>
              <w:top w:val="single" w:sz="6" w:space="0" w:color="101010"/>
              <w:left w:val="single" w:sz="5" w:space="0" w:color="101010"/>
              <w:bottom w:val="single" w:sz="6" w:space="0" w:color="101010"/>
              <w:right w:val="single" w:sz="6" w:space="0" w:color="101010"/>
            </w:tcBorders>
          </w:tcPr>
          <w:p>
            <w:pPr>
              <w:pStyle w:val="TableParagraph"/>
              <w:spacing w:line="200" w:lineRule="exact"/>
              <w:ind w:left="100" w:right="0"/>
              <w:jc w:val="left"/>
              <w:rPr>
                <w:rFonts w:ascii="宋体" w:hAnsi="宋体" w:cs="宋体" w:eastAsia="宋体" w:hint="default"/>
                <w:sz w:val="17"/>
                <w:szCs w:val="17"/>
              </w:rPr>
            </w:pPr>
            <w:r>
              <w:rPr>
                <w:rFonts w:ascii="宋体" w:hAnsi="宋体" w:cs="宋体" w:eastAsia="宋体" w:hint="default"/>
                <w:b/>
                <w:bCs/>
                <w:w w:val="105"/>
                <w:sz w:val="17"/>
                <w:szCs w:val="17"/>
              </w:rPr>
              <w:t>是否符</w:t>
            </w:r>
            <w:r>
              <w:rPr>
                <w:rFonts w:ascii="宋体" w:hAnsi="宋体" w:cs="宋体" w:eastAsia="宋体" w:hint="default"/>
                <w:sz w:val="17"/>
                <w:szCs w:val="17"/>
              </w:rPr>
            </w:r>
          </w:p>
          <w:p>
            <w:pPr>
              <w:pStyle w:val="TableParagraph"/>
              <w:spacing w:line="244" w:lineRule="auto" w:before="4"/>
              <w:ind w:left="188" w:right="98" w:hanging="88"/>
              <w:jc w:val="left"/>
              <w:rPr>
                <w:rFonts w:ascii="宋体" w:hAnsi="宋体" w:cs="宋体" w:eastAsia="宋体" w:hint="default"/>
                <w:sz w:val="17"/>
                <w:szCs w:val="17"/>
              </w:rPr>
            </w:pPr>
            <w:r>
              <w:rPr>
                <w:rFonts w:ascii="宋体" w:hAnsi="宋体" w:cs="宋体" w:eastAsia="宋体" w:hint="default"/>
                <w:b/>
                <w:bCs/>
                <w:w w:val="105"/>
                <w:sz w:val="17"/>
                <w:szCs w:val="17"/>
              </w:rPr>
              <w:t>合预计</w:t>
            </w:r>
            <w:r>
              <w:rPr>
                <w:rFonts w:ascii="宋体" w:hAnsi="宋体" w:cs="宋体" w:eastAsia="宋体" w:hint="default"/>
                <w:b/>
                <w:bCs/>
                <w:spacing w:val="1"/>
                <w:w w:val="102"/>
                <w:sz w:val="17"/>
                <w:szCs w:val="17"/>
              </w:rPr>
              <w:t> </w:t>
            </w:r>
            <w:r>
              <w:rPr>
                <w:rFonts w:ascii="宋体" w:hAnsi="宋体" w:cs="宋体" w:eastAsia="宋体" w:hint="default"/>
                <w:b/>
                <w:bCs/>
                <w:w w:val="105"/>
                <w:sz w:val="17"/>
                <w:szCs w:val="17"/>
              </w:rPr>
              <w:t>收益</w:t>
            </w:r>
            <w:r>
              <w:rPr>
                <w:rFonts w:ascii="宋体" w:hAnsi="宋体" w:cs="宋体" w:eastAsia="宋体" w:hint="default"/>
                <w:sz w:val="17"/>
                <w:szCs w:val="17"/>
              </w:rPr>
            </w:r>
          </w:p>
        </w:tc>
      </w:tr>
      <w:tr>
        <w:trPr>
          <w:trHeight w:val="320" w:hRule="exact"/>
        </w:trPr>
        <w:tc>
          <w:tcPr>
            <w:tcW w:w="25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left="98" w:right="0"/>
              <w:jc w:val="left"/>
              <w:rPr>
                <w:rFonts w:ascii="宋体" w:hAnsi="宋体" w:cs="宋体" w:eastAsia="宋体" w:hint="default"/>
                <w:sz w:val="17"/>
                <w:szCs w:val="17"/>
              </w:rPr>
            </w:pPr>
            <w:r>
              <w:rPr>
                <w:rFonts w:ascii="宋体" w:hAnsi="宋体" w:cs="宋体" w:eastAsia="宋体" w:hint="default"/>
                <w:w w:val="105"/>
                <w:sz w:val="17"/>
                <w:szCs w:val="17"/>
              </w:rPr>
              <w:t>防伪税控系统升级及产业化</w:t>
            </w:r>
            <w:r>
              <w:rPr>
                <w:rFonts w:ascii="宋体" w:hAnsi="宋体" w:cs="宋体" w:eastAsia="宋体" w:hint="default"/>
                <w:sz w:val="17"/>
                <w:szCs w:val="17"/>
              </w:rPr>
            </w:r>
          </w:p>
        </w:tc>
        <w:tc>
          <w:tcPr>
            <w:tcW w:w="5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189"/>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c>
          <w:tcPr>
            <w:tcW w:w="11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5"/>
              <w:jc w:val="right"/>
              <w:rPr>
                <w:rFonts w:ascii="宋体" w:hAnsi="宋体" w:cs="宋体" w:eastAsia="宋体" w:hint="default"/>
                <w:sz w:val="17"/>
                <w:szCs w:val="17"/>
              </w:rPr>
            </w:pPr>
            <w:r>
              <w:rPr>
                <w:rFonts w:ascii="宋体"/>
                <w:sz w:val="17"/>
              </w:rPr>
              <w:t>24,800</w:t>
            </w:r>
          </w:p>
        </w:tc>
        <w:tc>
          <w:tcPr>
            <w:tcW w:w="13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6"/>
              <w:jc w:val="right"/>
              <w:rPr>
                <w:rFonts w:ascii="宋体" w:hAnsi="宋体" w:cs="宋体" w:eastAsia="宋体" w:hint="default"/>
                <w:sz w:val="17"/>
                <w:szCs w:val="17"/>
              </w:rPr>
            </w:pPr>
            <w:r>
              <w:rPr>
                <w:rFonts w:ascii="宋体"/>
                <w:spacing w:val="-1"/>
                <w:sz w:val="17"/>
              </w:rPr>
              <w:t>24,576.13</w:t>
            </w:r>
          </w:p>
        </w:tc>
        <w:tc>
          <w:tcPr>
            <w:tcW w:w="1198" w:type="dxa"/>
            <w:tcBorders>
              <w:top w:val="single" w:sz="6" w:space="0" w:color="101010"/>
              <w:left w:val="single" w:sz="6" w:space="0" w:color="101010"/>
              <w:bottom w:val="single" w:sz="6" w:space="0" w:color="101010"/>
              <w:right w:val="single" w:sz="5" w:space="0" w:color="101010"/>
            </w:tcBorders>
          </w:tcPr>
          <w:p>
            <w:pPr>
              <w:pStyle w:val="TableParagraph"/>
              <w:spacing w:line="216" w:lineRule="exact"/>
              <w:ind w:right="96"/>
              <w:jc w:val="right"/>
              <w:rPr>
                <w:rFonts w:ascii="宋体" w:hAnsi="宋体" w:cs="宋体" w:eastAsia="宋体" w:hint="default"/>
                <w:sz w:val="17"/>
                <w:szCs w:val="17"/>
              </w:rPr>
            </w:pPr>
            <w:r>
              <w:rPr>
                <w:rFonts w:ascii="宋体"/>
                <w:spacing w:val="-1"/>
                <w:sz w:val="17"/>
              </w:rPr>
              <w:t>118,051.00</w:t>
            </w:r>
          </w:p>
        </w:tc>
        <w:tc>
          <w:tcPr>
            <w:tcW w:w="1125" w:type="dxa"/>
            <w:tcBorders>
              <w:top w:val="single" w:sz="6" w:space="0" w:color="101010"/>
              <w:left w:val="single" w:sz="5" w:space="0" w:color="101010"/>
              <w:bottom w:val="single" w:sz="6" w:space="0" w:color="101010"/>
              <w:right w:val="single" w:sz="6" w:space="0" w:color="101010"/>
            </w:tcBorders>
          </w:tcPr>
          <w:p>
            <w:pPr>
              <w:pStyle w:val="TableParagraph"/>
              <w:spacing w:line="240" w:lineRule="auto" w:before="17"/>
              <w:ind w:right="96"/>
              <w:jc w:val="right"/>
              <w:rPr>
                <w:rFonts w:ascii="宋体" w:hAnsi="宋体" w:cs="宋体" w:eastAsia="宋体" w:hint="default"/>
                <w:sz w:val="17"/>
                <w:szCs w:val="17"/>
              </w:rPr>
            </w:pPr>
            <w:r>
              <w:rPr>
                <w:rFonts w:ascii="宋体"/>
                <w:spacing w:val="-1"/>
                <w:sz w:val="17"/>
              </w:rPr>
              <w:t>206,140.48</w:t>
            </w:r>
          </w:p>
        </w:tc>
        <w:tc>
          <w:tcPr>
            <w:tcW w:w="746" w:type="dxa"/>
            <w:tcBorders>
              <w:top w:val="single" w:sz="6" w:space="0" w:color="101010"/>
              <w:left w:val="single" w:sz="6" w:space="0" w:color="101010"/>
              <w:bottom w:val="single" w:sz="6" w:space="0" w:color="101010"/>
              <w:right w:val="single" w:sz="5" w:space="0" w:color="101010"/>
            </w:tcBorders>
          </w:tcPr>
          <w:p>
            <w:pPr>
              <w:pStyle w:val="TableParagraph"/>
              <w:spacing w:line="240" w:lineRule="auto" w:before="17"/>
              <w:ind w:left="277" w:right="0"/>
              <w:jc w:val="left"/>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c>
          <w:tcPr>
            <w:tcW w:w="745" w:type="dxa"/>
            <w:tcBorders>
              <w:top w:val="single" w:sz="6" w:space="0" w:color="101010"/>
              <w:left w:val="single" w:sz="5" w:space="0" w:color="101010"/>
              <w:bottom w:val="single" w:sz="6" w:space="0" w:color="101010"/>
              <w:right w:val="single" w:sz="6" w:space="0" w:color="101010"/>
            </w:tcBorders>
          </w:tcPr>
          <w:p>
            <w:pPr>
              <w:pStyle w:val="TableParagraph"/>
              <w:spacing w:line="240" w:lineRule="auto" w:before="17"/>
              <w:ind w:left="277" w:right="0"/>
              <w:jc w:val="left"/>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r>
      <w:tr>
        <w:trPr>
          <w:trHeight w:val="321" w:hRule="exact"/>
        </w:trPr>
        <w:tc>
          <w:tcPr>
            <w:tcW w:w="2548" w:type="dxa"/>
            <w:tcBorders>
              <w:top w:val="single" w:sz="6" w:space="0" w:color="101010"/>
              <w:left w:val="single" w:sz="6" w:space="0" w:color="101010"/>
              <w:bottom w:val="single" w:sz="5" w:space="0" w:color="101010"/>
              <w:right w:val="single" w:sz="6" w:space="0" w:color="101010"/>
            </w:tcBorders>
          </w:tcPr>
          <w:p>
            <w:pPr>
              <w:pStyle w:val="TableParagraph"/>
              <w:spacing w:line="240" w:lineRule="auto" w:before="17"/>
              <w:ind w:left="98" w:right="0"/>
              <w:jc w:val="left"/>
              <w:rPr>
                <w:rFonts w:ascii="宋体" w:hAnsi="宋体" w:cs="宋体" w:eastAsia="宋体" w:hint="default"/>
                <w:sz w:val="17"/>
                <w:szCs w:val="17"/>
              </w:rPr>
            </w:pPr>
            <w:r>
              <w:rPr>
                <w:rFonts w:ascii="宋体" w:hAnsi="宋体" w:cs="宋体" w:eastAsia="宋体" w:hint="default"/>
                <w:sz w:val="17"/>
                <w:szCs w:val="17"/>
              </w:rPr>
              <w:t>IC</w:t>
            </w:r>
            <w:r>
              <w:rPr>
                <w:rFonts w:ascii="宋体" w:hAnsi="宋体" w:cs="宋体" w:eastAsia="宋体" w:hint="default"/>
                <w:spacing w:val="14"/>
                <w:sz w:val="17"/>
                <w:szCs w:val="17"/>
              </w:rPr>
              <w:t> </w:t>
            </w:r>
            <w:r>
              <w:rPr>
                <w:rFonts w:ascii="宋体" w:hAnsi="宋体" w:cs="宋体" w:eastAsia="宋体" w:hint="default"/>
                <w:sz w:val="17"/>
                <w:szCs w:val="17"/>
              </w:rPr>
              <w:t>卡应用技术研究及产业化</w:t>
            </w:r>
          </w:p>
        </w:tc>
        <w:tc>
          <w:tcPr>
            <w:tcW w:w="569" w:type="dxa"/>
            <w:tcBorders>
              <w:top w:val="single" w:sz="6" w:space="0" w:color="101010"/>
              <w:left w:val="single" w:sz="6" w:space="0" w:color="101010"/>
              <w:bottom w:val="single" w:sz="5" w:space="0" w:color="101010"/>
              <w:right w:val="single" w:sz="6" w:space="0" w:color="101010"/>
            </w:tcBorders>
          </w:tcPr>
          <w:p>
            <w:pPr>
              <w:pStyle w:val="TableParagraph"/>
              <w:spacing w:line="240" w:lineRule="auto" w:before="17"/>
              <w:ind w:right="189"/>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c>
          <w:tcPr>
            <w:tcW w:w="1178" w:type="dxa"/>
            <w:tcBorders>
              <w:top w:val="single" w:sz="6" w:space="0" w:color="101010"/>
              <w:left w:val="single" w:sz="6" w:space="0" w:color="101010"/>
              <w:bottom w:val="single" w:sz="5" w:space="0" w:color="101010"/>
              <w:right w:val="single" w:sz="6" w:space="0" w:color="101010"/>
            </w:tcBorders>
          </w:tcPr>
          <w:p>
            <w:pPr>
              <w:pStyle w:val="TableParagraph"/>
              <w:spacing w:line="240" w:lineRule="auto" w:before="17"/>
              <w:ind w:right="95"/>
              <w:jc w:val="right"/>
              <w:rPr>
                <w:rFonts w:ascii="宋体" w:hAnsi="宋体" w:cs="宋体" w:eastAsia="宋体" w:hint="default"/>
                <w:sz w:val="17"/>
                <w:szCs w:val="17"/>
              </w:rPr>
            </w:pPr>
            <w:r>
              <w:rPr>
                <w:rFonts w:ascii="宋体"/>
                <w:sz w:val="17"/>
              </w:rPr>
              <w:t>22,800</w:t>
            </w:r>
          </w:p>
        </w:tc>
        <w:tc>
          <w:tcPr>
            <w:tcW w:w="1334" w:type="dxa"/>
            <w:tcBorders>
              <w:top w:val="single" w:sz="6" w:space="0" w:color="101010"/>
              <w:left w:val="single" w:sz="6" w:space="0" w:color="101010"/>
              <w:bottom w:val="single" w:sz="5" w:space="0" w:color="101010"/>
              <w:right w:val="single" w:sz="6" w:space="0" w:color="101010"/>
            </w:tcBorders>
          </w:tcPr>
          <w:p>
            <w:pPr>
              <w:pStyle w:val="TableParagraph"/>
              <w:spacing w:line="240" w:lineRule="auto" w:before="17"/>
              <w:ind w:right="96"/>
              <w:jc w:val="right"/>
              <w:rPr>
                <w:rFonts w:ascii="宋体" w:hAnsi="宋体" w:cs="宋体" w:eastAsia="宋体" w:hint="default"/>
                <w:sz w:val="17"/>
                <w:szCs w:val="17"/>
              </w:rPr>
            </w:pPr>
            <w:r>
              <w:rPr>
                <w:rFonts w:ascii="宋体"/>
                <w:spacing w:val="-1"/>
                <w:sz w:val="17"/>
              </w:rPr>
              <w:t>22,693.31</w:t>
            </w:r>
          </w:p>
        </w:tc>
        <w:tc>
          <w:tcPr>
            <w:tcW w:w="1198" w:type="dxa"/>
            <w:tcBorders>
              <w:top w:val="single" w:sz="6" w:space="0" w:color="101010"/>
              <w:left w:val="single" w:sz="6" w:space="0" w:color="101010"/>
              <w:bottom w:val="single" w:sz="5" w:space="0" w:color="101010"/>
              <w:right w:val="single" w:sz="5" w:space="0" w:color="101010"/>
            </w:tcBorders>
          </w:tcPr>
          <w:p>
            <w:pPr>
              <w:pStyle w:val="TableParagraph"/>
              <w:spacing w:line="217" w:lineRule="exact"/>
              <w:ind w:right="96"/>
              <w:jc w:val="right"/>
              <w:rPr>
                <w:rFonts w:ascii="宋体" w:hAnsi="宋体" w:cs="宋体" w:eastAsia="宋体" w:hint="default"/>
                <w:sz w:val="17"/>
                <w:szCs w:val="17"/>
              </w:rPr>
            </w:pPr>
            <w:r>
              <w:rPr>
                <w:rFonts w:ascii="宋体"/>
                <w:sz w:val="17"/>
              </w:rPr>
              <w:t>31,536.00</w:t>
            </w:r>
          </w:p>
        </w:tc>
        <w:tc>
          <w:tcPr>
            <w:tcW w:w="1125" w:type="dxa"/>
            <w:tcBorders>
              <w:top w:val="single" w:sz="6" w:space="0" w:color="101010"/>
              <w:left w:val="single" w:sz="5" w:space="0" w:color="101010"/>
              <w:bottom w:val="single" w:sz="5" w:space="0" w:color="101010"/>
              <w:right w:val="single" w:sz="6" w:space="0" w:color="101010"/>
            </w:tcBorders>
          </w:tcPr>
          <w:p>
            <w:pPr>
              <w:pStyle w:val="TableParagraph"/>
              <w:spacing w:line="240" w:lineRule="auto" w:before="17"/>
              <w:ind w:right="96"/>
              <w:jc w:val="right"/>
              <w:rPr>
                <w:rFonts w:ascii="宋体" w:hAnsi="宋体" w:cs="宋体" w:eastAsia="宋体" w:hint="default"/>
                <w:sz w:val="17"/>
                <w:szCs w:val="17"/>
              </w:rPr>
            </w:pPr>
            <w:r>
              <w:rPr>
                <w:rFonts w:ascii="宋体"/>
                <w:spacing w:val="-1"/>
                <w:sz w:val="17"/>
              </w:rPr>
              <w:t>43,026.66</w:t>
            </w:r>
          </w:p>
        </w:tc>
        <w:tc>
          <w:tcPr>
            <w:tcW w:w="746" w:type="dxa"/>
            <w:tcBorders>
              <w:top w:val="single" w:sz="6" w:space="0" w:color="101010"/>
              <w:left w:val="single" w:sz="6" w:space="0" w:color="101010"/>
              <w:bottom w:val="single" w:sz="5" w:space="0" w:color="101010"/>
              <w:right w:val="single" w:sz="5" w:space="0" w:color="101010"/>
            </w:tcBorders>
          </w:tcPr>
          <w:p>
            <w:pPr>
              <w:pStyle w:val="TableParagraph"/>
              <w:spacing w:line="240" w:lineRule="auto" w:before="17"/>
              <w:ind w:left="277" w:right="0"/>
              <w:jc w:val="left"/>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c>
          <w:tcPr>
            <w:tcW w:w="745" w:type="dxa"/>
            <w:tcBorders>
              <w:top w:val="single" w:sz="6" w:space="0" w:color="101010"/>
              <w:left w:val="single" w:sz="5" w:space="0" w:color="101010"/>
              <w:bottom w:val="single" w:sz="5" w:space="0" w:color="101010"/>
              <w:right w:val="single" w:sz="6" w:space="0" w:color="101010"/>
            </w:tcBorders>
          </w:tcPr>
          <w:p>
            <w:pPr>
              <w:pStyle w:val="TableParagraph"/>
              <w:spacing w:line="240" w:lineRule="auto" w:before="17"/>
              <w:ind w:left="277" w:right="0"/>
              <w:jc w:val="left"/>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r>
      <w:tr>
        <w:trPr>
          <w:trHeight w:val="321" w:hRule="exact"/>
        </w:trPr>
        <w:tc>
          <w:tcPr>
            <w:tcW w:w="2548" w:type="dxa"/>
            <w:tcBorders>
              <w:top w:val="single" w:sz="5" w:space="0" w:color="101010"/>
              <w:left w:val="single" w:sz="6" w:space="0" w:color="101010"/>
              <w:bottom w:val="single" w:sz="6" w:space="0" w:color="101010"/>
              <w:right w:val="single" w:sz="6" w:space="0" w:color="101010"/>
            </w:tcBorders>
          </w:tcPr>
          <w:p>
            <w:pPr>
              <w:pStyle w:val="TableParagraph"/>
              <w:spacing w:line="240" w:lineRule="auto" w:before="17"/>
              <w:ind w:left="98" w:right="0"/>
              <w:jc w:val="left"/>
              <w:rPr>
                <w:rFonts w:ascii="宋体" w:hAnsi="宋体" w:cs="宋体" w:eastAsia="宋体" w:hint="default"/>
                <w:sz w:val="17"/>
                <w:szCs w:val="17"/>
              </w:rPr>
            </w:pPr>
            <w:r>
              <w:rPr>
                <w:rFonts w:ascii="宋体" w:hAnsi="宋体" w:cs="宋体" w:eastAsia="宋体" w:hint="default"/>
                <w:w w:val="105"/>
                <w:sz w:val="17"/>
                <w:szCs w:val="17"/>
              </w:rPr>
              <w:t>数字技术开发中心建设</w:t>
            </w:r>
            <w:r>
              <w:rPr>
                <w:rFonts w:ascii="宋体" w:hAnsi="宋体" w:cs="宋体" w:eastAsia="宋体" w:hint="default"/>
                <w:sz w:val="17"/>
                <w:szCs w:val="17"/>
              </w:rPr>
            </w:r>
          </w:p>
        </w:tc>
        <w:tc>
          <w:tcPr>
            <w:tcW w:w="569" w:type="dxa"/>
            <w:tcBorders>
              <w:top w:val="single" w:sz="5" w:space="0" w:color="101010"/>
              <w:left w:val="single" w:sz="6" w:space="0" w:color="101010"/>
              <w:bottom w:val="single" w:sz="6" w:space="0" w:color="101010"/>
              <w:right w:val="single" w:sz="6" w:space="0" w:color="101010"/>
            </w:tcBorders>
          </w:tcPr>
          <w:p>
            <w:pPr>
              <w:pStyle w:val="TableParagraph"/>
              <w:spacing w:line="240" w:lineRule="auto" w:before="17"/>
              <w:ind w:right="189"/>
              <w:jc w:val="right"/>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c>
          <w:tcPr>
            <w:tcW w:w="1178" w:type="dxa"/>
            <w:tcBorders>
              <w:top w:val="single" w:sz="5" w:space="0" w:color="101010"/>
              <w:left w:val="single" w:sz="6" w:space="0" w:color="101010"/>
              <w:bottom w:val="single" w:sz="6" w:space="0" w:color="101010"/>
              <w:right w:val="single" w:sz="6" w:space="0" w:color="101010"/>
            </w:tcBorders>
          </w:tcPr>
          <w:p>
            <w:pPr>
              <w:pStyle w:val="TableParagraph"/>
              <w:spacing w:line="240" w:lineRule="auto" w:before="17"/>
              <w:ind w:right="95"/>
              <w:jc w:val="right"/>
              <w:rPr>
                <w:rFonts w:ascii="宋体" w:hAnsi="宋体" w:cs="宋体" w:eastAsia="宋体" w:hint="default"/>
                <w:sz w:val="17"/>
                <w:szCs w:val="17"/>
              </w:rPr>
            </w:pPr>
            <w:r>
              <w:rPr>
                <w:rFonts w:ascii="宋体"/>
                <w:sz w:val="17"/>
              </w:rPr>
              <w:t>20,800</w:t>
            </w:r>
          </w:p>
        </w:tc>
        <w:tc>
          <w:tcPr>
            <w:tcW w:w="1334" w:type="dxa"/>
            <w:tcBorders>
              <w:top w:val="single" w:sz="5" w:space="0" w:color="101010"/>
              <w:left w:val="single" w:sz="6" w:space="0" w:color="101010"/>
              <w:bottom w:val="single" w:sz="6" w:space="0" w:color="101010"/>
              <w:right w:val="single" w:sz="6" w:space="0" w:color="101010"/>
            </w:tcBorders>
          </w:tcPr>
          <w:p>
            <w:pPr>
              <w:pStyle w:val="TableParagraph"/>
              <w:spacing w:line="240" w:lineRule="auto" w:before="17"/>
              <w:ind w:right="96"/>
              <w:jc w:val="right"/>
              <w:rPr>
                <w:rFonts w:ascii="宋体" w:hAnsi="宋体" w:cs="宋体" w:eastAsia="宋体" w:hint="default"/>
                <w:sz w:val="17"/>
                <w:szCs w:val="17"/>
              </w:rPr>
            </w:pPr>
            <w:r>
              <w:rPr>
                <w:rFonts w:ascii="宋体"/>
                <w:spacing w:val="-1"/>
                <w:sz w:val="17"/>
              </w:rPr>
              <w:t>7,022.83</w:t>
            </w:r>
          </w:p>
        </w:tc>
        <w:tc>
          <w:tcPr>
            <w:tcW w:w="1198" w:type="dxa"/>
            <w:tcBorders>
              <w:top w:val="single" w:sz="5" w:space="0" w:color="101010"/>
              <w:left w:val="single" w:sz="6" w:space="0" w:color="101010"/>
              <w:bottom w:val="single" w:sz="6" w:space="0" w:color="101010"/>
              <w:right w:val="single" w:sz="5" w:space="0" w:color="101010"/>
            </w:tcBorders>
          </w:tcPr>
          <w:p>
            <w:pPr>
              <w:pStyle w:val="TableParagraph"/>
              <w:spacing w:line="217" w:lineRule="exact"/>
              <w:ind w:right="96"/>
              <w:jc w:val="right"/>
              <w:rPr>
                <w:rFonts w:ascii="宋体" w:hAnsi="宋体" w:cs="宋体" w:eastAsia="宋体" w:hint="default"/>
                <w:sz w:val="17"/>
                <w:szCs w:val="17"/>
              </w:rPr>
            </w:pPr>
            <w:r>
              <w:rPr>
                <w:rFonts w:ascii="宋体"/>
                <w:sz w:val="17"/>
              </w:rPr>
              <w:t>20,960.00</w:t>
            </w:r>
          </w:p>
        </w:tc>
        <w:tc>
          <w:tcPr>
            <w:tcW w:w="1125" w:type="dxa"/>
            <w:tcBorders>
              <w:top w:val="single" w:sz="5" w:space="0" w:color="101010"/>
              <w:left w:val="single" w:sz="5" w:space="0" w:color="101010"/>
              <w:bottom w:val="single" w:sz="6" w:space="0" w:color="101010"/>
              <w:right w:val="single" w:sz="6" w:space="0" w:color="101010"/>
            </w:tcBorders>
          </w:tcPr>
          <w:p>
            <w:pPr>
              <w:pStyle w:val="TableParagraph"/>
              <w:spacing w:line="240" w:lineRule="auto" w:before="17"/>
              <w:ind w:right="96"/>
              <w:jc w:val="right"/>
              <w:rPr>
                <w:rFonts w:ascii="宋体" w:hAnsi="宋体" w:cs="宋体" w:eastAsia="宋体" w:hint="default"/>
                <w:sz w:val="17"/>
                <w:szCs w:val="17"/>
              </w:rPr>
            </w:pPr>
            <w:r>
              <w:rPr>
                <w:rFonts w:ascii="宋体"/>
                <w:spacing w:val="-1"/>
                <w:sz w:val="17"/>
              </w:rPr>
              <w:t>42,337.96</w:t>
            </w:r>
          </w:p>
        </w:tc>
        <w:tc>
          <w:tcPr>
            <w:tcW w:w="746" w:type="dxa"/>
            <w:tcBorders>
              <w:top w:val="single" w:sz="5" w:space="0" w:color="101010"/>
              <w:left w:val="single" w:sz="6" w:space="0" w:color="101010"/>
              <w:bottom w:val="single" w:sz="6" w:space="0" w:color="101010"/>
              <w:right w:val="single" w:sz="5" w:space="0" w:color="101010"/>
            </w:tcBorders>
          </w:tcPr>
          <w:p>
            <w:pPr>
              <w:pStyle w:val="TableParagraph"/>
              <w:spacing w:line="240" w:lineRule="auto" w:before="17"/>
              <w:ind w:left="277" w:right="0"/>
              <w:jc w:val="left"/>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c>
          <w:tcPr>
            <w:tcW w:w="745" w:type="dxa"/>
            <w:tcBorders>
              <w:top w:val="single" w:sz="5" w:space="0" w:color="101010"/>
              <w:left w:val="single" w:sz="5" w:space="0" w:color="101010"/>
              <w:bottom w:val="single" w:sz="6" w:space="0" w:color="101010"/>
              <w:right w:val="single" w:sz="6" w:space="0" w:color="101010"/>
            </w:tcBorders>
          </w:tcPr>
          <w:p>
            <w:pPr>
              <w:pStyle w:val="TableParagraph"/>
              <w:spacing w:line="240" w:lineRule="auto" w:before="17"/>
              <w:ind w:left="277" w:right="0"/>
              <w:jc w:val="left"/>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r>
      <w:tr>
        <w:trPr>
          <w:trHeight w:val="321" w:hRule="exact"/>
        </w:trPr>
        <w:tc>
          <w:tcPr>
            <w:tcW w:w="2548" w:type="dxa"/>
            <w:tcBorders>
              <w:top w:val="single" w:sz="6" w:space="0" w:color="101010"/>
              <w:left w:val="single" w:sz="6" w:space="0" w:color="101010"/>
              <w:bottom w:val="single" w:sz="5" w:space="0" w:color="101010"/>
              <w:right w:val="single" w:sz="6" w:space="0" w:color="101010"/>
            </w:tcBorders>
          </w:tcPr>
          <w:p>
            <w:pPr>
              <w:pStyle w:val="TableParagraph"/>
              <w:spacing w:line="240" w:lineRule="auto" w:before="17"/>
              <w:ind w:left="98" w:right="0"/>
              <w:jc w:val="left"/>
              <w:rPr>
                <w:rFonts w:ascii="宋体" w:hAnsi="宋体" w:cs="宋体" w:eastAsia="宋体" w:hint="default"/>
                <w:sz w:val="17"/>
                <w:szCs w:val="17"/>
              </w:rPr>
            </w:pPr>
            <w:r>
              <w:rPr>
                <w:rFonts w:ascii="宋体" w:hAnsi="宋体" w:cs="宋体" w:eastAsia="宋体" w:hint="default"/>
                <w:w w:val="105"/>
                <w:sz w:val="17"/>
                <w:szCs w:val="17"/>
              </w:rPr>
              <w:t>移动卫星通讯系统产业化</w:t>
            </w:r>
            <w:r>
              <w:rPr>
                <w:rFonts w:ascii="宋体" w:hAnsi="宋体" w:cs="宋体" w:eastAsia="宋体" w:hint="default"/>
                <w:sz w:val="17"/>
                <w:szCs w:val="17"/>
              </w:rPr>
            </w:r>
          </w:p>
        </w:tc>
        <w:tc>
          <w:tcPr>
            <w:tcW w:w="569" w:type="dxa"/>
            <w:tcBorders>
              <w:top w:val="single" w:sz="6" w:space="0" w:color="101010"/>
              <w:left w:val="single" w:sz="6" w:space="0" w:color="101010"/>
              <w:bottom w:val="single" w:sz="5" w:space="0" w:color="101010"/>
              <w:right w:val="single" w:sz="6" w:space="0" w:color="101010"/>
            </w:tcBorders>
          </w:tcPr>
          <w:p>
            <w:pPr>
              <w:pStyle w:val="TableParagraph"/>
              <w:spacing w:line="240" w:lineRule="auto" w:before="17"/>
              <w:ind w:right="189"/>
              <w:jc w:val="right"/>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c>
          <w:tcPr>
            <w:tcW w:w="1178" w:type="dxa"/>
            <w:tcBorders>
              <w:top w:val="single" w:sz="6" w:space="0" w:color="101010"/>
              <w:left w:val="single" w:sz="6" w:space="0" w:color="101010"/>
              <w:bottom w:val="single" w:sz="5" w:space="0" w:color="101010"/>
              <w:right w:val="single" w:sz="6" w:space="0" w:color="101010"/>
            </w:tcBorders>
          </w:tcPr>
          <w:p>
            <w:pPr>
              <w:pStyle w:val="TableParagraph"/>
              <w:spacing w:line="240" w:lineRule="auto" w:before="17"/>
              <w:ind w:right="95"/>
              <w:jc w:val="right"/>
              <w:rPr>
                <w:rFonts w:ascii="宋体" w:hAnsi="宋体" w:cs="宋体" w:eastAsia="宋体" w:hint="default"/>
                <w:sz w:val="17"/>
                <w:szCs w:val="17"/>
              </w:rPr>
            </w:pPr>
            <w:r>
              <w:rPr>
                <w:rFonts w:ascii="宋体"/>
                <w:sz w:val="17"/>
              </w:rPr>
              <w:t>20,800</w:t>
            </w:r>
          </w:p>
        </w:tc>
        <w:tc>
          <w:tcPr>
            <w:tcW w:w="1334" w:type="dxa"/>
            <w:tcBorders>
              <w:top w:val="single" w:sz="6" w:space="0" w:color="101010"/>
              <w:left w:val="single" w:sz="6" w:space="0" w:color="101010"/>
              <w:bottom w:val="single" w:sz="5" w:space="0" w:color="101010"/>
              <w:right w:val="single" w:sz="6" w:space="0" w:color="101010"/>
            </w:tcBorders>
          </w:tcPr>
          <w:p>
            <w:pPr>
              <w:pStyle w:val="TableParagraph"/>
              <w:spacing w:line="240" w:lineRule="auto" w:before="17"/>
              <w:ind w:right="96"/>
              <w:jc w:val="right"/>
              <w:rPr>
                <w:rFonts w:ascii="宋体" w:hAnsi="宋体" w:cs="宋体" w:eastAsia="宋体" w:hint="default"/>
                <w:sz w:val="17"/>
                <w:szCs w:val="17"/>
              </w:rPr>
            </w:pPr>
            <w:r>
              <w:rPr>
                <w:rFonts w:ascii="宋体"/>
                <w:spacing w:val="-1"/>
                <w:sz w:val="17"/>
              </w:rPr>
              <w:t>20,262.76</w:t>
            </w:r>
          </w:p>
        </w:tc>
        <w:tc>
          <w:tcPr>
            <w:tcW w:w="1198" w:type="dxa"/>
            <w:tcBorders>
              <w:top w:val="single" w:sz="6" w:space="0" w:color="101010"/>
              <w:left w:val="single" w:sz="6" w:space="0" w:color="101010"/>
              <w:bottom w:val="single" w:sz="5" w:space="0" w:color="101010"/>
              <w:right w:val="single" w:sz="5" w:space="0" w:color="101010"/>
            </w:tcBorders>
          </w:tcPr>
          <w:p>
            <w:pPr>
              <w:pStyle w:val="TableParagraph"/>
              <w:spacing w:line="216" w:lineRule="exact"/>
              <w:ind w:right="96"/>
              <w:jc w:val="right"/>
              <w:rPr>
                <w:rFonts w:ascii="宋体" w:hAnsi="宋体" w:cs="宋体" w:eastAsia="宋体" w:hint="default"/>
                <w:sz w:val="17"/>
                <w:szCs w:val="17"/>
              </w:rPr>
            </w:pPr>
            <w:r>
              <w:rPr>
                <w:rFonts w:ascii="宋体" w:hAnsi="宋体" w:cs="宋体" w:eastAsia="宋体" w:hint="default"/>
                <w:w w:val="102"/>
                <w:sz w:val="17"/>
                <w:szCs w:val="17"/>
              </w:rPr>
              <w:t>—</w:t>
            </w:r>
            <w:r>
              <w:rPr>
                <w:rFonts w:ascii="宋体" w:hAnsi="宋体" w:cs="宋体" w:eastAsia="宋体" w:hint="default"/>
                <w:sz w:val="17"/>
                <w:szCs w:val="17"/>
              </w:rPr>
            </w:r>
          </w:p>
        </w:tc>
        <w:tc>
          <w:tcPr>
            <w:tcW w:w="1125" w:type="dxa"/>
            <w:tcBorders>
              <w:top w:val="single" w:sz="6" w:space="0" w:color="101010"/>
              <w:left w:val="single" w:sz="5" w:space="0" w:color="101010"/>
              <w:bottom w:val="single" w:sz="5" w:space="0" w:color="101010"/>
              <w:right w:val="single" w:sz="6" w:space="0" w:color="101010"/>
            </w:tcBorders>
          </w:tcPr>
          <w:p>
            <w:pPr>
              <w:pStyle w:val="TableParagraph"/>
              <w:spacing w:line="240" w:lineRule="auto" w:before="17"/>
              <w:ind w:right="95"/>
              <w:jc w:val="right"/>
              <w:rPr>
                <w:rFonts w:ascii="宋体" w:hAnsi="宋体" w:cs="宋体" w:eastAsia="宋体" w:hint="default"/>
                <w:sz w:val="17"/>
                <w:szCs w:val="17"/>
              </w:rPr>
            </w:pPr>
            <w:r>
              <w:rPr>
                <w:rFonts w:ascii="宋体" w:hAnsi="宋体" w:cs="宋体" w:eastAsia="宋体" w:hint="default"/>
                <w:w w:val="102"/>
                <w:sz w:val="17"/>
                <w:szCs w:val="17"/>
              </w:rPr>
              <w:t>—</w:t>
            </w:r>
            <w:r>
              <w:rPr>
                <w:rFonts w:ascii="宋体" w:hAnsi="宋体" w:cs="宋体" w:eastAsia="宋体" w:hint="default"/>
                <w:sz w:val="17"/>
                <w:szCs w:val="17"/>
              </w:rPr>
            </w:r>
          </w:p>
        </w:tc>
        <w:tc>
          <w:tcPr>
            <w:tcW w:w="746" w:type="dxa"/>
            <w:tcBorders>
              <w:top w:val="single" w:sz="6" w:space="0" w:color="101010"/>
              <w:left w:val="single" w:sz="6" w:space="0" w:color="101010"/>
              <w:bottom w:val="single" w:sz="5" w:space="0" w:color="101010"/>
              <w:right w:val="single" w:sz="5" w:space="0" w:color="101010"/>
            </w:tcBorders>
          </w:tcPr>
          <w:p>
            <w:pPr>
              <w:pStyle w:val="TableParagraph"/>
              <w:spacing w:line="240" w:lineRule="auto" w:before="17"/>
              <w:ind w:left="277" w:right="0"/>
              <w:jc w:val="lef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c>
          <w:tcPr>
            <w:tcW w:w="745" w:type="dxa"/>
            <w:tcBorders>
              <w:top w:val="single" w:sz="6" w:space="0" w:color="101010"/>
              <w:left w:val="single" w:sz="5" w:space="0" w:color="101010"/>
              <w:bottom w:val="single" w:sz="5" w:space="0" w:color="101010"/>
              <w:right w:val="single" w:sz="6" w:space="0" w:color="101010"/>
            </w:tcBorders>
          </w:tcPr>
          <w:p>
            <w:pPr>
              <w:pStyle w:val="TableParagraph"/>
              <w:spacing w:line="240" w:lineRule="auto" w:before="17"/>
              <w:ind w:left="277" w:right="0"/>
              <w:jc w:val="lef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321" w:hRule="exact"/>
        </w:trPr>
        <w:tc>
          <w:tcPr>
            <w:tcW w:w="2548" w:type="dxa"/>
            <w:tcBorders>
              <w:top w:val="single" w:sz="5" w:space="0" w:color="101010"/>
              <w:left w:val="single" w:sz="6" w:space="0" w:color="101010"/>
              <w:bottom w:val="single" w:sz="6" w:space="0" w:color="101010"/>
              <w:right w:val="single" w:sz="6" w:space="0" w:color="101010"/>
            </w:tcBorders>
          </w:tcPr>
          <w:p>
            <w:pPr>
              <w:pStyle w:val="TableParagraph"/>
              <w:spacing w:line="240" w:lineRule="auto" w:before="17"/>
              <w:ind w:left="98" w:right="0"/>
              <w:jc w:val="left"/>
              <w:rPr>
                <w:rFonts w:ascii="宋体" w:hAnsi="宋体" w:cs="宋体" w:eastAsia="宋体" w:hint="default"/>
                <w:sz w:val="17"/>
                <w:szCs w:val="17"/>
              </w:rPr>
            </w:pPr>
            <w:r>
              <w:rPr>
                <w:rFonts w:ascii="宋体" w:hAnsi="宋体" w:cs="宋体" w:eastAsia="宋体" w:hint="default"/>
                <w:w w:val="105"/>
                <w:sz w:val="17"/>
                <w:szCs w:val="17"/>
              </w:rPr>
              <w:t>防伪税控新型专用票据打印机</w:t>
            </w:r>
            <w:r>
              <w:rPr>
                <w:rFonts w:ascii="宋体" w:hAnsi="宋体" w:cs="宋体" w:eastAsia="宋体" w:hint="default"/>
                <w:sz w:val="17"/>
                <w:szCs w:val="17"/>
              </w:rPr>
            </w:r>
          </w:p>
        </w:tc>
        <w:tc>
          <w:tcPr>
            <w:tcW w:w="569" w:type="dxa"/>
            <w:tcBorders>
              <w:top w:val="single" w:sz="5" w:space="0" w:color="101010"/>
              <w:left w:val="single" w:sz="6" w:space="0" w:color="101010"/>
              <w:bottom w:val="single" w:sz="6" w:space="0" w:color="101010"/>
              <w:right w:val="single" w:sz="6" w:space="0" w:color="101010"/>
            </w:tcBorders>
          </w:tcPr>
          <w:p>
            <w:pPr>
              <w:pStyle w:val="TableParagraph"/>
              <w:spacing w:line="240" w:lineRule="auto" w:before="17"/>
              <w:ind w:right="189"/>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c>
          <w:tcPr>
            <w:tcW w:w="1178" w:type="dxa"/>
            <w:tcBorders>
              <w:top w:val="single" w:sz="5" w:space="0" w:color="101010"/>
              <w:left w:val="single" w:sz="6" w:space="0" w:color="101010"/>
              <w:bottom w:val="single" w:sz="6" w:space="0" w:color="101010"/>
              <w:right w:val="single" w:sz="6" w:space="0" w:color="101010"/>
            </w:tcBorders>
          </w:tcPr>
          <w:p>
            <w:pPr>
              <w:pStyle w:val="TableParagraph"/>
              <w:spacing w:line="240" w:lineRule="auto" w:before="17"/>
              <w:ind w:right="95"/>
              <w:jc w:val="right"/>
              <w:rPr>
                <w:rFonts w:ascii="宋体" w:hAnsi="宋体" w:cs="宋体" w:eastAsia="宋体" w:hint="default"/>
                <w:sz w:val="17"/>
                <w:szCs w:val="17"/>
              </w:rPr>
            </w:pPr>
            <w:r>
              <w:rPr>
                <w:rFonts w:ascii="宋体"/>
                <w:sz w:val="17"/>
              </w:rPr>
              <w:t>4,330.72</w:t>
            </w:r>
          </w:p>
        </w:tc>
        <w:tc>
          <w:tcPr>
            <w:tcW w:w="1334" w:type="dxa"/>
            <w:tcBorders>
              <w:top w:val="single" w:sz="5" w:space="0" w:color="101010"/>
              <w:left w:val="single" w:sz="6" w:space="0" w:color="101010"/>
              <w:bottom w:val="single" w:sz="6" w:space="0" w:color="101010"/>
              <w:right w:val="single" w:sz="6" w:space="0" w:color="101010"/>
            </w:tcBorders>
          </w:tcPr>
          <w:p>
            <w:pPr>
              <w:pStyle w:val="TableParagraph"/>
              <w:spacing w:line="240" w:lineRule="auto" w:before="17"/>
              <w:ind w:right="96"/>
              <w:jc w:val="right"/>
              <w:rPr>
                <w:rFonts w:ascii="宋体" w:hAnsi="宋体" w:cs="宋体" w:eastAsia="宋体" w:hint="default"/>
                <w:sz w:val="17"/>
                <w:szCs w:val="17"/>
              </w:rPr>
            </w:pPr>
            <w:r>
              <w:rPr>
                <w:rFonts w:ascii="宋体"/>
                <w:spacing w:val="-1"/>
                <w:sz w:val="17"/>
              </w:rPr>
              <w:t>4,311.83</w:t>
            </w:r>
          </w:p>
        </w:tc>
        <w:tc>
          <w:tcPr>
            <w:tcW w:w="1198" w:type="dxa"/>
            <w:tcBorders>
              <w:top w:val="single" w:sz="5" w:space="0" w:color="101010"/>
              <w:left w:val="single" w:sz="6" w:space="0" w:color="101010"/>
              <w:bottom w:val="single" w:sz="6" w:space="0" w:color="101010"/>
              <w:right w:val="single" w:sz="5" w:space="0" w:color="101010"/>
            </w:tcBorders>
          </w:tcPr>
          <w:p>
            <w:pPr>
              <w:pStyle w:val="TableParagraph"/>
              <w:spacing w:line="217" w:lineRule="exact"/>
              <w:ind w:right="96"/>
              <w:jc w:val="right"/>
              <w:rPr>
                <w:rFonts w:ascii="宋体" w:hAnsi="宋体" w:cs="宋体" w:eastAsia="宋体" w:hint="default"/>
                <w:sz w:val="17"/>
                <w:szCs w:val="17"/>
              </w:rPr>
            </w:pPr>
            <w:r>
              <w:rPr>
                <w:rFonts w:ascii="宋体"/>
                <w:sz w:val="17"/>
              </w:rPr>
              <w:t>9,160.00</w:t>
            </w:r>
          </w:p>
        </w:tc>
        <w:tc>
          <w:tcPr>
            <w:tcW w:w="1125" w:type="dxa"/>
            <w:tcBorders>
              <w:top w:val="single" w:sz="5" w:space="0" w:color="101010"/>
              <w:left w:val="single" w:sz="5" w:space="0" w:color="101010"/>
              <w:bottom w:val="single" w:sz="6" w:space="0" w:color="101010"/>
              <w:right w:val="single" w:sz="6" w:space="0" w:color="101010"/>
            </w:tcBorders>
          </w:tcPr>
          <w:p>
            <w:pPr>
              <w:pStyle w:val="TableParagraph"/>
              <w:spacing w:line="240" w:lineRule="auto" w:before="17"/>
              <w:ind w:right="96"/>
              <w:jc w:val="right"/>
              <w:rPr>
                <w:rFonts w:ascii="宋体" w:hAnsi="宋体" w:cs="宋体" w:eastAsia="宋体" w:hint="default"/>
                <w:sz w:val="17"/>
                <w:szCs w:val="17"/>
              </w:rPr>
            </w:pPr>
            <w:r>
              <w:rPr>
                <w:rFonts w:ascii="宋体"/>
                <w:spacing w:val="-1"/>
                <w:sz w:val="17"/>
              </w:rPr>
              <w:t>24,983.31</w:t>
            </w:r>
          </w:p>
        </w:tc>
        <w:tc>
          <w:tcPr>
            <w:tcW w:w="746" w:type="dxa"/>
            <w:tcBorders>
              <w:top w:val="single" w:sz="5" w:space="0" w:color="101010"/>
              <w:left w:val="single" w:sz="6" w:space="0" w:color="101010"/>
              <w:bottom w:val="single" w:sz="6" w:space="0" w:color="101010"/>
              <w:right w:val="single" w:sz="5" w:space="0" w:color="101010"/>
            </w:tcBorders>
          </w:tcPr>
          <w:p>
            <w:pPr>
              <w:pStyle w:val="TableParagraph"/>
              <w:spacing w:line="240" w:lineRule="auto" w:before="17"/>
              <w:ind w:left="277" w:right="0"/>
              <w:jc w:val="left"/>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c>
          <w:tcPr>
            <w:tcW w:w="745" w:type="dxa"/>
            <w:tcBorders>
              <w:top w:val="single" w:sz="5" w:space="0" w:color="101010"/>
              <w:left w:val="single" w:sz="5" w:space="0" w:color="101010"/>
              <w:bottom w:val="single" w:sz="6" w:space="0" w:color="101010"/>
              <w:right w:val="single" w:sz="6" w:space="0" w:color="101010"/>
            </w:tcBorders>
          </w:tcPr>
          <w:p>
            <w:pPr>
              <w:pStyle w:val="TableParagraph"/>
              <w:spacing w:line="240" w:lineRule="auto" w:before="17"/>
              <w:ind w:left="277" w:right="0"/>
              <w:jc w:val="left"/>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r>
      <w:tr>
        <w:trPr>
          <w:trHeight w:val="322" w:hRule="exact"/>
        </w:trPr>
        <w:tc>
          <w:tcPr>
            <w:tcW w:w="2548" w:type="dxa"/>
            <w:tcBorders>
              <w:top w:val="single" w:sz="6" w:space="0" w:color="101010"/>
              <w:left w:val="single" w:sz="6" w:space="0" w:color="101010"/>
              <w:bottom w:val="single" w:sz="5" w:space="0" w:color="101010"/>
              <w:right w:val="single" w:sz="6" w:space="0" w:color="101010"/>
            </w:tcBorders>
          </w:tcPr>
          <w:p>
            <w:pPr>
              <w:pStyle w:val="TableParagraph"/>
              <w:spacing w:line="240" w:lineRule="auto" w:before="17"/>
              <w:ind w:left="98"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569" w:type="dxa"/>
            <w:tcBorders>
              <w:top w:val="single" w:sz="6" w:space="0" w:color="101010"/>
              <w:left w:val="single" w:sz="6" w:space="0" w:color="101010"/>
              <w:bottom w:val="single" w:sz="5" w:space="0" w:color="101010"/>
              <w:right w:val="single" w:sz="6" w:space="0" w:color="101010"/>
            </w:tcBorders>
          </w:tcPr>
          <w:p>
            <w:pPr>
              <w:pStyle w:val="TableParagraph"/>
              <w:spacing w:line="240" w:lineRule="auto" w:before="17"/>
              <w:ind w:right="232"/>
              <w:jc w:val="right"/>
              <w:rPr>
                <w:rFonts w:ascii="宋体" w:hAnsi="宋体" w:cs="宋体" w:eastAsia="宋体" w:hint="default"/>
                <w:sz w:val="17"/>
                <w:szCs w:val="17"/>
              </w:rPr>
            </w:pPr>
            <w:r>
              <w:rPr>
                <w:rFonts w:ascii="宋体"/>
                <w:w w:val="102"/>
                <w:sz w:val="17"/>
              </w:rPr>
              <w:t>/</w:t>
            </w:r>
            <w:r>
              <w:rPr>
                <w:rFonts w:ascii="宋体"/>
                <w:sz w:val="17"/>
              </w:rPr>
            </w:r>
          </w:p>
        </w:tc>
        <w:tc>
          <w:tcPr>
            <w:tcW w:w="1178" w:type="dxa"/>
            <w:tcBorders>
              <w:top w:val="single" w:sz="6" w:space="0" w:color="101010"/>
              <w:left w:val="single" w:sz="6" w:space="0" w:color="101010"/>
              <w:bottom w:val="single" w:sz="5" w:space="0" w:color="101010"/>
              <w:right w:val="single" w:sz="6" w:space="0" w:color="101010"/>
            </w:tcBorders>
          </w:tcPr>
          <w:p>
            <w:pPr>
              <w:pStyle w:val="TableParagraph"/>
              <w:spacing w:line="240" w:lineRule="auto" w:before="17"/>
              <w:ind w:right="95"/>
              <w:jc w:val="right"/>
              <w:rPr>
                <w:rFonts w:ascii="宋体" w:hAnsi="宋体" w:cs="宋体" w:eastAsia="宋体" w:hint="default"/>
                <w:sz w:val="17"/>
                <w:szCs w:val="17"/>
              </w:rPr>
            </w:pPr>
            <w:r>
              <w:rPr>
                <w:rFonts w:ascii="宋体"/>
                <w:sz w:val="17"/>
              </w:rPr>
              <w:t>93,530.72</w:t>
            </w:r>
          </w:p>
        </w:tc>
        <w:tc>
          <w:tcPr>
            <w:tcW w:w="1334" w:type="dxa"/>
            <w:tcBorders>
              <w:top w:val="single" w:sz="6" w:space="0" w:color="101010"/>
              <w:left w:val="single" w:sz="6" w:space="0" w:color="101010"/>
              <w:bottom w:val="single" w:sz="5" w:space="0" w:color="101010"/>
              <w:right w:val="single" w:sz="6" w:space="0" w:color="101010"/>
            </w:tcBorders>
          </w:tcPr>
          <w:p>
            <w:pPr>
              <w:pStyle w:val="TableParagraph"/>
              <w:spacing w:line="240" w:lineRule="auto" w:before="17"/>
              <w:ind w:right="96"/>
              <w:jc w:val="right"/>
              <w:rPr>
                <w:rFonts w:ascii="宋体" w:hAnsi="宋体" w:cs="宋体" w:eastAsia="宋体" w:hint="default"/>
                <w:sz w:val="17"/>
                <w:szCs w:val="17"/>
              </w:rPr>
            </w:pPr>
            <w:r>
              <w:rPr>
                <w:rFonts w:ascii="宋体"/>
                <w:spacing w:val="-1"/>
                <w:sz w:val="17"/>
              </w:rPr>
              <w:t>78,866.86</w:t>
            </w:r>
          </w:p>
        </w:tc>
        <w:tc>
          <w:tcPr>
            <w:tcW w:w="1198" w:type="dxa"/>
            <w:tcBorders>
              <w:top w:val="single" w:sz="6" w:space="0" w:color="101010"/>
              <w:left w:val="single" w:sz="6" w:space="0" w:color="101010"/>
              <w:bottom w:val="single" w:sz="5" w:space="0" w:color="101010"/>
              <w:right w:val="single" w:sz="5" w:space="0" w:color="101010"/>
            </w:tcBorders>
          </w:tcPr>
          <w:p>
            <w:pPr>
              <w:pStyle w:val="TableParagraph"/>
              <w:spacing w:line="240" w:lineRule="auto" w:before="17"/>
              <w:ind w:right="96"/>
              <w:jc w:val="right"/>
              <w:rPr>
                <w:rFonts w:ascii="宋体" w:hAnsi="宋体" w:cs="宋体" w:eastAsia="宋体" w:hint="default"/>
                <w:sz w:val="17"/>
                <w:szCs w:val="17"/>
              </w:rPr>
            </w:pPr>
            <w:r>
              <w:rPr>
                <w:rFonts w:ascii="宋体"/>
                <w:spacing w:val="-1"/>
                <w:sz w:val="17"/>
              </w:rPr>
              <w:t>179,707.00</w:t>
            </w:r>
          </w:p>
        </w:tc>
        <w:tc>
          <w:tcPr>
            <w:tcW w:w="1125" w:type="dxa"/>
            <w:tcBorders>
              <w:top w:val="single" w:sz="6" w:space="0" w:color="101010"/>
              <w:left w:val="single" w:sz="5" w:space="0" w:color="101010"/>
              <w:bottom w:val="single" w:sz="5" w:space="0" w:color="101010"/>
              <w:right w:val="single" w:sz="6" w:space="0" w:color="101010"/>
            </w:tcBorders>
          </w:tcPr>
          <w:p>
            <w:pPr>
              <w:pStyle w:val="TableParagraph"/>
              <w:spacing w:line="200" w:lineRule="exact"/>
              <w:ind w:right="95"/>
              <w:jc w:val="right"/>
              <w:rPr>
                <w:rFonts w:ascii="宋体" w:hAnsi="宋体" w:cs="宋体" w:eastAsia="宋体" w:hint="default"/>
                <w:sz w:val="17"/>
                <w:szCs w:val="17"/>
              </w:rPr>
            </w:pPr>
            <w:r>
              <w:rPr>
                <w:rFonts w:ascii="宋体" w:hAnsi="宋体" w:cs="宋体" w:eastAsia="宋体" w:hint="default"/>
                <w:w w:val="102"/>
                <w:sz w:val="17"/>
                <w:szCs w:val="17"/>
              </w:rPr>
              <w:t>—</w:t>
            </w:r>
            <w:r>
              <w:rPr>
                <w:rFonts w:ascii="宋体" w:hAnsi="宋体" w:cs="宋体" w:eastAsia="宋体" w:hint="default"/>
                <w:sz w:val="17"/>
                <w:szCs w:val="17"/>
              </w:rPr>
            </w:r>
          </w:p>
        </w:tc>
        <w:tc>
          <w:tcPr>
            <w:tcW w:w="746" w:type="dxa"/>
            <w:tcBorders>
              <w:top w:val="single" w:sz="6" w:space="0" w:color="101010"/>
              <w:left w:val="single" w:sz="6" w:space="0" w:color="101010"/>
              <w:bottom w:val="single" w:sz="5" w:space="0" w:color="101010"/>
              <w:right w:val="single" w:sz="5" w:space="0" w:color="101010"/>
            </w:tcBorders>
          </w:tcPr>
          <w:p>
            <w:pPr>
              <w:pStyle w:val="TableParagraph"/>
              <w:spacing w:line="240" w:lineRule="auto" w:before="17"/>
              <w:ind w:left="320" w:right="0"/>
              <w:jc w:val="left"/>
              <w:rPr>
                <w:rFonts w:ascii="宋体" w:hAnsi="宋体" w:cs="宋体" w:eastAsia="宋体" w:hint="default"/>
                <w:sz w:val="17"/>
                <w:szCs w:val="17"/>
              </w:rPr>
            </w:pPr>
            <w:r>
              <w:rPr>
                <w:rFonts w:ascii="宋体"/>
                <w:w w:val="102"/>
                <w:sz w:val="17"/>
              </w:rPr>
              <w:t>/</w:t>
            </w:r>
            <w:r>
              <w:rPr>
                <w:rFonts w:ascii="宋体"/>
                <w:sz w:val="17"/>
              </w:rPr>
            </w:r>
          </w:p>
        </w:tc>
        <w:tc>
          <w:tcPr>
            <w:tcW w:w="745" w:type="dxa"/>
            <w:tcBorders>
              <w:top w:val="single" w:sz="6" w:space="0" w:color="101010"/>
              <w:left w:val="single" w:sz="5" w:space="0" w:color="101010"/>
              <w:bottom w:val="single" w:sz="5" w:space="0" w:color="101010"/>
              <w:right w:val="single" w:sz="6" w:space="0" w:color="101010"/>
            </w:tcBorders>
          </w:tcPr>
          <w:p>
            <w:pPr>
              <w:pStyle w:val="TableParagraph"/>
              <w:spacing w:line="240" w:lineRule="auto" w:before="17"/>
              <w:ind w:left="320" w:right="0"/>
              <w:jc w:val="left"/>
              <w:rPr>
                <w:rFonts w:ascii="宋体" w:hAnsi="宋体" w:cs="宋体" w:eastAsia="宋体" w:hint="default"/>
                <w:sz w:val="17"/>
                <w:szCs w:val="17"/>
              </w:rPr>
            </w:pPr>
            <w:r>
              <w:rPr>
                <w:rFonts w:ascii="宋体"/>
                <w:w w:val="102"/>
                <w:sz w:val="17"/>
              </w:rPr>
              <w:t>/</w:t>
            </w:r>
            <w:r>
              <w:rPr>
                <w:rFonts w:ascii="宋体"/>
                <w:sz w:val="17"/>
              </w:rPr>
            </w:r>
          </w:p>
        </w:tc>
      </w:tr>
    </w:tbl>
    <w:p>
      <w:pPr>
        <w:spacing w:line="240" w:lineRule="auto" w:before="0"/>
        <w:rPr>
          <w:rFonts w:ascii="宋体" w:hAnsi="宋体" w:cs="宋体" w:eastAsia="宋体" w:hint="default"/>
          <w:b/>
          <w:bCs/>
          <w:sz w:val="17"/>
          <w:szCs w:val="17"/>
        </w:rPr>
      </w:pPr>
    </w:p>
    <w:p>
      <w:pPr>
        <w:pStyle w:val="BodyText"/>
        <w:spacing w:line="408" w:lineRule="auto" w:before="42"/>
        <w:ind w:left="971" w:right="328"/>
        <w:jc w:val="left"/>
      </w:pPr>
      <w:r>
        <w:rPr/>
        <w:t>募集资金项目使用情况说明：</w:t>
      </w:r>
      <w:r>
        <w:rPr>
          <w:spacing w:val="-53"/>
        </w:rPr>
        <w:t> </w:t>
      </w:r>
      <w:r>
        <w:rPr>
          <w:spacing w:val="-53"/>
        </w:rPr>
      </w:r>
      <w:r>
        <w:rPr>
          <w:spacing w:val="-4"/>
        </w:rPr>
        <w:t>(1)防伪税控系统升级及产业化项目：已逐步完成系统的技术升级、相关生产科研用房的建设及生</w:t>
      </w:r>
      <w:r>
        <w:rPr/>
      </w:r>
    </w:p>
    <w:p>
      <w:pPr>
        <w:pStyle w:val="BodyText"/>
        <w:spacing w:line="364" w:lineRule="auto"/>
        <w:ind w:left="563" w:right="573"/>
        <w:jc w:val="both"/>
      </w:pPr>
      <w:r>
        <w:rPr>
          <w:spacing w:val="-1"/>
        </w:rPr>
        <w:t>产线的改造。涿州生产基地已经投入运行，改变了公司以前的委托加工生产方式，有利于公司降低生</w:t>
      </w:r>
      <w:r>
        <w:rPr>
          <w:spacing w:val="3"/>
        </w:rPr>
        <w:t> </w:t>
      </w:r>
      <w:r>
        <w:rPr>
          <w:spacing w:val="3"/>
        </w:rPr>
      </w:r>
      <w:r>
        <w:rPr>
          <w:spacing w:val="-4"/>
        </w:rPr>
        <w:t>产成本，提高产品质量，并扩大产能。防伪税控系统已于  </w:t>
      </w:r>
      <w:r>
        <w:rPr/>
        <w:t>2007</w:t>
      </w:r>
      <w:r>
        <w:rPr>
          <w:spacing w:val="18"/>
        </w:rPr>
        <w:t> </w:t>
      </w:r>
      <w:r>
        <w:rPr>
          <w:spacing w:val="-3"/>
        </w:rPr>
        <w:t>年进一步拓展到增值税普通发票，并覆</w:t>
      </w:r>
    </w:p>
    <w:p>
      <w:pPr>
        <w:pStyle w:val="BodyText"/>
        <w:spacing w:line="364" w:lineRule="auto" w:before="31"/>
        <w:ind w:left="563" w:right="572"/>
        <w:jc w:val="both"/>
      </w:pPr>
      <w:r>
        <w:rPr/>
        <w:t>盖到</w:t>
      </w:r>
      <w:r>
        <w:rPr>
          <w:spacing w:val="-28"/>
        </w:rPr>
        <w:t> </w:t>
      </w:r>
      <w:r>
        <w:rPr/>
        <w:t>200</w:t>
      </w:r>
      <w:r>
        <w:rPr>
          <w:spacing w:val="-28"/>
        </w:rPr>
        <w:t> </w:t>
      </w:r>
      <w:r>
        <w:rPr/>
        <w:t>余万一般纳税人用户，2008</w:t>
      </w:r>
      <w:r>
        <w:rPr>
          <w:spacing w:val="-30"/>
        </w:rPr>
        <w:t> </w:t>
      </w:r>
      <w:r>
        <w:rPr/>
        <w:t>和</w:t>
      </w:r>
      <w:r>
        <w:rPr>
          <w:spacing w:val="-28"/>
        </w:rPr>
        <w:t> </w:t>
      </w:r>
      <w:r>
        <w:rPr/>
        <w:t>2009</w:t>
      </w:r>
      <w:r>
        <w:rPr>
          <w:spacing w:val="-30"/>
        </w:rPr>
        <w:t> </w:t>
      </w:r>
      <w:r>
        <w:rPr/>
        <w:t>年公司又对系统进行了升级完善，开发了红字发票通知</w:t>
      </w:r>
      <w:r>
        <w:rPr>
          <w:spacing w:val="-60"/>
        </w:rPr>
        <w:t> </w:t>
      </w:r>
      <w:r>
        <w:rPr>
          <w:spacing w:val="-60"/>
        </w:rPr>
      </w:r>
      <w:r>
        <w:rPr>
          <w:spacing w:val="-1"/>
        </w:rPr>
        <w:t>单管理系统、个体工商户防伪税控开票系统、加解密服务器、开票服务器、报税器和自助报税终端等</w:t>
      </w:r>
      <w:r>
        <w:rPr>
          <w:spacing w:val="3"/>
        </w:rPr>
        <w:t> </w:t>
      </w:r>
      <w:r>
        <w:rPr>
          <w:spacing w:val="3"/>
        </w:rPr>
      </w:r>
      <w:r>
        <w:rPr>
          <w:spacing w:val="-5"/>
        </w:rPr>
        <w:t>产品，2010 </w:t>
      </w:r>
      <w:r>
        <w:rPr/>
        <w:t>年公司又完成了自主安全芯片金税卡、汉字防伪系统等产品的研发以及兼容个体工商户防</w:t>
      </w:r>
      <w:r>
        <w:rPr>
          <w:spacing w:val="-3"/>
        </w:rPr>
        <w:t> </w:t>
      </w:r>
      <w:r>
        <w:rPr>
          <w:spacing w:val="-3"/>
        </w:rPr>
      </w:r>
      <w:r>
        <w:rPr>
          <w:spacing w:val="-2"/>
        </w:rPr>
        <w:t>伪税控系统的全国推广工作，以满足税务部门和用户的多种需求。2011</w:t>
      </w:r>
      <w:r>
        <w:rPr/>
        <w:t> </w:t>
      </w:r>
      <w:r>
        <w:rPr>
          <w:spacing w:val="-2"/>
        </w:rPr>
        <w:t>年，公司积极响应国家增值税</w:t>
      </w:r>
      <w:r>
        <w:rPr>
          <w:spacing w:val="-49"/>
        </w:rPr>
        <w:t> </w:t>
      </w:r>
      <w:r>
        <w:rPr>
          <w:spacing w:val="-49"/>
        </w:rPr>
      </w:r>
      <w:r>
        <w:rPr/>
        <w:t>制度改革，加大研发力度，研制开发了</w:t>
      </w:r>
      <w:r>
        <w:rPr>
          <w:spacing w:val="-28"/>
        </w:rPr>
        <w:t> </w:t>
      </w:r>
      <w:r>
        <w:rPr/>
        <w:t>USB</w:t>
      </w:r>
      <w:r>
        <w:rPr>
          <w:spacing w:val="-28"/>
        </w:rPr>
        <w:t> </w:t>
      </w:r>
      <w:r>
        <w:rPr/>
        <w:t>接口的金税盘和报税盘，于</w:t>
      </w:r>
      <w:r>
        <w:rPr>
          <w:spacing w:val="-28"/>
        </w:rPr>
        <w:t> </w:t>
      </w:r>
      <w:r>
        <w:rPr/>
        <w:t>2011</w:t>
      </w:r>
      <w:r>
        <w:rPr>
          <w:spacing w:val="-28"/>
        </w:rPr>
        <w:t> </w:t>
      </w:r>
      <w:r>
        <w:rPr/>
        <w:t>年</w:t>
      </w:r>
      <w:r>
        <w:rPr>
          <w:spacing w:val="-27"/>
        </w:rPr>
        <w:t> </w:t>
      </w:r>
      <w:r>
        <w:rPr/>
        <w:t>12</w:t>
      </w:r>
      <w:r>
        <w:rPr>
          <w:spacing w:val="-28"/>
        </w:rPr>
        <w:t> </w:t>
      </w:r>
      <w:r>
        <w:rPr/>
        <w:t>月底前完成了</w:t>
      </w:r>
      <w:r>
        <w:rPr>
          <w:spacing w:val="-28"/>
        </w:rPr>
        <w:t> </w:t>
      </w:r>
      <w:r>
        <w:rPr/>
        <w:t>1.3</w:t>
      </w:r>
    </w:p>
    <w:p>
      <w:pPr>
        <w:pStyle w:val="BodyText"/>
        <w:spacing w:line="364" w:lineRule="auto" w:before="31"/>
        <w:ind w:left="563" w:right="572"/>
        <w:jc w:val="both"/>
      </w:pPr>
      <w:r>
        <w:rPr>
          <w:spacing w:val="-7"/>
          <w:w w:val="102"/>
        </w:rPr>
        <w:t>万户左右试点企业的培训和安装工作，为</w:t>
      </w:r>
      <w:r>
        <w:rPr>
          <w:spacing w:val="-48"/>
          <w:w w:val="102"/>
        </w:rPr>
        <w:t> </w:t>
      </w:r>
      <w:r>
        <w:rPr>
          <w:spacing w:val="-1"/>
          <w:w w:val="102"/>
        </w:rPr>
        <w:t>2012</w:t>
      </w:r>
      <w:r>
        <w:rPr>
          <w:spacing w:val="-48"/>
          <w:w w:val="102"/>
        </w:rPr>
        <w:t> </w:t>
      </w:r>
      <w:r>
        <w:rPr>
          <w:w w:val="102"/>
        </w:rPr>
        <w:t>年</w:t>
      </w:r>
      <w:r>
        <w:rPr>
          <w:spacing w:val="-49"/>
          <w:w w:val="102"/>
        </w:rPr>
        <w:t> </w:t>
      </w:r>
      <w:r>
        <w:rPr>
          <w:w w:val="102"/>
        </w:rPr>
        <w:t>1</w:t>
      </w:r>
      <w:r>
        <w:rPr>
          <w:spacing w:val="-50"/>
          <w:w w:val="102"/>
        </w:rPr>
        <w:t> </w:t>
      </w:r>
      <w:r>
        <w:rPr>
          <w:w w:val="102"/>
        </w:rPr>
        <w:t>月</w:t>
      </w:r>
      <w:r>
        <w:rPr>
          <w:spacing w:val="-49"/>
          <w:w w:val="102"/>
        </w:rPr>
        <w:t> </w:t>
      </w:r>
      <w:r>
        <w:rPr>
          <w:w w:val="102"/>
        </w:rPr>
        <w:t>1</w:t>
      </w:r>
      <w:r>
        <w:rPr>
          <w:spacing w:val="-49"/>
          <w:w w:val="102"/>
        </w:rPr>
        <w:t> </w:t>
      </w:r>
      <w:r>
        <w:rPr>
          <w:spacing w:val="-1"/>
          <w:w w:val="102"/>
        </w:rPr>
        <w:t>日起正式启动营业税改征增值税点奠定了坚实</w:t>
      </w:r>
      <w:r>
        <w:rPr>
          <w:spacing w:val="-100"/>
          <w:w w:val="102"/>
        </w:rPr>
        <w:t> </w:t>
      </w:r>
      <w:r>
        <w:rPr>
          <w:spacing w:val="-100"/>
          <w:w w:val="102"/>
        </w:rPr>
      </w:r>
      <w:r>
        <w:rPr>
          <w:spacing w:val="-1"/>
        </w:rPr>
        <w:t>基础。公司将继续加快新产品的研发力度，全力配合全国各地营业税改征增值税的试点工作，为国家</w:t>
      </w:r>
      <w:r>
        <w:rPr>
          <w:spacing w:val="3"/>
        </w:rPr>
        <w:t> </w:t>
      </w:r>
      <w:r>
        <w:rPr>
          <w:spacing w:val="3"/>
        </w:rPr>
      </w:r>
      <w:r>
        <w:rPr/>
        <w:t>的改革发展提供了有力的信息化支持。目前该项目已达到了预期收益。</w:t>
      </w:r>
    </w:p>
    <w:p>
      <w:pPr>
        <w:pStyle w:val="BodyText"/>
        <w:spacing w:line="364" w:lineRule="auto" w:before="82"/>
        <w:ind w:left="563" w:right="328" w:firstLine="509"/>
        <w:jc w:val="left"/>
      </w:pPr>
      <w:r>
        <w:rPr/>
        <w:t>(2)IC</w:t>
      </w:r>
      <w:r>
        <w:rPr>
          <w:spacing w:val="-29"/>
        </w:rPr>
        <w:t> </w:t>
      </w:r>
      <w:r>
        <w:rPr/>
        <w:t>卡应用技术研究及产业化项目：该项目主要建设内容为</w:t>
      </w:r>
      <w:r>
        <w:rPr>
          <w:spacing w:val="-29"/>
        </w:rPr>
        <w:t> </w:t>
      </w:r>
      <w:r>
        <w:rPr/>
        <w:t>IC</w:t>
      </w:r>
      <w:r>
        <w:rPr>
          <w:spacing w:val="-31"/>
        </w:rPr>
        <w:t> </w:t>
      </w:r>
      <w:r>
        <w:rPr/>
        <w:t>卡生产基地的技术改造，包括</w:t>
      </w:r>
      <w:r>
        <w:rPr>
          <w:spacing w:val="-1"/>
          <w:w w:val="102"/>
        </w:rPr>
        <w:t> </w:t>
      </w:r>
      <w:r>
        <w:rPr/>
        <w:t>建设接触</w:t>
      </w:r>
      <w:r>
        <w:rPr>
          <w:spacing w:val="-36"/>
        </w:rPr>
        <w:t> </w:t>
      </w:r>
      <w:r>
        <w:rPr/>
        <w:t>IC</w:t>
      </w:r>
      <w:r>
        <w:rPr>
          <w:spacing w:val="-36"/>
        </w:rPr>
        <w:t> </w:t>
      </w:r>
      <w:r>
        <w:rPr/>
        <w:t>卡封装生产线、非接触</w:t>
      </w:r>
      <w:r>
        <w:rPr>
          <w:spacing w:val="-35"/>
        </w:rPr>
        <w:t> </w:t>
      </w:r>
      <w:r>
        <w:rPr/>
        <w:t>IC</w:t>
      </w:r>
      <w:r>
        <w:rPr>
          <w:spacing w:val="-38"/>
        </w:rPr>
        <w:t> </w:t>
      </w:r>
      <w:r>
        <w:rPr/>
        <w:t>卡封装生产线以及相关</w:t>
      </w:r>
      <w:r>
        <w:rPr>
          <w:spacing w:val="-36"/>
        </w:rPr>
        <w:t> </w:t>
      </w:r>
      <w:r>
        <w:rPr/>
        <w:t>IC</w:t>
      </w:r>
      <w:r>
        <w:rPr>
          <w:spacing w:val="-38"/>
        </w:rPr>
        <w:t> </w:t>
      </w:r>
      <w:r>
        <w:rPr/>
        <w:t>卡产品生产线。同时随着近几年</w:t>
      </w:r>
      <w:r>
        <w:rPr>
          <w:spacing w:val="-36"/>
        </w:rPr>
        <w:t> </w:t>
      </w:r>
      <w:r>
        <w:rPr/>
        <w:t>IC</w:t>
      </w:r>
      <w:r>
        <w:rPr>
          <w:spacing w:val="-50"/>
        </w:rPr>
        <w:t> </w:t>
      </w:r>
      <w:r>
        <w:rPr>
          <w:spacing w:val="-50"/>
        </w:rPr>
      </w:r>
      <w:r>
        <w:rPr/>
        <w:t>卡技术飞速发展和技术更新，在项目实施过程中，公司及时跟踪行业技术发展动向，经过充分论证，</w:t>
      </w:r>
      <w:r>
        <w:rPr>
          <w:spacing w:val="57"/>
        </w:rPr>
        <w:t> </w:t>
      </w:r>
      <w:r>
        <w:rPr>
          <w:spacing w:val="57"/>
        </w:rPr>
      </w:r>
      <w:r>
        <w:rPr>
          <w:spacing w:val="-6"/>
        </w:rPr>
        <w:t>引进世界上先进的射频卡（RFID）生产线，并进行了生产工艺、天线、IC </w:t>
      </w:r>
      <w:r>
        <w:rPr/>
        <w:t>卡 COS 等方面的研究与开发，</w:t>
      </w:r>
      <w:r>
        <w:rPr>
          <w:spacing w:val="-32"/>
        </w:rPr>
        <w:t> </w:t>
      </w:r>
      <w:r>
        <w:rPr>
          <w:spacing w:val="-32"/>
        </w:rPr>
      </w:r>
      <w:r>
        <w:rPr>
          <w:spacing w:val="-4"/>
        </w:rPr>
        <w:t>目前正积极围绕国家物联网产业，推进 </w:t>
      </w:r>
      <w:r>
        <w:rPr/>
        <w:t>RFID </w:t>
      </w:r>
      <w:r>
        <w:rPr>
          <w:spacing w:val="-3"/>
        </w:rPr>
        <w:t>相关技术和解决方案的研究。目前该项目已达到了预期收</w:t>
      </w:r>
      <w:r>
        <w:rPr>
          <w:spacing w:val="-1"/>
        </w:rPr>
        <w:t> </w:t>
      </w:r>
      <w:r>
        <w:rPr>
          <w:spacing w:val="-1"/>
        </w:rPr>
      </w:r>
      <w:r>
        <w:rPr/>
        <w:t>益。</w:t>
      </w:r>
    </w:p>
    <w:p>
      <w:pPr>
        <w:spacing w:after="0" w:line="364" w:lineRule="auto"/>
        <w:jc w:val="left"/>
        <w:sectPr>
          <w:pgSz w:w="11910" w:h="16840"/>
          <w:pgMar w:header="1440" w:footer="1423" w:top="1660" w:bottom="1620" w:left="920" w:right="860"/>
        </w:sectPr>
      </w:pPr>
    </w:p>
    <w:p>
      <w:pPr>
        <w:spacing w:line="240" w:lineRule="auto" w:before="2"/>
        <w:rPr>
          <w:rFonts w:ascii="宋体" w:hAnsi="宋体" w:cs="宋体" w:eastAsia="宋体" w:hint="default"/>
          <w:sz w:val="28"/>
          <w:szCs w:val="28"/>
        </w:rPr>
      </w:pPr>
    </w:p>
    <w:p>
      <w:pPr>
        <w:pStyle w:val="BodyText"/>
        <w:spacing w:line="364" w:lineRule="auto" w:before="42"/>
        <w:ind w:right="110" w:firstLine="408"/>
        <w:jc w:val="both"/>
      </w:pPr>
      <w:r>
        <w:rPr>
          <w:spacing w:val="-4"/>
        </w:rPr>
        <w:t>(3)数字技术开发中心建设项目：项目建设内容包括购置相关试验设备，建设研发中心大楼、实验</w:t>
      </w:r>
      <w:r>
        <w:rPr>
          <w:spacing w:val="-1"/>
          <w:w w:val="102"/>
        </w:rPr>
        <w:t> </w:t>
      </w:r>
      <w:r>
        <w:rPr/>
        <w:t>室、综合培训中心等。其中随着航天信息园建成，相关科研环境已初步完善，公司开展了各项重大研</w:t>
      </w:r>
      <w:r>
        <w:rPr>
          <w:spacing w:val="58"/>
        </w:rPr>
        <w:t> </w:t>
      </w:r>
      <w:r>
        <w:rPr>
          <w:spacing w:val="58"/>
        </w:rPr>
      </w:r>
      <w:r>
        <w:rPr/>
        <w:t>发项目，相关项目已取得重要突破或已推广应用。该项目投入的资金已达到了预期收益目标。为了提</w:t>
      </w:r>
      <w:r>
        <w:rPr>
          <w:spacing w:val="58"/>
        </w:rPr>
        <w:t> </w:t>
      </w:r>
      <w:r>
        <w:rPr>
          <w:spacing w:val="58"/>
        </w:rPr>
      </w:r>
      <w:r>
        <w:rPr>
          <w:spacing w:val="-4"/>
        </w:rPr>
        <w:t>供该项目剩余募集资金的使用效率，公司于</w:t>
      </w:r>
      <w:r>
        <w:rPr>
          <w:spacing w:val="-16"/>
        </w:rPr>
        <w:t> </w:t>
      </w:r>
      <w:r>
        <w:rPr/>
        <w:t>2011</w:t>
      </w:r>
      <w:r>
        <w:rPr>
          <w:spacing w:val="-16"/>
        </w:rPr>
        <w:t> </w:t>
      </w:r>
      <w:r>
        <w:rPr/>
        <w:t>年</w:t>
      </w:r>
      <w:r>
        <w:rPr>
          <w:spacing w:val="-17"/>
        </w:rPr>
        <w:t> </w:t>
      </w:r>
      <w:r>
        <w:rPr/>
        <w:t>9</w:t>
      </w:r>
      <w:r>
        <w:rPr>
          <w:spacing w:val="-19"/>
        </w:rPr>
        <w:t> </w:t>
      </w:r>
      <w:r>
        <w:rPr>
          <w:spacing w:val="-4"/>
        </w:rPr>
        <w:t>月对该项目募集资金进行了变更，将该项目全部</w:t>
      </w:r>
      <w:r>
        <w:rPr>
          <w:spacing w:val="-14"/>
        </w:rPr>
        <w:t> </w:t>
      </w:r>
      <w:r>
        <w:rPr>
          <w:spacing w:val="-14"/>
        </w:rPr>
      </w:r>
      <w:r>
        <w:rPr>
          <w:spacing w:val="-4"/>
        </w:rPr>
        <w:t>剩余募集资金投入公司“税务信息化产品开发及产业化项目”，目前变更后的项目正按照计划实施中。</w:t>
      </w:r>
      <w:r>
        <w:rPr/>
      </w:r>
    </w:p>
    <w:p>
      <w:pPr>
        <w:pStyle w:val="BodyText"/>
        <w:spacing w:line="364" w:lineRule="auto" w:before="79"/>
        <w:ind w:right="212" w:firstLine="408"/>
        <w:jc w:val="both"/>
      </w:pPr>
      <w:r>
        <w:rPr>
          <w:spacing w:val="-4"/>
        </w:rPr>
        <w:t>(4)移动卫星通讯系统产业化项目：移动卫星通讯项目是公司长期跟踪的项目，公司将利用募集资</w:t>
      </w:r>
      <w:r>
        <w:rPr>
          <w:spacing w:val="-1"/>
          <w:w w:val="102"/>
        </w:rPr>
        <w:t> </w:t>
      </w:r>
      <w:r>
        <w:rPr>
          <w:spacing w:val="-1"/>
        </w:rPr>
        <w:t>金实现移动卫星通讯系统产品的产业化，利用其技术的先进性，迅速实现规模销售，为公司创造良好</w:t>
      </w:r>
      <w:r>
        <w:rPr>
          <w:spacing w:val="3"/>
        </w:rPr>
        <w:t> </w:t>
      </w:r>
      <w:r>
        <w:rPr>
          <w:spacing w:val="3"/>
        </w:rPr>
      </w:r>
      <w:r>
        <w:rPr>
          <w:spacing w:val="-4"/>
        </w:rPr>
        <w:t>的经济效益。2007 </w:t>
      </w:r>
      <w:r>
        <w:rPr/>
        <w:t>年公司收购湖南航天卫星通信科技有限公司后，已在直播星卫星应用领域开展了相</w:t>
      </w:r>
      <w:r>
        <w:rPr>
          <w:spacing w:val="4"/>
        </w:rPr>
        <w:t> </w:t>
      </w:r>
      <w:r>
        <w:rPr>
          <w:spacing w:val="4"/>
        </w:rPr>
      </w:r>
      <w:r>
        <w:rPr/>
        <w:t>关业务。2010</w:t>
      </w:r>
      <w:r>
        <w:rPr>
          <w:spacing w:val="-18"/>
        </w:rPr>
        <w:t> </w:t>
      </w:r>
      <w:r>
        <w:rPr/>
        <w:t>年公司将积极寻求相关产业的发展途径，争取尽早实现预期目标。此外公司于</w:t>
      </w:r>
      <w:r>
        <w:rPr>
          <w:spacing w:val="-17"/>
        </w:rPr>
        <w:t> </w:t>
      </w:r>
      <w:r>
        <w:rPr/>
        <w:t>2007</w:t>
      </w:r>
      <w:r>
        <w:rPr>
          <w:spacing w:val="-18"/>
        </w:rPr>
        <w:t> </w:t>
      </w:r>
      <w:r>
        <w:rPr/>
        <w:t>年</w:t>
      </w:r>
      <w:r>
        <w:rPr>
          <w:spacing w:val="-43"/>
        </w:rPr>
        <w:t> </w:t>
      </w:r>
      <w:r>
        <w:rPr>
          <w:spacing w:val="-43"/>
        </w:rPr>
      </w:r>
      <w:r>
        <w:rPr/>
        <w:t>11</w:t>
      </w:r>
      <w:r>
        <w:rPr>
          <w:spacing w:val="-28"/>
        </w:rPr>
        <w:t> </w:t>
      </w:r>
      <w:r>
        <w:rPr/>
        <w:t>月和</w:t>
      </w:r>
      <w:r>
        <w:rPr>
          <w:spacing w:val="-27"/>
        </w:rPr>
        <w:t> </w:t>
      </w:r>
      <w:r>
        <w:rPr/>
        <w:t>2009</w:t>
      </w:r>
      <w:r>
        <w:rPr>
          <w:spacing w:val="-27"/>
        </w:rPr>
        <w:t> </w:t>
      </w:r>
      <w:r>
        <w:rPr/>
        <w:t>年</w:t>
      </w:r>
      <w:r>
        <w:rPr>
          <w:spacing w:val="-27"/>
        </w:rPr>
        <w:t> </w:t>
      </w:r>
      <w:r>
        <w:rPr/>
        <w:t>4</w:t>
      </w:r>
      <w:r>
        <w:rPr>
          <w:spacing w:val="-27"/>
        </w:rPr>
        <w:t> </w:t>
      </w:r>
      <w:r>
        <w:rPr>
          <w:spacing w:val="-4"/>
        </w:rPr>
        <w:t>月对该项目进行了变更，分别将其中</w:t>
      </w:r>
      <w:r>
        <w:rPr>
          <w:spacing w:val="-27"/>
        </w:rPr>
        <w:t> </w:t>
      </w:r>
      <w:r>
        <w:rPr/>
        <w:t>3000</w:t>
      </w:r>
      <w:r>
        <w:rPr>
          <w:spacing w:val="-28"/>
        </w:rPr>
        <w:t> </w:t>
      </w:r>
      <w:r>
        <w:rPr/>
        <w:t>万元用于投资上海爱信诺航芯电子科技有</w:t>
      </w:r>
    </w:p>
    <w:p>
      <w:pPr>
        <w:pStyle w:val="BodyText"/>
        <w:spacing w:line="364" w:lineRule="auto" w:before="30"/>
        <w:ind w:right="65"/>
        <w:jc w:val="left"/>
      </w:pPr>
      <w:r>
        <w:rPr/>
        <w:t>限公司和 9812.83 万元用于投资控股华迪计算机集团有限公司，分别进行芯片项目的研发推广和公司</w:t>
      </w:r>
      <w:r>
        <w:rPr>
          <w:spacing w:val="-54"/>
        </w:rPr>
        <w:t> </w:t>
      </w:r>
      <w:r>
        <w:rPr>
          <w:spacing w:val="-54"/>
        </w:rPr>
      </w:r>
      <w:r>
        <w:rPr/>
        <w:t>系统集成业务进一步拓展，目前这些项目正在积极推进中。</w:t>
      </w:r>
    </w:p>
    <w:p>
      <w:pPr>
        <w:pStyle w:val="BodyText"/>
        <w:spacing w:line="364" w:lineRule="auto" w:before="82"/>
        <w:ind w:right="212" w:firstLine="408"/>
        <w:jc w:val="both"/>
      </w:pPr>
      <w:r>
        <w:rPr>
          <w:spacing w:val="-4"/>
        </w:rPr>
        <w:t>(5)防伪税控新型票据打印机项目：根据防伪税控系统技术升级的要求，公司投入研发费用，研制</w:t>
      </w:r>
      <w:r>
        <w:rPr>
          <w:spacing w:val="-1"/>
          <w:w w:val="102"/>
        </w:rPr>
        <w:t> </w:t>
      </w:r>
      <w:r>
        <w:rPr/>
        <w:t>成功 AISINO </w:t>
      </w:r>
      <w:r>
        <w:rPr>
          <w:spacing w:val="-4"/>
        </w:rPr>
        <w:t>系列票据打印机，使防伪税控系统专用票据打印机的市场占有率有了大幅增长，该项目已</w:t>
      </w:r>
      <w:r>
        <w:rPr>
          <w:spacing w:val="13"/>
        </w:rPr>
        <w:t> </w:t>
      </w:r>
      <w:r>
        <w:rPr>
          <w:spacing w:val="13"/>
        </w:rPr>
      </w:r>
      <w:r>
        <w:rPr/>
        <w:t>建设完成，达到预期收益。</w:t>
      </w:r>
    </w:p>
    <w:p>
      <w:pPr>
        <w:spacing w:line="240" w:lineRule="auto" w:before="5"/>
        <w:rPr>
          <w:rFonts w:ascii="宋体" w:hAnsi="宋体" w:cs="宋体" w:eastAsia="宋体" w:hint="default"/>
          <w:sz w:val="24"/>
          <w:szCs w:val="24"/>
        </w:rPr>
      </w:pPr>
    </w:p>
    <w:p>
      <w:pPr>
        <w:pStyle w:val="BodyText"/>
        <w:spacing w:line="408" w:lineRule="auto"/>
        <w:ind w:left="551" w:right="65"/>
        <w:jc w:val="left"/>
      </w:pPr>
      <w:r>
        <w:rPr/>
        <w:t>募集资金项目变更原因及变更程序说明：</w:t>
      </w:r>
      <w:r>
        <w:rPr>
          <w:spacing w:val="-33"/>
        </w:rPr>
        <w:t> </w:t>
      </w:r>
      <w:r>
        <w:rPr>
          <w:spacing w:val="-33"/>
        </w:rPr>
      </w:r>
      <w:r>
        <w:rPr>
          <w:spacing w:val="-3"/>
          <w:w w:val="102"/>
        </w:rPr>
        <w:t>鉴于移动卫星通讯系统产业化项目的实际情况，经论证公司对该项目募集资金已进行了四次变更：</w:t>
      </w:r>
      <w:r>
        <w:rPr>
          <w:spacing w:val="-100"/>
          <w:w w:val="102"/>
        </w:rPr>
        <w:t> </w:t>
      </w:r>
      <w:r>
        <w:rPr>
          <w:spacing w:val="-100"/>
          <w:w w:val="102"/>
        </w:rPr>
      </w:r>
      <w:r>
        <w:rPr>
          <w:spacing w:val="-1"/>
          <w:w w:val="102"/>
        </w:rPr>
        <w:t>(1)变更移动卫星通讯系统及产业化项目投资金额</w:t>
      </w:r>
      <w:r>
        <w:rPr>
          <w:w w:val="102"/>
        </w:rPr>
        <w:t> </w:t>
      </w:r>
      <w:r>
        <w:rPr>
          <w:spacing w:val="-1"/>
          <w:w w:val="102"/>
        </w:rPr>
        <w:t>2,550</w:t>
      </w:r>
      <w:r>
        <w:rPr>
          <w:spacing w:val="-79"/>
          <w:w w:val="102"/>
        </w:rPr>
        <w:t> </w:t>
      </w:r>
      <w:r>
        <w:rPr>
          <w:spacing w:val="-7"/>
          <w:w w:val="102"/>
        </w:rPr>
        <w:t>万元，投资控股湖南航天卫星通信科技有</w:t>
      </w:r>
      <w:r>
        <w:rPr/>
      </w:r>
    </w:p>
    <w:p>
      <w:pPr>
        <w:pStyle w:val="BodyText"/>
        <w:spacing w:line="256" w:lineRule="exact"/>
        <w:ind w:right="65"/>
        <w:jc w:val="left"/>
      </w:pPr>
      <w:r>
        <w:rPr/>
        <w:t>限公司。该变更事项经公司第三届董事会第十次会议和公司 2007</w:t>
      </w:r>
      <w:r>
        <w:rPr>
          <w:spacing w:val="60"/>
        </w:rPr>
        <w:t> </w:t>
      </w:r>
      <w:r>
        <w:rPr/>
        <w:t>年度第一次临时股东大会决议通过，</w:t>
      </w:r>
    </w:p>
    <w:p>
      <w:pPr>
        <w:pStyle w:val="BodyText"/>
        <w:spacing w:line="240" w:lineRule="auto" w:before="135"/>
        <w:ind w:right="65"/>
        <w:jc w:val="left"/>
      </w:pPr>
      <w:r>
        <w:rPr/>
        <w:t>于</w:t>
      </w:r>
      <w:r>
        <w:rPr>
          <w:spacing w:val="-33"/>
        </w:rPr>
        <w:t> </w:t>
      </w:r>
      <w:r>
        <w:rPr/>
        <w:t>2007</w:t>
      </w:r>
      <w:r>
        <w:rPr>
          <w:spacing w:val="-35"/>
        </w:rPr>
        <w:t> </w:t>
      </w:r>
      <w:r>
        <w:rPr/>
        <w:t>年</w:t>
      </w:r>
      <w:r>
        <w:rPr>
          <w:spacing w:val="-32"/>
        </w:rPr>
        <w:t> </w:t>
      </w:r>
      <w:r>
        <w:rPr/>
        <w:t>11</w:t>
      </w:r>
      <w:r>
        <w:rPr>
          <w:spacing w:val="-35"/>
        </w:rPr>
        <w:t> </w:t>
      </w:r>
      <w:r>
        <w:rPr/>
        <w:t>月</w:t>
      </w:r>
      <w:r>
        <w:rPr>
          <w:spacing w:val="-33"/>
        </w:rPr>
        <w:t> </w:t>
      </w:r>
      <w:r>
        <w:rPr/>
        <w:t>29</w:t>
      </w:r>
      <w:r>
        <w:rPr>
          <w:spacing w:val="-35"/>
        </w:rPr>
        <w:t> </w:t>
      </w:r>
      <w:r>
        <w:rPr/>
        <w:t>日披露了“变更募集资金投资项目的公告”。</w:t>
      </w:r>
    </w:p>
    <w:p>
      <w:pPr>
        <w:spacing w:line="240" w:lineRule="auto" w:before="1"/>
        <w:rPr>
          <w:rFonts w:ascii="宋体" w:hAnsi="宋体" w:cs="宋体" w:eastAsia="宋体" w:hint="default"/>
          <w:sz w:val="14"/>
          <w:szCs w:val="14"/>
        </w:rPr>
      </w:pPr>
    </w:p>
    <w:p>
      <w:pPr>
        <w:pStyle w:val="BodyText"/>
        <w:spacing w:line="240" w:lineRule="auto"/>
        <w:ind w:left="551" w:right="65"/>
        <w:jc w:val="left"/>
      </w:pPr>
      <w:r>
        <w:rPr/>
        <w:t>(2)变更移动卫星通讯系统及产业化项目投资金额 3,000</w:t>
      </w:r>
      <w:r>
        <w:rPr>
          <w:spacing w:val="50"/>
        </w:rPr>
        <w:t> </w:t>
      </w:r>
      <w:r>
        <w:rPr/>
        <w:t>万元，用于在上海投资设立从事芯片研</w:t>
      </w:r>
    </w:p>
    <w:p>
      <w:pPr>
        <w:pStyle w:val="BodyText"/>
        <w:spacing w:line="240" w:lineRule="auto" w:before="135"/>
        <w:ind w:right="65"/>
        <w:jc w:val="left"/>
      </w:pPr>
      <w:r>
        <w:rPr>
          <w:spacing w:val="-4"/>
        </w:rPr>
        <w:t>发、生产和销售的公司。该变更事项经公司第三届董事会第十次会议和公司  </w:t>
      </w:r>
      <w:r>
        <w:rPr/>
        <w:t>2007</w:t>
      </w:r>
      <w:r>
        <w:rPr>
          <w:spacing w:val="-3"/>
        </w:rPr>
        <w:t> </w:t>
      </w:r>
      <w:r>
        <w:rPr/>
        <w:t>年度第一次临时股东</w:t>
      </w:r>
    </w:p>
    <w:p>
      <w:pPr>
        <w:pStyle w:val="BodyText"/>
        <w:spacing w:line="240" w:lineRule="auto" w:before="135"/>
        <w:ind w:right="65"/>
        <w:jc w:val="left"/>
      </w:pPr>
      <w:r>
        <w:rPr/>
        <w:t>大会决议通过，于</w:t>
      </w:r>
      <w:r>
        <w:rPr>
          <w:spacing w:val="-30"/>
        </w:rPr>
        <w:t> </w:t>
      </w:r>
      <w:r>
        <w:rPr/>
        <w:t>2007</w:t>
      </w:r>
      <w:r>
        <w:rPr>
          <w:spacing w:val="-28"/>
        </w:rPr>
        <w:t> </w:t>
      </w:r>
      <w:r>
        <w:rPr/>
        <w:t>年</w:t>
      </w:r>
      <w:r>
        <w:rPr>
          <w:spacing w:val="-30"/>
        </w:rPr>
        <w:t> </w:t>
      </w:r>
      <w:r>
        <w:rPr/>
        <w:t>11</w:t>
      </w:r>
      <w:r>
        <w:rPr>
          <w:spacing w:val="-30"/>
        </w:rPr>
        <w:t> </w:t>
      </w:r>
      <w:r>
        <w:rPr/>
        <w:t>月</w:t>
      </w:r>
      <w:r>
        <w:rPr>
          <w:spacing w:val="-30"/>
        </w:rPr>
        <w:t> </w:t>
      </w:r>
      <w:r>
        <w:rPr/>
        <w:t>29</w:t>
      </w:r>
      <w:r>
        <w:rPr>
          <w:spacing w:val="-30"/>
        </w:rPr>
        <w:t> </w:t>
      </w:r>
      <w:r>
        <w:rPr/>
        <w:t>日披露了“变更募集资金投资项目的公告”。</w:t>
      </w:r>
    </w:p>
    <w:p>
      <w:pPr>
        <w:spacing w:line="240" w:lineRule="auto" w:before="1"/>
        <w:rPr>
          <w:rFonts w:ascii="宋体" w:hAnsi="宋体" w:cs="宋体" w:eastAsia="宋体" w:hint="default"/>
          <w:sz w:val="14"/>
          <w:szCs w:val="14"/>
        </w:rPr>
      </w:pPr>
    </w:p>
    <w:p>
      <w:pPr>
        <w:pStyle w:val="BodyText"/>
        <w:spacing w:line="240" w:lineRule="auto"/>
        <w:ind w:left="551" w:right="65"/>
        <w:jc w:val="left"/>
      </w:pPr>
      <w:r>
        <w:rPr/>
        <w:t>(3)变更移动卫星通讯系统及产业化项目投资金额 9,812.83</w:t>
      </w:r>
      <w:r>
        <w:rPr>
          <w:spacing w:val="48"/>
        </w:rPr>
        <w:t> </w:t>
      </w:r>
      <w:r>
        <w:rPr/>
        <w:t>万元，投资控股华迪计算机集团有限</w:t>
      </w:r>
    </w:p>
    <w:p>
      <w:pPr>
        <w:pStyle w:val="BodyText"/>
        <w:spacing w:line="240" w:lineRule="auto" w:before="135"/>
        <w:ind w:right="65"/>
        <w:jc w:val="left"/>
      </w:pPr>
      <w:r>
        <w:rPr/>
        <w:t>公司。该变更事项经公司第三届董事会第二十一次会议和公司 2008 年度股东大会决议通过，于</w:t>
      </w:r>
      <w:r>
        <w:rPr>
          <w:spacing w:val="6"/>
        </w:rPr>
        <w:t> </w:t>
      </w:r>
      <w:r>
        <w:rPr/>
        <w:t>2009</w:t>
      </w:r>
    </w:p>
    <w:p>
      <w:pPr>
        <w:pStyle w:val="BodyText"/>
        <w:spacing w:line="240" w:lineRule="auto" w:before="135"/>
        <w:ind w:right="65"/>
        <w:jc w:val="left"/>
      </w:pPr>
      <w:r>
        <w:rPr/>
        <w:t>年</w:t>
      </w:r>
      <w:r>
        <w:rPr>
          <w:spacing w:val="-28"/>
        </w:rPr>
        <w:t> </w:t>
      </w:r>
      <w:r>
        <w:rPr/>
        <w:t>3</w:t>
      </w:r>
      <w:r>
        <w:rPr>
          <w:spacing w:val="-29"/>
        </w:rPr>
        <w:t> </w:t>
      </w:r>
      <w:r>
        <w:rPr/>
        <w:t>月</w:t>
      </w:r>
      <w:r>
        <w:rPr>
          <w:spacing w:val="-28"/>
        </w:rPr>
        <w:t> </w:t>
      </w:r>
      <w:r>
        <w:rPr/>
        <w:t>27</w:t>
      </w:r>
      <w:r>
        <w:rPr>
          <w:spacing w:val="-29"/>
        </w:rPr>
        <w:t> </w:t>
      </w:r>
      <w:r>
        <w:rPr/>
        <w:t>日披露了“变更募集资金投资项目的公告”。</w:t>
      </w:r>
    </w:p>
    <w:p>
      <w:pPr>
        <w:spacing w:line="240" w:lineRule="auto" w:before="1"/>
        <w:rPr>
          <w:rFonts w:ascii="宋体" w:hAnsi="宋体" w:cs="宋体" w:eastAsia="宋体" w:hint="default"/>
          <w:sz w:val="14"/>
          <w:szCs w:val="14"/>
        </w:rPr>
      </w:pPr>
    </w:p>
    <w:p>
      <w:pPr>
        <w:pStyle w:val="BodyText"/>
        <w:spacing w:line="240" w:lineRule="auto"/>
        <w:ind w:left="551" w:right="65"/>
        <w:jc w:val="left"/>
      </w:pPr>
      <w:r>
        <w:rPr/>
        <w:t>(4)变更数字技术开发中心建设项目项目投资金额 137,77.17</w:t>
      </w:r>
      <w:r>
        <w:rPr>
          <w:spacing w:val="63"/>
        </w:rPr>
        <w:t> </w:t>
      </w:r>
      <w:r>
        <w:rPr>
          <w:spacing w:val="-7"/>
        </w:rPr>
        <w:t>万元，投资于公司“税务信息化产品</w:t>
      </w:r>
      <w:r>
        <w:rPr/>
      </w:r>
    </w:p>
    <w:p>
      <w:pPr>
        <w:pStyle w:val="BodyText"/>
        <w:spacing w:line="240" w:lineRule="auto" w:before="135"/>
        <w:ind w:right="65"/>
        <w:jc w:val="left"/>
      </w:pPr>
      <w:r>
        <w:rPr>
          <w:spacing w:val="-4"/>
        </w:rPr>
        <w:t>开发及产业化项目”。该变更事项经公司第四届董事会第十五次会议和公司  </w:t>
      </w:r>
      <w:r>
        <w:rPr/>
        <w:t>2011</w:t>
      </w:r>
      <w:r>
        <w:rPr>
          <w:spacing w:val="-3"/>
        </w:rPr>
        <w:t> </w:t>
      </w:r>
      <w:r>
        <w:rPr/>
        <w:t>年第二次临时股东大</w:t>
      </w:r>
    </w:p>
    <w:p>
      <w:pPr>
        <w:pStyle w:val="BodyText"/>
        <w:spacing w:line="410" w:lineRule="auto" w:before="134"/>
        <w:ind w:left="551" w:right="1442" w:hanging="408"/>
        <w:jc w:val="left"/>
      </w:pPr>
      <w:r>
        <w:rPr/>
        <w:t>会决议通过，于</w:t>
      </w:r>
      <w:r>
        <w:rPr>
          <w:spacing w:val="-32"/>
        </w:rPr>
        <w:t> </w:t>
      </w:r>
      <w:r>
        <w:rPr/>
        <w:t>2011</w:t>
      </w:r>
      <w:r>
        <w:rPr>
          <w:spacing w:val="-33"/>
        </w:rPr>
        <w:t> </w:t>
      </w:r>
      <w:r>
        <w:rPr/>
        <w:t>年</w:t>
      </w:r>
      <w:r>
        <w:rPr>
          <w:spacing w:val="-31"/>
        </w:rPr>
        <w:t> </w:t>
      </w:r>
      <w:r>
        <w:rPr/>
        <w:t>9</w:t>
      </w:r>
      <w:r>
        <w:rPr>
          <w:spacing w:val="-32"/>
        </w:rPr>
        <w:t> </w:t>
      </w:r>
      <w:r>
        <w:rPr/>
        <w:t>月</w:t>
      </w:r>
      <w:r>
        <w:rPr>
          <w:spacing w:val="-32"/>
        </w:rPr>
        <w:t> </w:t>
      </w:r>
      <w:r>
        <w:rPr/>
        <w:t>16</w:t>
      </w:r>
      <w:r>
        <w:rPr>
          <w:spacing w:val="-32"/>
        </w:rPr>
        <w:t> </w:t>
      </w:r>
      <w:r>
        <w:rPr/>
        <w:t>日披露了“变更募集资金投资项目的公告”。</w:t>
      </w:r>
      <w:r>
        <w:rPr>
          <w:spacing w:val="-90"/>
        </w:rPr>
        <w:t> </w:t>
      </w:r>
      <w:r>
        <w:rPr>
          <w:spacing w:val="-90"/>
        </w:rPr>
      </w:r>
      <w:r>
        <w:rPr/>
        <w:t>3、资金变更项目情况</w:t>
      </w:r>
    </w:p>
    <w:p>
      <w:pPr>
        <w:spacing w:line="220" w:lineRule="exact" w:before="0"/>
        <w:ind w:left="0" w:right="212" w:firstLine="0"/>
        <w:jc w:val="right"/>
        <w:rPr>
          <w:rFonts w:ascii="宋体" w:hAnsi="宋体" w:cs="宋体" w:eastAsia="宋体" w:hint="default"/>
          <w:sz w:val="17"/>
          <w:szCs w:val="17"/>
        </w:rPr>
      </w:pPr>
      <w:r>
        <w:rPr>
          <w:rFonts w:ascii="宋体" w:hAnsi="宋体" w:cs="宋体" w:eastAsia="宋体" w:hint="default"/>
          <w:b/>
          <w:bCs/>
          <w:w w:val="105"/>
          <w:sz w:val="17"/>
          <w:szCs w:val="17"/>
        </w:rPr>
        <w:t>单位:万元</w:t>
      </w:r>
      <w:r>
        <w:rPr>
          <w:rFonts w:ascii="宋体" w:hAnsi="宋体" w:cs="宋体" w:eastAsia="宋体" w:hint="default"/>
          <w:b/>
          <w:bCs/>
          <w:spacing w:val="-41"/>
          <w:w w:val="105"/>
          <w:sz w:val="17"/>
          <w:szCs w:val="17"/>
        </w:rPr>
        <w:t> </w:t>
      </w:r>
      <w:r>
        <w:rPr>
          <w:rFonts w:ascii="宋体" w:hAnsi="宋体" w:cs="宋体" w:eastAsia="宋体" w:hint="default"/>
          <w:b/>
          <w:bCs/>
          <w:w w:val="105"/>
          <w:sz w:val="17"/>
          <w:szCs w:val="17"/>
        </w:rPr>
        <w:t>币种:人民币</w:t>
      </w:r>
      <w:r>
        <w:rPr>
          <w:rFonts w:ascii="宋体" w:hAnsi="宋体" w:cs="宋体" w:eastAsia="宋体" w:hint="default"/>
          <w:sz w:val="17"/>
          <w:szCs w:val="17"/>
        </w:rPr>
      </w:r>
    </w:p>
    <w:p>
      <w:pPr>
        <w:spacing w:after="0" w:line="220" w:lineRule="exact"/>
        <w:jc w:val="right"/>
        <w:rPr>
          <w:rFonts w:ascii="宋体" w:hAnsi="宋体" w:cs="宋体" w:eastAsia="宋体" w:hint="default"/>
          <w:sz w:val="17"/>
          <w:szCs w:val="17"/>
        </w:rPr>
        <w:sectPr>
          <w:pgSz w:w="11910" w:h="16840"/>
          <w:pgMar w:header="1440" w:footer="1423" w:top="1660" w:bottom="1620" w:left="1340" w:right="122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3"/>
          <w:szCs w:val="13"/>
        </w:rPr>
      </w:pPr>
    </w:p>
    <w:tbl>
      <w:tblPr>
        <w:tblW w:w="0" w:type="auto"/>
        <w:jc w:val="left"/>
        <w:tblInd w:w="108" w:type="dxa"/>
        <w:tblLayout w:type="fixed"/>
        <w:tblCellMar>
          <w:top w:w="0" w:type="dxa"/>
          <w:left w:w="0" w:type="dxa"/>
          <w:bottom w:w="0" w:type="dxa"/>
          <w:right w:w="0" w:type="dxa"/>
        </w:tblCellMar>
        <w:tblLook w:val="01E0"/>
      </w:tblPr>
      <w:tblGrid>
        <w:gridCol w:w="1478"/>
        <w:gridCol w:w="1118"/>
        <w:gridCol w:w="1103"/>
        <w:gridCol w:w="1025"/>
        <w:gridCol w:w="1054"/>
        <w:gridCol w:w="998"/>
        <w:gridCol w:w="907"/>
        <w:gridCol w:w="949"/>
        <w:gridCol w:w="1332"/>
      </w:tblGrid>
      <w:tr>
        <w:trPr>
          <w:trHeight w:val="695" w:hRule="exact"/>
        </w:trPr>
        <w:tc>
          <w:tcPr>
            <w:tcW w:w="1478" w:type="dxa"/>
            <w:tcBorders>
              <w:top w:val="single" w:sz="6" w:space="0" w:color="101010"/>
              <w:left w:val="single" w:sz="5" w:space="0" w:color="101010"/>
              <w:bottom w:val="single" w:sz="5" w:space="0" w:color="101010"/>
              <w:right w:val="single" w:sz="6" w:space="0" w:color="101010"/>
            </w:tcBorders>
          </w:tcPr>
          <w:p>
            <w:pPr>
              <w:pStyle w:val="TableParagraph"/>
              <w:spacing w:line="244" w:lineRule="auto" w:before="90"/>
              <w:ind w:left="644" w:right="115" w:hanging="527"/>
              <w:jc w:val="left"/>
              <w:rPr>
                <w:rFonts w:ascii="宋体" w:hAnsi="宋体" w:cs="宋体" w:eastAsia="宋体" w:hint="default"/>
                <w:sz w:val="17"/>
                <w:szCs w:val="17"/>
              </w:rPr>
            </w:pPr>
            <w:r>
              <w:rPr>
                <w:rFonts w:ascii="宋体" w:hAnsi="宋体" w:cs="宋体" w:eastAsia="宋体" w:hint="default"/>
                <w:b/>
                <w:bCs/>
                <w:sz w:val="17"/>
                <w:szCs w:val="17"/>
              </w:rPr>
              <w:t>变更后的项目名</w:t>
            </w:r>
            <w:r>
              <w:rPr>
                <w:rFonts w:ascii="宋体" w:hAnsi="宋体" w:cs="宋体" w:eastAsia="宋体" w:hint="default"/>
                <w:b/>
                <w:bCs/>
                <w:spacing w:val="-53"/>
                <w:sz w:val="17"/>
                <w:szCs w:val="17"/>
              </w:rPr>
              <w:t> </w:t>
            </w:r>
            <w:r>
              <w:rPr>
                <w:rFonts w:ascii="宋体" w:hAnsi="宋体" w:cs="宋体" w:eastAsia="宋体" w:hint="default"/>
                <w:b/>
                <w:bCs/>
                <w:spacing w:val="-53"/>
                <w:sz w:val="17"/>
                <w:szCs w:val="17"/>
              </w:rPr>
            </w:r>
            <w:r>
              <w:rPr>
                <w:rFonts w:ascii="宋体" w:hAnsi="宋体" w:cs="宋体" w:eastAsia="宋体" w:hint="default"/>
                <w:b/>
                <w:bCs/>
                <w:w w:val="105"/>
                <w:sz w:val="17"/>
                <w:szCs w:val="17"/>
              </w:rPr>
              <w:t>称</w:t>
            </w:r>
            <w:r>
              <w:rPr>
                <w:rFonts w:ascii="宋体" w:hAnsi="宋体" w:cs="宋体" w:eastAsia="宋体" w:hint="default"/>
                <w:sz w:val="17"/>
                <w:szCs w:val="17"/>
              </w:rPr>
            </w:r>
          </w:p>
        </w:tc>
        <w:tc>
          <w:tcPr>
            <w:tcW w:w="1118" w:type="dxa"/>
            <w:tcBorders>
              <w:top w:val="single" w:sz="6" w:space="0" w:color="101010"/>
              <w:left w:val="single" w:sz="6" w:space="0" w:color="101010"/>
              <w:bottom w:val="single" w:sz="5" w:space="0" w:color="101010"/>
              <w:right w:val="single" w:sz="5" w:space="0" w:color="101010"/>
            </w:tcBorders>
          </w:tcPr>
          <w:p>
            <w:pPr>
              <w:pStyle w:val="TableParagraph"/>
              <w:spacing w:line="244" w:lineRule="auto" w:before="90"/>
              <w:ind w:left="199" w:right="111" w:hanging="88"/>
              <w:jc w:val="left"/>
              <w:rPr>
                <w:rFonts w:ascii="宋体" w:hAnsi="宋体" w:cs="宋体" w:eastAsia="宋体" w:hint="default"/>
                <w:sz w:val="17"/>
                <w:szCs w:val="17"/>
              </w:rPr>
            </w:pPr>
            <w:r>
              <w:rPr>
                <w:rFonts w:ascii="宋体" w:hAnsi="宋体" w:cs="宋体" w:eastAsia="宋体" w:hint="default"/>
                <w:b/>
                <w:bCs/>
                <w:sz w:val="17"/>
                <w:szCs w:val="17"/>
              </w:rPr>
              <w:t>对应原承诺</w:t>
            </w:r>
            <w:r>
              <w:rPr>
                <w:rFonts w:ascii="宋体" w:hAnsi="宋体" w:cs="宋体" w:eastAsia="宋体" w:hint="default"/>
                <w:b/>
                <w:bCs/>
                <w:spacing w:val="-62"/>
                <w:sz w:val="17"/>
                <w:szCs w:val="17"/>
              </w:rPr>
              <w:t> </w:t>
            </w:r>
            <w:r>
              <w:rPr>
                <w:rFonts w:ascii="宋体" w:hAnsi="宋体" w:cs="宋体" w:eastAsia="宋体" w:hint="default"/>
                <w:b/>
                <w:bCs/>
                <w:spacing w:val="-62"/>
                <w:sz w:val="17"/>
                <w:szCs w:val="17"/>
              </w:rPr>
            </w:r>
            <w:r>
              <w:rPr>
                <w:rFonts w:ascii="宋体" w:hAnsi="宋体" w:cs="宋体" w:eastAsia="宋体" w:hint="default"/>
                <w:b/>
                <w:bCs/>
                <w:w w:val="105"/>
                <w:sz w:val="17"/>
                <w:szCs w:val="17"/>
              </w:rPr>
              <w:t>项目名称</w:t>
            </w:r>
            <w:r>
              <w:rPr>
                <w:rFonts w:ascii="宋体" w:hAnsi="宋体" w:cs="宋体" w:eastAsia="宋体" w:hint="default"/>
                <w:sz w:val="17"/>
                <w:szCs w:val="17"/>
              </w:rPr>
            </w:r>
          </w:p>
        </w:tc>
        <w:tc>
          <w:tcPr>
            <w:tcW w:w="1103" w:type="dxa"/>
            <w:tcBorders>
              <w:top w:val="single" w:sz="6" w:space="0" w:color="101010"/>
              <w:left w:val="single" w:sz="5" w:space="0" w:color="101010"/>
              <w:bottom w:val="single" w:sz="5" w:space="0" w:color="101010"/>
              <w:right w:val="single" w:sz="5" w:space="0" w:color="101010"/>
            </w:tcBorders>
          </w:tcPr>
          <w:p>
            <w:pPr>
              <w:pStyle w:val="TableParagraph"/>
              <w:spacing w:line="244" w:lineRule="auto" w:before="90"/>
              <w:ind w:left="105" w:right="103"/>
              <w:jc w:val="left"/>
              <w:rPr>
                <w:rFonts w:ascii="宋体" w:hAnsi="宋体" w:cs="宋体" w:eastAsia="宋体" w:hint="default"/>
                <w:sz w:val="17"/>
                <w:szCs w:val="17"/>
              </w:rPr>
            </w:pPr>
            <w:r>
              <w:rPr>
                <w:rFonts w:ascii="宋体" w:hAnsi="宋体" w:cs="宋体" w:eastAsia="宋体" w:hint="default"/>
                <w:b/>
                <w:bCs/>
                <w:sz w:val="17"/>
                <w:szCs w:val="17"/>
              </w:rPr>
              <w:t>变更后项目</w:t>
            </w:r>
            <w:r>
              <w:rPr>
                <w:rFonts w:ascii="宋体" w:hAnsi="宋体" w:cs="宋体" w:eastAsia="宋体" w:hint="default"/>
                <w:b/>
                <w:bCs/>
                <w:spacing w:val="-62"/>
                <w:sz w:val="17"/>
                <w:szCs w:val="17"/>
              </w:rPr>
              <w:t> </w:t>
            </w:r>
            <w:r>
              <w:rPr>
                <w:rFonts w:ascii="宋体" w:hAnsi="宋体" w:cs="宋体" w:eastAsia="宋体" w:hint="default"/>
                <w:b/>
                <w:bCs/>
                <w:spacing w:val="-62"/>
                <w:sz w:val="17"/>
                <w:szCs w:val="17"/>
              </w:rPr>
            </w:r>
            <w:r>
              <w:rPr>
                <w:rFonts w:ascii="宋体" w:hAnsi="宋体" w:cs="宋体" w:eastAsia="宋体" w:hint="default"/>
                <w:b/>
                <w:bCs/>
                <w:sz w:val="17"/>
                <w:szCs w:val="17"/>
              </w:rPr>
              <w:t>拟投入金额</w:t>
            </w:r>
            <w:r>
              <w:rPr>
                <w:rFonts w:ascii="宋体" w:hAnsi="宋体" w:cs="宋体" w:eastAsia="宋体" w:hint="default"/>
                <w:sz w:val="17"/>
                <w:szCs w:val="17"/>
              </w:rPr>
            </w:r>
          </w:p>
        </w:tc>
        <w:tc>
          <w:tcPr>
            <w:tcW w:w="1025" w:type="dxa"/>
            <w:tcBorders>
              <w:top w:val="single" w:sz="6" w:space="0" w:color="101010"/>
              <w:left w:val="single" w:sz="5" w:space="0" w:color="101010"/>
              <w:bottom w:val="single" w:sz="5" w:space="0" w:color="101010"/>
              <w:right w:val="single" w:sz="6" w:space="0" w:color="101010"/>
            </w:tcBorders>
          </w:tcPr>
          <w:p>
            <w:pPr>
              <w:pStyle w:val="TableParagraph"/>
              <w:spacing w:line="244" w:lineRule="auto" w:before="90"/>
              <w:ind w:left="330" w:right="152" w:hanging="176"/>
              <w:jc w:val="left"/>
              <w:rPr>
                <w:rFonts w:ascii="宋体" w:hAnsi="宋体" w:cs="宋体" w:eastAsia="宋体" w:hint="default"/>
                <w:sz w:val="17"/>
                <w:szCs w:val="17"/>
              </w:rPr>
            </w:pPr>
            <w:r>
              <w:rPr>
                <w:rFonts w:ascii="宋体" w:hAnsi="宋体" w:cs="宋体" w:eastAsia="宋体" w:hint="default"/>
                <w:b/>
                <w:bCs/>
                <w:sz w:val="17"/>
                <w:szCs w:val="17"/>
              </w:rPr>
              <w:t>实际投入</w:t>
            </w:r>
            <w:r>
              <w:rPr>
                <w:rFonts w:ascii="宋体" w:hAnsi="宋体" w:cs="宋体" w:eastAsia="宋体" w:hint="default"/>
                <w:b/>
                <w:bCs/>
                <w:spacing w:val="-68"/>
                <w:sz w:val="17"/>
                <w:szCs w:val="17"/>
              </w:rPr>
              <w:t> </w:t>
            </w:r>
            <w:r>
              <w:rPr>
                <w:rFonts w:ascii="宋体" w:hAnsi="宋体" w:cs="宋体" w:eastAsia="宋体" w:hint="default"/>
                <w:b/>
                <w:bCs/>
                <w:spacing w:val="-68"/>
                <w:sz w:val="17"/>
                <w:szCs w:val="17"/>
              </w:rPr>
            </w:r>
            <w:r>
              <w:rPr>
                <w:rFonts w:ascii="宋体" w:hAnsi="宋体" w:cs="宋体" w:eastAsia="宋体" w:hint="default"/>
                <w:b/>
                <w:bCs/>
                <w:w w:val="105"/>
                <w:sz w:val="17"/>
                <w:szCs w:val="17"/>
              </w:rPr>
              <w:t>金额</w:t>
            </w:r>
            <w:r>
              <w:rPr>
                <w:rFonts w:ascii="宋体" w:hAnsi="宋体" w:cs="宋体" w:eastAsia="宋体" w:hint="default"/>
                <w:sz w:val="17"/>
                <w:szCs w:val="17"/>
              </w:rPr>
            </w:r>
          </w:p>
        </w:tc>
        <w:tc>
          <w:tcPr>
            <w:tcW w:w="1054" w:type="dxa"/>
            <w:tcBorders>
              <w:top w:val="single" w:sz="6" w:space="0" w:color="101010"/>
              <w:left w:val="single" w:sz="6" w:space="0" w:color="101010"/>
              <w:bottom w:val="single" w:sz="5" w:space="0" w:color="101010"/>
              <w:right w:val="single" w:sz="5" w:space="0" w:color="101010"/>
            </w:tcBorders>
          </w:tcPr>
          <w:p>
            <w:pPr>
              <w:pStyle w:val="TableParagraph"/>
              <w:spacing w:line="200" w:lineRule="exact"/>
              <w:ind w:left="168" w:right="0"/>
              <w:jc w:val="left"/>
              <w:rPr>
                <w:rFonts w:ascii="宋体" w:hAnsi="宋体" w:cs="宋体" w:eastAsia="宋体" w:hint="default"/>
                <w:sz w:val="17"/>
                <w:szCs w:val="17"/>
              </w:rPr>
            </w:pPr>
            <w:r>
              <w:rPr>
                <w:rFonts w:ascii="宋体" w:hAnsi="宋体" w:cs="宋体" w:eastAsia="宋体" w:hint="default"/>
                <w:b/>
                <w:bCs/>
                <w:w w:val="105"/>
                <w:sz w:val="17"/>
                <w:szCs w:val="17"/>
              </w:rPr>
              <w:t>变更项目</w:t>
            </w:r>
            <w:r>
              <w:rPr>
                <w:rFonts w:ascii="宋体" w:hAnsi="宋体" w:cs="宋体" w:eastAsia="宋体" w:hint="default"/>
                <w:sz w:val="17"/>
                <w:szCs w:val="17"/>
              </w:rPr>
            </w:r>
          </w:p>
          <w:p>
            <w:pPr>
              <w:pStyle w:val="TableParagraph"/>
              <w:spacing w:line="244" w:lineRule="auto" w:before="3"/>
              <w:ind w:left="432" w:right="167" w:hanging="264"/>
              <w:jc w:val="left"/>
              <w:rPr>
                <w:rFonts w:ascii="宋体" w:hAnsi="宋体" w:cs="宋体" w:eastAsia="宋体" w:hint="default"/>
                <w:sz w:val="17"/>
                <w:szCs w:val="17"/>
              </w:rPr>
            </w:pPr>
            <w:r>
              <w:rPr>
                <w:rFonts w:ascii="宋体" w:hAnsi="宋体" w:cs="宋体" w:eastAsia="宋体" w:hint="default"/>
                <w:b/>
                <w:bCs/>
                <w:sz w:val="17"/>
                <w:szCs w:val="17"/>
              </w:rPr>
              <w:t>的预计收</w:t>
            </w:r>
            <w:r>
              <w:rPr>
                <w:rFonts w:ascii="宋体" w:hAnsi="宋体" w:cs="宋体" w:eastAsia="宋体" w:hint="default"/>
                <w:b/>
                <w:bCs/>
                <w:spacing w:val="-67"/>
                <w:sz w:val="17"/>
                <w:szCs w:val="17"/>
              </w:rPr>
              <w:t> </w:t>
            </w:r>
            <w:r>
              <w:rPr>
                <w:rFonts w:ascii="宋体" w:hAnsi="宋体" w:cs="宋体" w:eastAsia="宋体" w:hint="default"/>
                <w:b/>
                <w:bCs/>
                <w:spacing w:val="-67"/>
                <w:sz w:val="17"/>
                <w:szCs w:val="17"/>
              </w:rPr>
            </w:r>
            <w:r>
              <w:rPr>
                <w:rFonts w:ascii="宋体" w:hAnsi="宋体" w:cs="宋体" w:eastAsia="宋体" w:hint="default"/>
                <w:b/>
                <w:bCs/>
                <w:w w:val="105"/>
                <w:sz w:val="17"/>
                <w:szCs w:val="17"/>
              </w:rPr>
              <w:t>益</w:t>
            </w:r>
            <w:r>
              <w:rPr>
                <w:rFonts w:ascii="宋体" w:hAnsi="宋体" w:cs="宋体" w:eastAsia="宋体" w:hint="default"/>
                <w:sz w:val="17"/>
                <w:szCs w:val="17"/>
              </w:rPr>
            </w:r>
          </w:p>
        </w:tc>
        <w:tc>
          <w:tcPr>
            <w:tcW w:w="998" w:type="dxa"/>
            <w:tcBorders>
              <w:top w:val="single" w:sz="6" w:space="0" w:color="101010"/>
              <w:left w:val="single" w:sz="5" w:space="0" w:color="101010"/>
              <w:bottom w:val="single" w:sz="5" w:space="0" w:color="101010"/>
              <w:right w:val="single" w:sz="6" w:space="0" w:color="101010"/>
            </w:tcBorders>
          </w:tcPr>
          <w:p>
            <w:pPr>
              <w:pStyle w:val="TableParagraph"/>
              <w:spacing w:line="244" w:lineRule="auto" w:before="90"/>
              <w:ind w:left="315" w:right="139" w:hanging="177"/>
              <w:jc w:val="left"/>
              <w:rPr>
                <w:rFonts w:ascii="宋体" w:hAnsi="宋体" w:cs="宋体" w:eastAsia="宋体" w:hint="default"/>
                <w:sz w:val="17"/>
                <w:szCs w:val="17"/>
              </w:rPr>
            </w:pPr>
            <w:r>
              <w:rPr>
                <w:rFonts w:ascii="宋体" w:hAnsi="宋体" w:cs="宋体" w:eastAsia="宋体" w:hint="default"/>
                <w:b/>
                <w:bCs/>
                <w:sz w:val="17"/>
                <w:szCs w:val="17"/>
              </w:rPr>
              <w:t>产生收益</w:t>
            </w:r>
            <w:r>
              <w:rPr>
                <w:rFonts w:ascii="宋体" w:hAnsi="宋体" w:cs="宋体" w:eastAsia="宋体" w:hint="default"/>
                <w:b/>
                <w:bCs/>
                <w:spacing w:val="-67"/>
                <w:sz w:val="17"/>
                <w:szCs w:val="17"/>
              </w:rPr>
              <w:t> </w:t>
            </w:r>
            <w:r>
              <w:rPr>
                <w:rFonts w:ascii="宋体" w:hAnsi="宋体" w:cs="宋体" w:eastAsia="宋体" w:hint="default"/>
                <w:b/>
                <w:bCs/>
                <w:spacing w:val="-67"/>
                <w:sz w:val="17"/>
                <w:szCs w:val="17"/>
              </w:rPr>
            </w:r>
            <w:r>
              <w:rPr>
                <w:rFonts w:ascii="宋体" w:hAnsi="宋体" w:cs="宋体" w:eastAsia="宋体" w:hint="default"/>
                <w:b/>
                <w:bCs/>
                <w:w w:val="105"/>
                <w:sz w:val="17"/>
                <w:szCs w:val="17"/>
              </w:rPr>
              <w:t>情况</w:t>
            </w:r>
            <w:r>
              <w:rPr>
                <w:rFonts w:ascii="宋体" w:hAnsi="宋体" w:cs="宋体" w:eastAsia="宋体" w:hint="default"/>
                <w:sz w:val="17"/>
                <w:szCs w:val="17"/>
              </w:rPr>
            </w:r>
          </w:p>
        </w:tc>
        <w:tc>
          <w:tcPr>
            <w:tcW w:w="907" w:type="dxa"/>
            <w:tcBorders>
              <w:top w:val="single" w:sz="6" w:space="0" w:color="101010"/>
              <w:left w:val="single" w:sz="6" w:space="0" w:color="101010"/>
              <w:bottom w:val="single" w:sz="5" w:space="0" w:color="101010"/>
              <w:right w:val="single" w:sz="5" w:space="0" w:color="101010"/>
            </w:tcBorders>
          </w:tcPr>
          <w:p>
            <w:pPr>
              <w:pStyle w:val="TableParagraph"/>
              <w:spacing w:line="200" w:lineRule="exact"/>
              <w:ind w:left="181" w:right="0"/>
              <w:jc w:val="left"/>
              <w:rPr>
                <w:rFonts w:ascii="宋体" w:hAnsi="宋体" w:cs="宋体" w:eastAsia="宋体" w:hint="default"/>
                <w:sz w:val="17"/>
                <w:szCs w:val="17"/>
              </w:rPr>
            </w:pPr>
            <w:r>
              <w:rPr>
                <w:rFonts w:ascii="宋体" w:hAnsi="宋体" w:cs="宋体" w:eastAsia="宋体" w:hint="default"/>
                <w:b/>
                <w:bCs/>
                <w:w w:val="105"/>
                <w:sz w:val="17"/>
                <w:szCs w:val="17"/>
              </w:rPr>
              <w:t>是否符</w:t>
            </w:r>
            <w:r>
              <w:rPr>
                <w:rFonts w:ascii="宋体" w:hAnsi="宋体" w:cs="宋体" w:eastAsia="宋体" w:hint="default"/>
                <w:sz w:val="17"/>
                <w:szCs w:val="17"/>
              </w:rPr>
            </w:r>
          </w:p>
          <w:p>
            <w:pPr>
              <w:pStyle w:val="TableParagraph"/>
              <w:spacing w:line="244" w:lineRule="auto" w:before="3"/>
              <w:ind w:left="268" w:right="180" w:hanging="88"/>
              <w:jc w:val="left"/>
              <w:rPr>
                <w:rFonts w:ascii="宋体" w:hAnsi="宋体" w:cs="宋体" w:eastAsia="宋体" w:hint="default"/>
                <w:sz w:val="17"/>
                <w:szCs w:val="17"/>
              </w:rPr>
            </w:pPr>
            <w:r>
              <w:rPr>
                <w:rFonts w:ascii="宋体" w:hAnsi="宋体" w:cs="宋体" w:eastAsia="宋体" w:hint="default"/>
                <w:b/>
                <w:bCs/>
                <w:w w:val="105"/>
                <w:sz w:val="17"/>
                <w:szCs w:val="17"/>
              </w:rPr>
              <w:t>合计划</w:t>
            </w:r>
            <w:r>
              <w:rPr>
                <w:rFonts w:ascii="宋体" w:hAnsi="宋体" w:cs="宋体" w:eastAsia="宋体" w:hint="default"/>
                <w:b/>
                <w:bCs/>
                <w:spacing w:val="1"/>
                <w:w w:val="102"/>
                <w:sz w:val="17"/>
                <w:szCs w:val="17"/>
              </w:rPr>
              <w:t> </w:t>
            </w:r>
            <w:r>
              <w:rPr>
                <w:rFonts w:ascii="宋体" w:hAnsi="宋体" w:cs="宋体" w:eastAsia="宋体" w:hint="default"/>
                <w:b/>
                <w:bCs/>
                <w:w w:val="105"/>
                <w:sz w:val="17"/>
                <w:szCs w:val="17"/>
              </w:rPr>
              <w:t>进度</w:t>
            </w:r>
            <w:r>
              <w:rPr>
                <w:rFonts w:ascii="宋体" w:hAnsi="宋体" w:cs="宋体" w:eastAsia="宋体" w:hint="default"/>
                <w:sz w:val="17"/>
                <w:szCs w:val="17"/>
              </w:rPr>
            </w:r>
          </w:p>
        </w:tc>
        <w:tc>
          <w:tcPr>
            <w:tcW w:w="949" w:type="dxa"/>
            <w:tcBorders>
              <w:top w:val="single" w:sz="6" w:space="0" w:color="101010"/>
              <w:left w:val="single" w:sz="5" w:space="0" w:color="101010"/>
              <w:bottom w:val="single" w:sz="5" w:space="0" w:color="101010"/>
              <w:right w:val="single" w:sz="6" w:space="0" w:color="101010"/>
            </w:tcBorders>
          </w:tcPr>
          <w:p>
            <w:pPr>
              <w:pStyle w:val="TableParagraph"/>
              <w:spacing w:line="244" w:lineRule="auto" w:before="90"/>
              <w:ind w:left="116" w:right="114"/>
              <w:jc w:val="left"/>
              <w:rPr>
                <w:rFonts w:ascii="宋体" w:hAnsi="宋体" w:cs="宋体" w:eastAsia="宋体" w:hint="default"/>
                <w:sz w:val="17"/>
                <w:szCs w:val="17"/>
              </w:rPr>
            </w:pPr>
            <w:r>
              <w:rPr>
                <w:rFonts w:ascii="宋体" w:hAnsi="宋体" w:cs="宋体" w:eastAsia="宋体" w:hint="default"/>
                <w:b/>
                <w:bCs/>
                <w:sz w:val="17"/>
                <w:szCs w:val="17"/>
              </w:rPr>
              <w:t>是否符合</w:t>
            </w:r>
            <w:r>
              <w:rPr>
                <w:rFonts w:ascii="宋体" w:hAnsi="宋体" w:cs="宋体" w:eastAsia="宋体" w:hint="default"/>
                <w:b/>
                <w:bCs/>
                <w:spacing w:val="-68"/>
                <w:sz w:val="17"/>
                <w:szCs w:val="17"/>
              </w:rPr>
              <w:t> </w:t>
            </w:r>
            <w:r>
              <w:rPr>
                <w:rFonts w:ascii="宋体" w:hAnsi="宋体" w:cs="宋体" w:eastAsia="宋体" w:hint="default"/>
                <w:b/>
                <w:bCs/>
                <w:spacing w:val="-68"/>
                <w:sz w:val="17"/>
                <w:szCs w:val="17"/>
              </w:rPr>
            </w:r>
            <w:r>
              <w:rPr>
                <w:rFonts w:ascii="宋体" w:hAnsi="宋体" w:cs="宋体" w:eastAsia="宋体" w:hint="default"/>
                <w:b/>
                <w:bCs/>
                <w:sz w:val="17"/>
                <w:szCs w:val="17"/>
              </w:rPr>
              <w:t>预计收益</w:t>
            </w:r>
            <w:r>
              <w:rPr>
                <w:rFonts w:ascii="宋体" w:hAnsi="宋体" w:cs="宋体" w:eastAsia="宋体" w:hint="default"/>
                <w:sz w:val="17"/>
                <w:szCs w:val="17"/>
              </w:rPr>
            </w:r>
          </w:p>
        </w:tc>
        <w:tc>
          <w:tcPr>
            <w:tcW w:w="1332" w:type="dxa"/>
            <w:tcBorders>
              <w:top w:val="single" w:sz="6" w:space="0" w:color="101010"/>
              <w:left w:val="single" w:sz="6" w:space="0" w:color="101010"/>
              <w:bottom w:val="single" w:sz="5" w:space="0" w:color="101010"/>
              <w:right w:val="single" w:sz="6" w:space="0" w:color="101010"/>
            </w:tcBorders>
          </w:tcPr>
          <w:p>
            <w:pPr>
              <w:pStyle w:val="TableParagraph"/>
              <w:spacing w:line="244" w:lineRule="auto" w:before="90"/>
              <w:ind w:left="130" w:right="131"/>
              <w:jc w:val="left"/>
              <w:rPr>
                <w:rFonts w:ascii="宋体" w:hAnsi="宋体" w:cs="宋体" w:eastAsia="宋体" w:hint="default"/>
                <w:sz w:val="17"/>
                <w:szCs w:val="17"/>
              </w:rPr>
            </w:pPr>
            <w:r>
              <w:rPr>
                <w:rFonts w:ascii="宋体" w:hAnsi="宋体" w:cs="宋体" w:eastAsia="宋体" w:hint="default"/>
                <w:b/>
                <w:bCs/>
                <w:sz w:val="17"/>
                <w:szCs w:val="17"/>
              </w:rPr>
              <w:t>未达到计划进</w:t>
            </w:r>
            <w:r>
              <w:rPr>
                <w:rFonts w:ascii="宋体" w:hAnsi="宋体" w:cs="宋体" w:eastAsia="宋体" w:hint="default"/>
                <w:b/>
                <w:bCs/>
                <w:spacing w:val="-58"/>
                <w:sz w:val="17"/>
                <w:szCs w:val="17"/>
              </w:rPr>
              <w:t> </w:t>
            </w:r>
            <w:r>
              <w:rPr>
                <w:rFonts w:ascii="宋体" w:hAnsi="宋体" w:cs="宋体" w:eastAsia="宋体" w:hint="default"/>
                <w:b/>
                <w:bCs/>
                <w:spacing w:val="-58"/>
                <w:sz w:val="17"/>
                <w:szCs w:val="17"/>
              </w:rPr>
            </w:r>
            <w:r>
              <w:rPr>
                <w:rFonts w:ascii="宋体" w:hAnsi="宋体" w:cs="宋体" w:eastAsia="宋体" w:hint="default"/>
                <w:b/>
                <w:bCs/>
                <w:sz w:val="17"/>
                <w:szCs w:val="17"/>
              </w:rPr>
              <w:t>度和收益说明</w:t>
            </w:r>
            <w:r>
              <w:rPr>
                <w:rFonts w:ascii="宋体" w:hAnsi="宋体" w:cs="宋体" w:eastAsia="宋体" w:hint="default"/>
                <w:sz w:val="17"/>
                <w:szCs w:val="17"/>
              </w:rPr>
            </w:r>
          </w:p>
        </w:tc>
      </w:tr>
      <w:tr>
        <w:trPr>
          <w:trHeight w:val="695" w:hRule="exact"/>
        </w:trPr>
        <w:tc>
          <w:tcPr>
            <w:tcW w:w="1478" w:type="dxa"/>
            <w:tcBorders>
              <w:top w:val="single" w:sz="5" w:space="0" w:color="101010"/>
              <w:left w:val="single" w:sz="5" w:space="0" w:color="101010"/>
              <w:bottom w:val="single" w:sz="6" w:space="0" w:color="101010"/>
              <w:right w:val="single" w:sz="6" w:space="0" w:color="10101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投资控股湖南航</w:t>
            </w:r>
            <w:r>
              <w:rPr>
                <w:rFonts w:ascii="宋体" w:hAnsi="宋体" w:cs="宋体" w:eastAsia="宋体" w:hint="default"/>
                <w:sz w:val="17"/>
                <w:szCs w:val="17"/>
              </w:rPr>
            </w:r>
          </w:p>
          <w:p>
            <w:pPr>
              <w:pStyle w:val="TableParagraph"/>
              <w:spacing w:line="244" w:lineRule="auto" w:before="4"/>
              <w:ind w:left="98" w:right="138"/>
              <w:jc w:val="left"/>
              <w:rPr>
                <w:rFonts w:ascii="宋体" w:hAnsi="宋体" w:cs="宋体" w:eastAsia="宋体" w:hint="default"/>
                <w:sz w:val="17"/>
                <w:szCs w:val="17"/>
              </w:rPr>
            </w:pPr>
            <w:r>
              <w:rPr>
                <w:rFonts w:ascii="宋体" w:hAnsi="宋体" w:cs="宋体" w:eastAsia="宋体" w:hint="default"/>
                <w:sz w:val="17"/>
                <w:szCs w:val="17"/>
              </w:rPr>
              <w:t>天卫星通信科技</w:t>
            </w:r>
            <w:r>
              <w:rPr>
                <w:rFonts w:ascii="宋体" w:hAnsi="宋体" w:cs="宋体" w:eastAsia="宋体" w:hint="default"/>
                <w:spacing w:val="-52"/>
                <w:sz w:val="17"/>
                <w:szCs w:val="17"/>
              </w:rPr>
              <w:t> </w:t>
            </w:r>
            <w:r>
              <w:rPr>
                <w:rFonts w:ascii="宋体" w:hAnsi="宋体" w:cs="宋体" w:eastAsia="宋体" w:hint="default"/>
                <w:spacing w:val="-52"/>
                <w:sz w:val="17"/>
                <w:szCs w:val="17"/>
              </w:rPr>
            </w:r>
            <w:r>
              <w:rPr>
                <w:rFonts w:ascii="宋体" w:hAnsi="宋体" w:cs="宋体" w:eastAsia="宋体" w:hint="default"/>
                <w:w w:val="105"/>
                <w:sz w:val="17"/>
                <w:szCs w:val="17"/>
              </w:rPr>
              <w:t>有限公司</w:t>
            </w:r>
            <w:r>
              <w:rPr>
                <w:rFonts w:ascii="宋体" w:hAnsi="宋体" w:cs="宋体" w:eastAsia="宋体" w:hint="default"/>
                <w:sz w:val="17"/>
                <w:szCs w:val="17"/>
              </w:rPr>
            </w:r>
          </w:p>
        </w:tc>
        <w:tc>
          <w:tcPr>
            <w:tcW w:w="1118" w:type="dxa"/>
            <w:tcBorders>
              <w:top w:val="single" w:sz="5" w:space="0" w:color="101010"/>
              <w:left w:val="single" w:sz="6" w:space="0" w:color="101010"/>
              <w:bottom w:val="single" w:sz="6" w:space="0" w:color="101010"/>
              <w:right w:val="single" w:sz="5" w:space="0" w:color="101010"/>
            </w:tcBorders>
          </w:tcPr>
          <w:p>
            <w:pPr>
              <w:pStyle w:val="TableParagraph"/>
              <w:spacing w:line="200"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移动卫星通</w:t>
            </w:r>
            <w:r>
              <w:rPr>
                <w:rFonts w:ascii="宋体" w:hAnsi="宋体" w:cs="宋体" w:eastAsia="宋体" w:hint="default"/>
                <w:sz w:val="17"/>
                <w:szCs w:val="17"/>
              </w:rPr>
            </w:r>
          </w:p>
          <w:p>
            <w:pPr>
              <w:pStyle w:val="TableParagraph"/>
              <w:spacing w:line="244" w:lineRule="auto" w:before="4"/>
              <w:ind w:left="97" w:right="128"/>
              <w:jc w:val="left"/>
              <w:rPr>
                <w:rFonts w:ascii="宋体" w:hAnsi="宋体" w:cs="宋体" w:eastAsia="宋体" w:hint="default"/>
                <w:sz w:val="17"/>
                <w:szCs w:val="17"/>
              </w:rPr>
            </w:pPr>
            <w:r>
              <w:rPr>
                <w:rFonts w:ascii="宋体" w:hAnsi="宋体" w:cs="宋体" w:eastAsia="宋体" w:hint="default"/>
                <w:sz w:val="17"/>
                <w:szCs w:val="17"/>
              </w:rPr>
              <w:t>讯系统产业</w:t>
            </w:r>
            <w:r>
              <w:rPr>
                <w:rFonts w:ascii="宋体" w:hAnsi="宋体" w:cs="宋体" w:eastAsia="宋体" w:hint="default"/>
                <w:spacing w:val="-60"/>
                <w:sz w:val="17"/>
                <w:szCs w:val="17"/>
              </w:rPr>
              <w:t> </w:t>
            </w:r>
            <w:r>
              <w:rPr>
                <w:rFonts w:ascii="宋体" w:hAnsi="宋体" w:cs="宋体" w:eastAsia="宋体" w:hint="default"/>
                <w:w w:val="105"/>
                <w:sz w:val="17"/>
                <w:szCs w:val="17"/>
              </w:rPr>
              <w:t>化</w:t>
            </w:r>
            <w:r>
              <w:rPr>
                <w:rFonts w:ascii="宋体" w:hAnsi="宋体" w:cs="宋体" w:eastAsia="宋体" w:hint="default"/>
                <w:sz w:val="17"/>
                <w:szCs w:val="17"/>
              </w:rPr>
            </w:r>
          </w:p>
        </w:tc>
        <w:tc>
          <w:tcPr>
            <w:tcW w:w="1103" w:type="dxa"/>
            <w:tcBorders>
              <w:top w:val="single" w:sz="5" w:space="0" w:color="101010"/>
              <w:left w:val="single" w:sz="5" w:space="0" w:color="101010"/>
              <w:bottom w:val="single" w:sz="6" w:space="0" w:color="101010"/>
              <w:right w:val="single" w:sz="5" w:space="0" w:color="10101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96"/>
              <w:jc w:val="right"/>
              <w:rPr>
                <w:rFonts w:ascii="宋体" w:hAnsi="宋体" w:cs="宋体" w:eastAsia="宋体" w:hint="default"/>
                <w:sz w:val="17"/>
                <w:szCs w:val="17"/>
              </w:rPr>
            </w:pPr>
            <w:r>
              <w:rPr>
                <w:rFonts w:ascii="宋体"/>
                <w:sz w:val="17"/>
              </w:rPr>
              <w:t>2,550</w:t>
            </w:r>
          </w:p>
        </w:tc>
        <w:tc>
          <w:tcPr>
            <w:tcW w:w="1025" w:type="dxa"/>
            <w:tcBorders>
              <w:top w:val="single" w:sz="5" w:space="0" w:color="101010"/>
              <w:left w:val="single" w:sz="5"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95"/>
              <w:jc w:val="right"/>
              <w:rPr>
                <w:rFonts w:ascii="宋体" w:hAnsi="宋体" w:cs="宋体" w:eastAsia="宋体" w:hint="default"/>
                <w:sz w:val="17"/>
                <w:szCs w:val="17"/>
              </w:rPr>
            </w:pPr>
            <w:r>
              <w:rPr>
                <w:rFonts w:ascii="宋体"/>
                <w:sz w:val="17"/>
              </w:rPr>
              <w:t>2,550</w:t>
            </w:r>
          </w:p>
        </w:tc>
        <w:tc>
          <w:tcPr>
            <w:tcW w:w="1054" w:type="dxa"/>
            <w:tcBorders>
              <w:top w:val="single" w:sz="5" w:space="0" w:color="101010"/>
              <w:left w:val="single" w:sz="6" w:space="0" w:color="101010"/>
              <w:bottom w:val="single" w:sz="6" w:space="0" w:color="101010"/>
              <w:right w:val="single" w:sz="5" w:space="0" w:color="10101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96"/>
              <w:jc w:val="right"/>
              <w:rPr>
                <w:rFonts w:ascii="宋体" w:hAnsi="宋体" w:cs="宋体" w:eastAsia="宋体" w:hint="default"/>
                <w:sz w:val="17"/>
                <w:szCs w:val="17"/>
              </w:rPr>
            </w:pPr>
            <w:r>
              <w:rPr>
                <w:rFonts w:ascii="宋体"/>
                <w:sz w:val="17"/>
              </w:rPr>
              <w:t>7,823</w:t>
            </w:r>
          </w:p>
        </w:tc>
        <w:tc>
          <w:tcPr>
            <w:tcW w:w="998" w:type="dxa"/>
            <w:tcBorders>
              <w:top w:val="single" w:sz="5" w:space="0" w:color="101010"/>
              <w:left w:val="single" w:sz="5"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97"/>
              <w:jc w:val="right"/>
              <w:rPr>
                <w:rFonts w:ascii="宋体" w:hAnsi="宋体" w:cs="宋体" w:eastAsia="宋体" w:hint="default"/>
                <w:sz w:val="17"/>
                <w:szCs w:val="17"/>
              </w:rPr>
            </w:pPr>
            <w:r>
              <w:rPr>
                <w:rFonts w:ascii="宋体"/>
                <w:spacing w:val="-1"/>
                <w:sz w:val="17"/>
              </w:rPr>
              <w:t>-986.73</w:t>
            </w:r>
          </w:p>
        </w:tc>
        <w:tc>
          <w:tcPr>
            <w:tcW w:w="907" w:type="dxa"/>
            <w:tcBorders>
              <w:top w:val="single" w:sz="5" w:space="0" w:color="101010"/>
              <w:left w:val="single" w:sz="6" w:space="0" w:color="101010"/>
              <w:bottom w:val="single" w:sz="6" w:space="0" w:color="101010"/>
              <w:right w:val="single" w:sz="5" w:space="0" w:color="10101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96"/>
              <w:jc w:val="right"/>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c>
          <w:tcPr>
            <w:tcW w:w="949" w:type="dxa"/>
            <w:tcBorders>
              <w:top w:val="single" w:sz="5" w:space="0" w:color="101010"/>
              <w:left w:val="single" w:sz="5"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96"/>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c>
          <w:tcPr>
            <w:tcW w:w="1332" w:type="dxa"/>
            <w:tcBorders>
              <w:top w:val="single" w:sz="5"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97" w:right="0"/>
              <w:jc w:val="left"/>
              <w:rPr>
                <w:rFonts w:ascii="宋体" w:hAnsi="宋体" w:cs="宋体" w:eastAsia="宋体" w:hint="default"/>
                <w:sz w:val="17"/>
                <w:szCs w:val="17"/>
              </w:rPr>
            </w:pPr>
            <w:r>
              <w:rPr>
                <w:rFonts w:ascii="宋体" w:hAnsi="宋体" w:cs="宋体" w:eastAsia="宋体" w:hint="default"/>
                <w:w w:val="105"/>
                <w:sz w:val="17"/>
                <w:szCs w:val="17"/>
              </w:rPr>
              <w:t>注</w:t>
            </w:r>
            <w:r>
              <w:rPr>
                <w:rFonts w:ascii="宋体" w:hAnsi="宋体" w:cs="宋体" w:eastAsia="宋体" w:hint="default"/>
                <w:spacing w:val="-52"/>
                <w:w w:val="105"/>
                <w:sz w:val="17"/>
                <w:szCs w:val="17"/>
              </w:rPr>
              <w:t> </w:t>
            </w:r>
            <w:r>
              <w:rPr>
                <w:rFonts w:ascii="宋体" w:hAnsi="宋体" w:cs="宋体" w:eastAsia="宋体" w:hint="default"/>
                <w:w w:val="105"/>
                <w:sz w:val="17"/>
                <w:szCs w:val="17"/>
              </w:rPr>
              <w:t>2</w:t>
            </w:r>
            <w:r>
              <w:rPr>
                <w:rFonts w:ascii="宋体" w:hAnsi="宋体" w:cs="宋体" w:eastAsia="宋体" w:hint="default"/>
                <w:sz w:val="17"/>
                <w:szCs w:val="17"/>
              </w:rPr>
            </w:r>
          </w:p>
        </w:tc>
      </w:tr>
      <w:tr>
        <w:trPr>
          <w:trHeight w:val="923" w:hRule="exact"/>
        </w:trPr>
        <w:tc>
          <w:tcPr>
            <w:tcW w:w="1478" w:type="dxa"/>
            <w:tcBorders>
              <w:top w:val="single" w:sz="6" w:space="0" w:color="101010"/>
              <w:left w:val="single" w:sz="5" w:space="0" w:color="101010"/>
              <w:bottom w:val="single" w:sz="6" w:space="0" w:color="101010"/>
              <w:right w:val="single" w:sz="6" w:space="0" w:color="101010"/>
            </w:tcBorders>
          </w:tcPr>
          <w:p>
            <w:pPr>
              <w:pStyle w:val="TableParagraph"/>
              <w:spacing w:line="200" w:lineRule="exact"/>
              <w:ind w:left="98" w:right="0"/>
              <w:jc w:val="both"/>
              <w:rPr>
                <w:rFonts w:ascii="宋体" w:hAnsi="宋体" w:cs="宋体" w:eastAsia="宋体" w:hint="default"/>
                <w:sz w:val="17"/>
                <w:szCs w:val="17"/>
              </w:rPr>
            </w:pPr>
            <w:r>
              <w:rPr>
                <w:rFonts w:ascii="宋体" w:hAnsi="宋体" w:cs="宋体" w:eastAsia="宋体" w:hint="default"/>
                <w:w w:val="105"/>
                <w:sz w:val="17"/>
                <w:szCs w:val="17"/>
              </w:rPr>
              <w:t>在上海投资设立</w:t>
            </w:r>
            <w:r>
              <w:rPr>
                <w:rFonts w:ascii="宋体" w:hAnsi="宋体" w:cs="宋体" w:eastAsia="宋体" w:hint="default"/>
                <w:sz w:val="17"/>
                <w:szCs w:val="17"/>
              </w:rPr>
            </w:r>
          </w:p>
          <w:p>
            <w:pPr>
              <w:pStyle w:val="TableParagraph"/>
              <w:spacing w:line="244" w:lineRule="auto" w:before="3"/>
              <w:ind w:left="98" w:right="138"/>
              <w:jc w:val="both"/>
              <w:rPr>
                <w:rFonts w:ascii="宋体" w:hAnsi="宋体" w:cs="宋体" w:eastAsia="宋体" w:hint="default"/>
                <w:sz w:val="17"/>
                <w:szCs w:val="17"/>
              </w:rPr>
            </w:pPr>
            <w:r>
              <w:rPr>
                <w:rFonts w:ascii="宋体" w:hAnsi="宋体" w:cs="宋体" w:eastAsia="宋体" w:hint="default"/>
                <w:sz w:val="17"/>
                <w:szCs w:val="17"/>
              </w:rPr>
              <w:t>从事芯片研发、</w:t>
            </w:r>
            <w:r>
              <w:rPr>
                <w:rFonts w:ascii="宋体" w:hAnsi="宋体" w:cs="宋体" w:eastAsia="宋体" w:hint="default"/>
                <w:spacing w:val="-52"/>
                <w:sz w:val="17"/>
                <w:szCs w:val="17"/>
              </w:rPr>
              <w:t> </w:t>
            </w:r>
            <w:r>
              <w:rPr>
                <w:rFonts w:ascii="宋体" w:hAnsi="宋体" w:cs="宋体" w:eastAsia="宋体" w:hint="default"/>
                <w:spacing w:val="-52"/>
                <w:sz w:val="17"/>
                <w:szCs w:val="17"/>
              </w:rPr>
            </w:r>
            <w:r>
              <w:rPr>
                <w:rFonts w:ascii="宋体" w:hAnsi="宋体" w:cs="宋体" w:eastAsia="宋体" w:hint="default"/>
                <w:sz w:val="17"/>
                <w:szCs w:val="17"/>
              </w:rPr>
              <w:t>生产和销售的公</w:t>
            </w:r>
            <w:r>
              <w:rPr>
                <w:rFonts w:ascii="宋体" w:hAnsi="宋体" w:cs="宋体" w:eastAsia="宋体" w:hint="default"/>
                <w:spacing w:val="-52"/>
                <w:sz w:val="17"/>
                <w:szCs w:val="17"/>
              </w:rPr>
              <w:t> </w:t>
            </w:r>
            <w:r>
              <w:rPr>
                <w:rFonts w:ascii="宋体" w:hAnsi="宋体" w:cs="宋体" w:eastAsia="宋体" w:hint="default"/>
                <w:spacing w:val="-52"/>
                <w:sz w:val="17"/>
                <w:szCs w:val="17"/>
              </w:rPr>
            </w:r>
            <w:r>
              <w:rPr>
                <w:rFonts w:ascii="宋体" w:hAnsi="宋体" w:cs="宋体" w:eastAsia="宋体" w:hint="default"/>
                <w:w w:val="105"/>
                <w:sz w:val="17"/>
                <w:szCs w:val="17"/>
              </w:rPr>
              <w:t>司</w:t>
            </w:r>
            <w:r>
              <w:rPr>
                <w:rFonts w:ascii="宋体" w:hAnsi="宋体" w:cs="宋体" w:eastAsia="宋体" w:hint="default"/>
                <w:sz w:val="17"/>
                <w:szCs w:val="17"/>
              </w:rPr>
            </w:r>
          </w:p>
        </w:tc>
        <w:tc>
          <w:tcPr>
            <w:tcW w:w="1118" w:type="dxa"/>
            <w:tcBorders>
              <w:top w:val="single" w:sz="6" w:space="0" w:color="101010"/>
              <w:left w:val="single" w:sz="6" w:space="0" w:color="101010"/>
              <w:bottom w:val="single" w:sz="6" w:space="0" w:color="101010"/>
              <w:right w:val="single" w:sz="5" w:space="0" w:color="101010"/>
            </w:tcBorders>
          </w:tcPr>
          <w:p>
            <w:pPr>
              <w:pStyle w:val="TableParagraph"/>
              <w:spacing w:line="244" w:lineRule="auto" w:before="90"/>
              <w:ind w:left="97" w:right="128"/>
              <w:jc w:val="both"/>
              <w:rPr>
                <w:rFonts w:ascii="宋体" w:hAnsi="宋体" w:cs="宋体" w:eastAsia="宋体" w:hint="default"/>
                <w:sz w:val="17"/>
                <w:szCs w:val="17"/>
              </w:rPr>
            </w:pPr>
            <w:r>
              <w:rPr>
                <w:rFonts w:ascii="宋体" w:hAnsi="宋体" w:cs="宋体" w:eastAsia="宋体" w:hint="default"/>
                <w:sz w:val="17"/>
                <w:szCs w:val="17"/>
              </w:rPr>
              <w:t>移动卫星通</w:t>
            </w:r>
            <w:r>
              <w:rPr>
                <w:rFonts w:ascii="宋体" w:hAnsi="宋体" w:cs="宋体" w:eastAsia="宋体" w:hint="default"/>
                <w:spacing w:val="-60"/>
                <w:sz w:val="17"/>
                <w:szCs w:val="17"/>
              </w:rPr>
              <w:t> </w:t>
            </w:r>
            <w:r>
              <w:rPr>
                <w:rFonts w:ascii="宋体" w:hAnsi="宋体" w:cs="宋体" w:eastAsia="宋体" w:hint="default"/>
                <w:sz w:val="17"/>
                <w:szCs w:val="17"/>
              </w:rPr>
              <w:t>讯系统产业</w:t>
            </w:r>
            <w:r>
              <w:rPr>
                <w:rFonts w:ascii="宋体" w:hAnsi="宋体" w:cs="宋体" w:eastAsia="宋体" w:hint="default"/>
                <w:spacing w:val="-60"/>
                <w:sz w:val="17"/>
                <w:szCs w:val="17"/>
              </w:rPr>
              <w:t> </w:t>
            </w:r>
            <w:r>
              <w:rPr>
                <w:rFonts w:ascii="宋体" w:hAnsi="宋体" w:cs="宋体" w:eastAsia="宋体" w:hint="default"/>
                <w:w w:val="105"/>
                <w:sz w:val="17"/>
                <w:szCs w:val="17"/>
              </w:rPr>
              <w:t>化</w:t>
            </w:r>
            <w:r>
              <w:rPr>
                <w:rFonts w:ascii="宋体" w:hAnsi="宋体" w:cs="宋体" w:eastAsia="宋体" w:hint="default"/>
                <w:sz w:val="17"/>
                <w:szCs w:val="17"/>
              </w:rPr>
            </w:r>
          </w:p>
        </w:tc>
        <w:tc>
          <w:tcPr>
            <w:tcW w:w="1103" w:type="dxa"/>
            <w:tcBorders>
              <w:top w:val="single" w:sz="6" w:space="0" w:color="101010"/>
              <w:left w:val="single" w:sz="5" w:space="0" w:color="101010"/>
              <w:bottom w:val="single" w:sz="6" w:space="0" w:color="101010"/>
              <w:right w:val="single" w:sz="5" w:space="0" w:color="10101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96"/>
              <w:jc w:val="right"/>
              <w:rPr>
                <w:rFonts w:ascii="宋体" w:hAnsi="宋体" w:cs="宋体" w:eastAsia="宋体" w:hint="default"/>
                <w:sz w:val="17"/>
                <w:szCs w:val="17"/>
              </w:rPr>
            </w:pPr>
            <w:r>
              <w:rPr>
                <w:rFonts w:ascii="宋体"/>
                <w:sz w:val="17"/>
              </w:rPr>
              <w:t>3,000</w:t>
            </w:r>
          </w:p>
        </w:tc>
        <w:tc>
          <w:tcPr>
            <w:tcW w:w="1025" w:type="dxa"/>
            <w:tcBorders>
              <w:top w:val="single" w:sz="6" w:space="0" w:color="101010"/>
              <w:left w:val="single" w:sz="5"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95"/>
              <w:jc w:val="right"/>
              <w:rPr>
                <w:rFonts w:ascii="宋体" w:hAnsi="宋体" w:cs="宋体" w:eastAsia="宋体" w:hint="default"/>
                <w:sz w:val="17"/>
                <w:szCs w:val="17"/>
              </w:rPr>
            </w:pPr>
            <w:r>
              <w:rPr>
                <w:rFonts w:ascii="宋体"/>
                <w:sz w:val="17"/>
              </w:rPr>
              <w:t>3,000</w:t>
            </w:r>
          </w:p>
        </w:tc>
        <w:tc>
          <w:tcPr>
            <w:tcW w:w="1054" w:type="dxa"/>
            <w:tcBorders>
              <w:top w:val="single" w:sz="6" w:space="0" w:color="101010"/>
              <w:left w:val="single" w:sz="6" w:space="0" w:color="101010"/>
              <w:bottom w:val="single" w:sz="6" w:space="0" w:color="101010"/>
              <w:right w:val="single" w:sz="5" w:space="0" w:color="10101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96"/>
              <w:jc w:val="right"/>
              <w:rPr>
                <w:rFonts w:ascii="宋体" w:hAnsi="宋体" w:cs="宋体" w:eastAsia="宋体" w:hint="default"/>
                <w:sz w:val="17"/>
                <w:szCs w:val="17"/>
              </w:rPr>
            </w:pPr>
            <w:r>
              <w:rPr>
                <w:rFonts w:ascii="宋体"/>
                <w:sz w:val="17"/>
              </w:rPr>
              <w:t>13,634.4</w:t>
            </w:r>
          </w:p>
        </w:tc>
        <w:tc>
          <w:tcPr>
            <w:tcW w:w="998" w:type="dxa"/>
            <w:tcBorders>
              <w:top w:val="single" w:sz="6" w:space="0" w:color="101010"/>
              <w:left w:val="single" w:sz="5"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97"/>
              <w:jc w:val="right"/>
              <w:rPr>
                <w:rFonts w:ascii="宋体" w:hAnsi="宋体" w:cs="宋体" w:eastAsia="宋体" w:hint="default"/>
                <w:sz w:val="17"/>
                <w:szCs w:val="17"/>
              </w:rPr>
            </w:pPr>
            <w:r>
              <w:rPr>
                <w:rFonts w:ascii="宋体"/>
                <w:spacing w:val="-1"/>
                <w:sz w:val="17"/>
              </w:rPr>
              <w:t>1,500.56</w:t>
            </w:r>
          </w:p>
        </w:tc>
        <w:tc>
          <w:tcPr>
            <w:tcW w:w="907" w:type="dxa"/>
            <w:tcBorders>
              <w:top w:val="single" w:sz="6" w:space="0" w:color="101010"/>
              <w:left w:val="single" w:sz="6" w:space="0" w:color="101010"/>
              <w:bottom w:val="single" w:sz="6" w:space="0" w:color="101010"/>
              <w:right w:val="single" w:sz="5" w:space="0" w:color="10101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96"/>
              <w:jc w:val="right"/>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c>
          <w:tcPr>
            <w:tcW w:w="949" w:type="dxa"/>
            <w:tcBorders>
              <w:top w:val="single" w:sz="6" w:space="0" w:color="101010"/>
              <w:left w:val="single" w:sz="5"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96"/>
              <w:jc w:val="right"/>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c>
          <w:tcPr>
            <w:tcW w:w="13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97" w:right="0"/>
              <w:jc w:val="left"/>
              <w:rPr>
                <w:rFonts w:ascii="宋体" w:hAnsi="宋体" w:cs="宋体" w:eastAsia="宋体" w:hint="default"/>
                <w:sz w:val="17"/>
                <w:szCs w:val="17"/>
              </w:rPr>
            </w:pPr>
            <w:r>
              <w:rPr>
                <w:rFonts w:ascii="宋体" w:hAnsi="宋体" w:cs="宋体" w:eastAsia="宋体" w:hint="default"/>
                <w:w w:val="105"/>
                <w:sz w:val="17"/>
                <w:szCs w:val="17"/>
              </w:rPr>
              <w:t>注</w:t>
            </w:r>
            <w:r>
              <w:rPr>
                <w:rFonts w:ascii="宋体" w:hAnsi="宋体" w:cs="宋体" w:eastAsia="宋体" w:hint="default"/>
                <w:spacing w:val="-52"/>
                <w:w w:val="105"/>
                <w:sz w:val="17"/>
                <w:szCs w:val="17"/>
              </w:rPr>
              <w:t> </w:t>
            </w:r>
            <w:r>
              <w:rPr>
                <w:rFonts w:ascii="宋体" w:hAnsi="宋体" w:cs="宋体" w:eastAsia="宋体" w:hint="default"/>
                <w:w w:val="105"/>
                <w:sz w:val="17"/>
                <w:szCs w:val="17"/>
              </w:rPr>
              <w:t>3</w:t>
            </w:r>
            <w:r>
              <w:rPr>
                <w:rFonts w:ascii="宋体" w:hAnsi="宋体" w:cs="宋体" w:eastAsia="宋体" w:hint="default"/>
                <w:sz w:val="17"/>
                <w:szCs w:val="17"/>
              </w:rPr>
            </w:r>
          </w:p>
        </w:tc>
      </w:tr>
      <w:tr>
        <w:trPr>
          <w:trHeight w:val="967" w:hRule="exact"/>
        </w:trPr>
        <w:tc>
          <w:tcPr>
            <w:tcW w:w="1478" w:type="dxa"/>
            <w:tcBorders>
              <w:top w:val="single" w:sz="6" w:space="0" w:color="101010"/>
              <w:left w:val="single" w:sz="5" w:space="0" w:color="101010"/>
              <w:bottom w:val="single" w:sz="5" w:space="0" w:color="101010"/>
              <w:right w:val="single" w:sz="6" w:space="0" w:color="101010"/>
            </w:tcBorders>
          </w:tcPr>
          <w:p>
            <w:pPr>
              <w:pStyle w:val="TableParagraph"/>
              <w:spacing w:line="244" w:lineRule="auto" w:before="112"/>
              <w:ind w:left="98" w:right="138"/>
              <w:jc w:val="both"/>
              <w:rPr>
                <w:rFonts w:ascii="宋体" w:hAnsi="宋体" w:cs="宋体" w:eastAsia="宋体" w:hint="default"/>
                <w:sz w:val="17"/>
                <w:szCs w:val="17"/>
              </w:rPr>
            </w:pPr>
            <w:r>
              <w:rPr>
                <w:rFonts w:ascii="宋体" w:hAnsi="宋体" w:cs="宋体" w:eastAsia="宋体" w:hint="default"/>
                <w:sz w:val="17"/>
                <w:szCs w:val="17"/>
              </w:rPr>
              <w:t>投资控股华迪计</w:t>
            </w:r>
            <w:r>
              <w:rPr>
                <w:rFonts w:ascii="宋体" w:hAnsi="宋体" w:cs="宋体" w:eastAsia="宋体" w:hint="default"/>
                <w:spacing w:val="-52"/>
                <w:sz w:val="17"/>
                <w:szCs w:val="17"/>
              </w:rPr>
              <w:t> </w:t>
            </w:r>
            <w:r>
              <w:rPr>
                <w:rFonts w:ascii="宋体" w:hAnsi="宋体" w:cs="宋体" w:eastAsia="宋体" w:hint="default"/>
                <w:spacing w:val="-52"/>
                <w:sz w:val="17"/>
                <w:szCs w:val="17"/>
              </w:rPr>
            </w:r>
            <w:r>
              <w:rPr>
                <w:rFonts w:ascii="宋体" w:hAnsi="宋体" w:cs="宋体" w:eastAsia="宋体" w:hint="default"/>
                <w:sz w:val="17"/>
                <w:szCs w:val="17"/>
              </w:rPr>
              <w:t>算机集团有限公</w:t>
            </w:r>
            <w:r>
              <w:rPr>
                <w:rFonts w:ascii="宋体" w:hAnsi="宋体" w:cs="宋体" w:eastAsia="宋体" w:hint="default"/>
                <w:spacing w:val="-52"/>
                <w:sz w:val="17"/>
                <w:szCs w:val="17"/>
              </w:rPr>
              <w:t> </w:t>
            </w:r>
            <w:r>
              <w:rPr>
                <w:rFonts w:ascii="宋体" w:hAnsi="宋体" w:cs="宋体" w:eastAsia="宋体" w:hint="default"/>
                <w:spacing w:val="-52"/>
                <w:sz w:val="17"/>
                <w:szCs w:val="17"/>
              </w:rPr>
            </w:r>
            <w:r>
              <w:rPr>
                <w:rFonts w:ascii="宋体" w:hAnsi="宋体" w:cs="宋体" w:eastAsia="宋体" w:hint="default"/>
                <w:w w:val="105"/>
                <w:sz w:val="17"/>
                <w:szCs w:val="17"/>
              </w:rPr>
              <w:t>司</w:t>
            </w:r>
            <w:r>
              <w:rPr>
                <w:rFonts w:ascii="宋体" w:hAnsi="宋体" w:cs="宋体" w:eastAsia="宋体" w:hint="default"/>
                <w:sz w:val="17"/>
                <w:szCs w:val="17"/>
              </w:rPr>
            </w:r>
          </w:p>
        </w:tc>
        <w:tc>
          <w:tcPr>
            <w:tcW w:w="1118" w:type="dxa"/>
            <w:tcBorders>
              <w:top w:val="single" w:sz="6" w:space="0" w:color="101010"/>
              <w:left w:val="single" w:sz="6" w:space="0" w:color="101010"/>
              <w:bottom w:val="single" w:sz="5" w:space="0" w:color="101010"/>
              <w:right w:val="single" w:sz="5" w:space="0" w:color="101010"/>
            </w:tcBorders>
          </w:tcPr>
          <w:p>
            <w:pPr>
              <w:pStyle w:val="TableParagraph"/>
              <w:spacing w:line="244" w:lineRule="auto" w:before="112"/>
              <w:ind w:left="97" w:right="128"/>
              <w:jc w:val="both"/>
              <w:rPr>
                <w:rFonts w:ascii="宋体" w:hAnsi="宋体" w:cs="宋体" w:eastAsia="宋体" w:hint="default"/>
                <w:sz w:val="17"/>
                <w:szCs w:val="17"/>
              </w:rPr>
            </w:pPr>
            <w:r>
              <w:rPr>
                <w:rFonts w:ascii="宋体" w:hAnsi="宋体" w:cs="宋体" w:eastAsia="宋体" w:hint="default"/>
                <w:sz w:val="17"/>
                <w:szCs w:val="17"/>
              </w:rPr>
              <w:t>移动卫星通</w:t>
            </w:r>
            <w:r>
              <w:rPr>
                <w:rFonts w:ascii="宋体" w:hAnsi="宋体" w:cs="宋体" w:eastAsia="宋体" w:hint="default"/>
                <w:spacing w:val="-60"/>
                <w:sz w:val="17"/>
                <w:szCs w:val="17"/>
              </w:rPr>
              <w:t> </w:t>
            </w:r>
            <w:r>
              <w:rPr>
                <w:rFonts w:ascii="宋体" w:hAnsi="宋体" w:cs="宋体" w:eastAsia="宋体" w:hint="default"/>
                <w:sz w:val="17"/>
                <w:szCs w:val="17"/>
              </w:rPr>
              <w:t>讯系统产业</w:t>
            </w:r>
            <w:r>
              <w:rPr>
                <w:rFonts w:ascii="宋体" w:hAnsi="宋体" w:cs="宋体" w:eastAsia="宋体" w:hint="default"/>
                <w:spacing w:val="-60"/>
                <w:sz w:val="17"/>
                <w:szCs w:val="17"/>
              </w:rPr>
              <w:t> </w:t>
            </w:r>
            <w:r>
              <w:rPr>
                <w:rFonts w:ascii="宋体" w:hAnsi="宋体" w:cs="宋体" w:eastAsia="宋体" w:hint="default"/>
                <w:w w:val="105"/>
                <w:sz w:val="17"/>
                <w:szCs w:val="17"/>
              </w:rPr>
              <w:t>化</w:t>
            </w:r>
            <w:r>
              <w:rPr>
                <w:rFonts w:ascii="宋体" w:hAnsi="宋体" w:cs="宋体" w:eastAsia="宋体" w:hint="default"/>
                <w:sz w:val="17"/>
                <w:szCs w:val="17"/>
              </w:rPr>
            </w:r>
          </w:p>
        </w:tc>
        <w:tc>
          <w:tcPr>
            <w:tcW w:w="1103" w:type="dxa"/>
            <w:tcBorders>
              <w:top w:val="single" w:sz="6" w:space="0" w:color="101010"/>
              <w:left w:val="single" w:sz="5" w:space="0" w:color="101010"/>
              <w:bottom w:val="single" w:sz="5" w:space="0" w:color="101010"/>
              <w:right w:val="single" w:sz="5" w:space="0" w:color="10101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96"/>
              <w:jc w:val="right"/>
              <w:rPr>
                <w:rFonts w:ascii="宋体" w:hAnsi="宋体" w:cs="宋体" w:eastAsia="宋体" w:hint="default"/>
                <w:sz w:val="17"/>
                <w:szCs w:val="17"/>
              </w:rPr>
            </w:pPr>
            <w:r>
              <w:rPr>
                <w:rFonts w:ascii="宋体"/>
                <w:sz w:val="17"/>
              </w:rPr>
              <w:t>9,812.83</w:t>
            </w:r>
          </w:p>
        </w:tc>
        <w:tc>
          <w:tcPr>
            <w:tcW w:w="1025" w:type="dxa"/>
            <w:tcBorders>
              <w:top w:val="single" w:sz="6" w:space="0" w:color="101010"/>
              <w:left w:val="single" w:sz="5" w:space="0" w:color="101010"/>
              <w:bottom w:val="single" w:sz="5" w:space="0" w:color="101010"/>
              <w:right w:val="single" w:sz="6" w:space="0" w:color="10101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95"/>
              <w:jc w:val="right"/>
              <w:rPr>
                <w:rFonts w:ascii="宋体" w:hAnsi="宋体" w:cs="宋体" w:eastAsia="宋体" w:hint="default"/>
                <w:sz w:val="17"/>
                <w:szCs w:val="17"/>
              </w:rPr>
            </w:pPr>
            <w:r>
              <w:rPr>
                <w:rFonts w:ascii="宋体"/>
                <w:sz w:val="17"/>
              </w:rPr>
              <w:t>9,812.76</w:t>
            </w:r>
          </w:p>
        </w:tc>
        <w:tc>
          <w:tcPr>
            <w:tcW w:w="1054" w:type="dxa"/>
            <w:tcBorders>
              <w:top w:val="single" w:sz="6" w:space="0" w:color="101010"/>
              <w:left w:val="single" w:sz="6" w:space="0" w:color="101010"/>
              <w:bottom w:val="single" w:sz="5" w:space="0" w:color="101010"/>
              <w:right w:val="single" w:sz="5" w:space="0" w:color="10101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96"/>
              <w:jc w:val="right"/>
              <w:rPr>
                <w:rFonts w:ascii="宋体" w:hAnsi="宋体" w:cs="宋体" w:eastAsia="宋体" w:hint="default"/>
                <w:sz w:val="17"/>
                <w:szCs w:val="17"/>
              </w:rPr>
            </w:pPr>
            <w:r>
              <w:rPr>
                <w:rFonts w:ascii="宋体"/>
                <w:sz w:val="17"/>
              </w:rPr>
              <w:t>10,093</w:t>
            </w:r>
          </w:p>
        </w:tc>
        <w:tc>
          <w:tcPr>
            <w:tcW w:w="998" w:type="dxa"/>
            <w:tcBorders>
              <w:top w:val="single" w:sz="6" w:space="0" w:color="101010"/>
              <w:left w:val="single" w:sz="5" w:space="0" w:color="101010"/>
              <w:bottom w:val="single" w:sz="5" w:space="0" w:color="101010"/>
              <w:right w:val="single" w:sz="6" w:space="0" w:color="10101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359" w:right="0"/>
              <w:jc w:val="left"/>
              <w:rPr>
                <w:rFonts w:ascii="宋体" w:hAnsi="宋体" w:cs="宋体" w:eastAsia="宋体" w:hint="default"/>
                <w:sz w:val="17"/>
                <w:szCs w:val="17"/>
              </w:rPr>
            </w:pPr>
            <w:r>
              <w:rPr>
                <w:rFonts w:ascii="宋体"/>
                <w:w w:val="105"/>
                <w:sz w:val="17"/>
              </w:rPr>
              <w:t>794.35</w:t>
            </w:r>
            <w:r>
              <w:rPr>
                <w:rFonts w:ascii="宋体"/>
                <w:sz w:val="17"/>
              </w:rPr>
            </w:r>
          </w:p>
          <w:p>
            <w:pPr>
              <w:pStyle w:val="TableParagraph"/>
              <w:spacing w:line="240" w:lineRule="auto" w:before="4"/>
              <w:ind w:left="579" w:right="0"/>
              <w:jc w:val="left"/>
              <w:rPr>
                <w:rFonts w:ascii="宋体" w:hAnsi="宋体" w:cs="宋体" w:eastAsia="宋体" w:hint="default"/>
                <w:sz w:val="17"/>
                <w:szCs w:val="17"/>
              </w:rPr>
            </w:pPr>
            <w:r>
              <w:rPr>
                <w:rFonts w:ascii="宋体" w:hAnsi="宋体" w:cs="宋体" w:eastAsia="宋体" w:hint="default"/>
                <w:spacing w:val="20"/>
                <w:w w:val="105"/>
                <w:sz w:val="17"/>
                <w:szCs w:val="17"/>
              </w:rPr>
              <w:t>注1</w:t>
            </w:r>
            <w:r>
              <w:rPr>
                <w:rFonts w:ascii="宋体" w:hAnsi="宋体" w:cs="宋体" w:eastAsia="宋体" w:hint="default"/>
                <w:spacing w:val="-43"/>
                <w:sz w:val="17"/>
                <w:szCs w:val="17"/>
              </w:rPr>
              <w:t> </w:t>
            </w:r>
            <w:r>
              <w:rPr>
                <w:rFonts w:ascii="宋体" w:hAnsi="宋体" w:cs="宋体" w:eastAsia="宋体" w:hint="default"/>
                <w:sz w:val="17"/>
                <w:szCs w:val="17"/>
              </w:rPr>
            </w:r>
          </w:p>
        </w:tc>
        <w:tc>
          <w:tcPr>
            <w:tcW w:w="907" w:type="dxa"/>
            <w:tcBorders>
              <w:top w:val="single" w:sz="6" w:space="0" w:color="101010"/>
              <w:left w:val="single" w:sz="6" w:space="0" w:color="101010"/>
              <w:bottom w:val="single" w:sz="5" w:space="0" w:color="101010"/>
              <w:right w:val="single" w:sz="5" w:space="0" w:color="10101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96"/>
              <w:jc w:val="right"/>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c>
          <w:tcPr>
            <w:tcW w:w="949" w:type="dxa"/>
            <w:tcBorders>
              <w:top w:val="single" w:sz="6" w:space="0" w:color="101010"/>
              <w:left w:val="single" w:sz="5" w:space="0" w:color="101010"/>
              <w:bottom w:val="single" w:sz="5" w:space="0" w:color="101010"/>
              <w:right w:val="single" w:sz="6" w:space="0" w:color="10101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96"/>
              <w:jc w:val="right"/>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c>
          <w:tcPr>
            <w:tcW w:w="1332" w:type="dxa"/>
            <w:tcBorders>
              <w:top w:val="single" w:sz="6" w:space="0" w:color="101010"/>
              <w:left w:val="single" w:sz="6" w:space="0" w:color="101010"/>
              <w:bottom w:val="single" w:sz="5" w:space="0" w:color="101010"/>
              <w:right w:val="single" w:sz="6" w:space="0" w:color="101010"/>
            </w:tcBorders>
          </w:tcPr>
          <w:p>
            <w:pPr/>
          </w:p>
        </w:tc>
      </w:tr>
      <w:tr>
        <w:trPr>
          <w:trHeight w:val="605" w:hRule="exact"/>
        </w:trPr>
        <w:tc>
          <w:tcPr>
            <w:tcW w:w="1478" w:type="dxa"/>
            <w:tcBorders>
              <w:top w:val="single" w:sz="5" w:space="0" w:color="101010"/>
              <w:left w:val="single" w:sz="5" w:space="0" w:color="101010"/>
              <w:bottom w:val="single" w:sz="6" w:space="0" w:color="101010"/>
              <w:right w:val="single" w:sz="6" w:space="0" w:color="101010"/>
            </w:tcBorders>
          </w:tcPr>
          <w:p>
            <w:pPr>
              <w:pStyle w:val="TableParagraph"/>
              <w:spacing w:line="244" w:lineRule="auto" w:before="46"/>
              <w:ind w:left="98" w:right="138"/>
              <w:jc w:val="left"/>
              <w:rPr>
                <w:rFonts w:ascii="宋体" w:hAnsi="宋体" w:cs="宋体" w:eastAsia="宋体" w:hint="default"/>
                <w:sz w:val="17"/>
                <w:szCs w:val="17"/>
              </w:rPr>
            </w:pPr>
            <w:r>
              <w:rPr>
                <w:rFonts w:ascii="宋体" w:hAnsi="宋体" w:cs="宋体" w:eastAsia="宋体" w:hint="default"/>
                <w:sz w:val="17"/>
                <w:szCs w:val="17"/>
              </w:rPr>
              <w:t>税务信息化产品</w:t>
            </w:r>
            <w:r>
              <w:rPr>
                <w:rFonts w:ascii="宋体" w:hAnsi="宋体" w:cs="宋体" w:eastAsia="宋体" w:hint="default"/>
                <w:spacing w:val="-52"/>
                <w:sz w:val="17"/>
                <w:szCs w:val="17"/>
              </w:rPr>
              <w:t> </w:t>
            </w:r>
            <w:r>
              <w:rPr>
                <w:rFonts w:ascii="宋体" w:hAnsi="宋体" w:cs="宋体" w:eastAsia="宋体" w:hint="default"/>
                <w:spacing w:val="-52"/>
                <w:sz w:val="17"/>
                <w:szCs w:val="17"/>
              </w:rPr>
            </w:r>
            <w:r>
              <w:rPr>
                <w:rFonts w:ascii="宋体" w:hAnsi="宋体" w:cs="宋体" w:eastAsia="宋体" w:hint="default"/>
                <w:w w:val="105"/>
                <w:sz w:val="17"/>
                <w:szCs w:val="17"/>
              </w:rPr>
              <w:t>开发及产业化</w:t>
            </w:r>
            <w:r>
              <w:rPr>
                <w:rFonts w:ascii="宋体" w:hAnsi="宋体" w:cs="宋体" w:eastAsia="宋体" w:hint="default"/>
                <w:sz w:val="17"/>
                <w:szCs w:val="17"/>
              </w:rPr>
            </w:r>
          </w:p>
        </w:tc>
        <w:tc>
          <w:tcPr>
            <w:tcW w:w="1118" w:type="dxa"/>
            <w:tcBorders>
              <w:top w:val="single" w:sz="5" w:space="0" w:color="101010"/>
              <w:left w:val="single" w:sz="6" w:space="0" w:color="101010"/>
              <w:bottom w:val="single" w:sz="6" w:space="0" w:color="101010"/>
              <w:right w:val="single" w:sz="5" w:space="0" w:color="101010"/>
            </w:tcBorders>
          </w:tcPr>
          <w:p>
            <w:pPr>
              <w:pStyle w:val="TableParagraph"/>
              <w:spacing w:line="244" w:lineRule="auto" w:before="46"/>
              <w:ind w:left="97" w:right="128"/>
              <w:jc w:val="left"/>
              <w:rPr>
                <w:rFonts w:ascii="宋体" w:hAnsi="宋体" w:cs="宋体" w:eastAsia="宋体" w:hint="default"/>
                <w:sz w:val="17"/>
                <w:szCs w:val="17"/>
              </w:rPr>
            </w:pPr>
            <w:r>
              <w:rPr>
                <w:rFonts w:ascii="宋体" w:hAnsi="宋体" w:cs="宋体" w:eastAsia="宋体" w:hint="default"/>
                <w:sz w:val="17"/>
                <w:szCs w:val="17"/>
              </w:rPr>
              <w:t>数字技术开</w:t>
            </w:r>
            <w:r>
              <w:rPr>
                <w:rFonts w:ascii="宋体" w:hAnsi="宋体" w:cs="宋体" w:eastAsia="宋体" w:hint="default"/>
                <w:spacing w:val="-60"/>
                <w:sz w:val="17"/>
                <w:szCs w:val="17"/>
              </w:rPr>
              <w:t> </w:t>
            </w:r>
            <w:r>
              <w:rPr>
                <w:rFonts w:ascii="宋体" w:hAnsi="宋体" w:cs="宋体" w:eastAsia="宋体" w:hint="default"/>
                <w:sz w:val="17"/>
                <w:szCs w:val="17"/>
              </w:rPr>
              <w:t>发中心建设</w:t>
            </w:r>
          </w:p>
        </w:tc>
        <w:tc>
          <w:tcPr>
            <w:tcW w:w="1103" w:type="dxa"/>
            <w:tcBorders>
              <w:top w:val="single" w:sz="5" w:space="0" w:color="101010"/>
              <w:left w:val="single" w:sz="5" w:space="0" w:color="101010"/>
              <w:bottom w:val="single" w:sz="6" w:space="0" w:color="101010"/>
              <w:right w:val="single" w:sz="5" w:space="0" w:color="101010"/>
            </w:tcBorders>
          </w:tcPr>
          <w:p>
            <w:pPr>
              <w:pStyle w:val="TableParagraph"/>
              <w:spacing w:line="240" w:lineRule="auto" w:before="160"/>
              <w:ind w:right="96"/>
              <w:jc w:val="right"/>
              <w:rPr>
                <w:rFonts w:ascii="宋体" w:hAnsi="宋体" w:cs="宋体" w:eastAsia="宋体" w:hint="default"/>
                <w:sz w:val="17"/>
                <w:szCs w:val="17"/>
              </w:rPr>
            </w:pPr>
            <w:r>
              <w:rPr>
                <w:rFonts w:ascii="宋体"/>
                <w:sz w:val="17"/>
              </w:rPr>
              <w:t>137,77.17</w:t>
            </w:r>
          </w:p>
        </w:tc>
        <w:tc>
          <w:tcPr>
            <w:tcW w:w="1025" w:type="dxa"/>
            <w:tcBorders>
              <w:top w:val="single" w:sz="5" w:space="0" w:color="101010"/>
              <w:left w:val="single" w:sz="5" w:space="0" w:color="101010"/>
              <w:bottom w:val="single" w:sz="6" w:space="0" w:color="101010"/>
              <w:right w:val="single" w:sz="6" w:space="0" w:color="101010"/>
            </w:tcBorders>
          </w:tcPr>
          <w:p>
            <w:pPr>
              <w:pStyle w:val="TableParagraph"/>
              <w:spacing w:line="240" w:lineRule="auto" w:before="160"/>
              <w:ind w:right="95"/>
              <w:jc w:val="right"/>
              <w:rPr>
                <w:rFonts w:ascii="宋体" w:hAnsi="宋体" w:cs="宋体" w:eastAsia="宋体" w:hint="default"/>
                <w:sz w:val="17"/>
                <w:szCs w:val="17"/>
              </w:rPr>
            </w:pPr>
            <w:r>
              <w:rPr>
                <w:rFonts w:ascii="宋体"/>
                <w:w w:val="102"/>
                <w:sz w:val="17"/>
              </w:rPr>
              <w:t>0</w:t>
            </w:r>
            <w:r>
              <w:rPr>
                <w:rFonts w:ascii="宋体"/>
                <w:sz w:val="17"/>
              </w:rPr>
            </w:r>
          </w:p>
        </w:tc>
        <w:tc>
          <w:tcPr>
            <w:tcW w:w="1054" w:type="dxa"/>
            <w:tcBorders>
              <w:top w:val="single" w:sz="5" w:space="0" w:color="101010"/>
              <w:left w:val="single" w:sz="6" w:space="0" w:color="101010"/>
              <w:bottom w:val="single" w:sz="6" w:space="0" w:color="101010"/>
              <w:right w:val="single" w:sz="5" w:space="0" w:color="101010"/>
            </w:tcBorders>
          </w:tcPr>
          <w:p>
            <w:pPr>
              <w:pStyle w:val="TableParagraph"/>
              <w:spacing w:line="240" w:lineRule="auto" w:before="160"/>
              <w:ind w:right="96"/>
              <w:jc w:val="right"/>
              <w:rPr>
                <w:rFonts w:ascii="宋体" w:hAnsi="宋体" w:cs="宋体" w:eastAsia="宋体" w:hint="default"/>
                <w:sz w:val="17"/>
                <w:szCs w:val="17"/>
              </w:rPr>
            </w:pPr>
            <w:r>
              <w:rPr>
                <w:rFonts w:ascii="宋体"/>
                <w:sz w:val="17"/>
              </w:rPr>
              <w:t>44,071</w:t>
            </w:r>
          </w:p>
        </w:tc>
        <w:tc>
          <w:tcPr>
            <w:tcW w:w="998" w:type="dxa"/>
            <w:tcBorders>
              <w:top w:val="single" w:sz="5" w:space="0" w:color="101010"/>
              <w:left w:val="single" w:sz="5" w:space="0" w:color="101010"/>
              <w:bottom w:val="single" w:sz="6" w:space="0" w:color="101010"/>
              <w:right w:val="single" w:sz="6" w:space="0" w:color="101010"/>
            </w:tcBorders>
          </w:tcPr>
          <w:p>
            <w:pPr>
              <w:pStyle w:val="TableParagraph"/>
              <w:spacing w:line="240" w:lineRule="auto" w:before="160"/>
              <w:ind w:right="97"/>
              <w:jc w:val="right"/>
              <w:rPr>
                <w:rFonts w:ascii="宋体" w:hAnsi="宋体" w:cs="宋体" w:eastAsia="宋体" w:hint="default"/>
                <w:sz w:val="17"/>
                <w:szCs w:val="17"/>
              </w:rPr>
            </w:pPr>
            <w:r>
              <w:rPr>
                <w:rFonts w:ascii="宋体"/>
                <w:w w:val="102"/>
                <w:sz w:val="17"/>
              </w:rPr>
              <w:t>-</w:t>
            </w:r>
            <w:r>
              <w:rPr>
                <w:rFonts w:ascii="宋体"/>
                <w:sz w:val="17"/>
              </w:rPr>
            </w:r>
          </w:p>
        </w:tc>
        <w:tc>
          <w:tcPr>
            <w:tcW w:w="907" w:type="dxa"/>
            <w:tcBorders>
              <w:top w:val="single" w:sz="5" w:space="0" w:color="101010"/>
              <w:left w:val="single" w:sz="6" w:space="0" w:color="101010"/>
              <w:bottom w:val="single" w:sz="6" w:space="0" w:color="101010"/>
              <w:right w:val="single" w:sz="5" w:space="0" w:color="101010"/>
            </w:tcBorders>
          </w:tcPr>
          <w:p>
            <w:pPr>
              <w:pStyle w:val="TableParagraph"/>
              <w:spacing w:line="240" w:lineRule="auto" w:before="160"/>
              <w:ind w:right="94"/>
              <w:jc w:val="right"/>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c>
          <w:tcPr>
            <w:tcW w:w="949" w:type="dxa"/>
            <w:tcBorders>
              <w:top w:val="single" w:sz="5" w:space="0" w:color="101010"/>
              <w:left w:val="single" w:sz="5" w:space="0" w:color="101010"/>
              <w:bottom w:val="single" w:sz="6" w:space="0" w:color="101010"/>
              <w:right w:val="single" w:sz="6" w:space="0" w:color="101010"/>
            </w:tcBorders>
          </w:tcPr>
          <w:p>
            <w:pPr>
              <w:pStyle w:val="TableParagraph"/>
              <w:spacing w:line="240" w:lineRule="auto" w:before="160"/>
              <w:ind w:right="96"/>
              <w:jc w:val="right"/>
              <w:rPr>
                <w:rFonts w:ascii="宋体" w:hAnsi="宋体" w:cs="宋体" w:eastAsia="宋体" w:hint="default"/>
                <w:sz w:val="17"/>
                <w:szCs w:val="17"/>
              </w:rPr>
            </w:pPr>
            <w:r>
              <w:rPr>
                <w:rFonts w:ascii="宋体"/>
                <w:w w:val="102"/>
                <w:sz w:val="17"/>
              </w:rPr>
              <w:t>-</w:t>
            </w:r>
            <w:r>
              <w:rPr>
                <w:rFonts w:ascii="宋体"/>
                <w:sz w:val="17"/>
              </w:rPr>
            </w:r>
          </w:p>
        </w:tc>
        <w:tc>
          <w:tcPr>
            <w:tcW w:w="1332" w:type="dxa"/>
            <w:tcBorders>
              <w:top w:val="single" w:sz="5" w:space="0" w:color="101010"/>
              <w:left w:val="single" w:sz="6" w:space="0" w:color="101010"/>
              <w:bottom w:val="single" w:sz="6" w:space="0" w:color="101010"/>
              <w:right w:val="single" w:sz="6" w:space="0" w:color="101010"/>
            </w:tcBorders>
          </w:tcPr>
          <w:p>
            <w:pPr/>
          </w:p>
        </w:tc>
      </w:tr>
      <w:tr>
        <w:trPr>
          <w:trHeight w:val="380" w:hRule="exact"/>
        </w:trPr>
        <w:tc>
          <w:tcPr>
            <w:tcW w:w="1478" w:type="dxa"/>
            <w:tcBorders>
              <w:top w:val="single" w:sz="6" w:space="0" w:color="101010"/>
              <w:left w:val="single" w:sz="5" w:space="0" w:color="101010"/>
              <w:bottom w:val="single" w:sz="6" w:space="0" w:color="101010"/>
              <w:right w:val="single" w:sz="6" w:space="0" w:color="101010"/>
            </w:tcBorders>
          </w:tcPr>
          <w:p>
            <w:pPr>
              <w:pStyle w:val="TableParagraph"/>
              <w:spacing w:line="240" w:lineRule="auto" w:before="46"/>
              <w:ind w:left="98"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118" w:type="dxa"/>
            <w:tcBorders>
              <w:top w:val="single" w:sz="6" w:space="0" w:color="101010"/>
              <w:left w:val="single" w:sz="6" w:space="0" w:color="101010"/>
              <w:bottom w:val="single" w:sz="6" w:space="0" w:color="101010"/>
              <w:right w:val="single" w:sz="5" w:space="0" w:color="101010"/>
            </w:tcBorders>
          </w:tcPr>
          <w:p>
            <w:pPr>
              <w:pStyle w:val="TableParagraph"/>
              <w:spacing w:line="240" w:lineRule="auto" w:before="46"/>
              <w:ind w:right="1"/>
              <w:jc w:val="center"/>
              <w:rPr>
                <w:rFonts w:ascii="宋体" w:hAnsi="宋体" w:cs="宋体" w:eastAsia="宋体" w:hint="default"/>
                <w:sz w:val="17"/>
                <w:szCs w:val="17"/>
              </w:rPr>
            </w:pPr>
            <w:r>
              <w:rPr>
                <w:rFonts w:ascii="宋体"/>
                <w:w w:val="102"/>
                <w:sz w:val="17"/>
              </w:rPr>
              <w:t>/</w:t>
            </w:r>
            <w:r>
              <w:rPr>
                <w:rFonts w:ascii="宋体"/>
                <w:sz w:val="17"/>
              </w:rPr>
            </w:r>
          </w:p>
        </w:tc>
        <w:tc>
          <w:tcPr>
            <w:tcW w:w="1103" w:type="dxa"/>
            <w:tcBorders>
              <w:top w:val="single" w:sz="6" w:space="0" w:color="101010"/>
              <w:left w:val="single" w:sz="5" w:space="0" w:color="101010"/>
              <w:bottom w:val="single" w:sz="6" w:space="0" w:color="101010"/>
              <w:right w:val="single" w:sz="5" w:space="0" w:color="101010"/>
            </w:tcBorders>
          </w:tcPr>
          <w:p>
            <w:pPr>
              <w:pStyle w:val="TableParagraph"/>
              <w:spacing w:line="240" w:lineRule="auto" w:before="46"/>
              <w:ind w:right="96"/>
              <w:jc w:val="right"/>
              <w:rPr>
                <w:rFonts w:ascii="宋体" w:hAnsi="宋体" w:cs="宋体" w:eastAsia="宋体" w:hint="default"/>
                <w:sz w:val="17"/>
                <w:szCs w:val="17"/>
              </w:rPr>
            </w:pPr>
            <w:r>
              <w:rPr>
                <w:rFonts w:ascii="宋体"/>
                <w:sz w:val="17"/>
              </w:rPr>
              <w:t>29,140.00</w:t>
            </w:r>
          </w:p>
        </w:tc>
        <w:tc>
          <w:tcPr>
            <w:tcW w:w="1025" w:type="dxa"/>
            <w:tcBorders>
              <w:top w:val="single" w:sz="6" w:space="0" w:color="101010"/>
              <w:left w:val="single" w:sz="5" w:space="0" w:color="101010"/>
              <w:bottom w:val="single" w:sz="6" w:space="0" w:color="101010"/>
              <w:right w:val="single" w:sz="6" w:space="0" w:color="101010"/>
            </w:tcBorders>
          </w:tcPr>
          <w:p>
            <w:pPr>
              <w:pStyle w:val="TableParagraph"/>
              <w:spacing w:line="240" w:lineRule="auto" w:before="46"/>
              <w:ind w:right="95"/>
              <w:jc w:val="right"/>
              <w:rPr>
                <w:rFonts w:ascii="宋体" w:hAnsi="宋体" w:cs="宋体" w:eastAsia="宋体" w:hint="default"/>
                <w:sz w:val="17"/>
                <w:szCs w:val="17"/>
              </w:rPr>
            </w:pPr>
            <w:r>
              <w:rPr>
                <w:rFonts w:ascii="宋体"/>
                <w:sz w:val="17"/>
              </w:rPr>
              <w:t>15,362.76</w:t>
            </w:r>
          </w:p>
        </w:tc>
        <w:tc>
          <w:tcPr>
            <w:tcW w:w="1054" w:type="dxa"/>
            <w:tcBorders>
              <w:top w:val="single" w:sz="6" w:space="0" w:color="101010"/>
              <w:left w:val="single" w:sz="6" w:space="0" w:color="101010"/>
              <w:bottom w:val="single" w:sz="6" w:space="0" w:color="101010"/>
              <w:right w:val="single" w:sz="5" w:space="0" w:color="101010"/>
            </w:tcBorders>
          </w:tcPr>
          <w:p>
            <w:pPr>
              <w:pStyle w:val="TableParagraph"/>
              <w:spacing w:line="240" w:lineRule="auto" w:before="46"/>
              <w:ind w:right="96"/>
              <w:jc w:val="right"/>
              <w:rPr>
                <w:rFonts w:ascii="宋体" w:hAnsi="宋体" w:cs="宋体" w:eastAsia="宋体" w:hint="default"/>
                <w:sz w:val="17"/>
                <w:szCs w:val="17"/>
              </w:rPr>
            </w:pPr>
            <w:r>
              <w:rPr>
                <w:rFonts w:ascii="宋体"/>
                <w:sz w:val="17"/>
              </w:rPr>
              <w:t>75,621.4</w:t>
            </w:r>
          </w:p>
        </w:tc>
        <w:tc>
          <w:tcPr>
            <w:tcW w:w="998" w:type="dxa"/>
            <w:tcBorders>
              <w:top w:val="single" w:sz="6" w:space="0" w:color="101010"/>
              <w:left w:val="single" w:sz="5" w:space="0" w:color="101010"/>
              <w:bottom w:val="single" w:sz="6" w:space="0" w:color="101010"/>
              <w:right w:val="single" w:sz="6" w:space="0" w:color="101010"/>
            </w:tcBorders>
          </w:tcPr>
          <w:p>
            <w:pPr>
              <w:pStyle w:val="TableParagraph"/>
              <w:spacing w:line="240" w:lineRule="auto" w:before="46"/>
              <w:ind w:right="1"/>
              <w:jc w:val="center"/>
              <w:rPr>
                <w:rFonts w:ascii="宋体" w:hAnsi="宋体" w:cs="宋体" w:eastAsia="宋体" w:hint="default"/>
                <w:sz w:val="17"/>
                <w:szCs w:val="17"/>
              </w:rPr>
            </w:pPr>
            <w:r>
              <w:rPr>
                <w:rFonts w:ascii="宋体"/>
                <w:w w:val="102"/>
                <w:sz w:val="17"/>
              </w:rPr>
              <w:t>/</w:t>
            </w:r>
            <w:r>
              <w:rPr>
                <w:rFonts w:ascii="宋体"/>
                <w:sz w:val="17"/>
              </w:rPr>
            </w:r>
          </w:p>
        </w:tc>
        <w:tc>
          <w:tcPr>
            <w:tcW w:w="907" w:type="dxa"/>
            <w:tcBorders>
              <w:top w:val="single" w:sz="6" w:space="0" w:color="101010"/>
              <w:left w:val="single" w:sz="6" w:space="0" w:color="101010"/>
              <w:bottom w:val="single" w:sz="6" w:space="0" w:color="101010"/>
              <w:right w:val="single" w:sz="5" w:space="0" w:color="101010"/>
            </w:tcBorders>
          </w:tcPr>
          <w:p>
            <w:pPr>
              <w:pStyle w:val="TableParagraph"/>
              <w:spacing w:line="240" w:lineRule="auto" w:before="46"/>
              <w:ind w:right="2"/>
              <w:jc w:val="center"/>
              <w:rPr>
                <w:rFonts w:ascii="宋体" w:hAnsi="宋体" w:cs="宋体" w:eastAsia="宋体" w:hint="default"/>
                <w:sz w:val="17"/>
                <w:szCs w:val="17"/>
              </w:rPr>
            </w:pPr>
            <w:r>
              <w:rPr>
                <w:rFonts w:ascii="宋体"/>
                <w:w w:val="102"/>
                <w:sz w:val="17"/>
              </w:rPr>
              <w:t>/</w:t>
            </w:r>
            <w:r>
              <w:rPr>
                <w:rFonts w:ascii="宋体"/>
                <w:sz w:val="17"/>
              </w:rPr>
            </w:r>
          </w:p>
        </w:tc>
        <w:tc>
          <w:tcPr>
            <w:tcW w:w="949" w:type="dxa"/>
            <w:tcBorders>
              <w:top w:val="single" w:sz="6" w:space="0" w:color="101010"/>
              <w:left w:val="single" w:sz="5" w:space="0" w:color="101010"/>
              <w:bottom w:val="single" w:sz="6" w:space="0" w:color="101010"/>
              <w:right w:val="single" w:sz="6" w:space="0" w:color="101010"/>
            </w:tcBorders>
          </w:tcPr>
          <w:p>
            <w:pPr>
              <w:pStyle w:val="TableParagraph"/>
              <w:spacing w:line="240" w:lineRule="auto" w:before="46"/>
              <w:ind w:right="1"/>
              <w:jc w:val="center"/>
              <w:rPr>
                <w:rFonts w:ascii="宋体" w:hAnsi="宋体" w:cs="宋体" w:eastAsia="宋体" w:hint="default"/>
                <w:sz w:val="17"/>
                <w:szCs w:val="17"/>
              </w:rPr>
            </w:pPr>
            <w:r>
              <w:rPr>
                <w:rFonts w:ascii="宋体"/>
                <w:w w:val="102"/>
                <w:sz w:val="17"/>
              </w:rPr>
              <w:t>/</w:t>
            </w:r>
            <w:r>
              <w:rPr>
                <w:rFonts w:ascii="宋体"/>
                <w:sz w:val="17"/>
              </w:rPr>
            </w:r>
          </w:p>
        </w:tc>
        <w:tc>
          <w:tcPr>
            <w:tcW w:w="13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6"/>
              <w:ind w:right="1"/>
              <w:jc w:val="center"/>
              <w:rPr>
                <w:rFonts w:ascii="宋体" w:hAnsi="宋体" w:cs="宋体" w:eastAsia="宋体" w:hint="default"/>
                <w:sz w:val="17"/>
                <w:szCs w:val="17"/>
              </w:rPr>
            </w:pPr>
            <w:r>
              <w:rPr>
                <w:rFonts w:ascii="宋体"/>
                <w:w w:val="102"/>
                <w:sz w:val="17"/>
              </w:rPr>
              <w:t>/</w:t>
            </w:r>
            <w:r>
              <w:rPr>
                <w:rFonts w:ascii="宋体"/>
                <w:sz w:val="17"/>
              </w:rPr>
            </w:r>
          </w:p>
        </w:tc>
      </w:tr>
    </w:tbl>
    <w:p>
      <w:pPr>
        <w:spacing w:line="240" w:lineRule="auto" w:before="9"/>
        <w:rPr>
          <w:rFonts w:ascii="宋体" w:hAnsi="宋体" w:cs="宋体" w:eastAsia="宋体" w:hint="default"/>
          <w:b/>
          <w:bCs/>
          <w:sz w:val="27"/>
          <w:szCs w:val="27"/>
        </w:rPr>
      </w:pPr>
    </w:p>
    <w:p>
      <w:pPr>
        <w:spacing w:line="367" w:lineRule="auto" w:before="52"/>
        <w:ind w:left="603" w:right="0" w:firstLine="0"/>
        <w:jc w:val="left"/>
        <w:rPr>
          <w:rFonts w:ascii="宋体" w:hAnsi="宋体" w:cs="宋体" w:eastAsia="宋体" w:hint="default"/>
          <w:sz w:val="17"/>
          <w:szCs w:val="17"/>
        </w:rPr>
      </w:pPr>
      <w:r>
        <w:rPr>
          <w:rFonts w:ascii="宋体" w:hAnsi="宋体" w:cs="宋体" w:eastAsia="宋体" w:hint="default"/>
          <w:b/>
          <w:bCs/>
          <w:sz w:val="17"/>
          <w:szCs w:val="17"/>
        </w:rPr>
        <w:t>注 </w:t>
      </w:r>
      <w:r>
        <w:rPr>
          <w:rFonts w:ascii="宋体" w:hAnsi="宋体" w:cs="宋体" w:eastAsia="宋体" w:hint="default"/>
          <w:b/>
          <w:bCs/>
          <w:spacing w:val="-2"/>
          <w:sz w:val="17"/>
          <w:szCs w:val="17"/>
        </w:rPr>
        <w:t>1：</w:t>
      </w:r>
      <w:r>
        <w:rPr>
          <w:rFonts w:ascii="宋体" w:hAnsi="宋体" w:cs="宋体" w:eastAsia="宋体" w:hint="default"/>
          <w:spacing w:val="-2"/>
          <w:sz w:val="17"/>
          <w:szCs w:val="17"/>
        </w:rPr>
        <w:t>变更募集资金投资项目“投资控股华迪计算机集团有限公司”为分别投资华迪计算机集团有限公司和北京航天世</w:t>
      </w:r>
      <w:r>
        <w:rPr>
          <w:rFonts w:ascii="宋体" w:hAnsi="宋体" w:cs="宋体" w:eastAsia="宋体" w:hint="default"/>
          <w:spacing w:val="-25"/>
          <w:sz w:val="17"/>
          <w:szCs w:val="17"/>
        </w:rPr>
        <w:t> </w:t>
      </w:r>
      <w:r>
        <w:rPr>
          <w:rFonts w:ascii="宋体" w:hAnsi="宋体" w:cs="宋体" w:eastAsia="宋体" w:hint="default"/>
          <w:spacing w:val="-25"/>
          <w:sz w:val="17"/>
          <w:szCs w:val="17"/>
        </w:rPr>
      </w:r>
      <w:r>
        <w:rPr>
          <w:rFonts w:ascii="宋体" w:hAnsi="宋体" w:cs="宋体" w:eastAsia="宋体" w:hint="default"/>
          <w:w w:val="105"/>
          <w:sz w:val="17"/>
          <w:szCs w:val="17"/>
        </w:rPr>
        <w:t>纪投资咨询有限公司，因此产生收益情况为这两个公司的合计收益。</w:t>
      </w:r>
      <w:r>
        <w:rPr>
          <w:rFonts w:ascii="宋体" w:hAnsi="宋体" w:cs="宋体" w:eastAsia="宋体" w:hint="default"/>
          <w:sz w:val="17"/>
          <w:szCs w:val="17"/>
        </w:rPr>
      </w:r>
    </w:p>
    <w:p>
      <w:pPr>
        <w:spacing w:line="367" w:lineRule="auto" w:before="77"/>
        <w:ind w:left="603" w:right="0" w:firstLine="0"/>
        <w:jc w:val="left"/>
        <w:rPr>
          <w:rFonts w:ascii="宋体" w:hAnsi="宋体" w:cs="宋体" w:eastAsia="宋体" w:hint="default"/>
          <w:sz w:val="17"/>
          <w:szCs w:val="17"/>
        </w:rPr>
      </w:pPr>
      <w:r>
        <w:rPr>
          <w:rFonts w:ascii="宋体" w:hAnsi="宋体" w:cs="宋体" w:eastAsia="宋体" w:hint="default"/>
          <w:b/>
          <w:bCs/>
          <w:sz w:val="17"/>
          <w:szCs w:val="17"/>
        </w:rPr>
        <w:t>注 </w:t>
      </w:r>
      <w:r>
        <w:rPr>
          <w:rFonts w:ascii="宋体" w:hAnsi="宋体" w:cs="宋体" w:eastAsia="宋体" w:hint="default"/>
          <w:b/>
          <w:bCs/>
          <w:spacing w:val="-2"/>
          <w:sz w:val="17"/>
          <w:szCs w:val="17"/>
        </w:rPr>
        <w:t>2：</w:t>
      </w:r>
      <w:r>
        <w:rPr>
          <w:rFonts w:ascii="宋体" w:hAnsi="宋体" w:cs="宋体" w:eastAsia="宋体" w:hint="default"/>
          <w:spacing w:val="-2"/>
          <w:sz w:val="17"/>
          <w:szCs w:val="17"/>
        </w:rPr>
        <w:t>未达到预期收益原因：1）公司参与国内直播星相关招标工作未能中标，对公司产品销售量有较大影响；2）近年</w:t>
      </w:r>
      <w:r>
        <w:rPr>
          <w:rFonts w:ascii="宋体" w:hAnsi="宋体" w:cs="宋体" w:eastAsia="宋体" w:hint="default"/>
          <w:spacing w:val="-26"/>
          <w:sz w:val="17"/>
          <w:szCs w:val="17"/>
        </w:rPr>
        <w:t> </w:t>
      </w:r>
      <w:r>
        <w:rPr>
          <w:rFonts w:ascii="宋体" w:hAnsi="宋体" w:cs="宋体" w:eastAsia="宋体" w:hint="default"/>
          <w:spacing w:val="-26"/>
          <w:sz w:val="17"/>
          <w:szCs w:val="17"/>
        </w:rPr>
      </w:r>
      <w:r>
        <w:rPr>
          <w:rFonts w:ascii="宋体" w:hAnsi="宋体" w:cs="宋体" w:eastAsia="宋体" w:hint="default"/>
          <w:sz w:val="17"/>
          <w:szCs w:val="17"/>
        </w:rPr>
        <w:t>来，国家招标产品的招标价格不断下降，但由于技术方案及产品并未发生重大改变，导致产品毛利有所下降。今后，</w:t>
      </w:r>
      <w:r>
        <w:rPr>
          <w:rFonts w:ascii="宋体" w:hAnsi="宋体" w:cs="宋体" w:eastAsia="宋体" w:hint="default"/>
          <w:spacing w:val="73"/>
          <w:sz w:val="17"/>
          <w:szCs w:val="17"/>
        </w:rPr>
        <w:t> </w:t>
      </w:r>
      <w:r>
        <w:rPr>
          <w:rFonts w:ascii="宋体" w:hAnsi="宋体" w:cs="宋体" w:eastAsia="宋体" w:hint="default"/>
          <w:spacing w:val="73"/>
          <w:sz w:val="17"/>
          <w:szCs w:val="17"/>
        </w:rPr>
      </w:r>
      <w:r>
        <w:rPr>
          <w:rFonts w:ascii="宋体" w:hAnsi="宋体" w:cs="宋体" w:eastAsia="宋体" w:hint="default"/>
          <w:sz w:val="17"/>
          <w:szCs w:val="17"/>
        </w:rPr>
        <w:t>公司将加大产品技术升级，逐步降低成本，维持稳定的毛利率水平，并将紧密围绕国家“三网融合”相关产业，积极</w:t>
      </w:r>
      <w:r>
        <w:rPr>
          <w:rFonts w:ascii="宋体" w:hAnsi="宋体" w:cs="宋体" w:eastAsia="宋体" w:hint="default"/>
          <w:spacing w:val="74"/>
          <w:sz w:val="17"/>
          <w:szCs w:val="17"/>
        </w:rPr>
        <w:t> </w:t>
      </w:r>
      <w:r>
        <w:rPr>
          <w:rFonts w:ascii="宋体" w:hAnsi="宋体" w:cs="宋体" w:eastAsia="宋体" w:hint="default"/>
          <w:spacing w:val="74"/>
          <w:sz w:val="17"/>
          <w:szCs w:val="17"/>
        </w:rPr>
      </w:r>
      <w:r>
        <w:rPr>
          <w:rFonts w:ascii="宋体" w:hAnsi="宋体" w:cs="宋体" w:eastAsia="宋体" w:hint="default"/>
          <w:w w:val="105"/>
          <w:sz w:val="17"/>
          <w:szCs w:val="17"/>
        </w:rPr>
        <w:t>开拓市场，拓宽产品种类，促进公司稳健发展。</w:t>
      </w:r>
      <w:r>
        <w:rPr>
          <w:rFonts w:ascii="宋体" w:hAnsi="宋体" w:cs="宋体" w:eastAsia="宋体" w:hint="default"/>
          <w:sz w:val="17"/>
          <w:szCs w:val="17"/>
        </w:rPr>
      </w:r>
    </w:p>
    <w:p>
      <w:pPr>
        <w:spacing w:line="367" w:lineRule="auto" w:before="76"/>
        <w:ind w:left="603" w:right="0" w:firstLine="0"/>
        <w:jc w:val="left"/>
        <w:rPr>
          <w:rFonts w:ascii="宋体" w:hAnsi="宋体" w:cs="宋体" w:eastAsia="宋体" w:hint="default"/>
          <w:sz w:val="17"/>
          <w:szCs w:val="17"/>
        </w:rPr>
      </w:pPr>
      <w:r>
        <w:rPr>
          <w:rFonts w:ascii="宋体" w:hAnsi="宋体" w:cs="宋体" w:eastAsia="宋体" w:hint="default"/>
          <w:b/>
          <w:bCs/>
          <w:sz w:val="17"/>
          <w:szCs w:val="17"/>
        </w:rPr>
        <w:t>注 3：</w:t>
      </w:r>
      <w:r>
        <w:rPr>
          <w:rFonts w:ascii="宋体" w:hAnsi="宋体" w:cs="宋体" w:eastAsia="宋体" w:hint="default"/>
          <w:sz w:val="17"/>
          <w:szCs w:val="17"/>
        </w:rPr>
        <w:t>近年来公司芯片业务增长迅速，发展良好，未达到预期收益原因主要为：1）集成电路行业本身的特点，前期研</w:t>
      </w:r>
      <w:r>
        <w:rPr>
          <w:rFonts w:ascii="宋体" w:hAnsi="宋体" w:cs="宋体" w:eastAsia="宋体" w:hint="default"/>
          <w:spacing w:val="29"/>
          <w:sz w:val="17"/>
          <w:szCs w:val="17"/>
        </w:rPr>
        <w:t> </w:t>
      </w:r>
      <w:r>
        <w:rPr>
          <w:rFonts w:ascii="宋体" w:hAnsi="宋体" w:cs="宋体" w:eastAsia="宋体" w:hint="default"/>
          <w:spacing w:val="29"/>
          <w:sz w:val="17"/>
          <w:szCs w:val="17"/>
        </w:rPr>
      </w:r>
      <w:r>
        <w:rPr>
          <w:rFonts w:ascii="宋体" w:hAnsi="宋体" w:cs="宋体" w:eastAsia="宋体" w:hint="default"/>
          <w:spacing w:val="-1"/>
          <w:sz w:val="17"/>
          <w:szCs w:val="17"/>
        </w:rPr>
        <w:t>发投入较大；2）公司为解决自主知识产权芯片加工工艺相关问题，加强了对产品质量和性能的测试工作，造成产品研</w:t>
      </w:r>
      <w:r>
        <w:rPr>
          <w:rFonts w:ascii="宋体" w:hAnsi="宋体" w:cs="宋体" w:eastAsia="宋体" w:hint="default"/>
          <w:spacing w:val="12"/>
          <w:sz w:val="17"/>
          <w:szCs w:val="17"/>
        </w:rPr>
        <w:t> </w:t>
      </w:r>
      <w:r>
        <w:rPr>
          <w:rFonts w:ascii="宋体" w:hAnsi="宋体" w:cs="宋体" w:eastAsia="宋体" w:hint="default"/>
          <w:spacing w:val="12"/>
          <w:sz w:val="17"/>
          <w:szCs w:val="17"/>
        </w:rPr>
      </w:r>
      <w:r>
        <w:rPr>
          <w:rFonts w:ascii="宋体" w:hAnsi="宋体" w:cs="宋体" w:eastAsia="宋体" w:hint="default"/>
          <w:spacing w:val="-1"/>
          <w:sz w:val="17"/>
          <w:szCs w:val="17"/>
        </w:rPr>
        <w:t>发周期加长；3）目前安全芯片市场竞争激烈，公司市场拓展工作还有待进一步加强。经过近几年的研发，公司已经开</w:t>
      </w:r>
      <w:r>
        <w:rPr>
          <w:rFonts w:ascii="宋体" w:hAnsi="宋体" w:cs="宋体" w:eastAsia="宋体" w:hint="default"/>
          <w:spacing w:val="14"/>
          <w:sz w:val="17"/>
          <w:szCs w:val="17"/>
        </w:rPr>
        <w:t> </w:t>
      </w:r>
      <w:r>
        <w:rPr>
          <w:rFonts w:ascii="宋体" w:hAnsi="宋体" w:cs="宋体" w:eastAsia="宋体" w:hint="default"/>
          <w:spacing w:val="14"/>
          <w:sz w:val="17"/>
          <w:szCs w:val="17"/>
        </w:rPr>
      </w:r>
      <w:r>
        <w:rPr>
          <w:rFonts w:ascii="宋体" w:hAnsi="宋体" w:cs="宋体" w:eastAsia="宋体" w:hint="default"/>
          <w:sz w:val="17"/>
          <w:szCs w:val="17"/>
        </w:rPr>
        <w:t>发完成了四款十几个系列的芯片产品，并且随着公司市场拓展工作的深入以及芯片相关产业规模的扩大，将极大促进</w:t>
      </w:r>
      <w:r>
        <w:rPr>
          <w:rFonts w:ascii="宋体" w:hAnsi="宋体" w:cs="宋体" w:eastAsia="宋体" w:hint="default"/>
          <w:spacing w:val="74"/>
          <w:sz w:val="17"/>
          <w:szCs w:val="17"/>
        </w:rPr>
        <w:t> </w:t>
      </w:r>
      <w:r>
        <w:rPr>
          <w:rFonts w:ascii="宋体" w:hAnsi="宋体" w:cs="宋体" w:eastAsia="宋体" w:hint="default"/>
          <w:spacing w:val="74"/>
          <w:sz w:val="17"/>
          <w:szCs w:val="17"/>
        </w:rPr>
      </w:r>
      <w:r>
        <w:rPr>
          <w:rFonts w:ascii="宋体" w:hAnsi="宋体" w:cs="宋体" w:eastAsia="宋体" w:hint="default"/>
          <w:w w:val="105"/>
          <w:sz w:val="17"/>
          <w:szCs w:val="17"/>
        </w:rPr>
        <w:t>公司后续快速发展。</w:t>
      </w:r>
      <w:r>
        <w:rPr>
          <w:rFonts w:ascii="宋体" w:hAnsi="宋体" w:cs="宋体" w:eastAsia="宋体" w:hint="default"/>
          <w:sz w:val="17"/>
          <w:szCs w:val="17"/>
        </w:rPr>
      </w:r>
    </w:p>
    <w:p>
      <w:pPr>
        <w:pStyle w:val="BodyText"/>
        <w:spacing w:line="410" w:lineRule="auto" w:before="72"/>
        <w:ind w:left="1011" w:right="0"/>
        <w:jc w:val="left"/>
      </w:pPr>
      <w:r>
        <w:rPr/>
        <w:t>(1)投资控股湖南航天卫星通信科技有限公司</w:t>
      </w:r>
      <w:r>
        <w:rPr>
          <w:spacing w:val="-32"/>
        </w:rPr>
        <w:t> </w:t>
      </w:r>
      <w:r>
        <w:rPr>
          <w:spacing w:val="-32"/>
        </w:rPr>
      </w:r>
      <w:r>
        <w:rPr/>
        <w:t>公司变更原计划投资项目移动卫星通讯系统产业化，变更后新项目拟投入募集资金 2,550 </w:t>
      </w:r>
      <w:r>
        <w:rPr>
          <w:spacing w:val="3"/>
        </w:rPr>
        <w:t> </w:t>
      </w:r>
      <w:r>
        <w:rPr/>
        <w:t>万元，</w:t>
      </w:r>
    </w:p>
    <w:p>
      <w:pPr>
        <w:pStyle w:val="BodyText"/>
        <w:spacing w:line="410" w:lineRule="auto"/>
        <w:ind w:left="1011" w:right="3464" w:hanging="408"/>
        <w:jc w:val="left"/>
      </w:pPr>
      <w:r>
        <w:rPr/>
        <w:t>实际投入</w:t>
      </w:r>
      <w:r>
        <w:rPr>
          <w:spacing w:val="-48"/>
        </w:rPr>
        <w:t> </w:t>
      </w:r>
      <w:r>
        <w:rPr/>
        <w:t>2,550</w:t>
      </w:r>
      <w:r>
        <w:rPr>
          <w:spacing w:val="1"/>
        </w:rPr>
        <w:t> </w:t>
      </w:r>
      <w:r>
        <w:rPr/>
        <w:t>万元，已完成。</w:t>
      </w:r>
      <w:r>
        <w:rPr>
          <w:spacing w:val="-55"/>
        </w:rPr>
        <w:t> </w:t>
      </w:r>
      <w:r>
        <w:rPr>
          <w:spacing w:val="-55"/>
        </w:rPr>
      </w:r>
      <w:r>
        <w:rPr>
          <w:spacing w:val="-1"/>
        </w:rPr>
        <w:t>(2)在上海投资设立从事芯片研发、生产和销售的公司</w:t>
      </w:r>
      <w:r>
        <w:rPr/>
      </w:r>
    </w:p>
    <w:p>
      <w:pPr>
        <w:pStyle w:val="BodyText"/>
        <w:spacing w:line="240" w:lineRule="auto" w:before="41"/>
        <w:ind w:left="1011" w:right="0"/>
        <w:jc w:val="left"/>
      </w:pPr>
      <w:r>
        <w:rPr/>
        <w:t>公司变更原计划投资项目移动卫星通讯系统产业化，变更后新项目拟投入募集资金 3,000 </w:t>
      </w:r>
      <w:r>
        <w:rPr>
          <w:spacing w:val="3"/>
        </w:rPr>
        <w:t> </w:t>
      </w:r>
      <w:r>
        <w:rPr/>
        <w:t>万元，</w:t>
      </w:r>
    </w:p>
    <w:p>
      <w:pPr>
        <w:pStyle w:val="BodyText"/>
        <w:spacing w:line="410" w:lineRule="auto" w:before="135"/>
        <w:ind w:left="1011" w:right="3464" w:hanging="408"/>
        <w:jc w:val="left"/>
      </w:pPr>
      <w:r>
        <w:rPr/>
        <w:t>实际投入</w:t>
      </w:r>
      <w:r>
        <w:rPr>
          <w:spacing w:val="-47"/>
        </w:rPr>
        <w:t> </w:t>
      </w:r>
      <w:r>
        <w:rPr/>
        <w:t>3,000</w:t>
      </w:r>
      <w:r>
        <w:rPr>
          <w:spacing w:val="4"/>
        </w:rPr>
        <w:t> </w:t>
      </w:r>
      <w:r>
        <w:rPr/>
        <w:t>万元，已完成。</w:t>
      </w:r>
      <w:r>
        <w:rPr>
          <w:spacing w:val="-59"/>
        </w:rPr>
        <w:t> </w:t>
      </w:r>
      <w:r>
        <w:rPr>
          <w:spacing w:val="-59"/>
        </w:rPr>
      </w:r>
      <w:r>
        <w:rPr/>
        <w:t>(3)投资控股华迪计算机集团有限公司</w:t>
      </w:r>
    </w:p>
    <w:p>
      <w:pPr>
        <w:pStyle w:val="BodyText"/>
        <w:spacing w:line="240" w:lineRule="auto" w:before="41"/>
        <w:ind w:left="1011" w:right="0"/>
        <w:jc w:val="left"/>
      </w:pPr>
      <w:r>
        <w:rPr/>
        <w:t>公司变更原计划投资项目移动卫星通讯系统产业化，变更后新项目拟投入募集资金 9,812.83</w:t>
      </w:r>
      <w:r>
        <w:rPr>
          <w:spacing w:val="99"/>
        </w:rPr>
        <w:t> </w:t>
      </w:r>
      <w:r>
        <w:rPr/>
        <w:t>万</w:t>
      </w:r>
    </w:p>
    <w:p>
      <w:pPr>
        <w:pStyle w:val="BodyText"/>
        <w:spacing w:line="410" w:lineRule="auto" w:before="135"/>
        <w:ind w:left="1011" w:right="3464" w:hanging="408"/>
        <w:jc w:val="left"/>
      </w:pPr>
      <w:r>
        <w:rPr/>
        <w:t>元，实际投入</w:t>
      </w:r>
      <w:r>
        <w:rPr>
          <w:spacing w:val="-47"/>
        </w:rPr>
        <w:t> </w:t>
      </w:r>
      <w:r>
        <w:rPr/>
        <w:t>9,812.76</w:t>
      </w:r>
      <w:r>
        <w:rPr>
          <w:spacing w:val="-46"/>
        </w:rPr>
        <w:t> </w:t>
      </w:r>
      <w:r>
        <w:rPr/>
        <w:t>万元，已完成。</w:t>
      </w:r>
      <w:r>
        <w:rPr>
          <w:spacing w:val="-47"/>
        </w:rPr>
        <w:t> </w:t>
      </w:r>
      <w:r>
        <w:rPr>
          <w:spacing w:val="-47"/>
        </w:rPr>
      </w:r>
      <w:r>
        <w:rPr>
          <w:spacing w:val="-1"/>
        </w:rPr>
        <w:t>(4)投资“税务信息化产品开发及产业化项目”</w:t>
      </w:r>
    </w:p>
    <w:p>
      <w:pPr>
        <w:spacing w:after="0" w:line="410" w:lineRule="auto"/>
        <w:jc w:val="left"/>
        <w:sectPr>
          <w:pgSz w:w="11910" w:h="16840"/>
          <w:pgMar w:header="1440" w:footer="1423" w:top="1660" w:bottom="1620" w:left="880" w:right="820"/>
        </w:sectPr>
      </w:pPr>
    </w:p>
    <w:p>
      <w:pPr>
        <w:spacing w:line="240" w:lineRule="auto" w:before="2"/>
        <w:rPr>
          <w:rFonts w:ascii="宋体" w:hAnsi="宋体" w:cs="宋体" w:eastAsia="宋体" w:hint="default"/>
          <w:sz w:val="28"/>
          <w:szCs w:val="28"/>
        </w:rPr>
      </w:pPr>
    </w:p>
    <w:p>
      <w:pPr>
        <w:pStyle w:val="BodyText"/>
        <w:spacing w:line="364" w:lineRule="auto" w:before="42"/>
        <w:ind w:right="65" w:firstLine="408"/>
        <w:jc w:val="left"/>
      </w:pPr>
      <w:r>
        <w:rPr/>
        <w:t>公司变更原计划投资的数字技术开发中心建设项目，变更后新项目拟投入募集资金 137,77.17</w:t>
      </w:r>
      <w:r>
        <w:rPr>
          <w:spacing w:val="12"/>
        </w:rPr>
        <w:t> </w:t>
      </w:r>
      <w:r>
        <w:rPr/>
        <w:t>万</w:t>
      </w:r>
      <w:r>
        <w:rPr>
          <w:w w:val="102"/>
        </w:rPr>
        <w:t> </w:t>
      </w:r>
      <w:r>
        <w:rPr/>
        <w:t>元，目前该项目正按计划推进中。</w:t>
      </w:r>
    </w:p>
    <w:p>
      <w:pPr>
        <w:pStyle w:val="BodyText"/>
        <w:spacing w:line="410" w:lineRule="auto" w:before="80"/>
        <w:ind w:left="551" w:right="3113"/>
        <w:jc w:val="left"/>
      </w:pPr>
      <w:r>
        <w:rPr/>
        <w:t>4、非募集资金项目情况</w:t>
      </w:r>
      <w:r>
        <w:rPr>
          <w:spacing w:val="-63"/>
        </w:rPr>
        <w:t> </w:t>
      </w:r>
      <w:r>
        <w:rPr>
          <w:spacing w:val="-63"/>
        </w:rPr>
      </w:r>
      <w:r>
        <w:rPr/>
        <w:t>报告期内，公司无非募集资金投资项目。</w:t>
      </w:r>
    </w:p>
    <w:p>
      <w:pPr>
        <w:pStyle w:val="BodyText"/>
        <w:spacing w:line="364" w:lineRule="auto" w:before="41"/>
        <w:ind w:right="65"/>
        <w:jc w:val="left"/>
      </w:pPr>
      <w:r>
        <w:rPr>
          <w:spacing w:val="-1"/>
        </w:rPr>
        <w:t>(三)陈述董事会对公司会计政策、会计估计变更、重大会计差错更正、重大遗漏信息补充以及业绩预</w:t>
      </w:r>
      <w:r>
        <w:rPr>
          <w:spacing w:val="3"/>
        </w:rPr>
        <w:t> </w:t>
      </w:r>
      <w:r>
        <w:rPr>
          <w:spacing w:val="3"/>
        </w:rPr>
      </w:r>
      <w:r>
        <w:rPr/>
        <w:t>告修正的原因及影响的讨论结果，以及对有关责任人采取的问责措施及处理结果</w:t>
      </w:r>
    </w:p>
    <w:p>
      <w:pPr>
        <w:pStyle w:val="BodyText"/>
        <w:spacing w:line="364" w:lineRule="auto" w:before="80"/>
        <w:ind w:right="65" w:firstLine="408"/>
        <w:jc w:val="left"/>
      </w:pPr>
      <w:r>
        <w:rPr>
          <w:spacing w:val="-1"/>
        </w:rPr>
        <w:t>报告期内，公司无会计政策、会计估计变更、重大会计差错更正、重大遗漏信息补充以及业绩预</w:t>
      </w:r>
      <w:r>
        <w:rPr>
          <w:spacing w:val="-1"/>
          <w:w w:val="102"/>
        </w:rPr>
        <w:t> </w:t>
      </w:r>
      <w:r>
        <w:rPr/>
        <w:t>告修正。</w:t>
      </w:r>
    </w:p>
    <w:p>
      <w:pPr>
        <w:pStyle w:val="BodyText"/>
        <w:spacing w:line="410" w:lineRule="auto" w:before="148"/>
        <w:ind w:left="551" w:right="5213" w:hanging="408"/>
        <w:jc w:val="left"/>
      </w:pPr>
      <w:r>
        <w:rPr/>
        <w:t>(四)董事会日常工作情况</w:t>
      </w:r>
      <w:r>
        <w:rPr>
          <w:spacing w:val="-61"/>
        </w:rPr>
        <w:t> </w:t>
      </w:r>
      <w:r>
        <w:rPr>
          <w:spacing w:val="-61"/>
        </w:rPr>
      </w:r>
      <w:r>
        <w:rPr/>
        <w:t>1、董事会会议情况及决议内容</w:t>
      </w:r>
    </w:p>
    <w:p>
      <w:pPr>
        <w:pStyle w:val="BodyText"/>
        <w:spacing w:line="240" w:lineRule="auto" w:before="42"/>
        <w:ind w:left="551" w:right="65"/>
        <w:jc w:val="left"/>
      </w:pPr>
      <w:r>
        <w:rPr/>
        <w:t>(1)</w:t>
      </w:r>
      <w:r>
        <w:rPr>
          <w:spacing w:val="35"/>
        </w:rPr>
        <w:t> </w:t>
      </w:r>
      <w:r>
        <w:rPr/>
        <w:t>公司于</w:t>
      </w:r>
      <w:r>
        <w:rPr>
          <w:spacing w:val="-32"/>
        </w:rPr>
        <w:t> </w:t>
      </w:r>
      <w:r>
        <w:rPr/>
        <w:t>2011</w:t>
      </w:r>
      <w:r>
        <w:rPr>
          <w:spacing w:val="-34"/>
        </w:rPr>
        <w:t> </w:t>
      </w:r>
      <w:r>
        <w:rPr/>
        <w:t>年</w:t>
      </w:r>
      <w:r>
        <w:rPr>
          <w:spacing w:val="-32"/>
        </w:rPr>
        <w:t> </w:t>
      </w:r>
      <w:r>
        <w:rPr/>
        <w:t>2</w:t>
      </w:r>
      <w:r>
        <w:rPr>
          <w:spacing w:val="-32"/>
        </w:rPr>
        <w:t> </w:t>
      </w:r>
      <w:r>
        <w:rPr/>
        <w:t>月</w:t>
      </w:r>
      <w:r>
        <w:rPr>
          <w:spacing w:val="-32"/>
        </w:rPr>
        <w:t> </w:t>
      </w:r>
      <w:r>
        <w:rPr/>
        <w:t>25</w:t>
      </w:r>
      <w:r>
        <w:rPr>
          <w:spacing w:val="-32"/>
        </w:rPr>
        <w:t> </w:t>
      </w:r>
      <w:r>
        <w:rPr/>
        <w:t>日召开第四届董事会第九次会议，审议通过了“关于规范与关联方方</w:t>
      </w:r>
    </w:p>
    <w:p>
      <w:pPr>
        <w:pStyle w:val="BodyText"/>
        <w:spacing w:line="240" w:lineRule="auto" w:before="135"/>
        <w:ind w:right="65"/>
        <w:jc w:val="left"/>
      </w:pPr>
      <w:r>
        <w:rPr/>
        <w:t>资金往来的管理制度的议案”。相关制度于</w:t>
      </w:r>
      <w:r>
        <w:rPr>
          <w:spacing w:val="-26"/>
        </w:rPr>
        <w:t> </w:t>
      </w:r>
      <w:r>
        <w:rPr/>
        <w:t>2011</w:t>
      </w:r>
      <w:r>
        <w:rPr>
          <w:spacing w:val="-26"/>
        </w:rPr>
        <w:t> </w:t>
      </w:r>
      <w:r>
        <w:rPr/>
        <w:t>年</w:t>
      </w:r>
      <w:r>
        <w:rPr>
          <w:spacing w:val="-26"/>
        </w:rPr>
        <w:t> </w:t>
      </w:r>
      <w:r>
        <w:rPr/>
        <w:t>2</w:t>
      </w:r>
      <w:r>
        <w:rPr>
          <w:spacing w:val="-27"/>
        </w:rPr>
        <w:t> </w:t>
      </w:r>
      <w:r>
        <w:rPr/>
        <w:t>月</w:t>
      </w:r>
      <w:r>
        <w:rPr>
          <w:spacing w:val="-26"/>
        </w:rPr>
        <w:t> </w:t>
      </w:r>
      <w:r>
        <w:rPr/>
        <w:t>26</w:t>
      </w:r>
      <w:r>
        <w:rPr>
          <w:spacing w:val="-26"/>
        </w:rPr>
        <w:t> </w:t>
      </w:r>
      <w:r>
        <w:rPr/>
        <w:t>日在上海证券交易所网站进行了披露。</w:t>
      </w:r>
    </w:p>
    <w:p>
      <w:pPr>
        <w:spacing w:line="240" w:lineRule="auto" w:before="0"/>
        <w:rPr>
          <w:rFonts w:ascii="宋体" w:hAnsi="宋体" w:cs="宋体" w:eastAsia="宋体" w:hint="default"/>
          <w:sz w:val="14"/>
          <w:szCs w:val="14"/>
        </w:rPr>
      </w:pPr>
    </w:p>
    <w:p>
      <w:pPr>
        <w:pStyle w:val="BodyText"/>
        <w:spacing w:line="240" w:lineRule="auto"/>
        <w:ind w:left="551" w:right="65"/>
        <w:jc w:val="left"/>
      </w:pPr>
      <w:r>
        <w:rPr/>
        <w:t>(2)</w:t>
      </w:r>
      <w:r>
        <w:rPr>
          <w:spacing w:val="25"/>
        </w:rPr>
        <w:t> </w:t>
      </w:r>
      <w:r>
        <w:rPr/>
        <w:t>公司于</w:t>
      </w:r>
      <w:r>
        <w:rPr>
          <w:spacing w:val="-37"/>
        </w:rPr>
        <w:t> </w:t>
      </w:r>
      <w:r>
        <w:rPr/>
        <w:t>2011</w:t>
      </w:r>
      <w:r>
        <w:rPr>
          <w:spacing w:val="-38"/>
        </w:rPr>
        <w:t> </w:t>
      </w:r>
      <w:r>
        <w:rPr/>
        <w:t>年</w:t>
      </w:r>
      <w:r>
        <w:rPr>
          <w:spacing w:val="-37"/>
        </w:rPr>
        <w:t> </w:t>
      </w:r>
      <w:r>
        <w:rPr/>
        <w:t>3</w:t>
      </w:r>
      <w:r>
        <w:rPr>
          <w:spacing w:val="-37"/>
        </w:rPr>
        <w:t> </w:t>
      </w:r>
      <w:r>
        <w:rPr/>
        <w:t>月</w:t>
      </w:r>
      <w:r>
        <w:rPr>
          <w:spacing w:val="-37"/>
        </w:rPr>
        <w:t> </w:t>
      </w:r>
      <w:r>
        <w:rPr/>
        <w:t>22</w:t>
      </w:r>
      <w:r>
        <w:rPr>
          <w:spacing w:val="-37"/>
        </w:rPr>
        <w:t> </w:t>
      </w:r>
      <w:r>
        <w:rPr/>
        <w:t>日召开第四届董事会第十次会议，审议通过了“公司</w:t>
      </w:r>
      <w:r>
        <w:rPr>
          <w:spacing w:val="-37"/>
        </w:rPr>
        <w:t> </w:t>
      </w:r>
      <w:r>
        <w:rPr/>
        <w:t>2010</w:t>
      </w:r>
      <w:r>
        <w:rPr>
          <w:spacing w:val="25"/>
        </w:rPr>
        <w:t> </w:t>
      </w:r>
      <w:r>
        <w:rPr/>
        <w:t>年度董事</w:t>
      </w:r>
    </w:p>
    <w:p>
      <w:pPr>
        <w:pStyle w:val="BodyText"/>
        <w:spacing w:line="240" w:lineRule="auto" w:before="135"/>
        <w:ind w:right="65"/>
        <w:jc w:val="left"/>
      </w:pPr>
      <w:r>
        <w:rPr>
          <w:spacing w:val="-6"/>
        </w:rPr>
        <w:t>会工作报告”、“公司 </w:t>
      </w:r>
      <w:r>
        <w:rPr/>
        <w:t>2010 </w:t>
      </w:r>
      <w:r>
        <w:rPr>
          <w:spacing w:val="-5"/>
        </w:rPr>
        <w:t>年度总经理工作报告”、“公司 </w:t>
      </w:r>
      <w:r>
        <w:rPr/>
        <w:t>2010 </w:t>
      </w:r>
      <w:r>
        <w:rPr>
          <w:spacing w:val="-5"/>
        </w:rPr>
        <w:t>年度财务决算报告”、“公司</w:t>
      </w:r>
      <w:r>
        <w:rPr>
          <w:spacing w:val="55"/>
        </w:rPr>
        <w:t> </w:t>
      </w:r>
      <w:r>
        <w:rPr/>
        <w:t>2010</w:t>
      </w:r>
    </w:p>
    <w:p>
      <w:pPr>
        <w:pStyle w:val="BodyText"/>
        <w:spacing w:line="240" w:lineRule="auto" w:before="135"/>
        <w:ind w:right="65"/>
        <w:jc w:val="left"/>
      </w:pPr>
      <w:r>
        <w:rPr>
          <w:spacing w:val="-3"/>
        </w:rPr>
        <w:t>年年度报告”、“关于公司 </w:t>
      </w:r>
      <w:r>
        <w:rPr/>
        <w:t>2010 年计提资产减值准备及资产报废的议案”、“关于申请 2011</w:t>
      </w:r>
      <w:r>
        <w:rPr>
          <w:spacing w:val="-12"/>
        </w:rPr>
        <w:t> </w:t>
      </w:r>
      <w:r>
        <w:rPr/>
        <w:t>年银行</w:t>
      </w:r>
    </w:p>
    <w:p>
      <w:pPr>
        <w:pStyle w:val="BodyText"/>
        <w:spacing w:line="240" w:lineRule="auto" w:before="135"/>
        <w:ind w:right="65"/>
        <w:jc w:val="left"/>
      </w:pPr>
      <w:r>
        <w:rPr/>
        <w:t>授信额度的议案”、 “关于公司 2010 年度内部控制自我评价报告的议案”、“公司 2010</w:t>
      </w:r>
      <w:r>
        <w:rPr>
          <w:spacing w:val="57"/>
        </w:rPr>
        <w:t> </w:t>
      </w:r>
      <w:r>
        <w:rPr/>
        <w:t>年度利润</w:t>
      </w:r>
    </w:p>
    <w:p>
      <w:pPr>
        <w:pStyle w:val="BodyText"/>
        <w:spacing w:line="240" w:lineRule="auto" w:before="136"/>
        <w:ind w:right="65"/>
        <w:jc w:val="left"/>
      </w:pPr>
      <w:r>
        <w:rPr>
          <w:spacing w:val="-6"/>
        </w:rPr>
        <w:t>分配预案”、“关于公司  </w:t>
      </w:r>
      <w:r>
        <w:rPr/>
        <w:t>2011</w:t>
      </w:r>
      <w:r>
        <w:rPr>
          <w:spacing w:val="30"/>
        </w:rPr>
        <w:t> </w:t>
      </w:r>
      <w:r>
        <w:rPr>
          <w:spacing w:val="-3"/>
        </w:rPr>
        <w:t>年日常关联交易的议案”、“关于公司募集资金使用情况专项报告的议</w:t>
      </w:r>
      <w:r>
        <w:rPr/>
      </w:r>
    </w:p>
    <w:p>
      <w:pPr>
        <w:pStyle w:val="BodyText"/>
        <w:spacing w:line="364" w:lineRule="auto" w:before="134"/>
        <w:ind w:right="65"/>
        <w:jc w:val="left"/>
      </w:pPr>
      <w:r>
        <w:rPr/>
        <w:t>案”、“关于公司 2010 年度履行社会责任报告的议案”、 “关于公司 2010 年度内部控制的自我评</w:t>
      </w:r>
      <w:r>
        <w:rPr>
          <w:spacing w:val="-45"/>
        </w:rPr>
        <w:t> </w:t>
      </w:r>
      <w:r>
        <w:rPr>
          <w:spacing w:val="-45"/>
        </w:rPr>
      </w:r>
      <w:r>
        <w:rPr/>
        <w:t>估报告的议案”、 “关于张军先生辞去独立董事职务的议案”、 “关于韩树旺先生辞去董事职务的</w:t>
      </w:r>
      <w:r>
        <w:rPr>
          <w:spacing w:val="56"/>
        </w:rPr>
        <w:t> </w:t>
      </w:r>
      <w:r>
        <w:rPr>
          <w:spacing w:val="56"/>
        </w:rPr>
      </w:r>
      <w:r>
        <w:rPr/>
        <w:t>议案”“关于选举刘延宁女士为公司独立董事的议案”、 “关于选举吕英先生为公司董事的议案”、</w:t>
      </w:r>
      <w:r>
        <w:rPr>
          <w:spacing w:val="-39"/>
        </w:rPr>
        <w:t> </w:t>
      </w:r>
      <w:r>
        <w:rPr>
          <w:spacing w:val="-39"/>
        </w:rPr>
      </w:r>
      <w:r>
        <w:rPr>
          <w:spacing w:val="-5"/>
        </w:rPr>
        <w:t>“关于公司涿州产业基地二期建设项目的议案”、“关于聘请公司 </w:t>
      </w:r>
      <w:r>
        <w:rPr/>
        <w:t>2011 </w:t>
      </w:r>
      <w:r>
        <w:rPr>
          <w:spacing w:val="73"/>
        </w:rPr>
        <w:t> </w:t>
      </w:r>
      <w:r>
        <w:rPr>
          <w:spacing w:val="-5"/>
        </w:rPr>
        <w:t>年度审计机构的议案”、“关</w:t>
      </w:r>
    </w:p>
    <w:p>
      <w:pPr>
        <w:pStyle w:val="BodyText"/>
        <w:spacing w:line="362" w:lineRule="auto" w:before="32"/>
        <w:ind w:right="65"/>
        <w:jc w:val="left"/>
      </w:pPr>
      <w:r>
        <w:rPr/>
        <w:t>于召开公司</w:t>
      </w:r>
      <w:r>
        <w:rPr>
          <w:spacing w:val="-30"/>
        </w:rPr>
        <w:t> </w:t>
      </w:r>
      <w:r>
        <w:rPr/>
        <w:t>2010</w:t>
      </w:r>
      <w:r>
        <w:rPr>
          <w:spacing w:val="39"/>
        </w:rPr>
        <w:t> </w:t>
      </w:r>
      <w:r>
        <w:rPr>
          <w:spacing w:val="-3"/>
        </w:rPr>
        <w:t>年度股东大会的议案”。决议公告刊登在</w:t>
      </w:r>
      <w:r>
        <w:rPr>
          <w:spacing w:val="-30"/>
        </w:rPr>
        <w:t> </w:t>
      </w:r>
      <w:r>
        <w:rPr/>
        <w:t>2011</w:t>
      </w:r>
      <w:r>
        <w:rPr>
          <w:spacing w:val="-30"/>
        </w:rPr>
        <w:t> </w:t>
      </w:r>
      <w:r>
        <w:rPr/>
        <w:t>年</w:t>
      </w:r>
      <w:r>
        <w:rPr>
          <w:spacing w:val="-30"/>
        </w:rPr>
        <w:t> </w:t>
      </w:r>
      <w:r>
        <w:rPr/>
        <w:t>3</w:t>
      </w:r>
      <w:r>
        <w:rPr>
          <w:spacing w:val="-31"/>
        </w:rPr>
        <w:t> </w:t>
      </w:r>
      <w:r>
        <w:rPr/>
        <w:t>月</w:t>
      </w:r>
      <w:r>
        <w:rPr>
          <w:spacing w:val="-30"/>
        </w:rPr>
        <w:t> </w:t>
      </w:r>
      <w:r>
        <w:rPr/>
        <w:t>24</w:t>
      </w:r>
      <w:r>
        <w:rPr>
          <w:spacing w:val="-31"/>
        </w:rPr>
        <w:t> </w:t>
      </w:r>
      <w:r>
        <w:rPr>
          <w:spacing w:val="-11"/>
        </w:rPr>
        <w:t>日的《中国证券报》、《上</w:t>
      </w:r>
      <w:r>
        <w:rPr>
          <w:spacing w:val="-87"/>
        </w:rPr>
        <w:t> </w:t>
      </w:r>
      <w:r>
        <w:rPr>
          <w:spacing w:val="-87"/>
        </w:rPr>
      </w:r>
      <w:r>
        <w:rPr/>
        <w:t>海证券报》和《证券日报》上。</w:t>
      </w:r>
    </w:p>
    <w:p>
      <w:pPr>
        <w:pStyle w:val="BodyText"/>
        <w:spacing w:line="240" w:lineRule="auto" w:before="84"/>
        <w:ind w:left="551" w:right="65"/>
        <w:jc w:val="left"/>
      </w:pPr>
      <w:r>
        <w:rPr/>
        <w:t>(3)</w:t>
      </w:r>
      <w:r>
        <w:rPr>
          <w:spacing w:val="35"/>
        </w:rPr>
        <w:t> </w:t>
      </w:r>
      <w:r>
        <w:rPr/>
        <w:t>公司于</w:t>
      </w:r>
      <w:r>
        <w:rPr>
          <w:spacing w:val="-32"/>
        </w:rPr>
        <w:t> </w:t>
      </w:r>
      <w:r>
        <w:rPr/>
        <w:t>2011</w:t>
      </w:r>
      <w:r>
        <w:rPr>
          <w:spacing w:val="-34"/>
        </w:rPr>
        <w:t> </w:t>
      </w:r>
      <w:r>
        <w:rPr/>
        <w:t>年</w:t>
      </w:r>
      <w:r>
        <w:rPr>
          <w:spacing w:val="-32"/>
        </w:rPr>
        <w:t> </w:t>
      </w:r>
      <w:r>
        <w:rPr/>
        <w:t>4</w:t>
      </w:r>
      <w:r>
        <w:rPr>
          <w:spacing w:val="-32"/>
        </w:rPr>
        <w:t> </w:t>
      </w:r>
      <w:r>
        <w:rPr/>
        <w:t>月</w:t>
      </w:r>
      <w:r>
        <w:rPr>
          <w:spacing w:val="-32"/>
        </w:rPr>
        <w:t> </w:t>
      </w:r>
      <w:r>
        <w:rPr/>
        <w:t>12</w:t>
      </w:r>
      <w:r>
        <w:rPr>
          <w:spacing w:val="-32"/>
        </w:rPr>
        <w:t> </w:t>
      </w:r>
      <w:r>
        <w:rPr/>
        <w:t>日召开第四届董事会第十一次会议，审议通过了“关于在新疆软件园</w:t>
      </w:r>
    </w:p>
    <w:p>
      <w:pPr>
        <w:pStyle w:val="BodyText"/>
        <w:spacing w:line="362" w:lineRule="auto" w:before="135"/>
        <w:ind w:right="65"/>
        <w:jc w:val="left"/>
      </w:pPr>
      <w:r>
        <w:rPr/>
        <w:t>投资购买土地建设房产的议案”。决议公告刊登在</w:t>
      </w:r>
      <w:r>
        <w:rPr>
          <w:spacing w:val="-28"/>
        </w:rPr>
        <w:t> </w:t>
      </w:r>
      <w:r>
        <w:rPr/>
        <w:t>2011</w:t>
      </w:r>
      <w:r>
        <w:rPr>
          <w:spacing w:val="-30"/>
        </w:rPr>
        <w:t> </w:t>
      </w:r>
      <w:r>
        <w:rPr/>
        <w:t>年</w:t>
      </w:r>
      <w:r>
        <w:rPr>
          <w:spacing w:val="-27"/>
        </w:rPr>
        <w:t> </w:t>
      </w:r>
      <w:r>
        <w:rPr/>
        <w:t>4</w:t>
      </w:r>
      <w:r>
        <w:rPr>
          <w:spacing w:val="-28"/>
        </w:rPr>
        <w:t> </w:t>
      </w:r>
      <w:r>
        <w:rPr/>
        <w:t>月</w:t>
      </w:r>
      <w:r>
        <w:rPr>
          <w:spacing w:val="-28"/>
        </w:rPr>
        <w:t> </w:t>
      </w:r>
      <w:r>
        <w:rPr/>
        <w:t>13</w:t>
      </w:r>
      <w:r>
        <w:rPr>
          <w:spacing w:val="-28"/>
        </w:rPr>
        <w:t> </w:t>
      </w:r>
      <w:r>
        <w:rPr/>
        <w:t>日的《中国证券报》、《上海证券</w:t>
      </w:r>
      <w:r>
        <w:rPr>
          <w:spacing w:val="-83"/>
        </w:rPr>
        <w:t> </w:t>
      </w:r>
      <w:r>
        <w:rPr>
          <w:spacing w:val="-83"/>
        </w:rPr>
      </w:r>
      <w:r>
        <w:rPr/>
        <w:t>报》和《证券日报》上。</w:t>
      </w:r>
    </w:p>
    <w:p>
      <w:pPr>
        <w:pStyle w:val="BodyText"/>
        <w:spacing w:line="240" w:lineRule="auto" w:before="84"/>
        <w:ind w:left="551" w:right="65"/>
        <w:jc w:val="left"/>
      </w:pPr>
      <w:r>
        <w:rPr/>
        <w:t>(4)</w:t>
      </w:r>
      <w:r>
        <w:rPr>
          <w:spacing w:val="35"/>
        </w:rPr>
        <w:t> </w:t>
      </w:r>
      <w:r>
        <w:rPr/>
        <w:t>公司于</w:t>
      </w:r>
      <w:r>
        <w:rPr>
          <w:spacing w:val="-32"/>
        </w:rPr>
        <w:t> </w:t>
      </w:r>
      <w:r>
        <w:rPr/>
        <w:t>2011</w:t>
      </w:r>
      <w:r>
        <w:rPr>
          <w:spacing w:val="-34"/>
        </w:rPr>
        <w:t> </w:t>
      </w:r>
      <w:r>
        <w:rPr/>
        <w:t>年</w:t>
      </w:r>
      <w:r>
        <w:rPr>
          <w:spacing w:val="-32"/>
        </w:rPr>
        <w:t> </w:t>
      </w:r>
      <w:r>
        <w:rPr/>
        <w:t>4</w:t>
      </w:r>
      <w:r>
        <w:rPr>
          <w:spacing w:val="-32"/>
        </w:rPr>
        <w:t> </w:t>
      </w:r>
      <w:r>
        <w:rPr/>
        <w:t>月</w:t>
      </w:r>
      <w:r>
        <w:rPr>
          <w:spacing w:val="-32"/>
        </w:rPr>
        <w:t> </w:t>
      </w:r>
      <w:r>
        <w:rPr/>
        <w:t>27</w:t>
      </w:r>
      <w:r>
        <w:rPr>
          <w:spacing w:val="-32"/>
        </w:rPr>
        <w:t> </w:t>
      </w:r>
      <w:r>
        <w:rPr/>
        <w:t>日召开第四届董事会第十二次会议，审议通过了“关于审议通过公司</w:t>
      </w:r>
    </w:p>
    <w:p>
      <w:pPr>
        <w:pStyle w:val="BodyText"/>
        <w:spacing w:line="364" w:lineRule="auto" w:before="134"/>
        <w:ind w:right="65"/>
        <w:jc w:val="left"/>
      </w:pPr>
      <w:r>
        <w:rPr/>
        <w:t>2011</w:t>
      </w:r>
      <w:r>
        <w:rPr>
          <w:spacing w:val="-26"/>
        </w:rPr>
        <w:t> </w:t>
      </w:r>
      <w:r>
        <w:rPr>
          <w:spacing w:val="-3"/>
        </w:rPr>
        <w:t>年第一季度报告的议案”。决议公告刊登在</w:t>
      </w:r>
      <w:r>
        <w:rPr>
          <w:spacing w:val="-25"/>
        </w:rPr>
        <w:t> </w:t>
      </w:r>
      <w:r>
        <w:rPr/>
        <w:t>2011</w:t>
      </w:r>
      <w:r>
        <w:rPr>
          <w:spacing w:val="-25"/>
        </w:rPr>
        <w:t> </w:t>
      </w:r>
      <w:r>
        <w:rPr/>
        <w:t>年</w:t>
      </w:r>
      <w:r>
        <w:rPr>
          <w:spacing w:val="-25"/>
        </w:rPr>
        <w:t> </w:t>
      </w:r>
      <w:r>
        <w:rPr/>
        <w:t>4</w:t>
      </w:r>
      <w:r>
        <w:rPr>
          <w:spacing w:val="-25"/>
        </w:rPr>
        <w:t> </w:t>
      </w:r>
      <w:r>
        <w:rPr/>
        <w:t>月</w:t>
      </w:r>
      <w:r>
        <w:rPr>
          <w:spacing w:val="-25"/>
        </w:rPr>
        <w:t> </w:t>
      </w:r>
      <w:r>
        <w:rPr/>
        <w:t>28</w:t>
      </w:r>
      <w:r>
        <w:rPr>
          <w:spacing w:val="-25"/>
        </w:rPr>
        <w:t> </w:t>
      </w:r>
      <w:r>
        <w:rPr>
          <w:spacing w:val="-8"/>
        </w:rPr>
        <w:t>日的《中国证券报》、《上海证券报》</w:t>
      </w:r>
      <w:r>
        <w:rPr>
          <w:spacing w:val="-80"/>
        </w:rPr>
        <w:t> </w:t>
      </w:r>
      <w:r>
        <w:rPr>
          <w:spacing w:val="-80"/>
        </w:rPr>
      </w:r>
      <w:r>
        <w:rPr/>
        <w:t>和《证券日报》上。</w:t>
      </w:r>
    </w:p>
    <w:p>
      <w:pPr>
        <w:pStyle w:val="BodyText"/>
        <w:spacing w:line="240" w:lineRule="auto" w:before="79"/>
        <w:ind w:left="551" w:right="65"/>
        <w:jc w:val="left"/>
      </w:pPr>
      <w:r>
        <w:rPr/>
        <w:t>(5)</w:t>
      </w:r>
      <w:r>
        <w:rPr>
          <w:spacing w:val="35"/>
        </w:rPr>
        <w:t> </w:t>
      </w:r>
      <w:r>
        <w:rPr/>
        <w:t>公司于</w:t>
      </w:r>
      <w:r>
        <w:rPr>
          <w:spacing w:val="-32"/>
        </w:rPr>
        <w:t> </w:t>
      </w:r>
      <w:r>
        <w:rPr/>
        <w:t>2011</w:t>
      </w:r>
      <w:r>
        <w:rPr>
          <w:spacing w:val="-34"/>
        </w:rPr>
        <w:t> </w:t>
      </w:r>
      <w:r>
        <w:rPr/>
        <w:t>年</w:t>
      </w:r>
      <w:r>
        <w:rPr>
          <w:spacing w:val="-32"/>
        </w:rPr>
        <w:t> </w:t>
      </w:r>
      <w:r>
        <w:rPr/>
        <w:t>5</w:t>
      </w:r>
      <w:r>
        <w:rPr>
          <w:spacing w:val="-32"/>
        </w:rPr>
        <w:t> </w:t>
      </w:r>
      <w:r>
        <w:rPr/>
        <w:t>月</w:t>
      </w:r>
      <w:r>
        <w:rPr>
          <w:spacing w:val="-32"/>
        </w:rPr>
        <w:t> </w:t>
      </w:r>
      <w:r>
        <w:rPr/>
        <w:t>27</w:t>
      </w:r>
      <w:r>
        <w:rPr>
          <w:spacing w:val="-32"/>
        </w:rPr>
        <w:t> </w:t>
      </w:r>
      <w:r>
        <w:rPr/>
        <w:t>日召开第四届董事会第十三次会议，审议通过了“关于选举唐文忠先</w:t>
      </w:r>
    </w:p>
    <w:p>
      <w:pPr>
        <w:pStyle w:val="BodyText"/>
        <w:spacing w:line="240" w:lineRule="auto" w:before="136"/>
        <w:ind w:right="65"/>
        <w:jc w:val="left"/>
      </w:pPr>
      <w:r>
        <w:rPr/>
        <w:t>生为公司独立董事的议案”、“关于召开公司 2011 </w:t>
      </w:r>
      <w:r>
        <w:rPr>
          <w:spacing w:val="6"/>
        </w:rPr>
        <w:t> </w:t>
      </w:r>
      <w:r>
        <w:rPr/>
        <w:t>年第一次临时股东大会的议案”。决议公告刊登</w:t>
      </w:r>
    </w:p>
    <w:p>
      <w:pPr>
        <w:spacing w:after="0" w:line="240" w:lineRule="auto"/>
        <w:jc w:val="left"/>
        <w:sectPr>
          <w:pgSz w:w="11910" w:h="16840"/>
          <w:pgMar w:header="1440" w:footer="1423" w:top="1660" w:bottom="1620" w:left="1340" w:right="1220"/>
        </w:sectPr>
      </w:pPr>
    </w:p>
    <w:p>
      <w:pPr>
        <w:spacing w:line="240" w:lineRule="auto" w:before="2"/>
        <w:rPr>
          <w:rFonts w:ascii="宋体" w:hAnsi="宋体" w:cs="宋体" w:eastAsia="宋体" w:hint="default"/>
          <w:sz w:val="28"/>
          <w:szCs w:val="28"/>
        </w:rPr>
      </w:pPr>
    </w:p>
    <w:p>
      <w:pPr>
        <w:pStyle w:val="BodyText"/>
        <w:spacing w:line="240" w:lineRule="auto" w:before="42"/>
        <w:ind w:right="65"/>
        <w:jc w:val="left"/>
      </w:pPr>
      <w:r>
        <w:rPr/>
        <w:t>在</w:t>
      </w:r>
      <w:r>
        <w:rPr>
          <w:spacing w:val="-31"/>
        </w:rPr>
        <w:t> </w:t>
      </w:r>
      <w:r>
        <w:rPr/>
        <w:t>2011</w:t>
      </w:r>
      <w:r>
        <w:rPr>
          <w:spacing w:val="-32"/>
        </w:rPr>
        <w:t> </w:t>
      </w:r>
      <w:r>
        <w:rPr/>
        <w:t>年</w:t>
      </w:r>
      <w:r>
        <w:rPr>
          <w:spacing w:val="-31"/>
        </w:rPr>
        <w:t> </w:t>
      </w:r>
      <w:r>
        <w:rPr/>
        <w:t>5</w:t>
      </w:r>
      <w:r>
        <w:rPr>
          <w:spacing w:val="-30"/>
        </w:rPr>
        <w:t> </w:t>
      </w:r>
      <w:r>
        <w:rPr/>
        <w:t>月</w:t>
      </w:r>
      <w:r>
        <w:rPr>
          <w:spacing w:val="-31"/>
        </w:rPr>
        <w:t> </w:t>
      </w:r>
      <w:r>
        <w:rPr/>
        <w:t>28</w:t>
      </w:r>
      <w:r>
        <w:rPr>
          <w:spacing w:val="-31"/>
        </w:rPr>
        <w:t> </w:t>
      </w:r>
      <w:r>
        <w:rPr/>
        <w:t>日的《中国证券报》、《上海证券报》和《证券日报》上。</w:t>
      </w:r>
    </w:p>
    <w:p>
      <w:pPr>
        <w:spacing w:line="240" w:lineRule="auto" w:before="1"/>
        <w:rPr>
          <w:rFonts w:ascii="宋体" w:hAnsi="宋体" w:cs="宋体" w:eastAsia="宋体" w:hint="default"/>
          <w:sz w:val="14"/>
          <w:szCs w:val="14"/>
        </w:rPr>
      </w:pPr>
    </w:p>
    <w:p>
      <w:pPr>
        <w:pStyle w:val="BodyText"/>
        <w:spacing w:line="240" w:lineRule="auto"/>
        <w:ind w:left="551" w:right="65"/>
        <w:jc w:val="left"/>
      </w:pPr>
      <w:r>
        <w:rPr/>
        <w:t>(6)</w:t>
      </w:r>
      <w:r>
        <w:rPr>
          <w:spacing w:val="35"/>
        </w:rPr>
        <w:t> </w:t>
      </w:r>
      <w:r>
        <w:rPr/>
        <w:t>公司于</w:t>
      </w:r>
      <w:r>
        <w:rPr>
          <w:spacing w:val="-32"/>
        </w:rPr>
        <w:t> </w:t>
      </w:r>
      <w:r>
        <w:rPr/>
        <w:t>2011</w:t>
      </w:r>
      <w:r>
        <w:rPr>
          <w:spacing w:val="-33"/>
        </w:rPr>
        <w:t> </w:t>
      </w:r>
      <w:r>
        <w:rPr/>
        <w:t>年</w:t>
      </w:r>
      <w:r>
        <w:rPr>
          <w:spacing w:val="-32"/>
        </w:rPr>
        <w:t> </w:t>
      </w:r>
      <w:r>
        <w:rPr/>
        <w:t>8</w:t>
      </w:r>
      <w:r>
        <w:rPr>
          <w:spacing w:val="-32"/>
        </w:rPr>
        <w:t> </w:t>
      </w:r>
      <w:r>
        <w:rPr/>
        <w:t>月</w:t>
      </w:r>
      <w:r>
        <w:rPr>
          <w:spacing w:val="-32"/>
        </w:rPr>
        <w:t> </w:t>
      </w:r>
      <w:r>
        <w:rPr/>
        <w:t>5</w:t>
      </w:r>
      <w:r>
        <w:rPr>
          <w:spacing w:val="-32"/>
        </w:rPr>
        <w:t> </w:t>
      </w:r>
      <w:r>
        <w:rPr/>
        <w:t>日召开第四届董事会第十四次会议，审议通过了“关于审议通过公司</w:t>
      </w:r>
    </w:p>
    <w:p>
      <w:pPr>
        <w:pStyle w:val="BodyText"/>
        <w:spacing w:line="240" w:lineRule="auto" w:before="135"/>
        <w:ind w:right="65"/>
        <w:jc w:val="left"/>
      </w:pPr>
      <w:r>
        <w:rPr/>
        <w:t>2011  </w:t>
      </w:r>
      <w:r>
        <w:rPr>
          <w:spacing w:val="-4"/>
        </w:rPr>
        <w:t>年半年度报告的议案”、“关于公司募集资金使用情况专项报告的议案”。决议公告刊登在</w:t>
      </w:r>
      <w:r>
        <w:rPr>
          <w:spacing w:val="10"/>
        </w:rPr>
        <w:t> </w:t>
      </w:r>
      <w:r>
        <w:rPr/>
        <w:t>2011</w:t>
      </w:r>
    </w:p>
    <w:p>
      <w:pPr>
        <w:pStyle w:val="BodyText"/>
        <w:spacing w:line="240" w:lineRule="auto" w:before="135"/>
        <w:ind w:right="65"/>
        <w:jc w:val="left"/>
      </w:pPr>
      <w:r>
        <w:rPr/>
        <w:t>年</w:t>
      </w:r>
      <w:r>
        <w:rPr>
          <w:spacing w:val="-23"/>
        </w:rPr>
        <w:t> </w:t>
      </w:r>
      <w:r>
        <w:rPr/>
        <w:t>8</w:t>
      </w:r>
      <w:r>
        <w:rPr>
          <w:spacing w:val="-24"/>
        </w:rPr>
        <w:t> </w:t>
      </w:r>
      <w:r>
        <w:rPr/>
        <w:t>月</w:t>
      </w:r>
      <w:r>
        <w:rPr>
          <w:spacing w:val="-23"/>
        </w:rPr>
        <w:t> </w:t>
      </w:r>
      <w:r>
        <w:rPr/>
        <w:t>6</w:t>
      </w:r>
      <w:r>
        <w:rPr>
          <w:spacing w:val="-23"/>
        </w:rPr>
        <w:t> </w:t>
      </w:r>
      <w:r>
        <w:rPr/>
        <w:t>日的《中国证券报》、《上海证券报》和《证券日报》上。</w:t>
      </w:r>
    </w:p>
    <w:p>
      <w:pPr>
        <w:spacing w:line="240" w:lineRule="auto" w:before="0"/>
        <w:rPr>
          <w:rFonts w:ascii="宋体" w:hAnsi="宋体" w:cs="宋体" w:eastAsia="宋体" w:hint="default"/>
          <w:sz w:val="14"/>
          <w:szCs w:val="14"/>
        </w:rPr>
      </w:pPr>
    </w:p>
    <w:p>
      <w:pPr>
        <w:pStyle w:val="BodyText"/>
        <w:spacing w:line="364" w:lineRule="auto"/>
        <w:ind w:right="213" w:firstLine="408"/>
        <w:jc w:val="both"/>
      </w:pPr>
      <w:r>
        <w:rPr/>
        <w:t>(7)</w:t>
      </w:r>
      <w:r>
        <w:rPr>
          <w:spacing w:val="31"/>
        </w:rPr>
        <w:t> </w:t>
      </w:r>
      <w:r>
        <w:rPr/>
        <w:t>公司于</w:t>
      </w:r>
      <w:r>
        <w:rPr>
          <w:spacing w:val="-34"/>
        </w:rPr>
        <w:t> </w:t>
      </w:r>
      <w:r>
        <w:rPr/>
        <w:t>2011</w:t>
      </w:r>
      <w:r>
        <w:rPr>
          <w:spacing w:val="-35"/>
        </w:rPr>
        <w:t> </w:t>
      </w:r>
      <w:r>
        <w:rPr/>
        <w:t>年</w:t>
      </w:r>
      <w:r>
        <w:rPr>
          <w:spacing w:val="-34"/>
        </w:rPr>
        <w:t> </w:t>
      </w:r>
      <w:r>
        <w:rPr/>
        <w:t>9</w:t>
      </w:r>
      <w:r>
        <w:rPr>
          <w:spacing w:val="-34"/>
        </w:rPr>
        <w:t> </w:t>
      </w:r>
      <w:r>
        <w:rPr/>
        <w:t>月</w:t>
      </w:r>
      <w:r>
        <w:rPr>
          <w:spacing w:val="-34"/>
        </w:rPr>
        <w:t> </w:t>
      </w:r>
      <w:r>
        <w:rPr/>
        <w:t>14</w:t>
      </w:r>
      <w:r>
        <w:rPr>
          <w:spacing w:val="-34"/>
        </w:rPr>
        <w:t> </w:t>
      </w:r>
      <w:r>
        <w:rPr/>
        <w:t>日召开第四届董事会第十五次会议，审议通过了“关于修改公司《章</w:t>
      </w:r>
      <w:r>
        <w:rPr>
          <w:spacing w:val="-1"/>
          <w:w w:val="102"/>
        </w:rPr>
        <w:t> </w:t>
      </w:r>
      <w:r>
        <w:rPr>
          <w:spacing w:val="-1"/>
        </w:rPr>
        <w:t>程》个别条款的议案”、“关于变更募集资金投资项目的议案”、“关于刘振南先生辞去公司董事、</w:t>
      </w:r>
      <w:r>
        <w:rPr>
          <w:spacing w:val="3"/>
        </w:rPr>
        <w:t> </w:t>
      </w:r>
      <w:r>
        <w:rPr>
          <w:spacing w:val="3"/>
        </w:rPr>
      </w:r>
      <w:r>
        <w:rPr>
          <w:spacing w:val="-1"/>
        </w:rPr>
        <w:t>董事长职务的议案”、“关于选举于滨先生为公司董事的议案”、“关于刘振南先生辞去公司总经理</w:t>
      </w:r>
      <w:r>
        <w:rPr>
          <w:spacing w:val="3"/>
        </w:rPr>
        <w:t> </w:t>
      </w:r>
      <w:r>
        <w:rPr>
          <w:spacing w:val="3"/>
        </w:rPr>
      </w:r>
      <w:r>
        <w:rPr>
          <w:spacing w:val="-3"/>
        </w:rPr>
        <w:t>职务的议案”、“关于召开公司</w:t>
      </w:r>
      <w:r>
        <w:rPr>
          <w:spacing w:val="-30"/>
        </w:rPr>
        <w:t> </w:t>
      </w:r>
      <w:r>
        <w:rPr/>
        <w:t>2011</w:t>
      </w:r>
      <w:r>
        <w:rPr>
          <w:spacing w:val="38"/>
        </w:rPr>
        <w:t> </w:t>
      </w:r>
      <w:r>
        <w:rPr/>
        <w:t>年第二次临时股东大会的议案”。决议公告刊登在</w:t>
      </w:r>
      <w:r>
        <w:rPr>
          <w:spacing w:val="-30"/>
        </w:rPr>
        <w:t> </w:t>
      </w:r>
      <w:r>
        <w:rPr/>
        <w:t>2011</w:t>
      </w:r>
      <w:r>
        <w:rPr>
          <w:spacing w:val="-29"/>
        </w:rPr>
        <w:t> </w:t>
      </w:r>
      <w:r>
        <w:rPr/>
        <w:t>年</w:t>
      </w:r>
      <w:r>
        <w:rPr>
          <w:spacing w:val="-30"/>
        </w:rPr>
        <w:t> </w:t>
      </w:r>
      <w:r>
        <w:rPr/>
        <w:t>9</w:t>
      </w:r>
      <w:r>
        <w:rPr>
          <w:spacing w:val="-30"/>
        </w:rPr>
        <w:t> </w:t>
      </w:r>
      <w:r>
        <w:rPr/>
        <w:t>月</w:t>
      </w:r>
    </w:p>
    <w:p>
      <w:pPr>
        <w:pStyle w:val="BodyText"/>
        <w:spacing w:line="240" w:lineRule="auto" w:before="32"/>
        <w:ind w:right="65"/>
        <w:jc w:val="left"/>
      </w:pPr>
      <w:r>
        <w:rPr/>
        <w:t>15</w:t>
      </w:r>
      <w:r>
        <w:rPr>
          <w:spacing w:val="49"/>
        </w:rPr>
        <w:t> </w:t>
      </w:r>
      <w:r>
        <w:rPr/>
        <w:t>日的《中国证券报》、《上海证券报》和《证券日报》上。</w:t>
      </w:r>
    </w:p>
    <w:p>
      <w:pPr>
        <w:spacing w:line="240" w:lineRule="auto" w:before="0"/>
        <w:rPr>
          <w:rFonts w:ascii="宋体" w:hAnsi="宋体" w:cs="宋体" w:eastAsia="宋体" w:hint="default"/>
          <w:sz w:val="14"/>
          <w:szCs w:val="14"/>
        </w:rPr>
      </w:pPr>
    </w:p>
    <w:p>
      <w:pPr>
        <w:pStyle w:val="BodyText"/>
        <w:spacing w:line="364" w:lineRule="auto"/>
        <w:ind w:right="212" w:firstLine="408"/>
        <w:jc w:val="both"/>
      </w:pPr>
      <w:r>
        <w:rPr/>
        <w:t>(8)</w:t>
      </w:r>
      <w:r>
        <w:rPr>
          <w:spacing w:val="31"/>
        </w:rPr>
        <w:t> </w:t>
      </w:r>
      <w:r>
        <w:rPr/>
        <w:t>公司于</w:t>
      </w:r>
      <w:r>
        <w:rPr>
          <w:spacing w:val="-34"/>
        </w:rPr>
        <w:t> </w:t>
      </w:r>
      <w:r>
        <w:rPr/>
        <w:t>2011</w:t>
      </w:r>
      <w:r>
        <w:rPr>
          <w:spacing w:val="-35"/>
        </w:rPr>
        <w:t> </w:t>
      </w:r>
      <w:r>
        <w:rPr/>
        <w:t>年</w:t>
      </w:r>
      <w:r>
        <w:rPr>
          <w:spacing w:val="-34"/>
        </w:rPr>
        <w:t> </w:t>
      </w:r>
      <w:r>
        <w:rPr/>
        <w:t>9</w:t>
      </w:r>
      <w:r>
        <w:rPr>
          <w:spacing w:val="-34"/>
        </w:rPr>
        <w:t> </w:t>
      </w:r>
      <w:r>
        <w:rPr/>
        <w:t>月</w:t>
      </w:r>
      <w:r>
        <w:rPr>
          <w:spacing w:val="-34"/>
        </w:rPr>
        <w:t> </w:t>
      </w:r>
      <w:r>
        <w:rPr/>
        <w:t>30</w:t>
      </w:r>
      <w:r>
        <w:rPr>
          <w:spacing w:val="-34"/>
        </w:rPr>
        <w:t> </w:t>
      </w:r>
      <w:r>
        <w:rPr/>
        <w:t>日召开第四届董事会第十六次会议，审议通过了“关于选举董事长的</w:t>
      </w:r>
      <w:r>
        <w:rPr>
          <w:spacing w:val="-1"/>
          <w:w w:val="102"/>
        </w:rPr>
        <w:t> </w:t>
      </w:r>
      <w:r>
        <w:rPr/>
        <w:t>议案”、“关于调整董事会专门委员会成员的议案”、 </w:t>
      </w:r>
      <w:r>
        <w:rPr>
          <w:spacing w:val="-3"/>
        </w:rPr>
        <w:t>“关于聘任公司总经理的议案”。决议公告刊</w:t>
      </w:r>
      <w:r>
        <w:rPr>
          <w:spacing w:val="-79"/>
        </w:rPr>
        <w:t> </w:t>
      </w:r>
      <w:r>
        <w:rPr>
          <w:spacing w:val="-79"/>
        </w:rPr>
      </w:r>
      <w:r>
        <w:rPr/>
        <w:t>登在</w:t>
      </w:r>
      <w:r>
        <w:rPr>
          <w:spacing w:val="-30"/>
        </w:rPr>
        <w:t> </w:t>
      </w:r>
      <w:r>
        <w:rPr/>
        <w:t>2011</w:t>
      </w:r>
      <w:r>
        <w:rPr>
          <w:spacing w:val="-31"/>
        </w:rPr>
        <w:t> </w:t>
      </w:r>
      <w:r>
        <w:rPr/>
        <w:t>年</w:t>
      </w:r>
      <w:r>
        <w:rPr>
          <w:spacing w:val="-28"/>
        </w:rPr>
        <w:t> </w:t>
      </w:r>
      <w:r>
        <w:rPr/>
        <w:t>10</w:t>
      </w:r>
      <w:r>
        <w:rPr>
          <w:spacing w:val="-31"/>
        </w:rPr>
        <w:t> </w:t>
      </w:r>
      <w:r>
        <w:rPr/>
        <w:t>月</w:t>
      </w:r>
      <w:r>
        <w:rPr>
          <w:spacing w:val="-30"/>
        </w:rPr>
        <w:t> </w:t>
      </w:r>
      <w:r>
        <w:rPr/>
        <w:t>10</w:t>
      </w:r>
      <w:r>
        <w:rPr>
          <w:spacing w:val="-31"/>
        </w:rPr>
        <w:t> </w:t>
      </w:r>
      <w:r>
        <w:rPr/>
        <w:t>日的《中国证券报》、《上海证券报》和《证券日报》上。</w:t>
      </w:r>
    </w:p>
    <w:p>
      <w:pPr>
        <w:pStyle w:val="BodyText"/>
        <w:spacing w:line="240" w:lineRule="auto" w:before="79"/>
        <w:ind w:left="551" w:right="65"/>
        <w:jc w:val="left"/>
      </w:pPr>
      <w:r>
        <w:rPr>
          <w:spacing w:val="-1"/>
          <w:w w:val="102"/>
        </w:rPr>
        <w:t>(9</w:t>
      </w:r>
      <w:r>
        <w:rPr>
          <w:w w:val="102"/>
        </w:rPr>
        <w:t>)</w:t>
      </w:r>
      <w:r>
        <w:rPr>
          <w:spacing w:val="1"/>
        </w:rPr>
        <w:t> </w:t>
      </w:r>
      <w:r>
        <w:rPr>
          <w:spacing w:val="-1"/>
          <w:w w:val="102"/>
        </w:rPr>
        <w:t>公司</w:t>
      </w:r>
      <w:r>
        <w:rPr>
          <w:w w:val="102"/>
        </w:rPr>
        <w:t>于</w:t>
      </w:r>
      <w:r>
        <w:rPr>
          <w:spacing w:val="-49"/>
        </w:rPr>
        <w:t> </w:t>
      </w:r>
      <w:r>
        <w:rPr>
          <w:spacing w:val="1"/>
          <w:w w:val="102"/>
        </w:rPr>
        <w:t>2</w:t>
      </w:r>
      <w:r>
        <w:rPr>
          <w:spacing w:val="-2"/>
          <w:w w:val="102"/>
        </w:rPr>
        <w:t>0</w:t>
      </w:r>
      <w:r>
        <w:rPr>
          <w:spacing w:val="-1"/>
          <w:w w:val="102"/>
        </w:rPr>
        <w:t>1</w:t>
      </w:r>
      <w:r>
        <w:rPr>
          <w:w w:val="102"/>
        </w:rPr>
        <w:t>1</w:t>
      </w:r>
      <w:r>
        <w:rPr>
          <w:spacing w:val="-50"/>
        </w:rPr>
        <w:t> </w:t>
      </w:r>
      <w:r>
        <w:rPr>
          <w:w w:val="102"/>
        </w:rPr>
        <w:t>年</w:t>
      </w:r>
      <w:r>
        <w:rPr>
          <w:spacing w:val="-49"/>
        </w:rPr>
        <w:t> </w:t>
      </w:r>
      <w:r>
        <w:rPr>
          <w:spacing w:val="1"/>
          <w:w w:val="102"/>
        </w:rPr>
        <w:t>1</w:t>
      </w:r>
      <w:r>
        <w:rPr>
          <w:w w:val="102"/>
        </w:rPr>
        <w:t>0</w:t>
      </w:r>
      <w:r>
        <w:rPr>
          <w:spacing w:val="-50"/>
        </w:rPr>
        <w:t> </w:t>
      </w:r>
      <w:r>
        <w:rPr>
          <w:w w:val="102"/>
        </w:rPr>
        <w:t>月</w:t>
      </w:r>
      <w:r>
        <w:rPr>
          <w:spacing w:val="-49"/>
        </w:rPr>
        <w:t> </w:t>
      </w:r>
      <w:r>
        <w:rPr>
          <w:spacing w:val="-1"/>
          <w:w w:val="102"/>
        </w:rPr>
        <w:t>2</w:t>
      </w:r>
      <w:r>
        <w:rPr>
          <w:w w:val="102"/>
        </w:rPr>
        <w:t>6</w:t>
      </w:r>
      <w:r>
        <w:rPr>
          <w:spacing w:val="-50"/>
        </w:rPr>
        <w:t> </w:t>
      </w:r>
      <w:r>
        <w:rPr>
          <w:spacing w:val="1"/>
          <w:w w:val="102"/>
        </w:rPr>
        <w:t>日</w:t>
      </w:r>
      <w:r>
        <w:rPr>
          <w:spacing w:val="-1"/>
          <w:w w:val="102"/>
        </w:rPr>
        <w:t>召开</w:t>
      </w:r>
      <w:r>
        <w:rPr>
          <w:spacing w:val="1"/>
          <w:w w:val="102"/>
        </w:rPr>
        <w:t>第</w:t>
      </w:r>
      <w:r>
        <w:rPr>
          <w:spacing w:val="-1"/>
          <w:w w:val="102"/>
        </w:rPr>
        <w:t>四届</w:t>
      </w:r>
      <w:r>
        <w:rPr>
          <w:spacing w:val="1"/>
          <w:w w:val="102"/>
        </w:rPr>
        <w:t>董</w:t>
      </w:r>
      <w:r>
        <w:rPr>
          <w:spacing w:val="-1"/>
          <w:w w:val="102"/>
        </w:rPr>
        <w:t>事会第十</w:t>
      </w:r>
      <w:r>
        <w:rPr>
          <w:spacing w:val="1"/>
          <w:w w:val="102"/>
        </w:rPr>
        <w:t>七</w:t>
      </w:r>
      <w:r>
        <w:rPr>
          <w:spacing w:val="-1"/>
          <w:w w:val="102"/>
        </w:rPr>
        <w:t>次会议</w:t>
      </w:r>
      <w:r>
        <w:rPr>
          <w:spacing w:val="-102"/>
          <w:w w:val="102"/>
        </w:rPr>
        <w:t>，</w:t>
      </w:r>
      <w:r>
        <w:rPr>
          <w:spacing w:val="-1"/>
          <w:w w:val="102"/>
        </w:rPr>
        <w:t>审议通过</w:t>
      </w:r>
      <w:r>
        <w:rPr>
          <w:spacing w:val="1"/>
          <w:w w:val="102"/>
        </w:rPr>
        <w:t>了</w:t>
      </w:r>
      <w:r>
        <w:rPr>
          <w:spacing w:val="-1"/>
          <w:w w:val="102"/>
        </w:rPr>
        <w:t>“公</w:t>
      </w:r>
      <w:r>
        <w:rPr>
          <w:w w:val="102"/>
        </w:rPr>
        <w:t>司</w:t>
      </w:r>
      <w:r>
        <w:rPr>
          <w:spacing w:val="1"/>
        </w:rPr>
        <w:t> </w:t>
      </w:r>
      <w:r>
        <w:rPr>
          <w:spacing w:val="-2"/>
          <w:w w:val="102"/>
        </w:rPr>
        <w:t>2</w:t>
      </w:r>
      <w:r>
        <w:rPr>
          <w:spacing w:val="1"/>
          <w:w w:val="102"/>
        </w:rPr>
        <w:t>0</w:t>
      </w:r>
      <w:r>
        <w:rPr>
          <w:spacing w:val="-1"/>
          <w:w w:val="102"/>
        </w:rPr>
        <w:t>1</w:t>
      </w:r>
      <w:r>
        <w:rPr>
          <w:w w:val="102"/>
        </w:rPr>
        <w:t>1</w:t>
      </w:r>
      <w:r>
        <w:rPr/>
        <w:t> </w:t>
      </w:r>
      <w:r>
        <w:rPr>
          <w:spacing w:val="-1"/>
          <w:w w:val="102"/>
        </w:rPr>
        <w:t>年</w:t>
      </w:r>
      <w:r>
        <w:rPr>
          <w:spacing w:val="1"/>
          <w:w w:val="102"/>
        </w:rPr>
        <w:t>三</w:t>
      </w:r>
      <w:r>
        <w:rPr>
          <w:w w:val="102"/>
        </w:rPr>
        <w:t>季</w:t>
      </w:r>
      <w:r>
        <w:rPr/>
      </w:r>
    </w:p>
    <w:p>
      <w:pPr>
        <w:pStyle w:val="BodyText"/>
        <w:spacing w:line="364" w:lineRule="auto" w:before="135"/>
        <w:ind w:right="65"/>
        <w:jc w:val="left"/>
      </w:pPr>
      <w:r>
        <w:rPr/>
        <w:t>度报告的议案”。决议公告刊登在</w:t>
      </w:r>
      <w:r>
        <w:rPr>
          <w:spacing w:val="-24"/>
        </w:rPr>
        <w:t> </w:t>
      </w:r>
      <w:r>
        <w:rPr/>
        <w:t>2011</w:t>
      </w:r>
      <w:r>
        <w:rPr>
          <w:spacing w:val="-26"/>
        </w:rPr>
        <w:t> </w:t>
      </w:r>
      <w:r>
        <w:rPr/>
        <w:t>年</w:t>
      </w:r>
      <w:r>
        <w:rPr>
          <w:spacing w:val="-24"/>
        </w:rPr>
        <w:t> </w:t>
      </w:r>
      <w:r>
        <w:rPr/>
        <w:t>10</w:t>
      </w:r>
      <w:r>
        <w:rPr>
          <w:spacing w:val="-26"/>
        </w:rPr>
        <w:t> </w:t>
      </w:r>
      <w:r>
        <w:rPr/>
        <w:t>月</w:t>
      </w:r>
      <w:r>
        <w:rPr>
          <w:spacing w:val="-24"/>
        </w:rPr>
        <w:t> </w:t>
      </w:r>
      <w:r>
        <w:rPr/>
        <w:t>27</w:t>
      </w:r>
      <w:r>
        <w:rPr>
          <w:spacing w:val="-26"/>
        </w:rPr>
        <w:t> </w:t>
      </w:r>
      <w:r>
        <w:rPr>
          <w:spacing w:val="-5"/>
        </w:rPr>
        <w:t>日的《中国证券报》、《上海证券报》和《证券日</w:t>
      </w:r>
      <w:r>
        <w:rPr>
          <w:spacing w:val="-83"/>
        </w:rPr>
        <w:t> </w:t>
      </w:r>
      <w:r>
        <w:rPr>
          <w:spacing w:val="-83"/>
        </w:rPr>
      </w:r>
      <w:r>
        <w:rPr/>
        <w:t>报》上。</w:t>
      </w:r>
    </w:p>
    <w:p>
      <w:pPr>
        <w:pStyle w:val="BodyText"/>
        <w:spacing w:line="364" w:lineRule="auto" w:before="79"/>
        <w:ind w:right="110" w:firstLine="408"/>
        <w:jc w:val="both"/>
      </w:pPr>
      <w:r>
        <w:rPr/>
        <w:t>(10)</w:t>
      </w:r>
      <w:r>
        <w:rPr>
          <w:spacing w:val="26"/>
        </w:rPr>
        <w:t> </w:t>
      </w:r>
      <w:r>
        <w:rPr/>
        <w:t>公司于</w:t>
      </w:r>
      <w:r>
        <w:rPr>
          <w:spacing w:val="-35"/>
        </w:rPr>
        <w:t> </w:t>
      </w:r>
      <w:r>
        <w:rPr/>
        <w:t>2011</w:t>
      </w:r>
      <w:r>
        <w:rPr>
          <w:spacing w:val="-37"/>
        </w:rPr>
        <w:t> </w:t>
      </w:r>
      <w:r>
        <w:rPr/>
        <w:t>年</w:t>
      </w:r>
      <w:r>
        <w:rPr>
          <w:spacing w:val="-36"/>
        </w:rPr>
        <w:t> </w:t>
      </w:r>
      <w:r>
        <w:rPr/>
        <w:t>12</w:t>
      </w:r>
      <w:r>
        <w:rPr>
          <w:spacing w:val="-36"/>
        </w:rPr>
        <w:t> </w:t>
      </w:r>
      <w:r>
        <w:rPr/>
        <w:t>月</w:t>
      </w:r>
      <w:r>
        <w:rPr>
          <w:spacing w:val="-36"/>
        </w:rPr>
        <w:t> </w:t>
      </w:r>
      <w:r>
        <w:rPr/>
        <w:t>23</w:t>
      </w:r>
      <w:r>
        <w:rPr>
          <w:spacing w:val="-37"/>
        </w:rPr>
        <w:t> </w:t>
      </w:r>
      <w:r>
        <w:rPr/>
        <w:t>日召开第四届董事会第十八次会议，审议通过了“关于投资设立广</w:t>
      </w:r>
      <w:r>
        <w:rPr>
          <w:spacing w:val="-1"/>
          <w:w w:val="102"/>
        </w:rPr>
        <w:t> </w:t>
      </w:r>
      <w:r>
        <w:rPr/>
        <w:t>东航天信息有限公司的议案”、“关于增效江西航天信息有限公司的议案”、“关于修订公司《内幕</w:t>
      </w:r>
      <w:r>
        <w:rPr>
          <w:spacing w:val="57"/>
        </w:rPr>
        <w:t> </w:t>
      </w:r>
      <w:r>
        <w:rPr>
          <w:spacing w:val="57"/>
        </w:rPr>
      </w:r>
      <w:r>
        <w:rPr/>
        <w:t>信息知情人管理制度》的议案”。相关制度于</w:t>
      </w:r>
      <w:r>
        <w:rPr>
          <w:spacing w:val="-24"/>
        </w:rPr>
        <w:t> </w:t>
      </w:r>
      <w:r>
        <w:rPr/>
        <w:t>2011</w:t>
      </w:r>
      <w:r>
        <w:rPr>
          <w:spacing w:val="-24"/>
        </w:rPr>
        <w:t> </w:t>
      </w:r>
      <w:r>
        <w:rPr/>
        <w:t>年</w:t>
      </w:r>
      <w:r>
        <w:rPr>
          <w:spacing w:val="-24"/>
        </w:rPr>
        <w:t> </w:t>
      </w:r>
      <w:r>
        <w:rPr/>
        <w:t>12</w:t>
      </w:r>
      <w:r>
        <w:rPr>
          <w:spacing w:val="-24"/>
        </w:rPr>
        <w:t> </w:t>
      </w:r>
      <w:r>
        <w:rPr/>
        <w:t>月</w:t>
      </w:r>
      <w:r>
        <w:rPr>
          <w:spacing w:val="-24"/>
        </w:rPr>
        <w:t> </w:t>
      </w:r>
      <w:r>
        <w:rPr/>
        <w:t>24</w:t>
      </w:r>
      <w:r>
        <w:rPr>
          <w:spacing w:val="-24"/>
        </w:rPr>
        <w:t> </w:t>
      </w:r>
      <w:r>
        <w:rPr/>
        <w:t>日在上海证券交易所网站进行了披露。</w:t>
      </w:r>
    </w:p>
    <w:p>
      <w:pPr>
        <w:pStyle w:val="BodyText"/>
        <w:spacing w:line="240" w:lineRule="auto" w:before="80"/>
        <w:ind w:left="551" w:right="65"/>
        <w:jc w:val="left"/>
      </w:pPr>
      <w:r>
        <w:rPr/>
        <w:t>2、董事会对股东大会决议的执行情况</w:t>
      </w:r>
    </w:p>
    <w:p>
      <w:pPr>
        <w:spacing w:line="240" w:lineRule="auto" w:before="0"/>
        <w:rPr>
          <w:rFonts w:ascii="宋体" w:hAnsi="宋体" w:cs="宋体" w:eastAsia="宋体" w:hint="default"/>
          <w:sz w:val="14"/>
          <w:szCs w:val="14"/>
        </w:rPr>
      </w:pPr>
    </w:p>
    <w:p>
      <w:pPr>
        <w:pStyle w:val="BodyText"/>
        <w:spacing w:line="240" w:lineRule="auto"/>
        <w:ind w:left="551" w:right="65"/>
        <w:jc w:val="left"/>
      </w:pPr>
      <w:r>
        <w:rPr/>
        <w:t>2010</w:t>
      </w:r>
      <w:r>
        <w:rPr>
          <w:spacing w:val="-37"/>
        </w:rPr>
        <w:t> </w:t>
      </w:r>
      <w:r>
        <w:rPr/>
        <w:t>年度股东大会通过了公司</w:t>
      </w:r>
      <w:r>
        <w:rPr>
          <w:spacing w:val="-38"/>
        </w:rPr>
        <w:t> </w:t>
      </w:r>
      <w:r>
        <w:rPr/>
        <w:t>2010</w:t>
      </w:r>
      <w:r>
        <w:rPr>
          <w:spacing w:val="-36"/>
        </w:rPr>
        <w:t> </w:t>
      </w:r>
      <w:r>
        <w:rPr/>
        <w:t>年度利润分配方案：以</w:t>
      </w:r>
      <w:r>
        <w:rPr>
          <w:spacing w:val="-36"/>
        </w:rPr>
        <w:t> </w:t>
      </w:r>
      <w:r>
        <w:rPr/>
        <w:t>2010</w:t>
      </w:r>
      <w:r>
        <w:rPr>
          <w:spacing w:val="-37"/>
        </w:rPr>
        <w:t> </w:t>
      </w:r>
      <w:r>
        <w:rPr/>
        <w:t>年</w:t>
      </w:r>
      <w:r>
        <w:rPr>
          <w:spacing w:val="-37"/>
        </w:rPr>
        <w:t> </w:t>
      </w:r>
      <w:r>
        <w:rPr/>
        <w:t>12</w:t>
      </w:r>
      <w:r>
        <w:rPr>
          <w:spacing w:val="-37"/>
        </w:rPr>
        <w:t> </w:t>
      </w:r>
      <w:r>
        <w:rPr/>
        <w:t>月</w:t>
      </w:r>
      <w:r>
        <w:rPr>
          <w:spacing w:val="-38"/>
        </w:rPr>
        <w:t> </w:t>
      </w:r>
      <w:r>
        <w:rPr/>
        <w:t>31</w:t>
      </w:r>
      <w:r>
        <w:rPr>
          <w:spacing w:val="-38"/>
        </w:rPr>
        <w:t> </w:t>
      </w:r>
      <w:r>
        <w:rPr/>
        <w:t>日总股本</w:t>
      </w:r>
      <w:r>
        <w:rPr>
          <w:spacing w:val="-37"/>
        </w:rPr>
        <w:t> </w:t>
      </w:r>
      <w:r>
        <w:rPr/>
        <w:t>92,340</w:t>
      </w:r>
      <w:r>
        <w:rPr>
          <w:spacing w:val="-38"/>
        </w:rPr>
        <w:t> </w:t>
      </w:r>
      <w:r>
        <w:rPr/>
        <w:t>万</w:t>
      </w:r>
    </w:p>
    <w:p>
      <w:pPr>
        <w:pStyle w:val="BodyText"/>
        <w:spacing w:line="240" w:lineRule="auto" w:before="135"/>
        <w:ind w:right="65"/>
        <w:jc w:val="left"/>
      </w:pPr>
      <w:r>
        <w:rPr/>
        <w:t>股为基数，每</w:t>
      </w:r>
      <w:r>
        <w:rPr>
          <w:spacing w:val="-17"/>
        </w:rPr>
        <w:t> </w:t>
      </w:r>
      <w:r>
        <w:rPr/>
        <w:t>10</w:t>
      </w:r>
      <w:r>
        <w:rPr>
          <w:spacing w:val="-20"/>
        </w:rPr>
        <w:t> </w:t>
      </w:r>
      <w:r>
        <w:rPr/>
        <w:t>股派送现金红利</w:t>
      </w:r>
      <w:r>
        <w:rPr>
          <w:spacing w:val="-19"/>
        </w:rPr>
        <w:t> </w:t>
      </w:r>
      <w:r>
        <w:rPr/>
        <w:t>4</w:t>
      </w:r>
      <w:r>
        <w:rPr>
          <w:spacing w:val="-20"/>
        </w:rPr>
        <w:t> </w:t>
      </w:r>
      <w:r>
        <w:rPr/>
        <w:t>元（含税）。按照上述要求，本次利润分配实施公告刊登在</w:t>
      </w:r>
      <w:r>
        <w:rPr>
          <w:spacing w:val="-19"/>
        </w:rPr>
        <w:t> </w:t>
      </w:r>
      <w:r>
        <w:rPr/>
        <w:t>2011</w:t>
      </w:r>
    </w:p>
    <w:p>
      <w:pPr>
        <w:pStyle w:val="BodyText"/>
        <w:spacing w:line="362" w:lineRule="auto" w:before="136"/>
        <w:ind w:right="65"/>
        <w:jc w:val="left"/>
      </w:pPr>
      <w:r>
        <w:rPr/>
        <w:t>年</w:t>
      </w:r>
      <w:r>
        <w:rPr>
          <w:spacing w:val="-34"/>
        </w:rPr>
        <w:t> </w:t>
      </w:r>
      <w:r>
        <w:rPr/>
        <w:t>5</w:t>
      </w:r>
      <w:r>
        <w:rPr>
          <w:spacing w:val="-36"/>
        </w:rPr>
        <w:t> </w:t>
      </w:r>
      <w:r>
        <w:rPr/>
        <w:t>月</w:t>
      </w:r>
      <w:r>
        <w:rPr>
          <w:spacing w:val="-34"/>
        </w:rPr>
        <w:t> </w:t>
      </w:r>
      <w:r>
        <w:rPr/>
        <w:t>6</w:t>
      </w:r>
      <w:r>
        <w:rPr>
          <w:spacing w:val="-34"/>
        </w:rPr>
        <w:t> </w:t>
      </w:r>
      <w:r>
        <w:rPr>
          <w:spacing w:val="-3"/>
        </w:rPr>
        <w:t>日的《中国证券报》、《上海证券报》和《证券日报》上，截至</w:t>
      </w:r>
      <w:r>
        <w:rPr>
          <w:spacing w:val="-34"/>
        </w:rPr>
        <w:t> </w:t>
      </w:r>
      <w:r>
        <w:rPr/>
        <w:t>2011</w:t>
      </w:r>
      <w:r>
        <w:rPr>
          <w:spacing w:val="-36"/>
        </w:rPr>
        <w:t> </w:t>
      </w:r>
      <w:r>
        <w:rPr/>
        <w:t>年</w:t>
      </w:r>
      <w:r>
        <w:rPr>
          <w:spacing w:val="-33"/>
        </w:rPr>
        <w:t> </w:t>
      </w:r>
      <w:r>
        <w:rPr/>
        <w:t>5</w:t>
      </w:r>
      <w:r>
        <w:rPr>
          <w:spacing w:val="-34"/>
        </w:rPr>
        <w:t> </w:t>
      </w:r>
      <w:r>
        <w:rPr/>
        <w:t>月</w:t>
      </w:r>
      <w:r>
        <w:rPr>
          <w:spacing w:val="-36"/>
        </w:rPr>
        <w:t> </w:t>
      </w:r>
      <w:r>
        <w:rPr/>
        <w:t>18</w:t>
      </w:r>
      <w:r>
        <w:rPr>
          <w:spacing w:val="-36"/>
        </w:rPr>
        <w:t> </w:t>
      </w:r>
      <w:r>
        <w:rPr/>
        <w:t>日，2010</w:t>
      </w:r>
      <w:r>
        <w:rPr>
          <w:spacing w:val="-34"/>
        </w:rPr>
        <w:t> </w:t>
      </w:r>
      <w:r>
        <w:rPr/>
        <w:t>年</w:t>
      </w:r>
      <w:r>
        <w:rPr>
          <w:spacing w:val="-88"/>
        </w:rPr>
        <w:t> </w:t>
      </w:r>
      <w:r>
        <w:rPr>
          <w:spacing w:val="-88"/>
        </w:rPr>
      </w:r>
      <w:r>
        <w:rPr/>
        <w:t>度的利润分配工作已全部办理完毕。</w:t>
      </w:r>
    </w:p>
    <w:p>
      <w:pPr>
        <w:pStyle w:val="BodyText"/>
        <w:spacing w:line="408" w:lineRule="auto" w:before="84"/>
        <w:ind w:left="551" w:right="65"/>
        <w:jc w:val="left"/>
      </w:pPr>
      <w:r>
        <w:rPr/>
        <w:t>3、董事会下设的审计委员会相关工作制度的建立健全情况、主要内容以及履职情况汇总报告</w:t>
      </w:r>
      <w:r>
        <w:rPr>
          <w:spacing w:val="43"/>
        </w:rPr>
        <w:t> </w:t>
      </w:r>
      <w:r>
        <w:rPr>
          <w:spacing w:val="43"/>
        </w:rPr>
      </w:r>
      <w:r>
        <w:rPr>
          <w:spacing w:val="-1"/>
        </w:rPr>
        <w:t>公司按照中国证监会及上海证券交易所相关要求，制定了《董事会审计委员会实施细则》，其中</w:t>
      </w:r>
      <w:r>
        <w:rPr/>
      </w:r>
    </w:p>
    <w:p>
      <w:pPr>
        <w:pStyle w:val="BodyText"/>
        <w:spacing w:line="408" w:lineRule="auto"/>
        <w:ind w:left="551" w:right="65" w:hanging="408"/>
        <w:jc w:val="left"/>
      </w:pPr>
      <w:r>
        <w:rPr/>
        <w:t>包含了审计委员会在公司年报工作中的相关职责。</w:t>
      </w:r>
      <w:r>
        <w:rPr>
          <w:spacing w:val="-21"/>
        </w:rPr>
        <w:t> </w:t>
      </w:r>
      <w:r>
        <w:rPr>
          <w:spacing w:val="-21"/>
        </w:rPr>
      </w:r>
      <w:r>
        <w:rPr>
          <w:spacing w:val="-1"/>
        </w:rPr>
        <w:t>报告期内，董事会审计委员会认真履行了职责，对公司的财务状况进行了审慎的核查，并对公司</w:t>
      </w:r>
      <w:r>
        <w:rPr/>
      </w:r>
    </w:p>
    <w:p>
      <w:pPr>
        <w:pStyle w:val="BodyText"/>
        <w:spacing w:line="410" w:lineRule="auto"/>
        <w:ind w:left="551" w:right="65" w:hanging="408"/>
        <w:jc w:val="left"/>
      </w:pPr>
      <w:r>
        <w:rPr/>
        <w:t>编制的财务报表进行了审核，一致认为公司财务体系运营稳健，财务状况良好。</w:t>
      </w:r>
      <w:r>
        <w:rPr>
          <w:spacing w:val="23"/>
        </w:rPr>
        <w:t> </w:t>
      </w:r>
      <w:r>
        <w:rPr>
          <w:spacing w:val="23"/>
        </w:rPr>
      </w:r>
      <w:r>
        <w:rPr>
          <w:spacing w:val="-3"/>
        </w:rPr>
        <w:t>按照中国证监会《关于做好上市公司  </w:t>
      </w:r>
      <w:r>
        <w:rPr/>
        <w:t>2011</w:t>
      </w:r>
      <w:r>
        <w:rPr>
          <w:spacing w:val="-6"/>
        </w:rPr>
        <w:t> </w:t>
      </w:r>
      <w:r>
        <w:rPr>
          <w:spacing w:val="-4"/>
        </w:rPr>
        <w:t>年度报告及相关工作的通知》和《公开发行证券的公司</w:t>
      </w:r>
      <w:r>
        <w:rPr/>
      </w:r>
    </w:p>
    <w:p>
      <w:pPr>
        <w:pStyle w:val="BodyText"/>
        <w:spacing w:line="255" w:lineRule="exact"/>
        <w:ind w:right="65"/>
        <w:jc w:val="left"/>
      </w:pPr>
      <w:r>
        <w:rPr/>
        <w:t>信息披露内容与格式准则第 2 </w:t>
      </w:r>
      <w:r>
        <w:rPr>
          <w:spacing w:val="-6"/>
        </w:rPr>
        <w:t>号&lt;年度报告的内容与格式&gt;》的有关要求，公司 </w:t>
      </w:r>
      <w:r>
        <w:rPr/>
        <w:t>2011</w:t>
      </w:r>
      <w:r>
        <w:rPr>
          <w:spacing w:val="-12"/>
        </w:rPr>
        <w:t> </w:t>
      </w:r>
      <w:r>
        <w:rPr/>
        <w:t>年度财务会计审计</w:t>
      </w:r>
    </w:p>
    <w:p>
      <w:pPr>
        <w:pStyle w:val="BodyText"/>
        <w:spacing w:line="240" w:lineRule="auto" w:before="135"/>
        <w:ind w:right="65"/>
        <w:jc w:val="left"/>
      </w:pPr>
      <w:r>
        <w:rPr/>
        <w:t>报告编制期间（2011</w:t>
      </w:r>
      <w:r>
        <w:rPr>
          <w:spacing w:val="-25"/>
        </w:rPr>
        <w:t> </w:t>
      </w:r>
      <w:r>
        <w:rPr/>
        <w:t>年</w:t>
      </w:r>
      <w:r>
        <w:rPr>
          <w:spacing w:val="-24"/>
        </w:rPr>
        <w:t> </w:t>
      </w:r>
      <w:r>
        <w:rPr/>
        <w:t>10</w:t>
      </w:r>
      <w:r>
        <w:rPr>
          <w:spacing w:val="-25"/>
        </w:rPr>
        <w:t> </w:t>
      </w:r>
      <w:r>
        <w:rPr/>
        <w:t>月至</w:t>
      </w:r>
      <w:r>
        <w:rPr>
          <w:spacing w:val="-25"/>
        </w:rPr>
        <w:t> </w:t>
      </w:r>
      <w:r>
        <w:rPr/>
        <w:t>2012</w:t>
      </w:r>
      <w:r>
        <w:rPr>
          <w:spacing w:val="-25"/>
        </w:rPr>
        <w:t> </w:t>
      </w:r>
      <w:r>
        <w:rPr/>
        <w:t>年</w:t>
      </w:r>
      <w:r>
        <w:rPr>
          <w:spacing w:val="-25"/>
        </w:rPr>
        <w:t> </w:t>
      </w:r>
      <w:r>
        <w:rPr/>
        <w:t>3</w:t>
      </w:r>
      <w:r>
        <w:rPr>
          <w:spacing w:val="-25"/>
        </w:rPr>
        <w:t> </w:t>
      </w:r>
      <w:r>
        <w:rPr>
          <w:spacing w:val="-3"/>
        </w:rPr>
        <w:t>月），审计委员会共召开了三次年审工作会议，对年度报告</w:t>
      </w:r>
      <w:r>
        <w:rPr/>
      </w:r>
    </w:p>
    <w:p>
      <w:pPr>
        <w:spacing w:after="0" w:line="240" w:lineRule="auto"/>
        <w:jc w:val="left"/>
        <w:sectPr>
          <w:footerReference w:type="default" r:id="rId18"/>
          <w:pgSz w:w="11910" w:h="16840"/>
          <w:pgMar w:footer="1423" w:header="1440" w:top="1660" w:bottom="1620" w:left="1340" w:right="1220"/>
          <w:pgNumType w:start="34"/>
        </w:sectPr>
      </w:pPr>
    </w:p>
    <w:p>
      <w:pPr>
        <w:spacing w:line="240" w:lineRule="auto" w:before="2"/>
        <w:rPr>
          <w:rFonts w:ascii="宋体" w:hAnsi="宋体" w:cs="宋体" w:eastAsia="宋体" w:hint="default"/>
          <w:sz w:val="28"/>
          <w:szCs w:val="28"/>
        </w:rPr>
      </w:pPr>
    </w:p>
    <w:p>
      <w:pPr>
        <w:pStyle w:val="BodyText"/>
        <w:spacing w:line="410" w:lineRule="auto" w:before="42"/>
        <w:ind w:left="551" w:right="65" w:hanging="408"/>
        <w:jc w:val="left"/>
      </w:pPr>
      <w:r>
        <w:rPr/>
        <w:t>及财务报表的编制履行了必要的监督和审核程序。</w:t>
      </w:r>
      <w:r>
        <w:rPr>
          <w:spacing w:val="-21"/>
        </w:rPr>
        <w:t> </w:t>
      </w:r>
      <w:r>
        <w:rPr>
          <w:spacing w:val="-21"/>
        </w:rPr>
      </w:r>
      <w:r>
        <w:rPr>
          <w:spacing w:val="-4"/>
          <w:w w:val="102"/>
        </w:rPr>
        <w:t>第四届董事会审计委员会第十一次会议暨年审工作第一次会议，审阅了公司</w:t>
      </w:r>
      <w:r>
        <w:rPr>
          <w:spacing w:val="-45"/>
          <w:w w:val="102"/>
        </w:rPr>
        <w:t> </w:t>
      </w:r>
      <w:r>
        <w:rPr>
          <w:spacing w:val="-1"/>
          <w:w w:val="102"/>
        </w:rPr>
        <w:t>2011</w:t>
      </w:r>
      <w:r>
        <w:rPr>
          <w:spacing w:val="-47"/>
          <w:w w:val="102"/>
        </w:rPr>
        <w:t> </w:t>
      </w:r>
      <w:r>
        <w:rPr>
          <w:spacing w:val="-1"/>
          <w:w w:val="102"/>
        </w:rPr>
        <w:t>年度未经审计的</w:t>
      </w:r>
      <w:r>
        <w:rPr/>
      </w:r>
    </w:p>
    <w:p>
      <w:pPr>
        <w:pStyle w:val="BodyText"/>
        <w:spacing w:line="255" w:lineRule="exact"/>
        <w:ind w:right="65"/>
        <w:jc w:val="left"/>
      </w:pPr>
      <w:r>
        <w:rPr/>
        <w:t>财务快报数据，确定了公司 2011</w:t>
      </w:r>
      <w:r>
        <w:rPr>
          <w:spacing w:val="56"/>
        </w:rPr>
        <w:t> </w:t>
      </w:r>
      <w:r>
        <w:rPr/>
        <w:t>年年度审计工作计划，以及对公司预审工作相关事项进行了沟通。</w:t>
      </w:r>
    </w:p>
    <w:p>
      <w:pPr>
        <w:spacing w:line="240" w:lineRule="auto" w:before="1"/>
        <w:rPr>
          <w:rFonts w:ascii="宋体" w:hAnsi="宋体" w:cs="宋体" w:eastAsia="宋体" w:hint="default"/>
          <w:sz w:val="14"/>
          <w:szCs w:val="14"/>
        </w:rPr>
      </w:pPr>
    </w:p>
    <w:p>
      <w:pPr>
        <w:pStyle w:val="BodyText"/>
        <w:spacing w:line="240" w:lineRule="auto"/>
        <w:ind w:left="551" w:right="65"/>
        <w:jc w:val="left"/>
      </w:pPr>
      <w:r>
        <w:rPr>
          <w:spacing w:val="1"/>
          <w:w w:val="102"/>
        </w:rPr>
        <w:t>审</w:t>
      </w:r>
      <w:r>
        <w:rPr>
          <w:spacing w:val="-1"/>
          <w:w w:val="102"/>
        </w:rPr>
        <w:t>计委员会</w:t>
      </w:r>
      <w:r>
        <w:rPr>
          <w:spacing w:val="1"/>
          <w:w w:val="102"/>
        </w:rPr>
        <w:t>年</w:t>
      </w:r>
      <w:r>
        <w:rPr>
          <w:spacing w:val="-1"/>
          <w:w w:val="102"/>
        </w:rPr>
        <w:t>审工作第</w:t>
      </w:r>
      <w:r>
        <w:rPr>
          <w:spacing w:val="1"/>
          <w:w w:val="102"/>
        </w:rPr>
        <w:t>二</w:t>
      </w:r>
      <w:r>
        <w:rPr>
          <w:spacing w:val="-1"/>
          <w:w w:val="102"/>
        </w:rPr>
        <w:t>次会议</w:t>
      </w:r>
      <w:r>
        <w:rPr>
          <w:spacing w:val="-102"/>
          <w:w w:val="102"/>
        </w:rPr>
        <w:t>，</w:t>
      </w:r>
      <w:r>
        <w:rPr>
          <w:spacing w:val="-1"/>
          <w:w w:val="102"/>
        </w:rPr>
        <w:t>审阅了年</w:t>
      </w:r>
      <w:r>
        <w:rPr>
          <w:spacing w:val="1"/>
          <w:w w:val="102"/>
        </w:rPr>
        <w:t>审</w:t>
      </w:r>
      <w:r>
        <w:rPr>
          <w:spacing w:val="-1"/>
          <w:w w:val="102"/>
        </w:rPr>
        <w:t>会计师事</w:t>
      </w:r>
      <w:r>
        <w:rPr>
          <w:spacing w:val="1"/>
          <w:w w:val="102"/>
        </w:rPr>
        <w:t>务</w:t>
      </w:r>
      <w:r>
        <w:rPr>
          <w:spacing w:val="-1"/>
          <w:w w:val="102"/>
        </w:rPr>
        <w:t>所出具初步</w:t>
      </w:r>
      <w:r>
        <w:rPr>
          <w:spacing w:val="1"/>
          <w:w w:val="102"/>
        </w:rPr>
        <w:t>审</w:t>
      </w:r>
      <w:r>
        <w:rPr>
          <w:spacing w:val="-1"/>
          <w:w w:val="102"/>
        </w:rPr>
        <w:t>计意见的</w:t>
      </w:r>
      <w:r>
        <w:rPr>
          <w:spacing w:val="1"/>
          <w:w w:val="102"/>
        </w:rPr>
        <w:t>公</w:t>
      </w:r>
      <w:r>
        <w:rPr>
          <w:w w:val="102"/>
        </w:rPr>
        <w:t>司</w:t>
      </w:r>
      <w:r>
        <w:rPr>
          <w:spacing w:val="-49"/>
        </w:rPr>
        <w:t> </w:t>
      </w:r>
      <w:r>
        <w:rPr>
          <w:spacing w:val="-2"/>
          <w:w w:val="102"/>
        </w:rPr>
        <w:t>2</w:t>
      </w:r>
      <w:r>
        <w:rPr>
          <w:spacing w:val="-1"/>
          <w:w w:val="102"/>
        </w:rPr>
        <w:t>0</w:t>
      </w:r>
      <w:r>
        <w:rPr>
          <w:spacing w:val="-2"/>
          <w:w w:val="102"/>
        </w:rPr>
        <w:t>1</w:t>
      </w:r>
      <w:r>
        <w:rPr>
          <w:w w:val="102"/>
        </w:rPr>
        <w:t>1</w:t>
      </w:r>
      <w:r>
        <w:rPr>
          <w:spacing w:val="-49"/>
        </w:rPr>
        <w:t> </w:t>
      </w:r>
      <w:r>
        <w:rPr>
          <w:spacing w:val="-1"/>
          <w:w w:val="102"/>
        </w:rPr>
        <w:t>年</w:t>
      </w:r>
      <w:r>
        <w:rPr>
          <w:spacing w:val="1"/>
          <w:w w:val="102"/>
        </w:rPr>
        <w:t>度</w:t>
      </w:r>
      <w:r>
        <w:rPr>
          <w:w w:val="102"/>
        </w:rPr>
        <w:t>财</w:t>
      </w:r>
      <w:r>
        <w:rPr/>
      </w:r>
    </w:p>
    <w:p>
      <w:pPr>
        <w:pStyle w:val="BodyText"/>
        <w:spacing w:line="364" w:lineRule="auto" w:before="134"/>
        <w:ind w:right="65"/>
        <w:jc w:val="left"/>
      </w:pPr>
      <w:r>
        <w:rPr/>
        <w:t>务会计报表和预审相关事项，就年审初步意见进行了沟通，同意以此财务报表为基础编制公司 2011</w:t>
      </w:r>
      <w:r>
        <w:rPr>
          <w:spacing w:val="3"/>
        </w:rPr>
        <w:t> </w:t>
      </w:r>
      <w:r>
        <w:rPr>
          <w:spacing w:val="3"/>
        </w:rPr>
      </w:r>
      <w:r>
        <w:rPr>
          <w:spacing w:val="-1"/>
        </w:rPr>
        <w:t>年年度报告及年度报告摘要。同时审计委员会督促年审会计师事务所按照审计工作计划尽快完成审计</w:t>
      </w:r>
      <w:r>
        <w:rPr>
          <w:spacing w:val="3"/>
        </w:rPr>
        <w:t> </w:t>
      </w:r>
      <w:r>
        <w:rPr>
          <w:spacing w:val="3"/>
        </w:rPr>
      </w:r>
      <w:r>
        <w:rPr/>
        <w:t>工作，出具审计报告，以保证公司按期披露 2011</w:t>
      </w:r>
      <w:r>
        <w:rPr>
          <w:spacing w:val="-6"/>
        </w:rPr>
        <w:t> </w:t>
      </w:r>
      <w:r>
        <w:rPr/>
        <w:t>年年度报告。</w:t>
      </w:r>
    </w:p>
    <w:p>
      <w:pPr>
        <w:pStyle w:val="BodyText"/>
        <w:spacing w:line="364" w:lineRule="auto" w:before="79"/>
        <w:ind w:right="212" w:firstLine="408"/>
        <w:jc w:val="both"/>
      </w:pPr>
      <w:r>
        <w:rPr>
          <w:spacing w:val="-1"/>
        </w:rPr>
        <w:t>第四届董事会审计委员会第十二次会议暨年审工作第三次会议，审议通过了信永中和会计师事务</w:t>
      </w:r>
      <w:r>
        <w:rPr>
          <w:spacing w:val="-1"/>
          <w:w w:val="102"/>
        </w:rPr>
        <w:t> </w:t>
      </w:r>
      <w:r>
        <w:rPr>
          <w:spacing w:val="-3"/>
        </w:rPr>
        <w:t>所有限责任公司从事本年度公司审计工作的总结、公司 </w:t>
      </w:r>
      <w:r>
        <w:rPr/>
        <w:t>2011 </w:t>
      </w:r>
      <w:r>
        <w:rPr>
          <w:spacing w:val="-4"/>
        </w:rPr>
        <w:t>年度审计报告和财务决算报告、关于修订</w:t>
      </w:r>
      <w:r>
        <w:rPr>
          <w:spacing w:val="5"/>
        </w:rPr>
        <w:t> </w:t>
      </w:r>
      <w:r>
        <w:rPr>
          <w:spacing w:val="5"/>
        </w:rPr>
      </w:r>
      <w:r>
        <w:rPr>
          <w:spacing w:val="-3"/>
        </w:rPr>
        <w:t>公司内部控制制度的议案、公司内部控制自我评价报告、2012 </w:t>
      </w:r>
      <w:r>
        <w:rPr/>
        <w:t>年公司内部控制规范实施工作方案和聘</w:t>
      </w:r>
      <w:r>
        <w:rPr>
          <w:spacing w:val="-48"/>
        </w:rPr>
        <w:t> </w:t>
      </w:r>
      <w:r>
        <w:rPr>
          <w:spacing w:val="-48"/>
        </w:rPr>
      </w:r>
      <w:r>
        <w:rPr/>
        <w:t>请公司 2012</w:t>
      </w:r>
      <w:r>
        <w:rPr>
          <w:spacing w:val="49"/>
        </w:rPr>
        <w:t> </w:t>
      </w:r>
      <w:r>
        <w:rPr/>
        <w:t>年度审计机构的议案，并同意将相关议案提交公司第四届董事会第十九次会议审议。</w:t>
      </w:r>
    </w:p>
    <w:p>
      <w:pPr>
        <w:pStyle w:val="BodyText"/>
        <w:spacing w:line="240" w:lineRule="auto" w:before="82"/>
        <w:ind w:left="551" w:right="65"/>
        <w:jc w:val="left"/>
      </w:pPr>
      <w:r>
        <w:rPr/>
        <w:t>4、董事会下设的薪酬委员会的履职情况汇总报告</w:t>
      </w:r>
    </w:p>
    <w:p>
      <w:pPr>
        <w:spacing w:line="240" w:lineRule="auto" w:before="0"/>
        <w:rPr>
          <w:rFonts w:ascii="宋体" w:hAnsi="宋体" w:cs="宋体" w:eastAsia="宋体" w:hint="default"/>
          <w:sz w:val="14"/>
          <w:szCs w:val="14"/>
        </w:rPr>
      </w:pPr>
    </w:p>
    <w:p>
      <w:pPr>
        <w:pStyle w:val="BodyText"/>
        <w:spacing w:line="240" w:lineRule="auto"/>
        <w:ind w:left="551" w:right="65"/>
        <w:jc w:val="left"/>
      </w:pPr>
      <w:r>
        <w:rPr/>
        <w:t>2012 年 2</w:t>
      </w:r>
      <w:r>
        <w:rPr>
          <w:spacing w:val="-23"/>
        </w:rPr>
        <w:t> </w:t>
      </w:r>
      <w:r>
        <w:rPr/>
        <w:t>月，薪酬与考核委员会参与并完成了对公司高级管理人员的年度考核工作。</w:t>
      </w:r>
    </w:p>
    <w:p>
      <w:pPr>
        <w:spacing w:line="240" w:lineRule="auto" w:before="1"/>
        <w:rPr>
          <w:rFonts w:ascii="宋体" w:hAnsi="宋体" w:cs="宋体" w:eastAsia="宋体" w:hint="default"/>
          <w:sz w:val="14"/>
          <w:szCs w:val="14"/>
        </w:rPr>
      </w:pPr>
    </w:p>
    <w:p>
      <w:pPr>
        <w:pStyle w:val="BodyText"/>
        <w:spacing w:line="408" w:lineRule="auto"/>
        <w:ind w:left="551" w:right="65"/>
        <w:jc w:val="left"/>
      </w:pPr>
      <w:r>
        <w:rPr/>
        <w:t>5、公司外部信息使用人管理制度建立健全情况</w:t>
      </w:r>
      <w:r>
        <w:rPr>
          <w:spacing w:val="-26"/>
        </w:rPr>
        <w:t> </w:t>
      </w:r>
      <w:r>
        <w:rPr>
          <w:spacing w:val="-26"/>
        </w:rPr>
      </w:r>
      <w:r>
        <w:rPr>
          <w:spacing w:val="-1"/>
        </w:rPr>
        <w:t>为提高公司规范运作水平，增强信息披露的真实性、准确性、完整性和及时性，加强《内幕信息</w:t>
      </w:r>
      <w:r>
        <w:rPr/>
      </w:r>
    </w:p>
    <w:p>
      <w:pPr>
        <w:pStyle w:val="BodyText"/>
        <w:spacing w:line="364" w:lineRule="auto"/>
        <w:ind w:right="65"/>
        <w:jc w:val="left"/>
      </w:pPr>
      <w:r>
        <w:rPr/>
        <w:t>知情人管理制度》执行情况的披露，同时进一步加强对外部单位报送信息的管理和披露，杜绝内幕交</w:t>
      </w:r>
      <w:r>
        <w:rPr>
          <w:spacing w:val="58"/>
        </w:rPr>
        <w:t> </w:t>
      </w:r>
      <w:r>
        <w:rPr>
          <w:spacing w:val="58"/>
        </w:rPr>
      </w:r>
      <w:r>
        <w:rPr>
          <w:spacing w:val="-4"/>
        </w:rPr>
        <w:t>易，公司根据《公司法》、《证券法》、《上海证券交易所股票上市规则》及中国证监会的有关规定，</w:t>
      </w:r>
      <w:r>
        <w:rPr>
          <w:spacing w:val="46"/>
        </w:rPr>
        <w:t> </w:t>
      </w:r>
      <w:r>
        <w:rPr>
          <w:spacing w:val="46"/>
        </w:rPr>
      </w:r>
      <w:r>
        <w:rPr/>
        <w:t>制定了公司《外部信息使用人管理制度》，该制度对公司信息的报送及外部使用人的管理以及违规责</w:t>
      </w:r>
      <w:r>
        <w:rPr>
          <w:spacing w:val="58"/>
        </w:rPr>
        <w:t> </w:t>
      </w:r>
      <w:r>
        <w:rPr>
          <w:spacing w:val="58"/>
        </w:rPr>
      </w:r>
      <w:r>
        <w:rPr/>
        <w:t>任追究做出了相关规定。</w:t>
      </w:r>
    </w:p>
    <w:p>
      <w:pPr>
        <w:pStyle w:val="BodyText"/>
        <w:spacing w:line="240" w:lineRule="auto" w:before="80"/>
        <w:ind w:left="551" w:right="65"/>
        <w:jc w:val="left"/>
      </w:pPr>
      <w:r>
        <w:rPr/>
        <w:t>6、公司建立健全内部控制体系的工作计划和实施方案</w:t>
      </w:r>
    </w:p>
    <w:p>
      <w:pPr>
        <w:spacing w:line="240" w:lineRule="auto" w:before="1"/>
        <w:rPr>
          <w:rFonts w:ascii="宋体" w:hAnsi="宋体" w:cs="宋体" w:eastAsia="宋体" w:hint="default"/>
          <w:sz w:val="14"/>
          <w:szCs w:val="14"/>
        </w:rPr>
      </w:pPr>
    </w:p>
    <w:p>
      <w:pPr>
        <w:pStyle w:val="BodyText"/>
        <w:spacing w:line="408" w:lineRule="auto"/>
        <w:ind w:left="551" w:right="65"/>
        <w:jc w:val="left"/>
      </w:pPr>
      <w:r>
        <w:rPr/>
        <w:t>公司</w:t>
      </w:r>
      <w:r>
        <w:rPr>
          <w:spacing w:val="-47"/>
        </w:rPr>
        <w:t> </w:t>
      </w:r>
      <w:r>
        <w:rPr/>
        <w:t>2012</w:t>
      </w:r>
      <w:r>
        <w:rPr>
          <w:spacing w:val="-47"/>
        </w:rPr>
        <w:t> </w:t>
      </w:r>
      <w:r>
        <w:rPr/>
        <w:t>年度内部控制规范实施工作方案详见上海证券交易所网站。</w:t>
      </w:r>
      <w:r>
        <w:rPr>
          <w:spacing w:val="2"/>
        </w:rPr>
        <w:t> </w:t>
      </w:r>
      <w:r>
        <w:rPr>
          <w:spacing w:val="2"/>
        </w:rPr>
      </w:r>
      <w:r>
        <w:rPr/>
        <w:t>7、内幕信息知情人管理制度的执行情况</w:t>
      </w:r>
      <w:r>
        <w:rPr>
          <w:spacing w:val="-39"/>
        </w:rPr>
        <w:t> </w:t>
      </w:r>
      <w:r>
        <w:rPr>
          <w:spacing w:val="-39"/>
        </w:rPr>
      </w:r>
      <w:r>
        <w:rPr>
          <w:spacing w:val="-1"/>
        </w:rPr>
        <w:t>报告期内，公司依据中国证监会和上海证券交易所相关法规要求，对公司《内幕信息知情人管理</w:t>
      </w:r>
      <w:r>
        <w:rPr/>
      </w:r>
    </w:p>
    <w:p>
      <w:pPr>
        <w:pStyle w:val="BodyText"/>
        <w:spacing w:line="364" w:lineRule="auto"/>
        <w:ind w:right="65"/>
        <w:jc w:val="left"/>
      </w:pPr>
      <w:r>
        <w:rPr>
          <w:spacing w:val="-1"/>
        </w:rPr>
        <w:t>制度》进行了修订和完善，并按照要求在工作中予以严格执行。目前，公司不存在内幕信息知情人在</w:t>
      </w:r>
      <w:r>
        <w:rPr>
          <w:spacing w:val="3"/>
        </w:rPr>
        <w:t> </w:t>
      </w:r>
      <w:r>
        <w:rPr>
          <w:spacing w:val="3"/>
        </w:rPr>
      </w:r>
      <w:r>
        <w:rPr/>
        <w:t>影响公司股价的重大敏感信息披露前利用内幕信息买卖公司股份的情况。</w:t>
      </w:r>
    </w:p>
    <w:p>
      <w:pPr>
        <w:pStyle w:val="BodyText"/>
        <w:spacing w:line="410" w:lineRule="auto" w:before="148"/>
        <w:ind w:left="551" w:right="65" w:hanging="408"/>
        <w:jc w:val="left"/>
      </w:pPr>
      <w:r>
        <w:rPr/>
        <w:t>(五) 现金分红政策的制定及执行情况</w:t>
      </w:r>
      <w:r>
        <w:rPr>
          <w:spacing w:val="-41"/>
        </w:rPr>
        <w:t> </w:t>
      </w:r>
      <w:r>
        <w:rPr>
          <w:spacing w:val="-41"/>
        </w:rPr>
      </w:r>
      <w:r>
        <w:rPr>
          <w:spacing w:val="-1"/>
        </w:rPr>
        <w:t>公司依据中国证监会《关于修改上市公司现金分红若干规定的决定》的要求，已经修订了公司章</w:t>
      </w:r>
      <w:r>
        <w:rPr/>
      </w:r>
    </w:p>
    <w:p>
      <w:pPr>
        <w:pStyle w:val="BodyText"/>
        <w:spacing w:line="255" w:lineRule="exact"/>
        <w:ind w:right="65"/>
        <w:jc w:val="left"/>
      </w:pPr>
      <w:r>
        <w:rPr>
          <w:spacing w:val="-4"/>
        </w:rPr>
        <w:t>程相关条款，明确制定了现金分红政策。报告期内，公司依据现金分红政策制订了  </w:t>
      </w:r>
      <w:r>
        <w:rPr/>
        <w:t>2010</w:t>
      </w:r>
      <w:r>
        <w:rPr>
          <w:spacing w:val="10"/>
        </w:rPr>
        <w:t> </w:t>
      </w:r>
      <w:r>
        <w:rPr/>
        <w:t>年度利润分配</w:t>
      </w:r>
    </w:p>
    <w:p>
      <w:pPr>
        <w:pStyle w:val="BodyText"/>
        <w:spacing w:line="470" w:lineRule="auto" w:before="135"/>
        <w:ind w:right="3004"/>
        <w:jc w:val="left"/>
      </w:pPr>
      <w:r>
        <w:rPr/>
        <w:t>方案并经公司</w:t>
      </w:r>
      <w:r>
        <w:rPr>
          <w:spacing w:val="-23"/>
        </w:rPr>
        <w:t> </w:t>
      </w:r>
      <w:r>
        <w:rPr/>
        <w:t>2010</w:t>
      </w:r>
      <w:r>
        <w:rPr>
          <w:spacing w:val="-24"/>
        </w:rPr>
        <w:t> </w:t>
      </w:r>
      <w:r>
        <w:rPr/>
        <w:t>年度股东大会审议通过。</w:t>
      </w:r>
      <w:r>
        <w:rPr>
          <w:spacing w:val="-88"/>
        </w:rPr>
        <w:t> </w:t>
      </w:r>
      <w:r>
        <w:rPr>
          <w:spacing w:val="-88"/>
        </w:rPr>
      </w:r>
      <w:r>
        <w:rPr/>
        <w:t>(六)利润分配或资本公积金转增预案</w:t>
      </w:r>
    </w:p>
    <w:p>
      <w:pPr>
        <w:spacing w:after="0" w:line="470" w:lineRule="auto"/>
        <w:jc w:val="left"/>
        <w:sectPr>
          <w:pgSz w:w="11910" w:h="16840"/>
          <w:pgMar w:header="1440" w:footer="1423" w:top="1660" w:bottom="1620" w:left="1340" w:right="1220"/>
        </w:sectPr>
      </w:pPr>
    </w:p>
    <w:p>
      <w:pPr>
        <w:spacing w:line="240" w:lineRule="auto" w:before="2"/>
        <w:rPr>
          <w:rFonts w:ascii="宋体" w:hAnsi="宋体" w:cs="宋体" w:eastAsia="宋体" w:hint="default"/>
          <w:sz w:val="28"/>
          <w:szCs w:val="28"/>
        </w:rPr>
      </w:pPr>
    </w:p>
    <w:p>
      <w:pPr>
        <w:pStyle w:val="BodyText"/>
        <w:spacing w:line="240" w:lineRule="auto" w:before="42"/>
        <w:ind w:left="551" w:right="0"/>
        <w:jc w:val="left"/>
      </w:pPr>
      <w:r>
        <w:rPr/>
        <w:t>利润分配预案：以</w:t>
      </w:r>
      <w:r>
        <w:rPr>
          <w:spacing w:val="-37"/>
        </w:rPr>
        <w:t> </w:t>
      </w:r>
      <w:r>
        <w:rPr/>
        <w:t>2011</w:t>
      </w:r>
      <w:r>
        <w:rPr>
          <w:spacing w:val="-37"/>
        </w:rPr>
        <w:t> </w:t>
      </w:r>
      <w:r>
        <w:rPr/>
        <w:t>年</w:t>
      </w:r>
      <w:r>
        <w:rPr>
          <w:spacing w:val="-37"/>
        </w:rPr>
        <w:t> </w:t>
      </w:r>
      <w:r>
        <w:rPr/>
        <w:t>12</w:t>
      </w:r>
      <w:r>
        <w:rPr>
          <w:spacing w:val="-39"/>
        </w:rPr>
        <w:t> </w:t>
      </w:r>
      <w:r>
        <w:rPr/>
        <w:t>月</w:t>
      </w:r>
      <w:r>
        <w:rPr>
          <w:spacing w:val="-37"/>
        </w:rPr>
        <w:t> </w:t>
      </w:r>
      <w:r>
        <w:rPr/>
        <w:t>31</w:t>
      </w:r>
      <w:r>
        <w:rPr>
          <w:spacing w:val="-37"/>
        </w:rPr>
        <w:t> </w:t>
      </w:r>
      <w:r>
        <w:rPr/>
        <w:t>日总股本</w:t>
      </w:r>
      <w:r>
        <w:rPr>
          <w:spacing w:val="-37"/>
        </w:rPr>
        <w:t> </w:t>
      </w:r>
      <w:r>
        <w:rPr/>
        <w:t>92,340</w:t>
      </w:r>
      <w:r>
        <w:rPr>
          <w:spacing w:val="-37"/>
        </w:rPr>
        <w:t> </w:t>
      </w:r>
      <w:r>
        <w:rPr/>
        <w:t>万股为基数，每</w:t>
      </w:r>
      <w:r>
        <w:rPr>
          <w:spacing w:val="-37"/>
        </w:rPr>
        <w:t> </w:t>
      </w:r>
      <w:r>
        <w:rPr/>
        <w:t>10</w:t>
      </w:r>
      <w:r>
        <w:rPr>
          <w:spacing w:val="-39"/>
        </w:rPr>
        <w:t> </w:t>
      </w:r>
      <w:r>
        <w:rPr/>
        <w:t>股派送现金红利到</w:t>
      </w:r>
      <w:r>
        <w:rPr>
          <w:spacing w:val="-37"/>
        </w:rPr>
        <w:t> </w:t>
      </w:r>
      <w:r>
        <w:rPr/>
        <w:t>4.2</w:t>
      </w:r>
    </w:p>
    <w:p>
      <w:pPr>
        <w:pStyle w:val="BodyText"/>
        <w:spacing w:line="240" w:lineRule="auto" w:before="135"/>
        <w:ind w:right="0"/>
        <w:jc w:val="left"/>
      </w:pPr>
      <w:r>
        <w:rPr/>
        <w:t>元（含税），总计派送金额为 387,828,000</w:t>
      </w:r>
      <w:r>
        <w:rPr>
          <w:spacing w:val="-30"/>
        </w:rPr>
        <w:t> </w:t>
      </w:r>
      <w:r>
        <w:rPr/>
        <w:t>元。</w:t>
      </w:r>
    </w:p>
    <w:p>
      <w:pPr>
        <w:spacing w:line="240" w:lineRule="auto" w:before="4"/>
        <w:rPr>
          <w:rFonts w:ascii="宋体" w:hAnsi="宋体" w:cs="宋体" w:eastAsia="宋体" w:hint="default"/>
          <w:sz w:val="19"/>
          <w:szCs w:val="19"/>
        </w:rPr>
      </w:pPr>
    </w:p>
    <w:p>
      <w:pPr>
        <w:pStyle w:val="BodyText"/>
        <w:spacing w:line="240" w:lineRule="auto"/>
        <w:ind w:right="0"/>
        <w:jc w:val="left"/>
      </w:pPr>
      <w:r>
        <w:rPr/>
        <w:t>(七)公司前三年分红情况：</w:t>
      </w:r>
    </w:p>
    <w:p>
      <w:pPr>
        <w:spacing w:before="139"/>
        <w:ind w:left="0" w:right="392" w:firstLine="0"/>
        <w:jc w:val="right"/>
        <w:rPr>
          <w:rFonts w:ascii="宋体" w:hAnsi="宋体" w:cs="宋体" w:eastAsia="宋体" w:hint="default"/>
          <w:sz w:val="17"/>
          <w:szCs w:val="17"/>
        </w:rPr>
      </w:pPr>
      <w:r>
        <w:rPr>
          <w:rFonts w:ascii="宋体" w:hAnsi="宋体" w:cs="宋体" w:eastAsia="宋体" w:hint="default"/>
          <w:b/>
          <w:bCs/>
          <w:w w:val="105"/>
          <w:sz w:val="17"/>
          <w:szCs w:val="17"/>
        </w:rPr>
        <w:t>单位：元</w:t>
      </w:r>
      <w:r>
        <w:rPr>
          <w:rFonts w:ascii="宋体" w:hAnsi="宋体" w:cs="宋体" w:eastAsia="宋体" w:hint="default"/>
          <w:b/>
          <w:bCs/>
          <w:spacing w:val="-41"/>
          <w:w w:val="105"/>
          <w:sz w:val="17"/>
          <w:szCs w:val="17"/>
        </w:rPr>
        <w:t> </w:t>
      </w:r>
      <w:r>
        <w:rPr>
          <w:rFonts w:ascii="宋体" w:hAnsi="宋体" w:cs="宋体" w:eastAsia="宋体" w:hint="default"/>
          <w:b/>
          <w:bCs/>
          <w:w w:val="105"/>
          <w:sz w:val="17"/>
          <w:szCs w:val="17"/>
        </w:rPr>
        <w:t>币种：人民币</w:t>
      </w:r>
      <w:r>
        <w:rPr>
          <w:rFonts w:ascii="宋体" w:hAnsi="宋体" w:cs="宋体" w:eastAsia="宋体" w:hint="default"/>
          <w:sz w:val="17"/>
          <w:szCs w:val="17"/>
        </w:rPr>
      </w:r>
    </w:p>
    <w:p>
      <w:pPr>
        <w:spacing w:line="240" w:lineRule="auto" w:before="3"/>
        <w:rPr>
          <w:rFonts w:ascii="宋体" w:hAnsi="宋体" w:cs="宋体" w:eastAsia="宋体" w:hint="default"/>
          <w:b/>
          <w:bCs/>
          <w:sz w:val="2"/>
          <w:szCs w:val="2"/>
        </w:rPr>
      </w:pPr>
    </w:p>
    <w:tbl>
      <w:tblPr>
        <w:tblW w:w="0" w:type="auto"/>
        <w:jc w:val="left"/>
        <w:tblInd w:w="127" w:type="dxa"/>
        <w:tblLayout w:type="fixed"/>
        <w:tblCellMar>
          <w:top w:w="0" w:type="dxa"/>
          <w:left w:w="0" w:type="dxa"/>
          <w:bottom w:w="0" w:type="dxa"/>
          <w:right w:w="0" w:type="dxa"/>
        </w:tblCellMar>
        <w:tblLook w:val="01E0"/>
      </w:tblPr>
      <w:tblGrid>
        <w:gridCol w:w="1809"/>
        <w:gridCol w:w="2714"/>
        <w:gridCol w:w="2261"/>
        <w:gridCol w:w="2491"/>
      </w:tblGrid>
      <w:tr>
        <w:trPr>
          <w:trHeight w:val="468" w:hRule="exact"/>
        </w:trPr>
        <w:tc>
          <w:tcPr>
            <w:tcW w:w="1809"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2"/>
              <w:ind w:right="0"/>
              <w:jc w:val="center"/>
              <w:rPr>
                <w:rFonts w:ascii="宋体" w:hAnsi="宋体" w:cs="宋体" w:eastAsia="宋体" w:hint="default"/>
                <w:sz w:val="17"/>
                <w:szCs w:val="17"/>
              </w:rPr>
            </w:pPr>
            <w:r>
              <w:rPr>
                <w:rFonts w:ascii="宋体" w:hAnsi="宋体" w:cs="宋体" w:eastAsia="宋体" w:hint="default"/>
                <w:b/>
                <w:bCs/>
                <w:w w:val="105"/>
                <w:sz w:val="17"/>
                <w:szCs w:val="17"/>
              </w:rPr>
              <w:t>分红年度</w:t>
            </w:r>
            <w:r>
              <w:rPr>
                <w:rFonts w:ascii="宋体" w:hAnsi="宋体" w:cs="宋体" w:eastAsia="宋体" w:hint="default"/>
                <w:sz w:val="17"/>
                <w:szCs w:val="17"/>
              </w:rPr>
            </w:r>
          </w:p>
        </w:tc>
        <w:tc>
          <w:tcPr>
            <w:tcW w:w="2714"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92"/>
              <w:ind w:left="382" w:right="0"/>
              <w:jc w:val="left"/>
              <w:rPr>
                <w:rFonts w:ascii="宋体" w:hAnsi="宋体" w:cs="宋体" w:eastAsia="宋体" w:hint="default"/>
                <w:sz w:val="17"/>
                <w:szCs w:val="17"/>
              </w:rPr>
            </w:pPr>
            <w:r>
              <w:rPr>
                <w:rFonts w:ascii="宋体" w:hAnsi="宋体" w:cs="宋体" w:eastAsia="宋体" w:hint="default"/>
                <w:b/>
                <w:bCs/>
                <w:w w:val="105"/>
                <w:sz w:val="17"/>
                <w:szCs w:val="17"/>
              </w:rPr>
              <w:t>现金分红的数额（含税）</w:t>
            </w:r>
            <w:r>
              <w:rPr>
                <w:rFonts w:ascii="宋体" w:hAnsi="宋体" w:cs="宋体" w:eastAsia="宋体" w:hint="default"/>
                <w:sz w:val="17"/>
                <w:szCs w:val="17"/>
              </w:rPr>
            </w:r>
          </w:p>
        </w:tc>
        <w:tc>
          <w:tcPr>
            <w:tcW w:w="2261" w:type="dxa"/>
            <w:tcBorders>
              <w:top w:val="single" w:sz="5" w:space="0" w:color="000000"/>
              <w:left w:val="single" w:sz="6" w:space="0" w:color="000000"/>
              <w:bottom w:val="single" w:sz="5" w:space="0" w:color="000000"/>
              <w:right w:val="single" w:sz="5" w:space="0" w:color="000000"/>
            </w:tcBorders>
          </w:tcPr>
          <w:p>
            <w:pPr>
              <w:pStyle w:val="TableParagraph"/>
              <w:spacing w:line="199" w:lineRule="exact"/>
              <w:ind w:left="156" w:right="0"/>
              <w:jc w:val="left"/>
              <w:rPr>
                <w:rFonts w:ascii="宋体" w:hAnsi="宋体" w:cs="宋体" w:eastAsia="宋体" w:hint="default"/>
                <w:sz w:val="17"/>
                <w:szCs w:val="17"/>
              </w:rPr>
            </w:pPr>
            <w:r>
              <w:rPr>
                <w:rFonts w:ascii="宋体" w:hAnsi="宋体" w:cs="宋体" w:eastAsia="宋体" w:hint="default"/>
                <w:b/>
                <w:bCs/>
                <w:w w:val="105"/>
                <w:sz w:val="17"/>
                <w:szCs w:val="17"/>
              </w:rPr>
              <w:t>分红年度合并报表中归属</w:t>
            </w:r>
            <w:r>
              <w:rPr>
                <w:rFonts w:ascii="宋体" w:hAnsi="宋体" w:cs="宋体" w:eastAsia="宋体" w:hint="default"/>
                <w:sz w:val="17"/>
                <w:szCs w:val="17"/>
              </w:rPr>
            </w:r>
          </w:p>
          <w:p>
            <w:pPr>
              <w:pStyle w:val="TableParagraph"/>
              <w:spacing w:line="240" w:lineRule="auto" w:before="5"/>
              <w:ind w:left="156" w:right="0"/>
              <w:jc w:val="left"/>
              <w:rPr>
                <w:rFonts w:ascii="宋体" w:hAnsi="宋体" w:cs="宋体" w:eastAsia="宋体" w:hint="default"/>
                <w:sz w:val="17"/>
                <w:szCs w:val="17"/>
              </w:rPr>
            </w:pPr>
            <w:r>
              <w:rPr>
                <w:rFonts w:ascii="宋体" w:hAnsi="宋体" w:cs="宋体" w:eastAsia="宋体" w:hint="default"/>
                <w:b/>
                <w:bCs/>
                <w:w w:val="105"/>
                <w:sz w:val="17"/>
                <w:szCs w:val="17"/>
              </w:rPr>
              <w:t>于上市公司股东的净利润</w:t>
            </w:r>
            <w:r>
              <w:rPr>
                <w:rFonts w:ascii="宋体" w:hAnsi="宋体" w:cs="宋体" w:eastAsia="宋体" w:hint="default"/>
                <w:sz w:val="17"/>
                <w:szCs w:val="17"/>
              </w:rPr>
            </w:r>
          </w:p>
        </w:tc>
        <w:tc>
          <w:tcPr>
            <w:tcW w:w="2491" w:type="dxa"/>
            <w:tcBorders>
              <w:top w:val="single" w:sz="5" w:space="0" w:color="000000"/>
              <w:left w:val="single" w:sz="5" w:space="0" w:color="000000"/>
              <w:bottom w:val="single" w:sz="5" w:space="0" w:color="000000"/>
              <w:right w:val="single" w:sz="6" w:space="0" w:color="000000"/>
            </w:tcBorders>
          </w:tcPr>
          <w:p>
            <w:pPr>
              <w:pStyle w:val="TableParagraph"/>
              <w:spacing w:line="199" w:lineRule="exact"/>
              <w:ind w:left="228" w:right="0" w:hanging="44"/>
              <w:jc w:val="left"/>
              <w:rPr>
                <w:rFonts w:ascii="宋体" w:hAnsi="宋体" w:cs="宋体" w:eastAsia="宋体" w:hint="default"/>
                <w:sz w:val="17"/>
                <w:szCs w:val="17"/>
              </w:rPr>
            </w:pPr>
            <w:r>
              <w:rPr>
                <w:rFonts w:ascii="宋体" w:hAnsi="宋体" w:cs="宋体" w:eastAsia="宋体" w:hint="default"/>
                <w:b/>
                <w:bCs/>
                <w:w w:val="105"/>
                <w:sz w:val="17"/>
                <w:szCs w:val="17"/>
              </w:rPr>
              <w:t>占合并报表中归属于上市公</w:t>
            </w:r>
            <w:r>
              <w:rPr>
                <w:rFonts w:ascii="宋体" w:hAnsi="宋体" w:cs="宋体" w:eastAsia="宋体" w:hint="default"/>
                <w:sz w:val="17"/>
                <w:szCs w:val="17"/>
              </w:rPr>
            </w:r>
          </w:p>
          <w:p>
            <w:pPr>
              <w:pStyle w:val="TableParagraph"/>
              <w:spacing w:line="240" w:lineRule="auto" w:before="5"/>
              <w:ind w:left="228" w:right="0"/>
              <w:jc w:val="left"/>
              <w:rPr>
                <w:rFonts w:ascii="宋体" w:hAnsi="宋体" w:cs="宋体" w:eastAsia="宋体" w:hint="default"/>
                <w:sz w:val="17"/>
                <w:szCs w:val="17"/>
              </w:rPr>
            </w:pPr>
            <w:r>
              <w:rPr>
                <w:rFonts w:ascii="宋体" w:hAnsi="宋体" w:cs="宋体" w:eastAsia="宋体" w:hint="default"/>
                <w:b/>
                <w:bCs/>
                <w:sz w:val="17"/>
                <w:szCs w:val="17"/>
              </w:rPr>
              <w:t>司股东的净利润的比率(%)</w:t>
            </w:r>
            <w:r>
              <w:rPr>
                <w:rFonts w:ascii="宋体" w:hAnsi="宋体" w:cs="宋体" w:eastAsia="宋体" w:hint="default"/>
                <w:sz w:val="17"/>
                <w:szCs w:val="17"/>
              </w:rPr>
            </w:r>
          </w:p>
        </w:tc>
      </w:tr>
      <w:tr>
        <w:trPr>
          <w:trHeight w:val="242" w:hRule="exact"/>
        </w:trPr>
        <w:tc>
          <w:tcPr>
            <w:tcW w:w="1809" w:type="dxa"/>
            <w:tcBorders>
              <w:top w:val="single" w:sz="5" w:space="0" w:color="000000"/>
              <w:left w:val="single" w:sz="6" w:space="0" w:color="000000"/>
              <w:bottom w:val="single" w:sz="6" w:space="0" w:color="000000"/>
              <w:right w:val="single" w:sz="5" w:space="0" w:color="000000"/>
            </w:tcBorders>
          </w:tcPr>
          <w:p>
            <w:pPr>
              <w:pStyle w:val="TableParagraph"/>
              <w:spacing w:line="200" w:lineRule="exact"/>
              <w:ind w:right="1"/>
              <w:jc w:val="center"/>
              <w:rPr>
                <w:rFonts w:ascii="宋体" w:hAnsi="宋体" w:cs="宋体" w:eastAsia="宋体" w:hint="default"/>
                <w:sz w:val="17"/>
                <w:szCs w:val="17"/>
              </w:rPr>
            </w:pPr>
            <w:r>
              <w:rPr>
                <w:rFonts w:ascii="宋体" w:hAnsi="宋体" w:cs="宋体" w:eastAsia="宋体" w:hint="default"/>
                <w:w w:val="105"/>
                <w:sz w:val="17"/>
                <w:szCs w:val="17"/>
              </w:rPr>
              <w:t>2010</w:t>
            </w:r>
            <w:r>
              <w:rPr>
                <w:rFonts w:ascii="宋体" w:hAnsi="宋体" w:cs="宋体" w:eastAsia="宋体" w:hint="default"/>
                <w:spacing w:val="-62"/>
                <w:w w:val="105"/>
                <w:sz w:val="17"/>
                <w:szCs w:val="17"/>
              </w:rPr>
              <w:t> </w:t>
            </w:r>
            <w:r>
              <w:rPr>
                <w:rFonts w:ascii="宋体" w:hAnsi="宋体" w:cs="宋体" w:eastAsia="宋体" w:hint="default"/>
                <w:w w:val="105"/>
                <w:sz w:val="17"/>
                <w:szCs w:val="17"/>
              </w:rPr>
              <w:t>年度</w:t>
            </w:r>
            <w:r>
              <w:rPr>
                <w:rFonts w:ascii="宋体" w:hAnsi="宋体" w:cs="宋体" w:eastAsia="宋体" w:hint="default"/>
                <w:sz w:val="17"/>
                <w:szCs w:val="17"/>
              </w:rPr>
            </w:r>
          </w:p>
        </w:tc>
        <w:tc>
          <w:tcPr>
            <w:tcW w:w="2714" w:type="dxa"/>
            <w:tcBorders>
              <w:top w:val="single" w:sz="5" w:space="0" w:color="000000"/>
              <w:left w:val="single" w:sz="5" w:space="0" w:color="000000"/>
              <w:bottom w:val="single" w:sz="6" w:space="0" w:color="000000"/>
              <w:right w:val="single" w:sz="6" w:space="0" w:color="000000"/>
            </w:tcBorders>
          </w:tcPr>
          <w:p>
            <w:pPr>
              <w:pStyle w:val="TableParagraph"/>
              <w:spacing w:line="200" w:lineRule="exact"/>
              <w:ind w:right="96"/>
              <w:jc w:val="right"/>
              <w:rPr>
                <w:rFonts w:ascii="宋体" w:hAnsi="宋体" w:cs="宋体" w:eastAsia="宋体" w:hint="default"/>
                <w:sz w:val="17"/>
                <w:szCs w:val="17"/>
              </w:rPr>
            </w:pPr>
            <w:r>
              <w:rPr>
                <w:rFonts w:ascii="宋体"/>
                <w:spacing w:val="-1"/>
                <w:sz w:val="17"/>
              </w:rPr>
              <w:t>369,360,000.00</w:t>
            </w:r>
          </w:p>
        </w:tc>
        <w:tc>
          <w:tcPr>
            <w:tcW w:w="2261" w:type="dxa"/>
            <w:tcBorders>
              <w:top w:val="single" w:sz="5" w:space="0" w:color="000000"/>
              <w:left w:val="single" w:sz="6" w:space="0" w:color="000000"/>
              <w:bottom w:val="single" w:sz="6" w:space="0" w:color="000000"/>
              <w:right w:val="single" w:sz="5" w:space="0" w:color="000000"/>
            </w:tcBorders>
          </w:tcPr>
          <w:p>
            <w:pPr>
              <w:pStyle w:val="TableParagraph"/>
              <w:spacing w:line="200" w:lineRule="exact"/>
              <w:ind w:right="97"/>
              <w:jc w:val="right"/>
              <w:rPr>
                <w:rFonts w:ascii="宋体" w:hAnsi="宋体" w:cs="宋体" w:eastAsia="宋体" w:hint="default"/>
                <w:sz w:val="17"/>
                <w:szCs w:val="17"/>
              </w:rPr>
            </w:pPr>
            <w:r>
              <w:rPr>
                <w:rFonts w:ascii="宋体"/>
                <w:spacing w:val="-1"/>
                <w:sz w:val="17"/>
              </w:rPr>
              <w:t>907,881,118.50</w:t>
            </w:r>
          </w:p>
        </w:tc>
        <w:tc>
          <w:tcPr>
            <w:tcW w:w="2491" w:type="dxa"/>
            <w:tcBorders>
              <w:top w:val="single" w:sz="5" w:space="0" w:color="000000"/>
              <w:left w:val="single" w:sz="5" w:space="0" w:color="000000"/>
              <w:bottom w:val="single" w:sz="6" w:space="0" w:color="000000"/>
              <w:right w:val="single" w:sz="6" w:space="0" w:color="000000"/>
            </w:tcBorders>
          </w:tcPr>
          <w:p>
            <w:pPr>
              <w:pStyle w:val="TableParagraph"/>
              <w:spacing w:line="200" w:lineRule="exact"/>
              <w:ind w:right="96"/>
              <w:jc w:val="right"/>
              <w:rPr>
                <w:rFonts w:ascii="宋体" w:hAnsi="宋体" w:cs="宋体" w:eastAsia="宋体" w:hint="default"/>
                <w:sz w:val="17"/>
                <w:szCs w:val="17"/>
              </w:rPr>
            </w:pPr>
            <w:r>
              <w:rPr>
                <w:rFonts w:ascii="宋体"/>
                <w:spacing w:val="-1"/>
                <w:sz w:val="17"/>
              </w:rPr>
              <w:t>40.68</w:t>
            </w:r>
          </w:p>
        </w:tc>
      </w:tr>
      <w:tr>
        <w:trPr>
          <w:trHeight w:val="241" w:hRule="exact"/>
        </w:trPr>
        <w:tc>
          <w:tcPr>
            <w:tcW w:w="1809" w:type="dxa"/>
            <w:tcBorders>
              <w:top w:val="single" w:sz="6" w:space="0" w:color="000000"/>
              <w:left w:val="single" w:sz="6" w:space="0" w:color="000000"/>
              <w:bottom w:val="single" w:sz="6" w:space="0" w:color="000000"/>
              <w:right w:val="single" w:sz="5" w:space="0" w:color="000000"/>
            </w:tcBorders>
          </w:tcPr>
          <w:p>
            <w:pPr>
              <w:pStyle w:val="TableParagraph"/>
              <w:spacing w:line="200" w:lineRule="exact"/>
              <w:ind w:right="1"/>
              <w:jc w:val="center"/>
              <w:rPr>
                <w:rFonts w:ascii="宋体" w:hAnsi="宋体" w:cs="宋体" w:eastAsia="宋体" w:hint="default"/>
                <w:sz w:val="17"/>
                <w:szCs w:val="17"/>
              </w:rPr>
            </w:pPr>
            <w:r>
              <w:rPr>
                <w:rFonts w:ascii="宋体" w:hAnsi="宋体" w:cs="宋体" w:eastAsia="宋体" w:hint="default"/>
                <w:w w:val="105"/>
                <w:sz w:val="17"/>
                <w:szCs w:val="17"/>
              </w:rPr>
              <w:t>2009</w:t>
            </w:r>
            <w:r>
              <w:rPr>
                <w:rFonts w:ascii="宋体" w:hAnsi="宋体" w:cs="宋体" w:eastAsia="宋体" w:hint="default"/>
                <w:spacing w:val="-62"/>
                <w:w w:val="105"/>
                <w:sz w:val="17"/>
                <w:szCs w:val="17"/>
              </w:rPr>
              <w:t> </w:t>
            </w:r>
            <w:r>
              <w:rPr>
                <w:rFonts w:ascii="宋体" w:hAnsi="宋体" w:cs="宋体" w:eastAsia="宋体" w:hint="default"/>
                <w:w w:val="105"/>
                <w:sz w:val="17"/>
                <w:szCs w:val="17"/>
              </w:rPr>
              <w:t>年度</w:t>
            </w:r>
            <w:r>
              <w:rPr>
                <w:rFonts w:ascii="宋体" w:hAnsi="宋体" w:cs="宋体" w:eastAsia="宋体" w:hint="default"/>
                <w:sz w:val="17"/>
                <w:szCs w:val="17"/>
              </w:rPr>
            </w:r>
          </w:p>
        </w:tc>
        <w:tc>
          <w:tcPr>
            <w:tcW w:w="2714" w:type="dxa"/>
            <w:tcBorders>
              <w:top w:val="single" w:sz="6" w:space="0" w:color="000000"/>
              <w:left w:val="single" w:sz="5" w:space="0" w:color="000000"/>
              <w:bottom w:val="single" w:sz="6" w:space="0" w:color="000000"/>
              <w:right w:val="single" w:sz="6" w:space="0" w:color="000000"/>
            </w:tcBorders>
          </w:tcPr>
          <w:p>
            <w:pPr>
              <w:pStyle w:val="TableParagraph"/>
              <w:spacing w:line="200" w:lineRule="exact"/>
              <w:ind w:right="96"/>
              <w:jc w:val="right"/>
              <w:rPr>
                <w:rFonts w:ascii="宋体" w:hAnsi="宋体" w:cs="宋体" w:eastAsia="宋体" w:hint="default"/>
                <w:sz w:val="17"/>
                <w:szCs w:val="17"/>
              </w:rPr>
            </w:pPr>
            <w:r>
              <w:rPr>
                <w:rFonts w:ascii="宋体"/>
                <w:spacing w:val="-1"/>
                <w:sz w:val="17"/>
              </w:rPr>
              <w:t>193,914,000.00</w:t>
            </w:r>
          </w:p>
        </w:tc>
        <w:tc>
          <w:tcPr>
            <w:tcW w:w="2261" w:type="dxa"/>
            <w:tcBorders>
              <w:top w:val="single" w:sz="6" w:space="0" w:color="000000"/>
              <w:left w:val="single" w:sz="6" w:space="0" w:color="000000"/>
              <w:bottom w:val="single" w:sz="6" w:space="0" w:color="000000"/>
              <w:right w:val="single" w:sz="5" w:space="0" w:color="000000"/>
            </w:tcBorders>
          </w:tcPr>
          <w:p>
            <w:pPr>
              <w:pStyle w:val="TableParagraph"/>
              <w:spacing w:line="200" w:lineRule="exact"/>
              <w:ind w:right="97"/>
              <w:jc w:val="right"/>
              <w:rPr>
                <w:rFonts w:ascii="宋体" w:hAnsi="宋体" w:cs="宋体" w:eastAsia="宋体" w:hint="default"/>
                <w:sz w:val="17"/>
                <w:szCs w:val="17"/>
              </w:rPr>
            </w:pPr>
            <w:r>
              <w:rPr>
                <w:rFonts w:ascii="宋体"/>
                <w:spacing w:val="-1"/>
                <w:sz w:val="17"/>
              </w:rPr>
              <w:t>610,494,013.00</w:t>
            </w:r>
          </w:p>
        </w:tc>
        <w:tc>
          <w:tcPr>
            <w:tcW w:w="2491" w:type="dxa"/>
            <w:tcBorders>
              <w:top w:val="single" w:sz="6" w:space="0" w:color="000000"/>
              <w:left w:val="single" w:sz="5" w:space="0" w:color="000000"/>
              <w:bottom w:val="single" w:sz="6" w:space="0" w:color="000000"/>
              <w:right w:val="single" w:sz="6" w:space="0" w:color="000000"/>
            </w:tcBorders>
          </w:tcPr>
          <w:p>
            <w:pPr>
              <w:pStyle w:val="TableParagraph"/>
              <w:spacing w:line="200" w:lineRule="exact"/>
              <w:ind w:right="96"/>
              <w:jc w:val="right"/>
              <w:rPr>
                <w:rFonts w:ascii="宋体" w:hAnsi="宋体" w:cs="宋体" w:eastAsia="宋体" w:hint="default"/>
                <w:sz w:val="17"/>
                <w:szCs w:val="17"/>
              </w:rPr>
            </w:pPr>
            <w:r>
              <w:rPr>
                <w:rFonts w:ascii="宋体"/>
                <w:spacing w:val="-1"/>
                <w:sz w:val="17"/>
              </w:rPr>
              <w:t>31.76</w:t>
            </w:r>
          </w:p>
        </w:tc>
      </w:tr>
      <w:tr>
        <w:trPr>
          <w:trHeight w:val="243" w:hRule="exact"/>
        </w:trPr>
        <w:tc>
          <w:tcPr>
            <w:tcW w:w="1809" w:type="dxa"/>
            <w:tcBorders>
              <w:top w:val="single" w:sz="6" w:space="0" w:color="000000"/>
              <w:left w:val="single" w:sz="6" w:space="0" w:color="000000"/>
              <w:bottom w:val="single" w:sz="5" w:space="0" w:color="000000"/>
              <w:right w:val="single" w:sz="5" w:space="0" w:color="000000"/>
            </w:tcBorders>
          </w:tcPr>
          <w:p>
            <w:pPr>
              <w:pStyle w:val="TableParagraph"/>
              <w:spacing w:line="200" w:lineRule="exact"/>
              <w:ind w:right="1"/>
              <w:jc w:val="center"/>
              <w:rPr>
                <w:rFonts w:ascii="宋体" w:hAnsi="宋体" w:cs="宋体" w:eastAsia="宋体" w:hint="default"/>
                <w:sz w:val="17"/>
                <w:szCs w:val="17"/>
              </w:rPr>
            </w:pPr>
            <w:r>
              <w:rPr>
                <w:rFonts w:ascii="宋体" w:hAnsi="宋体" w:cs="宋体" w:eastAsia="宋体" w:hint="default"/>
                <w:w w:val="105"/>
                <w:sz w:val="17"/>
                <w:szCs w:val="17"/>
              </w:rPr>
              <w:t>2008</w:t>
            </w:r>
            <w:r>
              <w:rPr>
                <w:rFonts w:ascii="宋体" w:hAnsi="宋体" w:cs="宋体" w:eastAsia="宋体" w:hint="default"/>
                <w:spacing w:val="-62"/>
                <w:w w:val="105"/>
                <w:sz w:val="17"/>
                <w:szCs w:val="17"/>
              </w:rPr>
              <w:t> </w:t>
            </w:r>
            <w:r>
              <w:rPr>
                <w:rFonts w:ascii="宋体" w:hAnsi="宋体" w:cs="宋体" w:eastAsia="宋体" w:hint="default"/>
                <w:w w:val="105"/>
                <w:sz w:val="17"/>
                <w:szCs w:val="17"/>
              </w:rPr>
              <w:t>年度</w:t>
            </w:r>
            <w:r>
              <w:rPr>
                <w:rFonts w:ascii="宋体" w:hAnsi="宋体" w:cs="宋体" w:eastAsia="宋体" w:hint="default"/>
                <w:sz w:val="17"/>
                <w:szCs w:val="17"/>
              </w:rPr>
            </w:r>
          </w:p>
        </w:tc>
        <w:tc>
          <w:tcPr>
            <w:tcW w:w="2714" w:type="dxa"/>
            <w:tcBorders>
              <w:top w:val="single" w:sz="6" w:space="0" w:color="000000"/>
              <w:left w:val="single" w:sz="5" w:space="0" w:color="000000"/>
              <w:bottom w:val="single" w:sz="5" w:space="0" w:color="000000"/>
              <w:right w:val="single" w:sz="6" w:space="0" w:color="000000"/>
            </w:tcBorders>
          </w:tcPr>
          <w:p>
            <w:pPr>
              <w:pStyle w:val="TableParagraph"/>
              <w:spacing w:line="200" w:lineRule="exact"/>
              <w:ind w:right="96"/>
              <w:jc w:val="right"/>
              <w:rPr>
                <w:rFonts w:ascii="宋体" w:hAnsi="宋体" w:cs="宋体" w:eastAsia="宋体" w:hint="default"/>
                <w:sz w:val="17"/>
                <w:szCs w:val="17"/>
              </w:rPr>
            </w:pPr>
            <w:r>
              <w:rPr>
                <w:rFonts w:ascii="宋体"/>
                <w:spacing w:val="-1"/>
                <w:sz w:val="17"/>
              </w:rPr>
              <w:t>166,212,000.00</w:t>
            </w:r>
          </w:p>
        </w:tc>
        <w:tc>
          <w:tcPr>
            <w:tcW w:w="2261" w:type="dxa"/>
            <w:tcBorders>
              <w:top w:val="single" w:sz="6" w:space="0" w:color="000000"/>
              <w:left w:val="single" w:sz="6" w:space="0" w:color="000000"/>
              <w:bottom w:val="single" w:sz="5" w:space="0" w:color="000000"/>
              <w:right w:val="single" w:sz="5" w:space="0" w:color="000000"/>
            </w:tcBorders>
          </w:tcPr>
          <w:p>
            <w:pPr>
              <w:pStyle w:val="TableParagraph"/>
              <w:spacing w:line="200" w:lineRule="exact"/>
              <w:ind w:right="97"/>
              <w:jc w:val="right"/>
              <w:rPr>
                <w:rFonts w:ascii="宋体" w:hAnsi="宋体" w:cs="宋体" w:eastAsia="宋体" w:hint="default"/>
                <w:sz w:val="17"/>
                <w:szCs w:val="17"/>
              </w:rPr>
            </w:pPr>
            <w:r>
              <w:rPr>
                <w:rFonts w:ascii="宋体"/>
                <w:spacing w:val="-1"/>
                <w:sz w:val="17"/>
              </w:rPr>
              <w:t>559,133,977.98</w:t>
            </w:r>
          </w:p>
        </w:tc>
        <w:tc>
          <w:tcPr>
            <w:tcW w:w="2491" w:type="dxa"/>
            <w:tcBorders>
              <w:top w:val="single" w:sz="6" w:space="0" w:color="000000"/>
              <w:left w:val="single" w:sz="5" w:space="0" w:color="000000"/>
              <w:bottom w:val="single" w:sz="5" w:space="0" w:color="000000"/>
              <w:right w:val="single" w:sz="6" w:space="0" w:color="000000"/>
            </w:tcBorders>
          </w:tcPr>
          <w:p>
            <w:pPr>
              <w:pStyle w:val="TableParagraph"/>
              <w:spacing w:line="200" w:lineRule="exact"/>
              <w:ind w:right="96"/>
              <w:jc w:val="right"/>
              <w:rPr>
                <w:rFonts w:ascii="宋体" w:hAnsi="宋体" w:cs="宋体" w:eastAsia="宋体" w:hint="default"/>
                <w:sz w:val="17"/>
                <w:szCs w:val="17"/>
              </w:rPr>
            </w:pPr>
            <w:r>
              <w:rPr>
                <w:rFonts w:ascii="宋体"/>
                <w:spacing w:val="-1"/>
                <w:sz w:val="17"/>
              </w:rPr>
              <w:t>29.73</w:t>
            </w:r>
          </w:p>
        </w:tc>
      </w:tr>
    </w:tbl>
    <w:p>
      <w:pPr>
        <w:spacing w:line="470" w:lineRule="auto" w:before="89"/>
        <w:ind w:left="143" w:right="5995" w:firstLine="0"/>
        <w:jc w:val="left"/>
        <w:rPr>
          <w:rFonts w:ascii="宋体" w:hAnsi="宋体" w:cs="宋体" w:eastAsia="宋体" w:hint="default"/>
          <w:sz w:val="20"/>
          <w:szCs w:val="20"/>
        </w:rPr>
      </w:pPr>
      <w:r>
        <w:rPr>
          <w:rFonts w:ascii="宋体" w:hAnsi="宋体" w:cs="宋体" w:eastAsia="宋体" w:hint="default"/>
          <w:b/>
          <w:bCs/>
          <w:sz w:val="20"/>
          <w:szCs w:val="20"/>
        </w:rPr>
        <w:t>九、监事会报告</w:t>
      </w:r>
      <w:r>
        <w:rPr>
          <w:rFonts w:ascii="宋体" w:hAnsi="宋体" w:cs="宋体" w:eastAsia="宋体" w:hint="default"/>
          <w:b/>
          <w:bCs/>
          <w:spacing w:val="-74"/>
          <w:sz w:val="20"/>
          <w:szCs w:val="20"/>
        </w:rPr>
        <w:t> </w:t>
      </w:r>
      <w:r>
        <w:rPr>
          <w:rFonts w:ascii="宋体" w:hAnsi="宋体" w:cs="宋体" w:eastAsia="宋体" w:hint="default"/>
          <w:b/>
          <w:bCs/>
          <w:spacing w:val="-74"/>
          <w:sz w:val="20"/>
          <w:szCs w:val="20"/>
        </w:rPr>
      </w:r>
      <w:r>
        <w:rPr>
          <w:rFonts w:ascii="宋体" w:hAnsi="宋体" w:cs="宋体" w:eastAsia="宋体" w:hint="default"/>
          <w:sz w:val="20"/>
          <w:szCs w:val="20"/>
        </w:rPr>
        <w:t>(一)监事会的工作情况</w:t>
      </w:r>
    </w:p>
    <w:p>
      <w:pPr>
        <w:pStyle w:val="BodyText"/>
        <w:spacing w:line="254" w:lineRule="exact"/>
        <w:ind w:left="551" w:right="0"/>
        <w:jc w:val="left"/>
      </w:pPr>
      <w:r>
        <w:rPr>
          <w:spacing w:val="-4"/>
        </w:rPr>
        <w:t>1、2011</w:t>
      </w:r>
      <w:r>
        <w:rPr>
          <w:spacing w:val="31"/>
        </w:rPr>
        <w:t> </w:t>
      </w:r>
      <w:r>
        <w:rPr/>
        <w:t>年</w:t>
      </w:r>
      <w:r>
        <w:rPr>
          <w:spacing w:val="-35"/>
        </w:rPr>
        <w:t> </w:t>
      </w:r>
      <w:r>
        <w:rPr/>
        <w:t>3</w:t>
      </w:r>
      <w:r>
        <w:rPr>
          <w:spacing w:val="-36"/>
        </w:rPr>
        <w:t> </w:t>
      </w:r>
      <w:r>
        <w:rPr/>
        <w:t>月</w:t>
      </w:r>
      <w:r>
        <w:rPr>
          <w:spacing w:val="-35"/>
        </w:rPr>
        <w:t> </w:t>
      </w:r>
      <w:r>
        <w:rPr/>
        <w:t>22</w:t>
      </w:r>
      <w:r>
        <w:rPr>
          <w:spacing w:val="-36"/>
        </w:rPr>
        <w:t> </w:t>
      </w:r>
      <w:r>
        <w:rPr/>
        <w:t>日召开第四届监事会第八次会议,</w:t>
      </w:r>
      <w:r>
        <w:rPr>
          <w:spacing w:val="28"/>
        </w:rPr>
        <w:t> </w:t>
      </w:r>
      <w:r>
        <w:rPr>
          <w:spacing w:val="-3"/>
        </w:rPr>
        <w:t>会议审议通过了如下议案：“公司</w:t>
      </w:r>
      <w:r>
        <w:rPr>
          <w:spacing w:val="-35"/>
        </w:rPr>
        <w:t> </w:t>
      </w:r>
      <w:r>
        <w:rPr/>
        <w:t>2010</w:t>
      </w:r>
      <w:r>
        <w:rPr>
          <w:spacing w:val="28"/>
        </w:rPr>
        <w:t> </w:t>
      </w:r>
      <w:r>
        <w:rPr/>
        <w:t>年</w:t>
      </w:r>
    </w:p>
    <w:p>
      <w:pPr>
        <w:pStyle w:val="BodyText"/>
        <w:spacing w:line="240" w:lineRule="auto" w:before="135"/>
        <w:ind w:right="0"/>
        <w:jc w:val="both"/>
      </w:pPr>
      <w:r>
        <w:rPr/>
        <w:t>度监事会工作报告”、“公司 2010 年度财务决算报告”、“公司 2010</w:t>
      </w:r>
      <w:r>
        <w:rPr>
          <w:spacing w:val="47"/>
        </w:rPr>
        <w:t> </w:t>
      </w:r>
      <w:r>
        <w:rPr/>
        <w:t>年年度报告”、“关于公司</w:t>
      </w:r>
    </w:p>
    <w:p>
      <w:pPr>
        <w:pStyle w:val="BodyText"/>
        <w:spacing w:line="364" w:lineRule="auto" w:before="134"/>
        <w:ind w:right="393"/>
        <w:jc w:val="both"/>
      </w:pPr>
      <w:r>
        <w:rPr/>
        <w:t>2010</w:t>
      </w:r>
      <w:r>
        <w:rPr>
          <w:spacing w:val="50"/>
        </w:rPr>
        <w:t> </w:t>
      </w:r>
      <w:r>
        <w:rPr/>
        <w:t>年计提资产减值准备及资产报废的议案”、“公司</w:t>
      </w:r>
      <w:r>
        <w:rPr>
          <w:spacing w:val="-24"/>
        </w:rPr>
        <w:t> </w:t>
      </w:r>
      <w:r>
        <w:rPr/>
        <w:t>2010</w:t>
      </w:r>
      <w:r>
        <w:rPr>
          <w:spacing w:val="51"/>
        </w:rPr>
        <w:t> </w:t>
      </w:r>
      <w:r>
        <w:rPr>
          <w:spacing w:val="-3"/>
        </w:rPr>
        <w:t>年度利润分配的预案”、“关于公司募</w:t>
      </w:r>
      <w:r>
        <w:rPr>
          <w:spacing w:val="-78"/>
        </w:rPr>
        <w:t> </w:t>
      </w:r>
      <w:r>
        <w:rPr>
          <w:spacing w:val="-78"/>
        </w:rPr>
      </w:r>
      <w:r>
        <w:rPr>
          <w:spacing w:val="-1"/>
        </w:rPr>
        <w:t>集资金使用情况专项报告的议案”、“关于吴旭光女士辞去公司监事职务的议案”、“关于选举杨琴</w:t>
      </w:r>
      <w:r>
        <w:rPr>
          <w:spacing w:val="4"/>
        </w:rPr>
        <w:t> </w:t>
      </w:r>
      <w:r>
        <w:rPr>
          <w:spacing w:val="4"/>
        </w:rPr>
      </w:r>
      <w:r>
        <w:rPr/>
        <w:t>女士为公司监事的议案”。</w:t>
      </w:r>
    </w:p>
    <w:p>
      <w:pPr>
        <w:pStyle w:val="BodyText"/>
        <w:spacing w:line="364" w:lineRule="auto" w:before="80"/>
        <w:ind w:right="394" w:firstLine="408"/>
        <w:jc w:val="both"/>
      </w:pPr>
      <w:r>
        <w:rPr/>
        <w:t>2、2011</w:t>
      </w:r>
      <w:r>
        <w:rPr>
          <w:spacing w:val="31"/>
        </w:rPr>
        <w:t> </w:t>
      </w:r>
      <w:r>
        <w:rPr/>
        <w:t>年</w:t>
      </w:r>
      <w:r>
        <w:rPr>
          <w:spacing w:val="-33"/>
        </w:rPr>
        <w:t> </w:t>
      </w:r>
      <w:r>
        <w:rPr/>
        <w:t>4</w:t>
      </w:r>
      <w:r>
        <w:rPr>
          <w:spacing w:val="-34"/>
        </w:rPr>
        <w:t> </w:t>
      </w:r>
      <w:r>
        <w:rPr/>
        <w:t>月</w:t>
      </w:r>
      <w:r>
        <w:rPr>
          <w:spacing w:val="-34"/>
        </w:rPr>
        <w:t> </w:t>
      </w:r>
      <w:r>
        <w:rPr/>
        <w:t>27</w:t>
      </w:r>
      <w:r>
        <w:rPr>
          <w:spacing w:val="-34"/>
        </w:rPr>
        <w:t> </w:t>
      </w:r>
      <w:r>
        <w:rPr/>
        <w:t>日召开第四届监事会第九次会议，会议审议通过了“公司</w:t>
      </w:r>
      <w:r>
        <w:rPr>
          <w:spacing w:val="-34"/>
        </w:rPr>
        <w:t> </w:t>
      </w:r>
      <w:r>
        <w:rPr/>
        <w:t>2011</w:t>
      </w:r>
      <w:r>
        <w:rPr>
          <w:spacing w:val="-34"/>
        </w:rPr>
        <w:t> </w:t>
      </w:r>
      <w:r>
        <w:rPr/>
        <w:t>年第一季度报</w:t>
      </w:r>
      <w:r>
        <w:rPr>
          <w:spacing w:val="-1"/>
          <w:w w:val="102"/>
        </w:rPr>
        <w:t> </w:t>
      </w:r>
      <w:r>
        <w:rPr/>
        <w:t>告”。</w:t>
      </w:r>
    </w:p>
    <w:p>
      <w:pPr>
        <w:pStyle w:val="BodyText"/>
        <w:spacing w:line="240" w:lineRule="auto" w:before="79"/>
        <w:ind w:left="551" w:right="0"/>
        <w:jc w:val="left"/>
      </w:pPr>
      <w:r>
        <w:rPr/>
        <w:t>3、2011 年 8 月 5</w:t>
      </w:r>
      <w:r>
        <w:rPr>
          <w:spacing w:val="-57"/>
        </w:rPr>
        <w:t> </w:t>
      </w:r>
      <w:r>
        <w:rPr/>
        <w:t>日召开第四届监事会第十次会议，会议审议通过了如下议案：“关于审议通过</w:t>
      </w:r>
    </w:p>
    <w:p>
      <w:pPr>
        <w:pStyle w:val="BodyText"/>
        <w:spacing w:line="240" w:lineRule="auto" w:before="135"/>
        <w:ind w:right="0"/>
        <w:jc w:val="both"/>
      </w:pPr>
      <w:r>
        <w:rPr/>
        <w:t>公司 2011</w:t>
      </w:r>
      <w:r>
        <w:rPr>
          <w:spacing w:val="85"/>
        </w:rPr>
        <w:t> </w:t>
      </w:r>
      <w:r>
        <w:rPr/>
        <w:t>年半年度报告的议案”、“关于公司募集资金使用情况专项报告的议案”。</w:t>
      </w:r>
    </w:p>
    <w:p>
      <w:pPr>
        <w:spacing w:line="240" w:lineRule="auto" w:before="1"/>
        <w:rPr>
          <w:rFonts w:ascii="宋体" w:hAnsi="宋体" w:cs="宋体" w:eastAsia="宋体" w:hint="default"/>
          <w:sz w:val="14"/>
          <w:szCs w:val="14"/>
        </w:rPr>
      </w:pPr>
    </w:p>
    <w:p>
      <w:pPr>
        <w:pStyle w:val="BodyText"/>
        <w:spacing w:line="364" w:lineRule="auto"/>
        <w:ind w:right="394" w:firstLine="408"/>
        <w:jc w:val="both"/>
      </w:pPr>
      <w:r>
        <w:rPr>
          <w:spacing w:val="-7"/>
        </w:rPr>
        <w:t>4、2011 </w:t>
      </w:r>
      <w:r>
        <w:rPr/>
        <w:t>年 9 月 14</w:t>
      </w:r>
      <w:r>
        <w:rPr>
          <w:spacing w:val="-24"/>
        </w:rPr>
        <w:t> </w:t>
      </w:r>
      <w:r>
        <w:rPr>
          <w:spacing w:val="-3"/>
        </w:rPr>
        <w:t>日召开第四届监事会第十一次会议，会议审议通过了“关于变更募集资金投资</w:t>
      </w:r>
      <w:r>
        <w:rPr>
          <w:spacing w:val="-1"/>
          <w:w w:val="102"/>
        </w:rPr>
        <w:t> </w:t>
      </w:r>
      <w:r>
        <w:rPr/>
        <w:t>项目的议案”。</w:t>
      </w:r>
    </w:p>
    <w:p>
      <w:pPr>
        <w:pStyle w:val="BodyText"/>
        <w:spacing w:line="362" w:lineRule="auto" w:before="80"/>
        <w:ind w:right="394" w:firstLine="408"/>
        <w:jc w:val="both"/>
      </w:pPr>
      <w:r>
        <w:rPr>
          <w:spacing w:val="-7"/>
        </w:rPr>
        <w:t>5、2011</w:t>
      </w:r>
      <w:r>
        <w:rPr>
          <w:spacing w:val="43"/>
        </w:rPr>
        <w:t> </w:t>
      </w:r>
      <w:r>
        <w:rPr/>
        <w:t>年</w:t>
      </w:r>
      <w:r>
        <w:rPr>
          <w:spacing w:val="-27"/>
        </w:rPr>
        <w:t> </w:t>
      </w:r>
      <w:r>
        <w:rPr/>
        <w:t>10</w:t>
      </w:r>
      <w:r>
        <w:rPr>
          <w:spacing w:val="-29"/>
        </w:rPr>
        <w:t> </w:t>
      </w:r>
      <w:r>
        <w:rPr/>
        <w:t>月</w:t>
      </w:r>
      <w:r>
        <w:rPr>
          <w:spacing w:val="-27"/>
        </w:rPr>
        <w:t> </w:t>
      </w:r>
      <w:r>
        <w:rPr/>
        <w:t>26</w:t>
      </w:r>
      <w:r>
        <w:rPr>
          <w:spacing w:val="-29"/>
        </w:rPr>
        <w:t> </w:t>
      </w:r>
      <w:r>
        <w:rPr>
          <w:spacing w:val="-4"/>
        </w:rPr>
        <w:t>日召开第四届监事会第十二次会议，会议审议通过了“公司</w:t>
      </w:r>
      <w:r>
        <w:rPr>
          <w:spacing w:val="-27"/>
        </w:rPr>
        <w:t> </w:t>
      </w:r>
      <w:r>
        <w:rPr/>
        <w:t>2011</w:t>
      </w:r>
      <w:r>
        <w:rPr>
          <w:spacing w:val="-29"/>
        </w:rPr>
        <w:t> </w:t>
      </w:r>
      <w:r>
        <w:rPr/>
        <w:t>年第三季度</w:t>
      </w:r>
      <w:r>
        <w:rPr>
          <w:spacing w:val="-1"/>
          <w:w w:val="102"/>
        </w:rPr>
        <w:t> </w:t>
      </w:r>
      <w:r>
        <w:rPr/>
        <w:t>报告”。</w:t>
      </w:r>
    </w:p>
    <w:p>
      <w:pPr>
        <w:pStyle w:val="BodyText"/>
        <w:spacing w:line="364" w:lineRule="auto" w:before="84"/>
        <w:ind w:right="393" w:firstLine="408"/>
        <w:jc w:val="both"/>
      </w:pPr>
      <w:r>
        <w:rPr/>
        <w:t>报告期内，公司监事会依法履行职责，共召开了 5 次会议，出席了本年度召开的 3</w:t>
      </w:r>
      <w:r>
        <w:rPr>
          <w:spacing w:val="-69"/>
        </w:rPr>
        <w:t> </w:t>
      </w:r>
      <w:r>
        <w:rPr/>
        <w:t>次股东大会，</w:t>
      </w:r>
      <w:r>
        <w:rPr>
          <w:w w:val="102"/>
        </w:rPr>
        <w:t> </w:t>
      </w:r>
      <w:r>
        <w:rPr>
          <w:spacing w:val="-1"/>
        </w:rPr>
        <w:t>并列席了本年度召开的所有董事会会议，依法监督公司的重大决策，检查公司的财务状况，对公司的</w:t>
      </w:r>
      <w:r>
        <w:rPr>
          <w:spacing w:val="3"/>
        </w:rPr>
        <w:t> </w:t>
      </w:r>
      <w:r>
        <w:rPr>
          <w:spacing w:val="3"/>
        </w:rPr>
      </w:r>
      <w:r>
        <w:rPr/>
        <w:t>规范运作发挥了重要的监督作用。</w:t>
      </w:r>
    </w:p>
    <w:p>
      <w:pPr>
        <w:pStyle w:val="BodyText"/>
        <w:spacing w:line="408" w:lineRule="auto" w:before="149"/>
        <w:ind w:left="551" w:right="0" w:hanging="408"/>
        <w:jc w:val="left"/>
      </w:pPr>
      <w:r>
        <w:rPr/>
        <w:t>(二)监事会对公司依法运作情况的独立意见</w:t>
      </w:r>
      <w:r>
        <w:rPr>
          <w:spacing w:val="-33"/>
        </w:rPr>
        <w:t> </w:t>
      </w:r>
      <w:r>
        <w:rPr>
          <w:spacing w:val="-33"/>
        </w:rPr>
      </w:r>
      <w:r>
        <w:rPr>
          <w:spacing w:val="-1"/>
        </w:rPr>
        <w:t>公司监事会认为，公司依照法律法规和公司《章程》的有关规定，建立了完善的公司治理结构及</w:t>
      </w:r>
      <w:r>
        <w:rPr/>
      </w:r>
    </w:p>
    <w:p>
      <w:pPr>
        <w:pStyle w:val="BodyText"/>
        <w:spacing w:line="364" w:lineRule="auto"/>
        <w:ind w:right="393"/>
        <w:jc w:val="both"/>
      </w:pPr>
      <w:r>
        <w:rPr>
          <w:spacing w:val="-1"/>
        </w:rPr>
        <w:t>内部控制制度。报告期内，公司严格按照国家有关法律法规和公司《章程》规范运作，股东大会和董</w:t>
      </w:r>
      <w:r>
        <w:rPr>
          <w:spacing w:val="3"/>
        </w:rPr>
        <w:t> </w:t>
      </w:r>
      <w:r>
        <w:rPr>
          <w:spacing w:val="3"/>
        </w:rPr>
      </w:r>
      <w:r>
        <w:rPr>
          <w:spacing w:val="-1"/>
        </w:rPr>
        <w:t>事会的召开程序、议事规则和决策程序合法有效。未发现公司董事及高级管理人员执行公司职务时有</w:t>
      </w:r>
      <w:r>
        <w:rPr>
          <w:spacing w:val="3"/>
        </w:rPr>
        <w:t> </w:t>
      </w:r>
      <w:r>
        <w:rPr>
          <w:spacing w:val="3"/>
        </w:rPr>
      </w:r>
      <w:r>
        <w:rPr>
          <w:spacing w:val="-1"/>
        </w:rPr>
        <w:t>违反法律法规和公司《章程》或损害公司利益的行为，公司的内部控制制度完善，保证了公司资产的</w:t>
      </w:r>
      <w:r>
        <w:rPr>
          <w:spacing w:val="3"/>
        </w:rPr>
        <w:t> </w:t>
      </w:r>
      <w:r>
        <w:rPr>
          <w:spacing w:val="3"/>
        </w:rPr>
      </w:r>
      <w:r>
        <w:rPr/>
        <w:t>安全和高效。</w:t>
      </w:r>
    </w:p>
    <w:p>
      <w:pPr>
        <w:spacing w:after="0" w:line="364" w:lineRule="auto"/>
        <w:jc w:val="both"/>
        <w:sectPr>
          <w:pgSz w:w="11910" w:h="16840"/>
          <w:pgMar w:header="1440" w:footer="1423" w:top="1660" w:bottom="1620" w:left="1340" w:right="1040"/>
        </w:sectPr>
      </w:pPr>
    </w:p>
    <w:p>
      <w:pPr>
        <w:spacing w:line="240" w:lineRule="auto" w:before="2"/>
        <w:rPr>
          <w:rFonts w:ascii="宋体" w:hAnsi="宋体" w:cs="宋体" w:eastAsia="宋体" w:hint="default"/>
          <w:sz w:val="28"/>
          <w:szCs w:val="28"/>
        </w:rPr>
      </w:pPr>
    </w:p>
    <w:p>
      <w:pPr>
        <w:pStyle w:val="BodyText"/>
        <w:spacing w:line="410" w:lineRule="auto" w:before="42"/>
        <w:ind w:left="551" w:right="65" w:hanging="408"/>
        <w:jc w:val="left"/>
      </w:pPr>
      <w:r>
        <w:rPr/>
        <w:t>(三)监事会对检查公司财务情况的独立意见</w:t>
      </w:r>
      <w:r>
        <w:rPr>
          <w:spacing w:val="-33"/>
        </w:rPr>
        <w:t> </w:t>
      </w:r>
      <w:r>
        <w:rPr>
          <w:spacing w:val="-33"/>
        </w:rPr>
      </w:r>
      <w:r>
        <w:rPr/>
        <w:t>公司监事会对公司资产结构和财务状况进行了认真的检查了解，认为公司 2011</w:t>
      </w:r>
      <w:r>
        <w:rPr>
          <w:spacing w:val="43"/>
        </w:rPr>
        <w:t> </w:t>
      </w:r>
      <w:r>
        <w:rPr/>
        <w:t>年度资产结构合</w:t>
      </w:r>
    </w:p>
    <w:p>
      <w:pPr>
        <w:pStyle w:val="BodyText"/>
        <w:spacing w:line="364" w:lineRule="auto"/>
        <w:ind w:right="65"/>
        <w:jc w:val="left"/>
      </w:pPr>
      <w:r>
        <w:rPr>
          <w:spacing w:val="-1"/>
        </w:rPr>
        <w:t>理，财务状况良好。信永中和会计师事务所有限责任公司出具的标准无保留意见审计报告及对所涉及</w:t>
      </w:r>
      <w:r>
        <w:rPr>
          <w:spacing w:val="3"/>
        </w:rPr>
        <w:t> </w:t>
      </w:r>
      <w:r>
        <w:rPr>
          <w:spacing w:val="3"/>
        </w:rPr>
      </w:r>
      <w:r>
        <w:rPr/>
        <w:t>事项的评价是客观公正的，公司 2011</w:t>
      </w:r>
      <w:r>
        <w:rPr>
          <w:spacing w:val="50"/>
        </w:rPr>
        <w:t> </w:t>
      </w:r>
      <w:r>
        <w:rPr/>
        <w:t>年度财务报告能够真实地反映公司的财务状况和经营成果。</w:t>
      </w:r>
    </w:p>
    <w:p>
      <w:pPr>
        <w:pStyle w:val="BodyText"/>
        <w:spacing w:line="410" w:lineRule="auto" w:before="148"/>
        <w:ind w:left="551" w:right="65" w:hanging="408"/>
        <w:jc w:val="left"/>
      </w:pPr>
      <w:r>
        <w:rPr/>
        <w:t>(四)监事会对公司最近一次募集资金实际投入情况的独立意见</w:t>
      </w:r>
      <w:r>
        <w:rPr>
          <w:spacing w:val="-3"/>
        </w:rPr>
        <w:t> </w:t>
      </w:r>
      <w:r>
        <w:rPr>
          <w:spacing w:val="-3"/>
        </w:rPr>
      </w:r>
      <w:r>
        <w:rPr>
          <w:spacing w:val="-1"/>
        </w:rPr>
        <w:t>报告期内，监事会对公司募集资金使用情况进行了监督和检查，认为：公司募集资金的存放、管</w:t>
      </w:r>
      <w:r>
        <w:rPr/>
      </w:r>
    </w:p>
    <w:p>
      <w:pPr>
        <w:pStyle w:val="BodyText"/>
        <w:spacing w:line="364" w:lineRule="auto"/>
        <w:ind w:right="65"/>
        <w:jc w:val="left"/>
      </w:pPr>
      <w:r>
        <w:rPr/>
        <w:t>理、使用程序符合公司《章程》和公司《募集资金管理办法》的相关要求，截止到</w:t>
      </w:r>
      <w:r>
        <w:rPr>
          <w:spacing w:val="-32"/>
        </w:rPr>
        <w:t> </w:t>
      </w:r>
      <w:r>
        <w:rPr/>
        <w:t>2011</w:t>
      </w:r>
      <w:r>
        <w:rPr>
          <w:spacing w:val="-34"/>
        </w:rPr>
        <w:t> </w:t>
      </w:r>
      <w:r>
        <w:rPr/>
        <w:t>年</w:t>
      </w:r>
      <w:r>
        <w:rPr>
          <w:spacing w:val="-32"/>
        </w:rPr>
        <w:t> </w:t>
      </w:r>
      <w:r>
        <w:rPr/>
        <w:t>12</w:t>
      </w:r>
      <w:r>
        <w:rPr>
          <w:spacing w:val="-34"/>
        </w:rPr>
        <w:t> </w:t>
      </w:r>
      <w:r>
        <w:rPr/>
        <w:t>月</w:t>
      </w:r>
      <w:r>
        <w:rPr>
          <w:spacing w:val="-34"/>
        </w:rPr>
        <w:t> </w:t>
      </w:r>
      <w:r>
        <w:rPr/>
        <w:t>31</w:t>
      </w:r>
      <w:r>
        <w:rPr>
          <w:spacing w:val="-39"/>
        </w:rPr>
        <w:t> </w:t>
      </w:r>
      <w:r>
        <w:rPr>
          <w:spacing w:val="-39"/>
        </w:rPr>
      </w:r>
      <w:r>
        <w:rPr>
          <w:spacing w:val="-6"/>
        </w:rPr>
        <w:t>日，公司已完成募集资金投资 </w:t>
      </w:r>
      <w:r>
        <w:rPr/>
        <w:t>78,866.86 </w:t>
      </w:r>
      <w:r>
        <w:rPr>
          <w:spacing w:val="-7"/>
        </w:rPr>
        <w:t>万元，占募集资金总额的 </w:t>
      </w:r>
      <w:r>
        <w:rPr>
          <w:spacing w:val="-9"/>
        </w:rPr>
        <w:t>84％，公司上市时募集资金项目“防</w:t>
      </w:r>
      <w:r>
        <w:rPr>
          <w:spacing w:val="-25"/>
        </w:rPr>
        <w:t> </w:t>
      </w:r>
      <w:r>
        <w:rPr>
          <w:spacing w:val="-25"/>
        </w:rPr>
      </w:r>
      <w:r>
        <w:rPr>
          <w:spacing w:val="-2"/>
        </w:rPr>
        <w:t>伪税控系统升级及产业化”、“IC</w:t>
      </w:r>
      <w:r>
        <w:rPr/>
        <w:t> </w:t>
      </w:r>
      <w:r>
        <w:rPr>
          <w:spacing w:val="-2"/>
        </w:rPr>
        <w:t>卡应用技术研究及产业化”、“数字技术开发中心”和“防伪税控</w:t>
      </w:r>
      <w:r>
        <w:rPr>
          <w:spacing w:val="-53"/>
        </w:rPr>
        <w:t> </w:t>
      </w:r>
      <w:r>
        <w:rPr>
          <w:spacing w:val="-53"/>
        </w:rPr>
      </w:r>
      <w:r>
        <w:rPr/>
        <w:t>新型专用票据打印机”均已达到或超出了项目承诺的预期收益，占到了全部募集资金项目的 </w:t>
      </w:r>
      <w:r>
        <w:rPr>
          <w:spacing w:val="3"/>
        </w:rPr>
        <w:t> </w:t>
      </w:r>
      <w:r>
        <w:rPr/>
        <w:t>80％。</w:t>
      </w:r>
    </w:p>
    <w:p>
      <w:pPr>
        <w:pStyle w:val="BodyText"/>
        <w:spacing w:line="364" w:lineRule="auto" w:before="80"/>
        <w:ind w:right="65" w:firstLine="408"/>
        <w:jc w:val="left"/>
      </w:pPr>
      <w:r>
        <w:rPr>
          <w:spacing w:val="-1"/>
        </w:rPr>
        <w:t>报告期内，为提高剩余募集资金的使用效率，经公司第四届董事会第十五次会议、第四届监事会</w:t>
      </w:r>
      <w:r>
        <w:rPr>
          <w:spacing w:val="-1"/>
          <w:w w:val="102"/>
        </w:rPr>
        <w:t> 第十一次会议和公司</w:t>
      </w:r>
      <w:r>
        <w:rPr>
          <w:spacing w:val="-47"/>
          <w:w w:val="102"/>
        </w:rPr>
        <w:t> </w:t>
      </w:r>
      <w:r>
        <w:rPr>
          <w:spacing w:val="-1"/>
          <w:w w:val="102"/>
        </w:rPr>
        <w:t>2011</w:t>
      </w:r>
      <w:r>
        <w:rPr>
          <w:spacing w:val="-47"/>
          <w:w w:val="102"/>
        </w:rPr>
        <w:t> </w:t>
      </w:r>
      <w:r>
        <w:rPr>
          <w:spacing w:val="-4"/>
          <w:w w:val="102"/>
        </w:rPr>
        <w:t>年第二次临时股东大会审议通过，同意公司将原数字技术开发中心建设募集</w:t>
      </w:r>
      <w:r>
        <w:rPr/>
      </w:r>
    </w:p>
    <w:p>
      <w:pPr>
        <w:pStyle w:val="BodyText"/>
        <w:spacing w:line="364" w:lineRule="auto" w:before="31"/>
        <w:ind w:right="213"/>
        <w:jc w:val="both"/>
      </w:pPr>
      <w:r>
        <w:rPr/>
        <w:t>资金项目的剩余资金 137,77.17 万元，变更为投资公司“税务信息化产品开发及产业化项目”，以促</w:t>
      </w:r>
      <w:r>
        <w:rPr>
          <w:spacing w:val="-55"/>
        </w:rPr>
        <w:t> </w:t>
      </w:r>
      <w:r>
        <w:rPr>
          <w:spacing w:val="-55"/>
        </w:rPr>
      </w:r>
      <w:r>
        <w:rPr>
          <w:spacing w:val="-1"/>
        </w:rPr>
        <w:t>进公司在税务信息化领域的稳定发展。同时也对此次募集资金变更的决策程序进行了监督，认为本次</w:t>
      </w:r>
      <w:r>
        <w:rPr>
          <w:spacing w:val="3"/>
        </w:rPr>
        <w:t> </w:t>
      </w:r>
      <w:r>
        <w:rPr>
          <w:spacing w:val="3"/>
        </w:rPr>
      </w:r>
      <w:r>
        <w:rPr/>
        <w:t>募集资金变更的决策过程符合公司《募集资金管理规定》等制度和监管部门相关法规的要求。</w:t>
      </w:r>
    </w:p>
    <w:p>
      <w:pPr>
        <w:pStyle w:val="BodyText"/>
        <w:spacing w:line="240" w:lineRule="auto" w:before="148"/>
        <w:ind w:right="65"/>
        <w:jc w:val="left"/>
      </w:pPr>
      <w:r>
        <w:rPr/>
        <w:t>(五)监事会对公司收购、出售资产情况的独立意见</w:t>
      </w:r>
    </w:p>
    <w:p>
      <w:pPr>
        <w:spacing w:line="240" w:lineRule="auto" w:before="1"/>
        <w:rPr>
          <w:rFonts w:ascii="宋体" w:hAnsi="宋体" w:cs="宋体" w:eastAsia="宋体" w:hint="default"/>
          <w:sz w:val="14"/>
          <w:szCs w:val="14"/>
        </w:rPr>
      </w:pPr>
    </w:p>
    <w:p>
      <w:pPr>
        <w:pStyle w:val="BodyText"/>
        <w:spacing w:line="364" w:lineRule="auto"/>
        <w:ind w:right="65" w:firstLine="408"/>
        <w:jc w:val="left"/>
      </w:pPr>
      <w:r>
        <w:rPr/>
        <w:t>报告期内，监事会对公司投资</w:t>
      </w:r>
      <w:r>
        <w:rPr>
          <w:spacing w:val="-29"/>
        </w:rPr>
        <w:t> </w:t>
      </w:r>
      <w:r>
        <w:rPr/>
        <w:t>254.06</w:t>
      </w:r>
      <w:r>
        <w:rPr>
          <w:spacing w:val="-31"/>
        </w:rPr>
        <w:t> </w:t>
      </w:r>
      <w:r>
        <w:rPr/>
        <w:t>万元收购黑龙江金穗科技有限公司</w:t>
      </w:r>
      <w:r>
        <w:rPr>
          <w:spacing w:val="-29"/>
        </w:rPr>
        <w:t> </w:t>
      </w:r>
      <w:r>
        <w:rPr/>
        <w:t>9%的股权、对青岛航天</w:t>
      </w:r>
      <w:r>
        <w:rPr>
          <w:spacing w:val="-1"/>
          <w:w w:val="102"/>
        </w:rPr>
        <w:t> </w:t>
      </w:r>
      <w:r>
        <w:rPr/>
        <w:t>信息有限公司增加投资</w:t>
      </w:r>
      <w:r>
        <w:rPr>
          <w:spacing w:val="-62"/>
        </w:rPr>
        <w:t> </w:t>
      </w:r>
      <w:r>
        <w:rPr/>
        <w:t>102</w:t>
      </w:r>
      <w:r>
        <w:rPr>
          <w:spacing w:val="-60"/>
        </w:rPr>
        <w:t> </w:t>
      </w:r>
      <w:r>
        <w:rPr/>
        <w:t>万元和对江西航天信息有限公司增加投资</w:t>
      </w:r>
      <w:r>
        <w:rPr>
          <w:spacing w:val="-62"/>
        </w:rPr>
        <w:t> </w:t>
      </w:r>
      <w:r>
        <w:rPr/>
        <w:t>170.02</w:t>
      </w:r>
      <w:r>
        <w:rPr>
          <w:spacing w:val="-60"/>
        </w:rPr>
        <w:t> </w:t>
      </w:r>
      <w:r>
        <w:rPr/>
        <w:t>万元事项的相关决策程序</w:t>
      </w:r>
      <w:r>
        <w:rPr>
          <w:spacing w:val="-9"/>
        </w:rPr>
        <w:t> </w:t>
      </w:r>
      <w:r>
        <w:rPr>
          <w:spacing w:val="-9"/>
        </w:rPr>
      </w:r>
      <w:r>
        <w:rPr>
          <w:spacing w:val="-3"/>
        </w:rPr>
        <w:t>进行了监督和检查，认为：相关投资事项中公司投资及收购行为的决策和执行程序符合国家相关法律、</w:t>
      </w:r>
      <w:r>
        <w:rPr/>
        <w:t> </w:t>
      </w:r>
      <w:r>
        <w:rPr/>
        <w:t>法规和公司《章程》的规定，符合公司经营发展的需要，未发现损害股东权益或造成公司资产流失的</w:t>
      </w:r>
      <w:r>
        <w:rPr>
          <w:spacing w:val="58"/>
        </w:rPr>
        <w:t> </w:t>
      </w:r>
      <w:r>
        <w:rPr>
          <w:spacing w:val="58"/>
        </w:rPr>
      </w:r>
      <w:r>
        <w:rPr/>
        <w:t>情况。</w:t>
      </w:r>
    </w:p>
    <w:p>
      <w:pPr>
        <w:pStyle w:val="BodyText"/>
        <w:spacing w:line="408" w:lineRule="auto" w:before="149"/>
        <w:ind w:left="551" w:right="65" w:hanging="408"/>
        <w:jc w:val="left"/>
      </w:pPr>
      <w:r>
        <w:rPr/>
        <w:t>(六)监事会对公司关联交易情况的独立意见</w:t>
      </w:r>
      <w:r>
        <w:rPr>
          <w:spacing w:val="-33"/>
        </w:rPr>
        <w:t> </w:t>
      </w:r>
      <w:r>
        <w:rPr>
          <w:spacing w:val="-33"/>
        </w:rPr>
      </w:r>
      <w:r>
        <w:rPr>
          <w:spacing w:val="-4"/>
        </w:rPr>
        <w:t>报告期内，公司发生的关联交易定价公平合理，决策程序符合公司《章程》以及相关制度的规定，</w:t>
      </w:r>
    </w:p>
    <w:p>
      <w:pPr>
        <w:pStyle w:val="BodyText"/>
        <w:spacing w:line="257" w:lineRule="exact"/>
        <w:ind w:right="65"/>
        <w:jc w:val="left"/>
      </w:pPr>
      <w:r>
        <w:rPr/>
        <w:t>没有发现损害股东和公司利益的行为。</w:t>
      </w:r>
    </w:p>
    <w:p>
      <w:pPr>
        <w:spacing w:line="240" w:lineRule="auto" w:before="4"/>
        <w:rPr>
          <w:rFonts w:ascii="宋体" w:hAnsi="宋体" w:cs="宋体" w:eastAsia="宋体" w:hint="default"/>
          <w:sz w:val="19"/>
          <w:szCs w:val="19"/>
        </w:rPr>
      </w:pPr>
    </w:p>
    <w:p>
      <w:pPr>
        <w:pStyle w:val="BodyText"/>
        <w:spacing w:line="240" w:lineRule="auto"/>
        <w:ind w:right="65"/>
        <w:jc w:val="left"/>
      </w:pPr>
      <w:r>
        <w:rPr/>
        <w:t>(九)</w:t>
      </w:r>
      <w:r>
        <w:rPr>
          <w:spacing w:val="86"/>
        </w:rPr>
        <w:t> </w:t>
      </w:r>
      <w:r>
        <w:rPr/>
        <w:t>监事会对内部控制自我评价报告的审阅情况及意见</w:t>
      </w:r>
    </w:p>
    <w:p>
      <w:pPr>
        <w:spacing w:line="240" w:lineRule="auto" w:before="0"/>
        <w:rPr>
          <w:rFonts w:ascii="宋体" w:hAnsi="宋体" w:cs="宋体" w:eastAsia="宋体" w:hint="default"/>
          <w:sz w:val="14"/>
          <w:szCs w:val="14"/>
        </w:rPr>
      </w:pPr>
    </w:p>
    <w:p>
      <w:pPr>
        <w:pStyle w:val="BodyText"/>
        <w:spacing w:line="364" w:lineRule="auto"/>
        <w:ind w:right="213" w:firstLine="408"/>
        <w:jc w:val="both"/>
      </w:pPr>
      <w:r>
        <w:rPr>
          <w:spacing w:val="-4"/>
        </w:rPr>
        <w:t>监事会已经审阅了公司《2011</w:t>
      </w:r>
      <w:r>
        <w:rPr>
          <w:spacing w:val="56"/>
        </w:rPr>
        <w:t> </w:t>
      </w:r>
      <w:r>
        <w:rPr>
          <w:spacing w:val="-4"/>
        </w:rPr>
        <w:t>年度内部控制自我评价报告》，认为公司内部控制自我评价报告符</w:t>
      </w:r>
      <w:r>
        <w:rPr>
          <w:spacing w:val="-1"/>
          <w:w w:val="102"/>
        </w:rPr>
        <w:t> </w:t>
      </w:r>
      <w:r>
        <w:rPr>
          <w:spacing w:val="-1"/>
        </w:rPr>
        <w:t>合相关法律法规的要求，自我评价真实、完整地反映了公司内部控制制度建立、健全和执行的现状，</w:t>
      </w:r>
      <w:r>
        <w:rPr>
          <w:spacing w:val="3"/>
        </w:rPr>
        <w:t> </w:t>
      </w:r>
      <w:r>
        <w:rPr>
          <w:spacing w:val="3"/>
        </w:rPr>
      </w:r>
      <w:r>
        <w:rPr>
          <w:spacing w:val="-1"/>
        </w:rPr>
        <w:t>符合公司内部控制需要；对内部控制的总体评价是客观、准确的。监事会对公司内部控制自我评价报</w:t>
      </w:r>
      <w:r>
        <w:rPr>
          <w:spacing w:val="3"/>
        </w:rPr>
        <w:t> </w:t>
      </w:r>
      <w:r>
        <w:rPr>
          <w:spacing w:val="3"/>
        </w:rPr>
      </w:r>
      <w:r>
        <w:rPr/>
        <w:t>告无异议。</w:t>
      </w:r>
    </w:p>
    <w:p>
      <w:pPr>
        <w:pStyle w:val="Heading8"/>
        <w:spacing w:line="240" w:lineRule="auto" w:before="148"/>
        <w:ind w:right="65"/>
        <w:jc w:val="left"/>
        <w:rPr>
          <w:b w:val="0"/>
          <w:bCs w:val="0"/>
        </w:rPr>
      </w:pPr>
      <w:r>
        <w:rPr/>
        <w:t>十、重要事项</w:t>
      </w:r>
      <w:r>
        <w:rPr>
          <w:b w:val="0"/>
          <w:bCs w:val="0"/>
        </w:rPr>
      </w:r>
    </w:p>
    <w:p>
      <w:pPr>
        <w:spacing w:after="0" w:line="240" w:lineRule="auto"/>
        <w:jc w:val="left"/>
        <w:sectPr>
          <w:footerReference w:type="default" r:id="rId19"/>
          <w:pgSz w:w="11910" w:h="16840"/>
          <w:pgMar w:footer="1423" w:header="1440" w:top="1660" w:bottom="1620" w:left="1340" w:right="1220"/>
          <w:pgNumType w:start="37"/>
        </w:sectPr>
      </w:pPr>
    </w:p>
    <w:p>
      <w:pPr>
        <w:spacing w:line="240" w:lineRule="auto" w:before="2"/>
        <w:rPr>
          <w:rFonts w:ascii="宋体" w:hAnsi="宋体" w:cs="宋体" w:eastAsia="宋体" w:hint="default"/>
          <w:b/>
          <w:bCs/>
          <w:sz w:val="28"/>
          <w:szCs w:val="28"/>
        </w:rPr>
      </w:pPr>
    </w:p>
    <w:p>
      <w:pPr>
        <w:pStyle w:val="BodyText"/>
        <w:spacing w:line="410" w:lineRule="auto" w:before="42"/>
        <w:ind w:left="931" w:right="5321" w:hanging="408"/>
        <w:jc w:val="left"/>
      </w:pPr>
      <w:r>
        <w:rPr/>
        <w:t>(一)重大诉讼仲裁事项</w:t>
      </w:r>
      <w:r>
        <w:rPr>
          <w:spacing w:val="-64"/>
        </w:rPr>
        <w:t> </w:t>
      </w:r>
      <w:r>
        <w:rPr>
          <w:spacing w:val="-64"/>
        </w:rPr>
      </w:r>
      <w:r>
        <w:rPr/>
        <w:t>本年度公司无重大诉讼仲裁相关事项。</w:t>
      </w:r>
    </w:p>
    <w:p>
      <w:pPr>
        <w:pStyle w:val="BodyText"/>
        <w:spacing w:line="408" w:lineRule="auto" w:before="111"/>
        <w:ind w:left="931" w:right="5321" w:hanging="408"/>
        <w:jc w:val="left"/>
      </w:pPr>
      <w:r>
        <w:rPr/>
        <w:t>(二)破产重整相关事项</w:t>
      </w:r>
      <w:r>
        <w:rPr>
          <w:spacing w:val="-64"/>
        </w:rPr>
        <w:t> </w:t>
      </w:r>
      <w:r>
        <w:rPr>
          <w:spacing w:val="-64"/>
        </w:rPr>
      </w:r>
      <w:r>
        <w:rPr/>
        <w:t>本年度公司无破产重整相关事项。</w:t>
      </w:r>
    </w:p>
    <w:p>
      <w:pPr>
        <w:pStyle w:val="BodyText"/>
        <w:spacing w:line="408" w:lineRule="auto" w:before="112"/>
        <w:ind w:left="931" w:right="4121" w:hanging="408"/>
        <w:jc w:val="left"/>
      </w:pPr>
      <w:r>
        <w:rPr/>
        <w:t>(三)公司持有其他上市公司股权、参股金融企业股权情况</w:t>
      </w:r>
      <w:r>
        <w:rPr>
          <w:spacing w:val="-9"/>
        </w:rPr>
        <w:t> </w:t>
      </w:r>
      <w:r>
        <w:rPr>
          <w:spacing w:val="-9"/>
        </w:rPr>
      </w:r>
      <w:r>
        <w:rPr/>
        <w:t>无。</w:t>
      </w:r>
    </w:p>
    <w:p>
      <w:pPr>
        <w:pStyle w:val="BodyText"/>
        <w:spacing w:line="410" w:lineRule="auto" w:before="113"/>
        <w:ind w:left="931" w:right="5321" w:hanging="408"/>
        <w:jc w:val="left"/>
      </w:pPr>
      <w:r>
        <w:rPr/>
        <w:t>(四)资产交易事项</w:t>
      </w:r>
      <w:r>
        <w:rPr>
          <w:spacing w:val="-73"/>
        </w:rPr>
        <w:t> </w:t>
      </w:r>
      <w:r>
        <w:rPr>
          <w:spacing w:val="-73"/>
        </w:rPr>
      </w:r>
      <w:r>
        <w:rPr/>
        <w:t>本年度公司无资产交易事项。</w:t>
      </w:r>
    </w:p>
    <w:p>
      <w:pPr>
        <w:pStyle w:val="BodyText"/>
        <w:spacing w:line="410" w:lineRule="auto" w:before="110"/>
        <w:ind w:left="931" w:right="5321" w:hanging="408"/>
        <w:jc w:val="left"/>
      </w:pPr>
      <w:r>
        <w:rPr/>
        <w:t>(五)报告期内公司重大关联交易事项</w:t>
      </w:r>
      <w:r>
        <w:rPr>
          <w:spacing w:val="-43"/>
        </w:rPr>
        <w:t> </w:t>
      </w:r>
      <w:r>
        <w:rPr>
          <w:spacing w:val="-43"/>
        </w:rPr>
      </w:r>
      <w:r>
        <w:rPr/>
        <w:t>1、与日常经营相关的关联交易</w:t>
      </w:r>
    </w:p>
    <w:p>
      <w:pPr>
        <w:spacing w:line="240" w:lineRule="auto" w:before="12"/>
        <w:rPr>
          <w:rFonts w:ascii="宋体" w:hAnsi="宋体" w:cs="宋体" w:eastAsia="宋体" w:hint="default"/>
          <w:sz w:val="29"/>
          <w:szCs w:val="29"/>
        </w:rPr>
      </w:pPr>
    </w:p>
    <w:p>
      <w:pPr>
        <w:spacing w:before="52"/>
        <w:ind w:left="0" w:right="512" w:firstLine="0"/>
        <w:jc w:val="right"/>
        <w:rPr>
          <w:rFonts w:ascii="宋体" w:hAnsi="宋体" w:cs="宋体" w:eastAsia="宋体" w:hint="default"/>
          <w:sz w:val="17"/>
          <w:szCs w:val="17"/>
        </w:rPr>
      </w:pPr>
      <w:r>
        <w:rPr>
          <w:rFonts w:ascii="宋体" w:hAnsi="宋体" w:cs="宋体" w:eastAsia="宋体" w:hint="default"/>
          <w:b/>
          <w:bCs/>
          <w:w w:val="105"/>
          <w:sz w:val="17"/>
          <w:szCs w:val="17"/>
        </w:rPr>
        <w:t>单位：元</w:t>
      </w:r>
      <w:r>
        <w:rPr>
          <w:rFonts w:ascii="宋体" w:hAnsi="宋体" w:cs="宋体" w:eastAsia="宋体" w:hint="default"/>
          <w:b/>
          <w:bCs/>
          <w:spacing w:val="49"/>
          <w:w w:val="105"/>
          <w:sz w:val="17"/>
          <w:szCs w:val="17"/>
        </w:rPr>
        <w:t> </w:t>
      </w:r>
      <w:r>
        <w:rPr>
          <w:rFonts w:ascii="宋体" w:hAnsi="宋体" w:cs="宋体" w:eastAsia="宋体" w:hint="default"/>
          <w:b/>
          <w:bCs/>
          <w:w w:val="105"/>
          <w:sz w:val="17"/>
          <w:szCs w:val="17"/>
        </w:rPr>
        <w:t>币种:人民币</w:t>
      </w:r>
      <w:r>
        <w:rPr>
          <w:rFonts w:ascii="宋体" w:hAnsi="宋体" w:cs="宋体" w:eastAsia="宋体" w:hint="default"/>
          <w:sz w:val="17"/>
          <w:szCs w:val="17"/>
        </w:rPr>
      </w:r>
    </w:p>
    <w:p>
      <w:pPr>
        <w:spacing w:line="240" w:lineRule="auto" w:before="2"/>
        <w:rPr>
          <w:rFonts w:ascii="宋体" w:hAnsi="宋体" w:cs="宋体" w:eastAsia="宋体" w:hint="default"/>
          <w:b/>
          <w:bCs/>
          <w:sz w:val="2"/>
          <w:szCs w:val="2"/>
        </w:rPr>
      </w:pPr>
    </w:p>
    <w:tbl>
      <w:tblPr>
        <w:tblW w:w="0" w:type="auto"/>
        <w:jc w:val="left"/>
        <w:tblInd w:w="115" w:type="dxa"/>
        <w:tblLayout w:type="fixed"/>
        <w:tblCellMar>
          <w:top w:w="0" w:type="dxa"/>
          <w:left w:w="0" w:type="dxa"/>
          <w:bottom w:w="0" w:type="dxa"/>
          <w:right w:w="0" w:type="dxa"/>
        </w:tblCellMar>
        <w:tblLook w:val="01E0"/>
      </w:tblPr>
      <w:tblGrid>
        <w:gridCol w:w="2439"/>
        <w:gridCol w:w="1459"/>
        <w:gridCol w:w="1458"/>
        <w:gridCol w:w="1672"/>
        <w:gridCol w:w="1382"/>
        <w:gridCol w:w="1384"/>
      </w:tblGrid>
      <w:tr>
        <w:trPr>
          <w:trHeight w:val="464" w:hRule="exact"/>
        </w:trPr>
        <w:tc>
          <w:tcPr>
            <w:tcW w:w="243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90"/>
              <w:ind w:left="1" w:right="0"/>
              <w:jc w:val="center"/>
              <w:rPr>
                <w:rFonts w:ascii="宋体" w:hAnsi="宋体" w:cs="宋体" w:eastAsia="宋体" w:hint="default"/>
                <w:sz w:val="17"/>
                <w:szCs w:val="17"/>
              </w:rPr>
            </w:pPr>
            <w:r>
              <w:rPr>
                <w:rFonts w:ascii="宋体" w:hAnsi="宋体" w:cs="宋体" w:eastAsia="宋体" w:hint="default"/>
                <w:b/>
                <w:bCs/>
                <w:w w:val="105"/>
                <w:sz w:val="17"/>
                <w:szCs w:val="17"/>
              </w:rPr>
              <w:t>关联方</w:t>
            </w:r>
            <w:r>
              <w:rPr>
                <w:rFonts w:ascii="宋体" w:hAnsi="宋体" w:cs="宋体" w:eastAsia="宋体" w:hint="default"/>
                <w:sz w:val="17"/>
                <w:szCs w:val="17"/>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73" w:right="0"/>
              <w:jc w:val="left"/>
              <w:rPr>
                <w:rFonts w:ascii="宋体" w:hAnsi="宋体" w:cs="宋体" w:eastAsia="宋体" w:hint="default"/>
                <w:sz w:val="17"/>
                <w:szCs w:val="17"/>
              </w:rPr>
            </w:pPr>
            <w:r>
              <w:rPr>
                <w:rFonts w:ascii="宋体" w:hAnsi="宋体" w:cs="宋体" w:eastAsia="宋体" w:hint="default"/>
                <w:b/>
                <w:bCs/>
                <w:w w:val="105"/>
                <w:sz w:val="17"/>
                <w:szCs w:val="17"/>
              </w:rPr>
              <w:t>关联关系</w:t>
            </w:r>
            <w:r>
              <w:rPr>
                <w:rFonts w:ascii="宋体" w:hAnsi="宋体" w:cs="宋体" w:eastAsia="宋体" w:hint="default"/>
                <w:sz w:val="17"/>
                <w:szCs w:val="17"/>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宋体" w:hAnsi="宋体" w:cs="宋体" w:eastAsia="宋体" w:hint="default"/>
                <w:sz w:val="17"/>
                <w:szCs w:val="17"/>
              </w:rPr>
            </w:pPr>
            <w:r>
              <w:rPr>
                <w:rFonts w:ascii="宋体" w:hAnsi="宋体" w:cs="宋体" w:eastAsia="宋体" w:hint="default"/>
                <w:b/>
                <w:bCs/>
                <w:w w:val="105"/>
                <w:sz w:val="17"/>
                <w:szCs w:val="17"/>
              </w:rPr>
              <w:t>关联交易类型</w:t>
            </w:r>
            <w:r>
              <w:rPr>
                <w:rFonts w:ascii="宋体" w:hAnsi="宋体" w:cs="宋体" w:eastAsia="宋体" w:hint="default"/>
                <w:sz w:val="17"/>
                <w:szCs w:val="17"/>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宋体" w:hAnsi="宋体" w:cs="宋体" w:eastAsia="宋体" w:hint="default"/>
                <w:sz w:val="17"/>
                <w:szCs w:val="17"/>
              </w:rPr>
            </w:pPr>
            <w:r>
              <w:rPr>
                <w:rFonts w:ascii="宋体" w:hAnsi="宋体" w:cs="宋体" w:eastAsia="宋体" w:hint="default"/>
                <w:b/>
                <w:bCs/>
                <w:w w:val="105"/>
                <w:sz w:val="17"/>
                <w:szCs w:val="17"/>
              </w:rPr>
              <w:t>关联交易定价</w:t>
            </w:r>
            <w:r>
              <w:rPr>
                <w:rFonts w:ascii="宋体" w:hAnsi="宋体" w:cs="宋体" w:eastAsia="宋体" w:hint="default"/>
                <w:sz w:val="17"/>
                <w:szCs w:val="17"/>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7"/>
              <w:jc w:val="right"/>
              <w:rPr>
                <w:rFonts w:ascii="宋体" w:hAnsi="宋体" w:cs="宋体" w:eastAsia="宋体" w:hint="default"/>
                <w:sz w:val="17"/>
                <w:szCs w:val="17"/>
              </w:rPr>
            </w:pPr>
            <w:r>
              <w:rPr>
                <w:rFonts w:ascii="宋体" w:hAnsi="宋体" w:cs="宋体" w:eastAsia="宋体" w:hint="default"/>
                <w:b/>
                <w:bCs/>
                <w:sz w:val="17"/>
                <w:szCs w:val="17"/>
              </w:rPr>
              <w:t>关联交易金额</w:t>
            </w:r>
            <w:r>
              <w:rPr>
                <w:rFonts w:ascii="宋体" w:hAnsi="宋体" w:cs="宋体" w:eastAsia="宋体" w:hint="default"/>
                <w:sz w:val="17"/>
                <w:szCs w:val="17"/>
              </w:rPr>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03" w:right="0" w:hanging="44"/>
              <w:jc w:val="left"/>
              <w:rPr>
                <w:rFonts w:ascii="宋体" w:hAnsi="宋体" w:cs="宋体" w:eastAsia="宋体" w:hint="default"/>
                <w:sz w:val="17"/>
                <w:szCs w:val="17"/>
              </w:rPr>
            </w:pPr>
            <w:r>
              <w:rPr>
                <w:rFonts w:ascii="宋体" w:hAnsi="宋体" w:cs="宋体" w:eastAsia="宋体" w:hint="default"/>
                <w:b/>
                <w:bCs/>
                <w:w w:val="105"/>
                <w:sz w:val="17"/>
                <w:szCs w:val="17"/>
              </w:rPr>
              <w:t>占同类交易金</w:t>
            </w:r>
            <w:r>
              <w:rPr>
                <w:rFonts w:ascii="宋体" w:hAnsi="宋体" w:cs="宋体" w:eastAsia="宋体" w:hint="default"/>
                <w:sz w:val="17"/>
                <w:szCs w:val="17"/>
              </w:rPr>
            </w:r>
          </w:p>
          <w:p>
            <w:pPr>
              <w:pStyle w:val="TableParagraph"/>
              <w:spacing w:line="240" w:lineRule="auto" w:before="4"/>
              <w:ind w:left="203" w:right="0"/>
              <w:jc w:val="left"/>
              <w:rPr>
                <w:rFonts w:ascii="宋体" w:hAnsi="宋体" w:cs="宋体" w:eastAsia="宋体" w:hint="default"/>
                <w:sz w:val="17"/>
                <w:szCs w:val="17"/>
              </w:rPr>
            </w:pPr>
            <w:r>
              <w:rPr>
                <w:rFonts w:ascii="宋体" w:hAnsi="宋体" w:cs="宋体" w:eastAsia="宋体" w:hint="default"/>
                <w:b/>
                <w:bCs/>
                <w:sz w:val="17"/>
                <w:szCs w:val="17"/>
              </w:rPr>
              <w:t>额的比例(%)</w:t>
            </w:r>
            <w:r>
              <w:rPr>
                <w:rFonts w:ascii="宋体" w:hAnsi="宋体" w:cs="宋体" w:eastAsia="宋体" w:hint="default"/>
                <w:sz w:val="17"/>
                <w:szCs w:val="17"/>
              </w:rPr>
            </w:r>
          </w:p>
        </w:tc>
      </w:tr>
      <w:tr>
        <w:trPr>
          <w:trHeight w:val="461" w:hRule="exact"/>
        </w:trPr>
        <w:tc>
          <w:tcPr>
            <w:tcW w:w="243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17"/>
                <w:szCs w:val="17"/>
              </w:rPr>
            </w:pPr>
            <w:r>
              <w:rPr>
                <w:rFonts w:ascii="宋体" w:hAnsi="宋体" w:cs="宋体" w:eastAsia="宋体" w:hint="default"/>
                <w:w w:val="105"/>
                <w:sz w:val="17"/>
                <w:szCs w:val="17"/>
              </w:rPr>
              <w:t>中国航天科工集团公司</w:t>
            </w:r>
            <w:r>
              <w:rPr>
                <w:rFonts w:ascii="宋体" w:hAnsi="宋体" w:cs="宋体" w:eastAsia="宋体" w:hint="default"/>
                <w:sz w:val="17"/>
                <w:szCs w:val="17"/>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17"/>
                <w:szCs w:val="17"/>
              </w:rPr>
            </w:pPr>
            <w:r>
              <w:rPr>
                <w:rFonts w:ascii="宋体" w:hAnsi="宋体" w:cs="宋体" w:eastAsia="宋体" w:hint="default"/>
                <w:w w:val="105"/>
                <w:sz w:val="17"/>
                <w:szCs w:val="17"/>
              </w:rPr>
              <w:t>母公司</w:t>
            </w:r>
            <w:r>
              <w:rPr>
                <w:rFonts w:ascii="宋体" w:hAnsi="宋体" w:cs="宋体" w:eastAsia="宋体" w:hint="default"/>
                <w:sz w:val="17"/>
                <w:szCs w:val="17"/>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7"/>
                <w:szCs w:val="17"/>
              </w:rPr>
            </w:pPr>
            <w:r>
              <w:rPr>
                <w:rFonts w:ascii="宋体" w:hAnsi="宋体" w:cs="宋体" w:eastAsia="宋体" w:hint="default"/>
                <w:w w:val="105"/>
                <w:sz w:val="17"/>
                <w:szCs w:val="17"/>
              </w:rPr>
              <w:t>销售商品</w:t>
            </w:r>
            <w:r>
              <w:rPr>
                <w:rFonts w:ascii="宋体" w:hAnsi="宋体" w:cs="宋体" w:eastAsia="宋体" w:hint="default"/>
                <w:sz w:val="17"/>
                <w:szCs w:val="17"/>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7"/>
                <w:szCs w:val="17"/>
              </w:rPr>
            </w:pPr>
            <w:r>
              <w:rPr>
                <w:rFonts w:ascii="宋体" w:hAnsi="宋体" w:cs="宋体" w:eastAsia="宋体" w:hint="default"/>
                <w:w w:val="105"/>
                <w:sz w:val="17"/>
                <w:szCs w:val="17"/>
              </w:rPr>
              <w:t>市场定价</w:t>
            </w:r>
            <w:r>
              <w:rPr>
                <w:rFonts w:ascii="宋体" w:hAnsi="宋体" w:cs="宋体" w:eastAsia="宋体" w:hint="default"/>
                <w:sz w:val="17"/>
                <w:szCs w:val="17"/>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7"/>
              <w:jc w:val="right"/>
              <w:rPr>
                <w:rFonts w:ascii="宋体" w:hAnsi="宋体" w:cs="宋体" w:eastAsia="宋体" w:hint="default"/>
                <w:sz w:val="17"/>
                <w:szCs w:val="17"/>
              </w:rPr>
            </w:pPr>
            <w:r>
              <w:rPr>
                <w:rFonts w:ascii="宋体"/>
                <w:spacing w:val="-1"/>
                <w:sz w:val="17"/>
              </w:rPr>
              <w:t>681,452.99</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17"/>
                <w:szCs w:val="17"/>
              </w:rPr>
            </w:pPr>
            <w:r>
              <w:rPr>
                <w:rFonts w:ascii="宋体"/>
                <w:spacing w:val="-1"/>
                <w:sz w:val="17"/>
              </w:rPr>
              <w:t>0.01</w:t>
            </w:r>
          </w:p>
        </w:tc>
      </w:tr>
      <w:tr>
        <w:trPr>
          <w:trHeight w:val="462" w:hRule="exact"/>
        </w:trPr>
        <w:tc>
          <w:tcPr>
            <w:tcW w:w="243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9"/>
              <w:ind w:left="100" w:right="0"/>
              <w:jc w:val="left"/>
              <w:rPr>
                <w:rFonts w:ascii="宋体" w:hAnsi="宋体" w:cs="宋体" w:eastAsia="宋体" w:hint="default"/>
                <w:sz w:val="17"/>
                <w:szCs w:val="17"/>
              </w:rPr>
            </w:pPr>
            <w:r>
              <w:rPr>
                <w:rFonts w:ascii="宋体" w:hAnsi="宋体" w:cs="宋体" w:eastAsia="宋体" w:hint="default"/>
                <w:w w:val="105"/>
                <w:sz w:val="17"/>
                <w:szCs w:val="17"/>
              </w:rPr>
              <w:t>中国航天科工集团公司</w:t>
            </w:r>
            <w:r>
              <w:rPr>
                <w:rFonts w:ascii="宋体" w:hAnsi="宋体" w:cs="宋体" w:eastAsia="宋体" w:hint="default"/>
                <w:sz w:val="17"/>
                <w:szCs w:val="17"/>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0" w:right="0"/>
              <w:jc w:val="left"/>
              <w:rPr>
                <w:rFonts w:ascii="宋体" w:hAnsi="宋体" w:cs="宋体" w:eastAsia="宋体" w:hint="default"/>
                <w:sz w:val="17"/>
                <w:szCs w:val="17"/>
              </w:rPr>
            </w:pPr>
            <w:r>
              <w:rPr>
                <w:rFonts w:ascii="宋体" w:hAnsi="宋体" w:cs="宋体" w:eastAsia="宋体" w:hint="default"/>
                <w:w w:val="105"/>
                <w:sz w:val="17"/>
                <w:szCs w:val="17"/>
              </w:rPr>
              <w:t>母公司</w:t>
            </w:r>
            <w:r>
              <w:rPr>
                <w:rFonts w:ascii="宋体" w:hAnsi="宋体" w:cs="宋体" w:eastAsia="宋体" w:hint="default"/>
                <w:sz w:val="17"/>
                <w:szCs w:val="17"/>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7"/>
                <w:szCs w:val="17"/>
              </w:rPr>
            </w:pPr>
            <w:r>
              <w:rPr>
                <w:rFonts w:ascii="宋体" w:hAnsi="宋体" w:cs="宋体" w:eastAsia="宋体" w:hint="default"/>
                <w:w w:val="105"/>
                <w:sz w:val="17"/>
                <w:szCs w:val="17"/>
              </w:rPr>
              <w:t>提供劳务</w:t>
            </w:r>
            <w:r>
              <w:rPr>
                <w:rFonts w:ascii="宋体" w:hAnsi="宋体" w:cs="宋体" w:eastAsia="宋体" w:hint="default"/>
                <w:sz w:val="17"/>
                <w:szCs w:val="17"/>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7"/>
                <w:szCs w:val="17"/>
              </w:rPr>
            </w:pPr>
            <w:r>
              <w:rPr>
                <w:rFonts w:ascii="宋体" w:hAnsi="宋体" w:cs="宋体" w:eastAsia="宋体" w:hint="default"/>
                <w:w w:val="105"/>
                <w:sz w:val="17"/>
                <w:szCs w:val="17"/>
              </w:rPr>
              <w:t>市场定价</w:t>
            </w:r>
            <w:r>
              <w:rPr>
                <w:rFonts w:ascii="宋体" w:hAnsi="宋体" w:cs="宋体" w:eastAsia="宋体" w:hint="default"/>
                <w:sz w:val="17"/>
                <w:szCs w:val="17"/>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7"/>
              <w:jc w:val="right"/>
              <w:rPr>
                <w:rFonts w:ascii="宋体" w:hAnsi="宋体" w:cs="宋体" w:eastAsia="宋体" w:hint="default"/>
                <w:sz w:val="17"/>
                <w:szCs w:val="17"/>
              </w:rPr>
            </w:pPr>
            <w:r>
              <w:rPr>
                <w:rFonts w:ascii="宋体"/>
                <w:spacing w:val="-1"/>
                <w:sz w:val="17"/>
              </w:rPr>
              <w:t>1,991,122.00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宋体" w:hAnsi="宋体" w:cs="宋体" w:eastAsia="宋体" w:hint="default"/>
                <w:sz w:val="17"/>
                <w:szCs w:val="17"/>
              </w:rPr>
            </w:pPr>
            <w:r>
              <w:rPr>
                <w:rFonts w:ascii="宋体"/>
                <w:spacing w:val="-1"/>
                <w:sz w:val="17"/>
              </w:rPr>
              <w:t>2.94</w:t>
            </w:r>
          </w:p>
        </w:tc>
      </w:tr>
      <w:tr>
        <w:trPr>
          <w:trHeight w:val="462" w:hRule="exact"/>
        </w:trPr>
        <w:tc>
          <w:tcPr>
            <w:tcW w:w="243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9"/>
              <w:ind w:left="100" w:right="0"/>
              <w:jc w:val="left"/>
              <w:rPr>
                <w:rFonts w:ascii="宋体" w:hAnsi="宋体" w:cs="宋体" w:eastAsia="宋体" w:hint="default"/>
                <w:sz w:val="17"/>
                <w:szCs w:val="17"/>
              </w:rPr>
            </w:pPr>
            <w:r>
              <w:rPr>
                <w:rFonts w:ascii="宋体" w:hAnsi="宋体" w:cs="宋体" w:eastAsia="宋体" w:hint="default"/>
                <w:w w:val="105"/>
                <w:sz w:val="17"/>
                <w:szCs w:val="17"/>
              </w:rPr>
              <w:t>航天科工财务有限责任公司</w:t>
            </w:r>
            <w:r>
              <w:rPr>
                <w:rFonts w:ascii="宋体" w:hAnsi="宋体" w:cs="宋体" w:eastAsia="宋体" w:hint="default"/>
                <w:sz w:val="17"/>
                <w:szCs w:val="17"/>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0"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7"/>
                <w:szCs w:val="17"/>
              </w:rPr>
            </w:pPr>
            <w:r>
              <w:rPr>
                <w:rFonts w:ascii="宋体" w:hAnsi="宋体" w:cs="宋体" w:eastAsia="宋体" w:hint="default"/>
                <w:w w:val="105"/>
                <w:sz w:val="17"/>
                <w:szCs w:val="17"/>
              </w:rPr>
              <w:t>提供劳务</w:t>
            </w:r>
            <w:r>
              <w:rPr>
                <w:rFonts w:ascii="宋体" w:hAnsi="宋体" w:cs="宋体" w:eastAsia="宋体" w:hint="default"/>
                <w:sz w:val="17"/>
                <w:szCs w:val="17"/>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7"/>
                <w:szCs w:val="17"/>
              </w:rPr>
            </w:pPr>
            <w:r>
              <w:rPr>
                <w:rFonts w:ascii="宋体" w:hAnsi="宋体" w:cs="宋体" w:eastAsia="宋体" w:hint="default"/>
                <w:w w:val="105"/>
                <w:sz w:val="17"/>
                <w:szCs w:val="17"/>
              </w:rPr>
              <w:t>市场定价</w:t>
            </w:r>
            <w:r>
              <w:rPr>
                <w:rFonts w:ascii="宋体" w:hAnsi="宋体" w:cs="宋体" w:eastAsia="宋体" w:hint="default"/>
                <w:sz w:val="17"/>
                <w:szCs w:val="17"/>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7"/>
              <w:jc w:val="right"/>
              <w:rPr>
                <w:rFonts w:ascii="宋体" w:hAnsi="宋体" w:cs="宋体" w:eastAsia="宋体" w:hint="default"/>
                <w:sz w:val="17"/>
                <w:szCs w:val="17"/>
              </w:rPr>
            </w:pPr>
            <w:r>
              <w:rPr>
                <w:rFonts w:ascii="宋体"/>
                <w:sz w:val="17"/>
              </w:rPr>
              <w:t>5,000.00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宋体" w:hAnsi="宋体" w:cs="宋体" w:eastAsia="宋体" w:hint="default"/>
                <w:sz w:val="17"/>
                <w:szCs w:val="17"/>
              </w:rPr>
            </w:pPr>
            <w:r>
              <w:rPr>
                <w:rFonts w:ascii="宋体"/>
                <w:spacing w:val="-1"/>
                <w:sz w:val="17"/>
              </w:rPr>
              <w:t>0.01</w:t>
            </w:r>
          </w:p>
        </w:tc>
      </w:tr>
      <w:tr>
        <w:trPr>
          <w:trHeight w:val="462" w:hRule="exact"/>
        </w:trPr>
        <w:tc>
          <w:tcPr>
            <w:tcW w:w="243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9"/>
              <w:ind w:left="100" w:right="0"/>
              <w:jc w:val="left"/>
              <w:rPr>
                <w:rFonts w:ascii="宋体" w:hAnsi="宋体" w:cs="宋体" w:eastAsia="宋体" w:hint="default"/>
                <w:sz w:val="17"/>
                <w:szCs w:val="17"/>
              </w:rPr>
            </w:pPr>
            <w:r>
              <w:rPr>
                <w:rFonts w:ascii="宋体" w:hAnsi="宋体" w:cs="宋体" w:eastAsia="宋体" w:hint="default"/>
                <w:w w:val="105"/>
                <w:sz w:val="17"/>
                <w:szCs w:val="17"/>
              </w:rPr>
              <w:t>航天科工资产管理有限公司</w:t>
            </w:r>
            <w:r>
              <w:rPr>
                <w:rFonts w:ascii="宋体" w:hAnsi="宋体" w:cs="宋体" w:eastAsia="宋体" w:hint="default"/>
                <w:sz w:val="17"/>
                <w:szCs w:val="17"/>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0"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7"/>
                <w:szCs w:val="17"/>
              </w:rPr>
            </w:pPr>
            <w:r>
              <w:rPr>
                <w:rFonts w:ascii="宋体" w:hAnsi="宋体" w:cs="宋体" w:eastAsia="宋体" w:hint="default"/>
                <w:w w:val="105"/>
                <w:sz w:val="17"/>
                <w:szCs w:val="17"/>
              </w:rPr>
              <w:t>销售商品</w:t>
            </w:r>
            <w:r>
              <w:rPr>
                <w:rFonts w:ascii="宋体" w:hAnsi="宋体" w:cs="宋体" w:eastAsia="宋体" w:hint="default"/>
                <w:sz w:val="17"/>
                <w:szCs w:val="17"/>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7"/>
                <w:szCs w:val="17"/>
              </w:rPr>
            </w:pPr>
            <w:r>
              <w:rPr>
                <w:rFonts w:ascii="宋体" w:hAnsi="宋体" w:cs="宋体" w:eastAsia="宋体" w:hint="default"/>
                <w:w w:val="105"/>
                <w:sz w:val="17"/>
                <w:szCs w:val="17"/>
              </w:rPr>
              <w:t>市场定价</w:t>
            </w:r>
            <w:r>
              <w:rPr>
                <w:rFonts w:ascii="宋体" w:hAnsi="宋体" w:cs="宋体" w:eastAsia="宋体" w:hint="default"/>
                <w:sz w:val="17"/>
                <w:szCs w:val="17"/>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7"/>
              <w:jc w:val="right"/>
              <w:rPr>
                <w:rFonts w:ascii="宋体" w:hAnsi="宋体" w:cs="宋体" w:eastAsia="宋体" w:hint="default"/>
                <w:sz w:val="17"/>
                <w:szCs w:val="17"/>
              </w:rPr>
            </w:pPr>
            <w:r>
              <w:rPr>
                <w:rFonts w:ascii="宋体"/>
                <w:sz w:val="17"/>
              </w:rPr>
              <w:t>85,470.09</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宋体" w:hAnsi="宋体" w:cs="宋体" w:eastAsia="宋体" w:hint="default"/>
                <w:sz w:val="17"/>
                <w:szCs w:val="17"/>
              </w:rPr>
            </w:pPr>
            <w:r>
              <w:rPr>
                <w:rFonts w:ascii="宋体"/>
                <w:spacing w:val="-1"/>
                <w:sz w:val="17"/>
              </w:rPr>
              <w:t>0.00</w:t>
            </w:r>
          </w:p>
        </w:tc>
      </w:tr>
      <w:tr>
        <w:trPr>
          <w:trHeight w:val="462" w:hRule="exact"/>
        </w:trPr>
        <w:tc>
          <w:tcPr>
            <w:tcW w:w="243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9"/>
              <w:ind w:left="100" w:right="0"/>
              <w:jc w:val="left"/>
              <w:rPr>
                <w:rFonts w:ascii="宋体" w:hAnsi="宋体" w:cs="宋体" w:eastAsia="宋体" w:hint="default"/>
                <w:sz w:val="17"/>
                <w:szCs w:val="17"/>
              </w:rPr>
            </w:pPr>
            <w:r>
              <w:rPr>
                <w:rFonts w:ascii="宋体" w:hAnsi="宋体" w:cs="宋体" w:eastAsia="宋体" w:hint="default"/>
                <w:w w:val="105"/>
                <w:sz w:val="17"/>
                <w:szCs w:val="17"/>
              </w:rPr>
              <w:t>湖南航天工业总公司</w:t>
            </w:r>
            <w:r>
              <w:rPr>
                <w:rFonts w:ascii="宋体" w:hAnsi="宋体" w:cs="宋体" w:eastAsia="宋体" w:hint="default"/>
                <w:sz w:val="17"/>
                <w:szCs w:val="17"/>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0"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7"/>
                <w:szCs w:val="17"/>
              </w:rPr>
            </w:pPr>
            <w:r>
              <w:rPr>
                <w:rFonts w:ascii="宋体" w:hAnsi="宋体" w:cs="宋体" w:eastAsia="宋体" w:hint="default"/>
                <w:w w:val="105"/>
                <w:sz w:val="17"/>
                <w:szCs w:val="17"/>
              </w:rPr>
              <w:t>销售商品</w:t>
            </w:r>
            <w:r>
              <w:rPr>
                <w:rFonts w:ascii="宋体" w:hAnsi="宋体" w:cs="宋体" w:eastAsia="宋体" w:hint="default"/>
                <w:sz w:val="17"/>
                <w:szCs w:val="17"/>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7"/>
                <w:szCs w:val="17"/>
              </w:rPr>
            </w:pPr>
            <w:r>
              <w:rPr>
                <w:rFonts w:ascii="宋体" w:hAnsi="宋体" w:cs="宋体" w:eastAsia="宋体" w:hint="default"/>
                <w:w w:val="105"/>
                <w:sz w:val="17"/>
                <w:szCs w:val="17"/>
              </w:rPr>
              <w:t>市场定价</w:t>
            </w:r>
            <w:r>
              <w:rPr>
                <w:rFonts w:ascii="宋体" w:hAnsi="宋体" w:cs="宋体" w:eastAsia="宋体" w:hint="default"/>
                <w:sz w:val="17"/>
                <w:szCs w:val="17"/>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7"/>
              <w:jc w:val="right"/>
              <w:rPr>
                <w:rFonts w:ascii="宋体" w:hAnsi="宋体" w:cs="宋体" w:eastAsia="宋体" w:hint="default"/>
                <w:sz w:val="17"/>
                <w:szCs w:val="17"/>
              </w:rPr>
            </w:pPr>
            <w:r>
              <w:rPr>
                <w:rFonts w:ascii="宋体"/>
                <w:spacing w:val="-1"/>
                <w:sz w:val="17"/>
              </w:rPr>
              <w:t>302,820.51</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宋体" w:hAnsi="宋体" w:cs="宋体" w:eastAsia="宋体" w:hint="default"/>
                <w:sz w:val="17"/>
                <w:szCs w:val="17"/>
              </w:rPr>
            </w:pPr>
            <w:r>
              <w:rPr>
                <w:rFonts w:ascii="宋体"/>
                <w:spacing w:val="-1"/>
                <w:sz w:val="17"/>
              </w:rPr>
              <w:t>0.00</w:t>
            </w:r>
          </w:p>
        </w:tc>
      </w:tr>
      <w:tr>
        <w:trPr>
          <w:trHeight w:val="463" w:hRule="exact"/>
        </w:trPr>
        <w:tc>
          <w:tcPr>
            <w:tcW w:w="2439"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9"/>
              <w:ind w:left="100" w:right="0"/>
              <w:jc w:val="left"/>
              <w:rPr>
                <w:rFonts w:ascii="宋体" w:hAnsi="宋体" w:cs="宋体" w:eastAsia="宋体" w:hint="default"/>
                <w:sz w:val="17"/>
                <w:szCs w:val="17"/>
              </w:rPr>
            </w:pPr>
            <w:r>
              <w:rPr>
                <w:rFonts w:ascii="宋体" w:hAnsi="宋体" w:cs="宋体" w:eastAsia="宋体" w:hint="default"/>
                <w:w w:val="105"/>
                <w:sz w:val="17"/>
                <w:szCs w:val="17"/>
              </w:rPr>
              <w:t>湖南航天工业总公司</w:t>
            </w:r>
            <w:r>
              <w:rPr>
                <w:rFonts w:ascii="宋体" w:hAnsi="宋体" w:cs="宋体" w:eastAsia="宋体" w:hint="default"/>
                <w:sz w:val="17"/>
                <w:szCs w:val="17"/>
              </w:rPr>
            </w:r>
          </w:p>
        </w:tc>
        <w:tc>
          <w:tcPr>
            <w:tcW w:w="145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9"/>
              <w:ind w:left="100"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45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9"/>
              <w:ind w:right="0"/>
              <w:jc w:val="center"/>
              <w:rPr>
                <w:rFonts w:ascii="宋体" w:hAnsi="宋体" w:cs="宋体" w:eastAsia="宋体" w:hint="default"/>
                <w:sz w:val="17"/>
                <w:szCs w:val="17"/>
              </w:rPr>
            </w:pPr>
            <w:r>
              <w:rPr>
                <w:rFonts w:ascii="宋体" w:hAnsi="宋体" w:cs="宋体" w:eastAsia="宋体" w:hint="default"/>
                <w:w w:val="105"/>
                <w:sz w:val="17"/>
                <w:szCs w:val="17"/>
              </w:rPr>
              <w:t>提供劳务</w:t>
            </w:r>
            <w:r>
              <w:rPr>
                <w:rFonts w:ascii="宋体" w:hAnsi="宋体" w:cs="宋体" w:eastAsia="宋体" w:hint="default"/>
                <w:sz w:val="17"/>
                <w:szCs w:val="17"/>
              </w:rPr>
            </w:r>
          </w:p>
        </w:tc>
        <w:tc>
          <w:tcPr>
            <w:tcW w:w="167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9"/>
              <w:ind w:right="0"/>
              <w:jc w:val="center"/>
              <w:rPr>
                <w:rFonts w:ascii="宋体" w:hAnsi="宋体" w:cs="宋体" w:eastAsia="宋体" w:hint="default"/>
                <w:sz w:val="17"/>
                <w:szCs w:val="17"/>
              </w:rPr>
            </w:pPr>
            <w:r>
              <w:rPr>
                <w:rFonts w:ascii="宋体" w:hAnsi="宋体" w:cs="宋体" w:eastAsia="宋体" w:hint="default"/>
                <w:w w:val="105"/>
                <w:sz w:val="17"/>
                <w:szCs w:val="17"/>
              </w:rPr>
              <w:t>市场定价</w:t>
            </w:r>
            <w:r>
              <w:rPr>
                <w:rFonts w:ascii="宋体" w:hAnsi="宋体" w:cs="宋体" w:eastAsia="宋体" w:hint="default"/>
                <w:sz w:val="17"/>
                <w:szCs w:val="17"/>
              </w:rPr>
            </w:r>
          </w:p>
        </w:tc>
        <w:tc>
          <w:tcPr>
            <w:tcW w:w="138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9"/>
              <w:ind w:right="97"/>
              <w:jc w:val="right"/>
              <w:rPr>
                <w:rFonts w:ascii="宋体" w:hAnsi="宋体" w:cs="宋体" w:eastAsia="宋体" w:hint="default"/>
                <w:sz w:val="17"/>
                <w:szCs w:val="17"/>
              </w:rPr>
            </w:pPr>
            <w:r>
              <w:rPr>
                <w:rFonts w:ascii="宋体"/>
                <w:spacing w:val="-1"/>
                <w:sz w:val="17"/>
              </w:rPr>
              <w:t>100,000.00</w:t>
            </w:r>
          </w:p>
        </w:tc>
        <w:tc>
          <w:tcPr>
            <w:tcW w:w="138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9"/>
              <w:ind w:right="98"/>
              <w:jc w:val="right"/>
              <w:rPr>
                <w:rFonts w:ascii="宋体" w:hAnsi="宋体" w:cs="宋体" w:eastAsia="宋体" w:hint="default"/>
                <w:sz w:val="17"/>
                <w:szCs w:val="17"/>
              </w:rPr>
            </w:pPr>
            <w:r>
              <w:rPr>
                <w:rFonts w:ascii="宋体"/>
                <w:spacing w:val="-1"/>
                <w:sz w:val="17"/>
              </w:rPr>
              <w:t>0.15</w:t>
            </w:r>
          </w:p>
        </w:tc>
      </w:tr>
      <w:tr>
        <w:trPr>
          <w:trHeight w:val="461" w:hRule="exact"/>
        </w:trPr>
        <w:tc>
          <w:tcPr>
            <w:tcW w:w="2439"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9"/>
              <w:ind w:left="100" w:right="0"/>
              <w:jc w:val="left"/>
              <w:rPr>
                <w:rFonts w:ascii="宋体" w:hAnsi="宋体" w:cs="宋体" w:eastAsia="宋体" w:hint="default"/>
                <w:sz w:val="17"/>
                <w:szCs w:val="17"/>
              </w:rPr>
            </w:pPr>
            <w:r>
              <w:rPr>
                <w:rFonts w:ascii="宋体" w:hAnsi="宋体" w:cs="宋体" w:eastAsia="宋体" w:hint="default"/>
                <w:w w:val="105"/>
                <w:sz w:val="17"/>
                <w:szCs w:val="17"/>
              </w:rPr>
              <w:t>南京晨光集团有限责任公司</w:t>
            </w:r>
            <w:r>
              <w:rPr>
                <w:rFonts w:ascii="宋体" w:hAnsi="宋体" w:cs="宋体" w:eastAsia="宋体" w:hint="default"/>
                <w:sz w:val="17"/>
                <w:szCs w:val="17"/>
              </w:rPr>
            </w:r>
          </w:p>
        </w:tc>
        <w:tc>
          <w:tcPr>
            <w:tcW w:w="145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9"/>
              <w:ind w:left="100"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45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9"/>
              <w:ind w:right="0"/>
              <w:jc w:val="center"/>
              <w:rPr>
                <w:rFonts w:ascii="宋体" w:hAnsi="宋体" w:cs="宋体" w:eastAsia="宋体" w:hint="default"/>
                <w:sz w:val="17"/>
                <w:szCs w:val="17"/>
              </w:rPr>
            </w:pPr>
            <w:r>
              <w:rPr>
                <w:rFonts w:ascii="宋体" w:hAnsi="宋体" w:cs="宋体" w:eastAsia="宋体" w:hint="default"/>
                <w:w w:val="105"/>
                <w:sz w:val="17"/>
                <w:szCs w:val="17"/>
              </w:rPr>
              <w:t>销售商品</w:t>
            </w:r>
            <w:r>
              <w:rPr>
                <w:rFonts w:ascii="宋体" w:hAnsi="宋体" w:cs="宋体" w:eastAsia="宋体" w:hint="default"/>
                <w:sz w:val="17"/>
                <w:szCs w:val="17"/>
              </w:rPr>
            </w:r>
          </w:p>
        </w:tc>
        <w:tc>
          <w:tcPr>
            <w:tcW w:w="167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9"/>
              <w:ind w:right="0"/>
              <w:jc w:val="center"/>
              <w:rPr>
                <w:rFonts w:ascii="宋体" w:hAnsi="宋体" w:cs="宋体" w:eastAsia="宋体" w:hint="default"/>
                <w:sz w:val="17"/>
                <w:szCs w:val="17"/>
              </w:rPr>
            </w:pPr>
            <w:r>
              <w:rPr>
                <w:rFonts w:ascii="宋体" w:hAnsi="宋体" w:cs="宋体" w:eastAsia="宋体" w:hint="default"/>
                <w:w w:val="105"/>
                <w:sz w:val="17"/>
                <w:szCs w:val="17"/>
              </w:rPr>
              <w:t>市场定价</w:t>
            </w:r>
            <w:r>
              <w:rPr>
                <w:rFonts w:ascii="宋体" w:hAnsi="宋体" w:cs="宋体" w:eastAsia="宋体" w:hint="default"/>
                <w:sz w:val="17"/>
                <w:szCs w:val="17"/>
              </w:rPr>
            </w:r>
          </w:p>
        </w:tc>
        <w:tc>
          <w:tcPr>
            <w:tcW w:w="138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9"/>
              <w:ind w:right="97"/>
              <w:jc w:val="right"/>
              <w:rPr>
                <w:rFonts w:ascii="宋体" w:hAnsi="宋体" w:cs="宋体" w:eastAsia="宋体" w:hint="default"/>
                <w:sz w:val="17"/>
                <w:szCs w:val="17"/>
              </w:rPr>
            </w:pPr>
            <w:r>
              <w:rPr>
                <w:rFonts w:ascii="宋体"/>
                <w:spacing w:val="-1"/>
                <w:sz w:val="17"/>
              </w:rPr>
              <w:t>300,000.00</w:t>
            </w:r>
          </w:p>
        </w:tc>
        <w:tc>
          <w:tcPr>
            <w:tcW w:w="138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9"/>
              <w:ind w:right="98"/>
              <w:jc w:val="right"/>
              <w:rPr>
                <w:rFonts w:ascii="宋体" w:hAnsi="宋体" w:cs="宋体" w:eastAsia="宋体" w:hint="default"/>
                <w:sz w:val="17"/>
                <w:szCs w:val="17"/>
              </w:rPr>
            </w:pPr>
            <w:r>
              <w:rPr>
                <w:rFonts w:ascii="宋体"/>
                <w:spacing w:val="-1"/>
                <w:sz w:val="17"/>
              </w:rPr>
              <w:t>0.00</w:t>
            </w:r>
          </w:p>
        </w:tc>
      </w:tr>
      <w:tr>
        <w:trPr>
          <w:trHeight w:val="463" w:hRule="exact"/>
        </w:trPr>
        <w:tc>
          <w:tcPr>
            <w:tcW w:w="2439"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90"/>
              <w:ind w:left="100" w:right="0"/>
              <w:jc w:val="left"/>
              <w:rPr>
                <w:rFonts w:ascii="宋体" w:hAnsi="宋体" w:cs="宋体" w:eastAsia="宋体" w:hint="default"/>
                <w:sz w:val="17"/>
                <w:szCs w:val="17"/>
              </w:rPr>
            </w:pPr>
            <w:r>
              <w:rPr>
                <w:rFonts w:ascii="宋体" w:hAnsi="宋体" w:cs="宋体" w:eastAsia="宋体" w:hint="default"/>
                <w:w w:val="105"/>
                <w:sz w:val="17"/>
                <w:szCs w:val="17"/>
              </w:rPr>
              <w:t>中国航天建筑设计研究院</w:t>
            </w:r>
            <w:r>
              <w:rPr>
                <w:rFonts w:ascii="宋体" w:hAnsi="宋体" w:cs="宋体" w:eastAsia="宋体" w:hint="default"/>
                <w:sz w:val="17"/>
                <w:szCs w:val="17"/>
              </w:rPr>
            </w:r>
          </w:p>
        </w:tc>
        <w:tc>
          <w:tcPr>
            <w:tcW w:w="145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0"/>
              <w:ind w:left="100"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45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17"/>
                <w:szCs w:val="17"/>
              </w:rPr>
            </w:pPr>
            <w:r>
              <w:rPr>
                <w:rFonts w:ascii="宋体" w:hAnsi="宋体" w:cs="宋体" w:eastAsia="宋体" w:hint="default"/>
                <w:w w:val="105"/>
                <w:sz w:val="17"/>
                <w:szCs w:val="17"/>
              </w:rPr>
              <w:t>销售商品</w:t>
            </w:r>
            <w:r>
              <w:rPr>
                <w:rFonts w:ascii="宋体" w:hAnsi="宋体" w:cs="宋体" w:eastAsia="宋体" w:hint="default"/>
                <w:sz w:val="17"/>
                <w:szCs w:val="17"/>
              </w:rPr>
            </w:r>
          </w:p>
        </w:tc>
        <w:tc>
          <w:tcPr>
            <w:tcW w:w="167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17"/>
                <w:szCs w:val="17"/>
              </w:rPr>
            </w:pPr>
            <w:r>
              <w:rPr>
                <w:rFonts w:ascii="宋体" w:hAnsi="宋体" w:cs="宋体" w:eastAsia="宋体" w:hint="default"/>
                <w:w w:val="105"/>
                <w:sz w:val="17"/>
                <w:szCs w:val="17"/>
              </w:rPr>
              <w:t>市场定价</w:t>
            </w:r>
            <w:r>
              <w:rPr>
                <w:rFonts w:ascii="宋体" w:hAnsi="宋体" w:cs="宋体" w:eastAsia="宋体" w:hint="default"/>
                <w:sz w:val="17"/>
                <w:szCs w:val="17"/>
              </w:rPr>
            </w:r>
          </w:p>
        </w:tc>
        <w:tc>
          <w:tcPr>
            <w:tcW w:w="138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宋体" w:hAnsi="宋体" w:cs="宋体" w:eastAsia="宋体" w:hint="default"/>
                <w:sz w:val="17"/>
                <w:szCs w:val="17"/>
              </w:rPr>
            </w:pPr>
            <w:r>
              <w:rPr>
                <w:rFonts w:ascii="宋体"/>
                <w:sz w:val="17"/>
              </w:rPr>
              <w:t>6,183.76</w:t>
            </w:r>
          </w:p>
        </w:tc>
        <w:tc>
          <w:tcPr>
            <w:tcW w:w="138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宋体" w:hAnsi="宋体" w:cs="宋体" w:eastAsia="宋体" w:hint="default"/>
                <w:sz w:val="17"/>
                <w:szCs w:val="17"/>
              </w:rPr>
            </w:pPr>
            <w:r>
              <w:rPr>
                <w:rFonts w:ascii="宋体"/>
                <w:spacing w:val="-1"/>
                <w:sz w:val="17"/>
              </w:rPr>
              <w:t>0.00</w:t>
            </w:r>
          </w:p>
        </w:tc>
      </w:tr>
      <w:tr>
        <w:trPr>
          <w:trHeight w:val="462" w:hRule="exact"/>
        </w:trPr>
        <w:tc>
          <w:tcPr>
            <w:tcW w:w="243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9"/>
              <w:ind w:left="100" w:right="0"/>
              <w:jc w:val="left"/>
              <w:rPr>
                <w:rFonts w:ascii="宋体" w:hAnsi="宋体" w:cs="宋体" w:eastAsia="宋体" w:hint="default"/>
                <w:sz w:val="17"/>
                <w:szCs w:val="17"/>
              </w:rPr>
            </w:pPr>
            <w:r>
              <w:rPr>
                <w:rFonts w:ascii="宋体" w:hAnsi="宋体" w:cs="宋体" w:eastAsia="宋体" w:hint="default"/>
                <w:w w:val="105"/>
                <w:sz w:val="17"/>
                <w:szCs w:val="17"/>
              </w:rPr>
              <w:t>中国航天建筑设计研究院</w:t>
            </w:r>
            <w:r>
              <w:rPr>
                <w:rFonts w:ascii="宋体" w:hAnsi="宋体" w:cs="宋体" w:eastAsia="宋体" w:hint="default"/>
                <w:sz w:val="17"/>
                <w:szCs w:val="17"/>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0"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7"/>
                <w:szCs w:val="17"/>
              </w:rPr>
            </w:pPr>
            <w:r>
              <w:rPr>
                <w:rFonts w:ascii="宋体" w:hAnsi="宋体" w:cs="宋体" w:eastAsia="宋体" w:hint="default"/>
                <w:w w:val="105"/>
                <w:sz w:val="17"/>
                <w:szCs w:val="17"/>
              </w:rPr>
              <w:t>提供劳务</w:t>
            </w:r>
            <w:r>
              <w:rPr>
                <w:rFonts w:ascii="宋体" w:hAnsi="宋体" w:cs="宋体" w:eastAsia="宋体" w:hint="default"/>
                <w:sz w:val="17"/>
                <w:szCs w:val="17"/>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7"/>
                <w:szCs w:val="17"/>
              </w:rPr>
            </w:pPr>
            <w:r>
              <w:rPr>
                <w:rFonts w:ascii="宋体" w:hAnsi="宋体" w:cs="宋体" w:eastAsia="宋体" w:hint="default"/>
                <w:w w:val="105"/>
                <w:sz w:val="17"/>
                <w:szCs w:val="17"/>
              </w:rPr>
              <w:t>市场定价</w:t>
            </w:r>
            <w:r>
              <w:rPr>
                <w:rFonts w:ascii="宋体" w:hAnsi="宋体" w:cs="宋体" w:eastAsia="宋体" w:hint="default"/>
                <w:sz w:val="17"/>
                <w:szCs w:val="17"/>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7"/>
              <w:jc w:val="right"/>
              <w:rPr>
                <w:rFonts w:ascii="宋体" w:hAnsi="宋体" w:cs="宋体" w:eastAsia="宋体" w:hint="default"/>
                <w:sz w:val="17"/>
                <w:szCs w:val="17"/>
              </w:rPr>
            </w:pPr>
            <w:r>
              <w:rPr>
                <w:rFonts w:ascii="宋体"/>
                <w:spacing w:val="-1"/>
                <w:sz w:val="17"/>
              </w:rPr>
              <w:t>350,000.00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宋体" w:hAnsi="宋体" w:cs="宋体" w:eastAsia="宋体" w:hint="default"/>
                <w:sz w:val="17"/>
                <w:szCs w:val="17"/>
              </w:rPr>
            </w:pPr>
            <w:r>
              <w:rPr>
                <w:rFonts w:ascii="宋体"/>
                <w:spacing w:val="-1"/>
                <w:sz w:val="17"/>
              </w:rPr>
              <w:t>0.52</w:t>
            </w:r>
          </w:p>
        </w:tc>
      </w:tr>
      <w:tr>
        <w:trPr>
          <w:trHeight w:val="464" w:hRule="exact"/>
        </w:trPr>
        <w:tc>
          <w:tcPr>
            <w:tcW w:w="2439" w:type="dxa"/>
            <w:tcBorders>
              <w:top w:val="single" w:sz="4" w:space="0" w:color="000000"/>
              <w:left w:val="single" w:sz="3" w:space="0" w:color="000000"/>
              <w:bottom w:val="single" w:sz="4" w:space="0" w:color="000000"/>
              <w:right w:val="single" w:sz="4" w:space="0" w:color="000000"/>
            </w:tcBorders>
          </w:tcPr>
          <w:p>
            <w:pPr>
              <w:pStyle w:val="TableParagraph"/>
              <w:spacing w:line="199" w:lineRule="exact"/>
              <w:ind w:left="100" w:right="0"/>
              <w:jc w:val="left"/>
              <w:rPr>
                <w:rFonts w:ascii="宋体" w:hAnsi="宋体" w:cs="宋体" w:eastAsia="宋体" w:hint="default"/>
                <w:sz w:val="17"/>
                <w:szCs w:val="17"/>
              </w:rPr>
            </w:pPr>
            <w:r>
              <w:rPr>
                <w:rFonts w:ascii="宋体" w:hAnsi="宋体" w:cs="宋体" w:eastAsia="宋体" w:hint="default"/>
                <w:spacing w:val="10"/>
                <w:w w:val="105"/>
                <w:sz w:val="17"/>
                <w:szCs w:val="17"/>
              </w:rPr>
              <w:t>中国航天科工集团八五一一</w:t>
            </w:r>
            <w:r>
              <w:rPr>
                <w:rFonts w:ascii="宋体" w:hAnsi="宋体" w:cs="宋体" w:eastAsia="宋体" w:hint="default"/>
                <w:sz w:val="17"/>
                <w:szCs w:val="17"/>
              </w:rPr>
            </w:r>
          </w:p>
          <w:p>
            <w:pPr>
              <w:pStyle w:val="TableParagraph"/>
              <w:spacing w:line="240" w:lineRule="auto" w:before="4"/>
              <w:ind w:left="100" w:right="0"/>
              <w:jc w:val="left"/>
              <w:rPr>
                <w:rFonts w:ascii="宋体" w:hAnsi="宋体" w:cs="宋体" w:eastAsia="宋体" w:hint="default"/>
                <w:sz w:val="17"/>
                <w:szCs w:val="17"/>
              </w:rPr>
            </w:pPr>
            <w:r>
              <w:rPr>
                <w:rFonts w:ascii="宋体" w:hAnsi="宋体" w:cs="宋体" w:eastAsia="宋体" w:hint="default"/>
                <w:w w:val="105"/>
                <w:sz w:val="17"/>
                <w:szCs w:val="17"/>
              </w:rPr>
              <w:t>研究所</w:t>
            </w:r>
            <w:r>
              <w:rPr>
                <w:rFonts w:ascii="宋体" w:hAnsi="宋体" w:cs="宋体" w:eastAsia="宋体" w:hint="default"/>
                <w:sz w:val="17"/>
                <w:szCs w:val="17"/>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0"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17"/>
                <w:szCs w:val="17"/>
              </w:rPr>
            </w:pPr>
            <w:r>
              <w:rPr>
                <w:rFonts w:ascii="宋体" w:hAnsi="宋体" w:cs="宋体" w:eastAsia="宋体" w:hint="default"/>
                <w:w w:val="105"/>
                <w:sz w:val="17"/>
                <w:szCs w:val="17"/>
              </w:rPr>
              <w:t>销售商品</w:t>
            </w:r>
            <w:r>
              <w:rPr>
                <w:rFonts w:ascii="宋体" w:hAnsi="宋体" w:cs="宋体" w:eastAsia="宋体" w:hint="default"/>
                <w:sz w:val="17"/>
                <w:szCs w:val="17"/>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17"/>
                <w:szCs w:val="17"/>
              </w:rPr>
            </w:pPr>
            <w:r>
              <w:rPr>
                <w:rFonts w:ascii="宋体" w:hAnsi="宋体" w:cs="宋体" w:eastAsia="宋体" w:hint="default"/>
                <w:w w:val="105"/>
                <w:sz w:val="17"/>
                <w:szCs w:val="17"/>
              </w:rPr>
              <w:t>市场定价</w:t>
            </w:r>
            <w:r>
              <w:rPr>
                <w:rFonts w:ascii="宋体" w:hAnsi="宋体" w:cs="宋体" w:eastAsia="宋体" w:hint="default"/>
                <w:sz w:val="17"/>
                <w:szCs w:val="17"/>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宋体" w:hAnsi="宋体" w:cs="宋体" w:eastAsia="宋体" w:hint="default"/>
                <w:sz w:val="17"/>
                <w:szCs w:val="17"/>
              </w:rPr>
            </w:pPr>
            <w:r>
              <w:rPr>
                <w:rFonts w:ascii="宋体"/>
                <w:spacing w:val="-1"/>
                <w:sz w:val="17"/>
              </w:rPr>
              <w:t>166,666.67</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宋体" w:hAnsi="宋体" w:cs="宋体" w:eastAsia="宋体" w:hint="default"/>
                <w:sz w:val="17"/>
                <w:szCs w:val="17"/>
              </w:rPr>
            </w:pPr>
            <w:r>
              <w:rPr>
                <w:rFonts w:ascii="宋体"/>
                <w:spacing w:val="-1"/>
                <w:sz w:val="17"/>
              </w:rPr>
              <w:t>0.00</w:t>
            </w:r>
          </w:p>
        </w:tc>
      </w:tr>
      <w:tr>
        <w:trPr>
          <w:trHeight w:val="463" w:hRule="exact"/>
        </w:trPr>
        <w:tc>
          <w:tcPr>
            <w:tcW w:w="2439" w:type="dxa"/>
            <w:tcBorders>
              <w:top w:val="single" w:sz="4" w:space="0" w:color="000000"/>
              <w:left w:val="single" w:sz="3" w:space="0" w:color="000000"/>
              <w:bottom w:val="single" w:sz="4" w:space="0" w:color="000000"/>
              <w:right w:val="single" w:sz="4" w:space="0" w:color="000000"/>
            </w:tcBorders>
          </w:tcPr>
          <w:p>
            <w:pPr>
              <w:pStyle w:val="TableParagraph"/>
              <w:spacing w:line="199" w:lineRule="exact"/>
              <w:ind w:left="100" w:right="0"/>
              <w:jc w:val="left"/>
              <w:rPr>
                <w:rFonts w:ascii="宋体" w:hAnsi="宋体" w:cs="宋体" w:eastAsia="宋体" w:hint="default"/>
                <w:sz w:val="17"/>
                <w:szCs w:val="17"/>
              </w:rPr>
            </w:pPr>
            <w:r>
              <w:rPr>
                <w:rFonts w:ascii="宋体" w:hAnsi="宋体" w:cs="宋体" w:eastAsia="宋体" w:hint="default"/>
                <w:spacing w:val="10"/>
                <w:w w:val="105"/>
                <w:sz w:val="17"/>
                <w:szCs w:val="17"/>
              </w:rPr>
              <w:t>中国航天科工集团第二研究</w:t>
            </w:r>
            <w:r>
              <w:rPr>
                <w:rFonts w:ascii="宋体" w:hAnsi="宋体" w:cs="宋体" w:eastAsia="宋体" w:hint="default"/>
                <w:sz w:val="17"/>
                <w:szCs w:val="17"/>
              </w:rPr>
            </w:r>
          </w:p>
          <w:p>
            <w:pPr>
              <w:pStyle w:val="TableParagraph"/>
              <w:spacing w:line="240" w:lineRule="auto" w:before="3"/>
              <w:ind w:left="100" w:right="0"/>
              <w:jc w:val="left"/>
              <w:rPr>
                <w:rFonts w:ascii="宋体" w:hAnsi="宋体" w:cs="宋体" w:eastAsia="宋体" w:hint="default"/>
                <w:sz w:val="17"/>
                <w:szCs w:val="17"/>
              </w:rPr>
            </w:pPr>
            <w:r>
              <w:rPr>
                <w:rFonts w:ascii="宋体" w:hAnsi="宋体" w:cs="宋体" w:eastAsia="宋体" w:hint="default"/>
                <w:w w:val="105"/>
                <w:sz w:val="17"/>
                <w:szCs w:val="17"/>
              </w:rPr>
              <w:t>院二〇六所</w:t>
            </w:r>
            <w:r>
              <w:rPr>
                <w:rFonts w:ascii="宋体" w:hAnsi="宋体" w:cs="宋体" w:eastAsia="宋体" w:hint="default"/>
                <w:sz w:val="17"/>
                <w:szCs w:val="17"/>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0"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7"/>
                <w:szCs w:val="17"/>
              </w:rPr>
            </w:pPr>
            <w:r>
              <w:rPr>
                <w:rFonts w:ascii="宋体" w:hAnsi="宋体" w:cs="宋体" w:eastAsia="宋体" w:hint="default"/>
                <w:w w:val="105"/>
                <w:sz w:val="17"/>
                <w:szCs w:val="17"/>
              </w:rPr>
              <w:t>销售商品</w:t>
            </w:r>
            <w:r>
              <w:rPr>
                <w:rFonts w:ascii="宋体" w:hAnsi="宋体" w:cs="宋体" w:eastAsia="宋体" w:hint="default"/>
                <w:sz w:val="17"/>
                <w:szCs w:val="17"/>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7"/>
                <w:szCs w:val="17"/>
              </w:rPr>
            </w:pPr>
            <w:r>
              <w:rPr>
                <w:rFonts w:ascii="宋体" w:hAnsi="宋体" w:cs="宋体" w:eastAsia="宋体" w:hint="default"/>
                <w:w w:val="105"/>
                <w:sz w:val="17"/>
                <w:szCs w:val="17"/>
              </w:rPr>
              <w:t>市场定价</w:t>
            </w:r>
            <w:r>
              <w:rPr>
                <w:rFonts w:ascii="宋体" w:hAnsi="宋体" w:cs="宋体" w:eastAsia="宋体" w:hint="default"/>
                <w:sz w:val="17"/>
                <w:szCs w:val="17"/>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7"/>
              <w:jc w:val="right"/>
              <w:rPr>
                <w:rFonts w:ascii="宋体" w:hAnsi="宋体" w:cs="宋体" w:eastAsia="宋体" w:hint="default"/>
                <w:sz w:val="17"/>
                <w:szCs w:val="17"/>
              </w:rPr>
            </w:pPr>
            <w:r>
              <w:rPr>
                <w:rFonts w:ascii="宋体"/>
                <w:sz w:val="17"/>
              </w:rPr>
              <w:t>77,649.57</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宋体" w:hAnsi="宋体" w:cs="宋体" w:eastAsia="宋体" w:hint="default"/>
                <w:sz w:val="17"/>
                <w:szCs w:val="17"/>
              </w:rPr>
            </w:pPr>
            <w:r>
              <w:rPr>
                <w:rFonts w:ascii="宋体"/>
                <w:spacing w:val="-1"/>
                <w:sz w:val="17"/>
              </w:rPr>
              <w:t>0.00</w:t>
            </w:r>
          </w:p>
        </w:tc>
      </w:tr>
      <w:tr>
        <w:trPr>
          <w:trHeight w:val="463" w:hRule="exact"/>
        </w:trPr>
        <w:tc>
          <w:tcPr>
            <w:tcW w:w="2439" w:type="dxa"/>
            <w:tcBorders>
              <w:top w:val="single" w:sz="4" w:space="0" w:color="000000"/>
              <w:left w:val="single" w:sz="3" w:space="0" w:color="000000"/>
              <w:bottom w:val="single" w:sz="4" w:space="0" w:color="000000"/>
              <w:right w:val="single" w:sz="4" w:space="0" w:color="000000"/>
            </w:tcBorders>
          </w:tcPr>
          <w:p>
            <w:pPr>
              <w:pStyle w:val="TableParagraph"/>
              <w:spacing w:line="199" w:lineRule="exact"/>
              <w:ind w:left="100" w:right="0"/>
              <w:jc w:val="left"/>
              <w:rPr>
                <w:rFonts w:ascii="宋体" w:hAnsi="宋体" w:cs="宋体" w:eastAsia="宋体" w:hint="default"/>
                <w:sz w:val="17"/>
                <w:szCs w:val="17"/>
              </w:rPr>
            </w:pPr>
            <w:r>
              <w:rPr>
                <w:rFonts w:ascii="宋体" w:hAnsi="宋体" w:cs="宋体" w:eastAsia="宋体" w:hint="default"/>
                <w:spacing w:val="10"/>
                <w:w w:val="105"/>
                <w:sz w:val="17"/>
                <w:szCs w:val="17"/>
              </w:rPr>
              <w:t>中国航天科工集团第二研究</w:t>
            </w:r>
            <w:r>
              <w:rPr>
                <w:rFonts w:ascii="宋体" w:hAnsi="宋体" w:cs="宋体" w:eastAsia="宋体" w:hint="default"/>
                <w:sz w:val="17"/>
                <w:szCs w:val="17"/>
              </w:rPr>
            </w:r>
          </w:p>
          <w:p>
            <w:pPr>
              <w:pStyle w:val="TableParagraph"/>
              <w:spacing w:line="240" w:lineRule="auto" w:before="4"/>
              <w:ind w:left="100" w:right="0"/>
              <w:jc w:val="left"/>
              <w:rPr>
                <w:rFonts w:ascii="宋体" w:hAnsi="宋体" w:cs="宋体" w:eastAsia="宋体" w:hint="default"/>
                <w:sz w:val="17"/>
                <w:szCs w:val="17"/>
              </w:rPr>
            </w:pPr>
            <w:r>
              <w:rPr>
                <w:rFonts w:ascii="宋体" w:hAnsi="宋体" w:cs="宋体" w:eastAsia="宋体" w:hint="default"/>
                <w:w w:val="105"/>
                <w:sz w:val="17"/>
                <w:szCs w:val="17"/>
              </w:rPr>
              <w:t>院二十三所</w:t>
            </w:r>
            <w:r>
              <w:rPr>
                <w:rFonts w:ascii="宋体" w:hAnsi="宋体" w:cs="宋体" w:eastAsia="宋体" w:hint="default"/>
                <w:sz w:val="17"/>
                <w:szCs w:val="17"/>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0"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17"/>
                <w:szCs w:val="17"/>
              </w:rPr>
            </w:pPr>
            <w:r>
              <w:rPr>
                <w:rFonts w:ascii="宋体" w:hAnsi="宋体" w:cs="宋体" w:eastAsia="宋体" w:hint="default"/>
                <w:w w:val="105"/>
                <w:sz w:val="17"/>
                <w:szCs w:val="17"/>
              </w:rPr>
              <w:t>销售商品</w:t>
            </w:r>
            <w:r>
              <w:rPr>
                <w:rFonts w:ascii="宋体" w:hAnsi="宋体" w:cs="宋体" w:eastAsia="宋体" w:hint="default"/>
                <w:sz w:val="17"/>
                <w:szCs w:val="17"/>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17"/>
                <w:szCs w:val="17"/>
              </w:rPr>
            </w:pPr>
            <w:r>
              <w:rPr>
                <w:rFonts w:ascii="宋体" w:hAnsi="宋体" w:cs="宋体" w:eastAsia="宋体" w:hint="default"/>
                <w:w w:val="105"/>
                <w:sz w:val="17"/>
                <w:szCs w:val="17"/>
              </w:rPr>
              <w:t>市场定价</w:t>
            </w:r>
            <w:r>
              <w:rPr>
                <w:rFonts w:ascii="宋体" w:hAnsi="宋体" w:cs="宋体" w:eastAsia="宋体" w:hint="default"/>
                <w:sz w:val="17"/>
                <w:szCs w:val="17"/>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宋体" w:hAnsi="宋体" w:cs="宋体" w:eastAsia="宋体" w:hint="default"/>
                <w:sz w:val="17"/>
                <w:szCs w:val="17"/>
              </w:rPr>
            </w:pPr>
            <w:r>
              <w:rPr>
                <w:rFonts w:ascii="宋体"/>
                <w:spacing w:val="-1"/>
                <w:sz w:val="17"/>
              </w:rPr>
              <w:t>1,815,811.97</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宋体" w:hAnsi="宋体" w:cs="宋体" w:eastAsia="宋体" w:hint="default"/>
                <w:sz w:val="17"/>
                <w:szCs w:val="17"/>
              </w:rPr>
            </w:pPr>
            <w:r>
              <w:rPr>
                <w:rFonts w:ascii="宋体"/>
                <w:spacing w:val="-1"/>
                <w:sz w:val="17"/>
              </w:rPr>
              <w:t>0.02</w:t>
            </w:r>
          </w:p>
        </w:tc>
      </w:tr>
      <w:tr>
        <w:trPr>
          <w:trHeight w:val="464" w:hRule="exact"/>
        </w:trPr>
        <w:tc>
          <w:tcPr>
            <w:tcW w:w="2439" w:type="dxa"/>
            <w:tcBorders>
              <w:top w:val="single" w:sz="4" w:space="0" w:color="000000"/>
              <w:left w:val="single" w:sz="3" w:space="0" w:color="000000"/>
              <w:bottom w:val="single" w:sz="4" w:space="0" w:color="000000"/>
              <w:right w:val="single" w:sz="4" w:space="0" w:color="000000"/>
            </w:tcBorders>
          </w:tcPr>
          <w:p>
            <w:pPr>
              <w:pStyle w:val="TableParagraph"/>
              <w:spacing w:line="200" w:lineRule="exact"/>
              <w:ind w:left="100" w:right="0"/>
              <w:jc w:val="left"/>
              <w:rPr>
                <w:rFonts w:ascii="宋体" w:hAnsi="宋体" w:cs="宋体" w:eastAsia="宋体" w:hint="default"/>
                <w:sz w:val="17"/>
                <w:szCs w:val="17"/>
              </w:rPr>
            </w:pPr>
            <w:r>
              <w:rPr>
                <w:rFonts w:ascii="宋体" w:hAnsi="宋体" w:cs="宋体" w:eastAsia="宋体" w:hint="default"/>
                <w:spacing w:val="10"/>
                <w:w w:val="105"/>
                <w:sz w:val="17"/>
                <w:szCs w:val="17"/>
              </w:rPr>
              <w:t>中国航天科工集团第六研究</w:t>
            </w:r>
            <w:r>
              <w:rPr>
                <w:rFonts w:ascii="宋体" w:hAnsi="宋体" w:cs="宋体" w:eastAsia="宋体" w:hint="default"/>
                <w:sz w:val="17"/>
                <w:szCs w:val="17"/>
              </w:rPr>
            </w:r>
          </w:p>
          <w:p>
            <w:pPr>
              <w:pStyle w:val="TableParagraph"/>
              <w:spacing w:line="240" w:lineRule="auto" w:before="3"/>
              <w:ind w:left="100" w:right="0"/>
              <w:jc w:val="left"/>
              <w:rPr>
                <w:rFonts w:ascii="宋体" w:hAnsi="宋体" w:cs="宋体" w:eastAsia="宋体" w:hint="default"/>
                <w:sz w:val="17"/>
                <w:szCs w:val="17"/>
              </w:rPr>
            </w:pPr>
            <w:r>
              <w:rPr>
                <w:rFonts w:ascii="宋体" w:hAnsi="宋体" w:cs="宋体" w:eastAsia="宋体" w:hint="default"/>
                <w:w w:val="102"/>
                <w:sz w:val="17"/>
                <w:szCs w:val="17"/>
              </w:rPr>
              <w:t>院</w:t>
            </w:r>
            <w:r>
              <w:rPr>
                <w:rFonts w:ascii="宋体" w:hAnsi="宋体" w:cs="宋体" w:eastAsia="宋体" w:hint="default"/>
                <w:sz w:val="17"/>
                <w:szCs w:val="17"/>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0"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17"/>
                <w:szCs w:val="17"/>
              </w:rPr>
            </w:pPr>
            <w:r>
              <w:rPr>
                <w:rFonts w:ascii="宋体" w:hAnsi="宋体" w:cs="宋体" w:eastAsia="宋体" w:hint="default"/>
                <w:w w:val="105"/>
                <w:sz w:val="17"/>
                <w:szCs w:val="17"/>
              </w:rPr>
              <w:t>销售商品</w:t>
            </w:r>
            <w:r>
              <w:rPr>
                <w:rFonts w:ascii="宋体" w:hAnsi="宋体" w:cs="宋体" w:eastAsia="宋体" w:hint="default"/>
                <w:sz w:val="17"/>
                <w:szCs w:val="17"/>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17"/>
                <w:szCs w:val="17"/>
              </w:rPr>
            </w:pPr>
            <w:r>
              <w:rPr>
                <w:rFonts w:ascii="宋体" w:hAnsi="宋体" w:cs="宋体" w:eastAsia="宋体" w:hint="default"/>
                <w:w w:val="105"/>
                <w:sz w:val="17"/>
                <w:szCs w:val="17"/>
              </w:rPr>
              <w:t>市场定价</w:t>
            </w:r>
            <w:r>
              <w:rPr>
                <w:rFonts w:ascii="宋体" w:hAnsi="宋体" w:cs="宋体" w:eastAsia="宋体" w:hint="default"/>
                <w:sz w:val="17"/>
                <w:szCs w:val="17"/>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宋体" w:hAnsi="宋体" w:cs="宋体" w:eastAsia="宋体" w:hint="default"/>
                <w:sz w:val="17"/>
                <w:szCs w:val="17"/>
              </w:rPr>
            </w:pPr>
            <w:r>
              <w:rPr>
                <w:rFonts w:ascii="宋体"/>
                <w:spacing w:val="-1"/>
                <w:sz w:val="17"/>
              </w:rPr>
              <w:t>481,666.67</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宋体" w:hAnsi="宋体" w:cs="宋体" w:eastAsia="宋体" w:hint="default"/>
                <w:sz w:val="17"/>
                <w:szCs w:val="17"/>
              </w:rPr>
            </w:pPr>
            <w:r>
              <w:rPr>
                <w:rFonts w:ascii="宋体"/>
                <w:spacing w:val="-1"/>
                <w:sz w:val="17"/>
              </w:rPr>
              <w:t>0.00</w:t>
            </w:r>
          </w:p>
        </w:tc>
      </w:tr>
      <w:tr>
        <w:trPr>
          <w:trHeight w:val="463" w:hRule="exact"/>
        </w:trPr>
        <w:tc>
          <w:tcPr>
            <w:tcW w:w="2439" w:type="dxa"/>
            <w:tcBorders>
              <w:top w:val="single" w:sz="4" w:space="0" w:color="000000"/>
              <w:left w:val="single" w:sz="3" w:space="0" w:color="000000"/>
              <w:bottom w:val="single" w:sz="4" w:space="0" w:color="000000"/>
              <w:right w:val="single" w:sz="4" w:space="0" w:color="000000"/>
            </w:tcBorders>
          </w:tcPr>
          <w:p>
            <w:pPr>
              <w:pStyle w:val="TableParagraph"/>
              <w:spacing w:line="199" w:lineRule="exact"/>
              <w:ind w:left="100" w:right="0"/>
              <w:jc w:val="left"/>
              <w:rPr>
                <w:rFonts w:ascii="宋体" w:hAnsi="宋体" w:cs="宋体" w:eastAsia="宋体" w:hint="default"/>
                <w:sz w:val="17"/>
                <w:szCs w:val="17"/>
              </w:rPr>
            </w:pPr>
            <w:r>
              <w:rPr>
                <w:rFonts w:ascii="宋体" w:hAnsi="宋体" w:cs="宋体" w:eastAsia="宋体" w:hint="default"/>
                <w:spacing w:val="10"/>
                <w:w w:val="105"/>
                <w:sz w:val="17"/>
                <w:szCs w:val="17"/>
              </w:rPr>
              <w:t>中国航天科工信息技术研究</w:t>
            </w:r>
            <w:r>
              <w:rPr>
                <w:rFonts w:ascii="宋体" w:hAnsi="宋体" w:cs="宋体" w:eastAsia="宋体" w:hint="default"/>
                <w:sz w:val="17"/>
                <w:szCs w:val="17"/>
              </w:rPr>
            </w:r>
          </w:p>
          <w:p>
            <w:pPr>
              <w:pStyle w:val="TableParagraph"/>
              <w:spacing w:line="240" w:lineRule="auto" w:before="5"/>
              <w:ind w:left="100" w:right="0"/>
              <w:jc w:val="left"/>
              <w:rPr>
                <w:rFonts w:ascii="宋体" w:hAnsi="宋体" w:cs="宋体" w:eastAsia="宋体" w:hint="default"/>
                <w:sz w:val="17"/>
                <w:szCs w:val="17"/>
              </w:rPr>
            </w:pPr>
            <w:r>
              <w:rPr>
                <w:rFonts w:ascii="宋体" w:hAnsi="宋体" w:cs="宋体" w:eastAsia="宋体" w:hint="default"/>
                <w:w w:val="102"/>
                <w:sz w:val="17"/>
                <w:szCs w:val="17"/>
              </w:rPr>
              <w:t>院</w:t>
            </w:r>
            <w:r>
              <w:rPr>
                <w:rFonts w:ascii="宋体" w:hAnsi="宋体" w:cs="宋体" w:eastAsia="宋体" w:hint="default"/>
                <w:sz w:val="17"/>
                <w:szCs w:val="17"/>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0"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7"/>
                <w:szCs w:val="17"/>
              </w:rPr>
            </w:pPr>
            <w:r>
              <w:rPr>
                <w:rFonts w:ascii="宋体" w:hAnsi="宋体" w:cs="宋体" w:eastAsia="宋体" w:hint="default"/>
                <w:w w:val="105"/>
                <w:sz w:val="17"/>
                <w:szCs w:val="17"/>
              </w:rPr>
              <w:t>销售商品</w:t>
            </w:r>
            <w:r>
              <w:rPr>
                <w:rFonts w:ascii="宋体" w:hAnsi="宋体" w:cs="宋体" w:eastAsia="宋体" w:hint="default"/>
                <w:sz w:val="17"/>
                <w:szCs w:val="17"/>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7"/>
                <w:szCs w:val="17"/>
              </w:rPr>
            </w:pPr>
            <w:r>
              <w:rPr>
                <w:rFonts w:ascii="宋体" w:hAnsi="宋体" w:cs="宋体" w:eastAsia="宋体" w:hint="default"/>
                <w:w w:val="105"/>
                <w:sz w:val="17"/>
                <w:szCs w:val="17"/>
              </w:rPr>
              <w:t>市场定价</w:t>
            </w:r>
            <w:r>
              <w:rPr>
                <w:rFonts w:ascii="宋体" w:hAnsi="宋体" w:cs="宋体" w:eastAsia="宋体" w:hint="default"/>
                <w:sz w:val="17"/>
                <w:szCs w:val="17"/>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7"/>
              <w:jc w:val="right"/>
              <w:rPr>
                <w:rFonts w:ascii="宋体" w:hAnsi="宋体" w:cs="宋体" w:eastAsia="宋体" w:hint="default"/>
                <w:sz w:val="17"/>
                <w:szCs w:val="17"/>
              </w:rPr>
            </w:pPr>
            <w:r>
              <w:rPr>
                <w:rFonts w:ascii="宋体"/>
                <w:spacing w:val="-1"/>
                <w:sz w:val="17"/>
              </w:rPr>
              <w:t>2,484,683.94</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宋体" w:hAnsi="宋体" w:cs="宋体" w:eastAsia="宋体" w:hint="default"/>
                <w:sz w:val="17"/>
                <w:szCs w:val="17"/>
              </w:rPr>
            </w:pPr>
            <w:r>
              <w:rPr>
                <w:rFonts w:ascii="宋体"/>
                <w:spacing w:val="-1"/>
                <w:sz w:val="17"/>
              </w:rPr>
              <w:t>0.02</w:t>
            </w:r>
          </w:p>
        </w:tc>
      </w:tr>
      <w:tr>
        <w:trPr>
          <w:trHeight w:val="464" w:hRule="exact"/>
        </w:trPr>
        <w:tc>
          <w:tcPr>
            <w:tcW w:w="2439" w:type="dxa"/>
            <w:tcBorders>
              <w:top w:val="single" w:sz="4" w:space="0" w:color="000000"/>
              <w:left w:val="single" w:sz="3" w:space="0" w:color="000000"/>
              <w:bottom w:val="single" w:sz="4" w:space="0" w:color="000000"/>
              <w:right w:val="single" w:sz="4" w:space="0" w:color="000000"/>
            </w:tcBorders>
          </w:tcPr>
          <w:p>
            <w:pPr>
              <w:pStyle w:val="TableParagraph"/>
              <w:spacing w:line="199" w:lineRule="exact"/>
              <w:ind w:left="100" w:right="0"/>
              <w:jc w:val="left"/>
              <w:rPr>
                <w:rFonts w:ascii="宋体" w:hAnsi="宋体" w:cs="宋体" w:eastAsia="宋体" w:hint="default"/>
                <w:sz w:val="17"/>
                <w:szCs w:val="17"/>
              </w:rPr>
            </w:pPr>
            <w:r>
              <w:rPr>
                <w:rFonts w:ascii="宋体" w:hAnsi="宋体" w:cs="宋体" w:eastAsia="宋体" w:hint="default"/>
                <w:spacing w:val="10"/>
                <w:w w:val="105"/>
                <w:sz w:val="17"/>
                <w:szCs w:val="17"/>
              </w:rPr>
              <w:t>中国航天科工信息技术研究</w:t>
            </w:r>
            <w:r>
              <w:rPr>
                <w:rFonts w:ascii="宋体" w:hAnsi="宋体" w:cs="宋体" w:eastAsia="宋体" w:hint="default"/>
                <w:sz w:val="17"/>
                <w:szCs w:val="17"/>
              </w:rPr>
            </w:r>
          </w:p>
          <w:p>
            <w:pPr>
              <w:pStyle w:val="TableParagraph"/>
              <w:spacing w:line="240" w:lineRule="auto" w:before="5"/>
              <w:ind w:left="100" w:right="0"/>
              <w:jc w:val="left"/>
              <w:rPr>
                <w:rFonts w:ascii="宋体" w:hAnsi="宋体" w:cs="宋体" w:eastAsia="宋体" w:hint="default"/>
                <w:sz w:val="17"/>
                <w:szCs w:val="17"/>
              </w:rPr>
            </w:pPr>
            <w:r>
              <w:rPr>
                <w:rFonts w:ascii="宋体" w:hAnsi="宋体" w:cs="宋体" w:eastAsia="宋体" w:hint="default"/>
                <w:w w:val="102"/>
                <w:sz w:val="17"/>
                <w:szCs w:val="17"/>
              </w:rPr>
              <w:t>院</w:t>
            </w:r>
            <w:r>
              <w:rPr>
                <w:rFonts w:ascii="宋体" w:hAnsi="宋体" w:cs="宋体" w:eastAsia="宋体" w:hint="default"/>
                <w:sz w:val="17"/>
                <w:szCs w:val="17"/>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0"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17"/>
                <w:szCs w:val="17"/>
              </w:rPr>
            </w:pPr>
            <w:r>
              <w:rPr>
                <w:rFonts w:ascii="宋体" w:hAnsi="宋体" w:cs="宋体" w:eastAsia="宋体" w:hint="default"/>
                <w:w w:val="105"/>
                <w:sz w:val="17"/>
                <w:szCs w:val="17"/>
              </w:rPr>
              <w:t>提供劳务</w:t>
            </w:r>
            <w:r>
              <w:rPr>
                <w:rFonts w:ascii="宋体" w:hAnsi="宋体" w:cs="宋体" w:eastAsia="宋体" w:hint="default"/>
                <w:sz w:val="17"/>
                <w:szCs w:val="17"/>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17"/>
                <w:szCs w:val="17"/>
              </w:rPr>
            </w:pPr>
            <w:r>
              <w:rPr>
                <w:rFonts w:ascii="宋体" w:hAnsi="宋体" w:cs="宋体" w:eastAsia="宋体" w:hint="default"/>
                <w:w w:val="105"/>
                <w:sz w:val="17"/>
                <w:szCs w:val="17"/>
              </w:rPr>
              <w:t>市场定价</w:t>
            </w:r>
            <w:r>
              <w:rPr>
                <w:rFonts w:ascii="宋体" w:hAnsi="宋体" w:cs="宋体" w:eastAsia="宋体" w:hint="default"/>
                <w:sz w:val="17"/>
                <w:szCs w:val="17"/>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宋体" w:hAnsi="宋体" w:cs="宋体" w:eastAsia="宋体" w:hint="default"/>
                <w:sz w:val="17"/>
                <w:szCs w:val="17"/>
              </w:rPr>
            </w:pPr>
            <w:r>
              <w:rPr>
                <w:rFonts w:ascii="宋体"/>
                <w:sz w:val="17"/>
              </w:rPr>
              <w:t>20,000.00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宋体" w:hAnsi="宋体" w:cs="宋体" w:eastAsia="宋体" w:hint="default"/>
                <w:sz w:val="17"/>
                <w:szCs w:val="17"/>
              </w:rPr>
            </w:pPr>
            <w:r>
              <w:rPr>
                <w:rFonts w:ascii="宋体"/>
                <w:spacing w:val="-1"/>
                <w:sz w:val="17"/>
              </w:rPr>
              <w:t>0.03</w:t>
            </w:r>
          </w:p>
        </w:tc>
      </w:tr>
    </w:tbl>
    <w:p>
      <w:pPr>
        <w:spacing w:after="0" w:line="240" w:lineRule="auto"/>
        <w:jc w:val="right"/>
        <w:rPr>
          <w:rFonts w:ascii="宋体" w:hAnsi="宋体" w:cs="宋体" w:eastAsia="宋体" w:hint="default"/>
          <w:sz w:val="17"/>
          <w:szCs w:val="17"/>
        </w:rPr>
        <w:sectPr>
          <w:pgSz w:w="11910" w:h="16840"/>
          <w:pgMar w:header="1440" w:footer="1423" w:top="1660" w:bottom="1620" w:left="960" w:right="92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3"/>
          <w:szCs w:val="13"/>
        </w:rPr>
      </w:pPr>
    </w:p>
    <w:tbl>
      <w:tblPr>
        <w:tblW w:w="0" w:type="auto"/>
        <w:jc w:val="left"/>
        <w:tblInd w:w="115" w:type="dxa"/>
        <w:tblLayout w:type="fixed"/>
        <w:tblCellMar>
          <w:top w:w="0" w:type="dxa"/>
          <w:left w:w="0" w:type="dxa"/>
          <w:bottom w:w="0" w:type="dxa"/>
          <w:right w:w="0" w:type="dxa"/>
        </w:tblCellMar>
        <w:tblLook w:val="01E0"/>
      </w:tblPr>
      <w:tblGrid>
        <w:gridCol w:w="2439"/>
        <w:gridCol w:w="1459"/>
        <w:gridCol w:w="1458"/>
        <w:gridCol w:w="1672"/>
        <w:gridCol w:w="1382"/>
        <w:gridCol w:w="1384"/>
      </w:tblGrid>
      <w:tr>
        <w:trPr>
          <w:trHeight w:val="462" w:hRule="exact"/>
        </w:trPr>
        <w:tc>
          <w:tcPr>
            <w:tcW w:w="243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9"/>
              <w:ind w:left="100" w:right="0"/>
              <w:jc w:val="left"/>
              <w:rPr>
                <w:rFonts w:ascii="宋体" w:hAnsi="宋体" w:cs="宋体" w:eastAsia="宋体" w:hint="default"/>
                <w:sz w:val="17"/>
                <w:szCs w:val="17"/>
              </w:rPr>
            </w:pPr>
            <w:r>
              <w:rPr>
                <w:rFonts w:ascii="宋体" w:hAnsi="宋体" w:cs="宋体" w:eastAsia="宋体" w:hint="default"/>
                <w:w w:val="105"/>
                <w:sz w:val="17"/>
                <w:szCs w:val="17"/>
              </w:rPr>
              <w:t>中国航天汽车有限责任公司</w:t>
            </w:r>
            <w:r>
              <w:rPr>
                <w:rFonts w:ascii="宋体" w:hAnsi="宋体" w:cs="宋体" w:eastAsia="宋体" w:hint="default"/>
                <w:sz w:val="17"/>
                <w:szCs w:val="17"/>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0"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74" w:right="0"/>
              <w:jc w:val="left"/>
              <w:rPr>
                <w:rFonts w:ascii="宋体" w:hAnsi="宋体" w:cs="宋体" w:eastAsia="宋体" w:hint="default"/>
                <w:sz w:val="17"/>
                <w:szCs w:val="17"/>
              </w:rPr>
            </w:pPr>
            <w:r>
              <w:rPr>
                <w:rFonts w:ascii="宋体" w:hAnsi="宋体" w:cs="宋体" w:eastAsia="宋体" w:hint="default"/>
                <w:w w:val="105"/>
                <w:sz w:val="17"/>
                <w:szCs w:val="17"/>
              </w:rPr>
              <w:t>提供劳务</w:t>
            </w:r>
            <w:r>
              <w:rPr>
                <w:rFonts w:ascii="宋体" w:hAnsi="宋体" w:cs="宋体" w:eastAsia="宋体" w:hint="default"/>
                <w:sz w:val="17"/>
                <w:szCs w:val="17"/>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80" w:right="0"/>
              <w:jc w:val="left"/>
              <w:rPr>
                <w:rFonts w:ascii="宋体" w:hAnsi="宋体" w:cs="宋体" w:eastAsia="宋体" w:hint="default"/>
                <w:sz w:val="17"/>
                <w:szCs w:val="17"/>
              </w:rPr>
            </w:pPr>
            <w:r>
              <w:rPr>
                <w:rFonts w:ascii="宋体" w:hAnsi="宋体" w:cs="宋体" w:eastAsia="宋体" w:hint="default"/>
                <w:w w:val="105"/>
                <w:sz w:val="17"/>
                <w:szCs w:val="17"/>
              </w:rPr>
              <w:t>市场定价</w:t>
            </w:r>
            <w:r>
              <w:rPr>
                <w:rFonts w:ascii="宋体" w:hAnsi="宋体" w:cs="宋体" w:eastAsia="宋体" w:hint="default"/>
                <w:sz w:val="17"/>
                <w:szCs w:val="17"/>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7"/>
              <w:jc w:val="right"/>
              <w:rPr>
                <w:rFonts w:ascii="宋体" w:hAnsi="宋体" w:cs="宋体" w:eastAsia="宋体" w:hint="default"/>
                <w:sz w:val="17"/>
                <w:szCs w:val="17"/>
              </w:rPr>
            </w:pPr>
            <w:r>
              <w:rPr>
                <w:rFonts w:ascii="宋体"/>
                <w:spacing w:val="-1"/>
                <w:sz w:val="17"/>
              </w:rPr>
              <w:t>115,000.00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宋体" w:hAnsi="宋体" w:cs="宋体" w:eastAsia="宋体" w:hint="default"/>
                <w:sz w:val="17"/>
                <w:szCs w:val="17"/>
              </w:rPr>
            </w:pPr>
            <w:r>
              <w:rPr>
                <w:rFonts w:ascii="宋体"/>
                <w:spacing w:val="-1"/>
                <w:sz w:val="17"/>
              </w:rPr>
              <w:t>0.17</w:t>
            </w:r>
          </w:p>
        </w:tc>
      </w:tr>
      <w:tr>
        <w:trPr>
          <w:trHeight w:val="463" w:hRule="exact"/>
        </w:trPr>
        <w:tc>
          <w:tcPr>
            <w:tcW w:w="2439" w:type="dxa"/>
            <w:tcBorders>
              <w:top w:val="single" w:sz="4" w:space="0" w:color="000000"/>
              <w:left w:val="single" w:sz="3" w:space="0" w:color="000000"/>
              <w:bottom w:val="single" w:sz="4" w:space="0" w:color="000000"/>
              <w:right w:val="single" w:sz="4" w:space="0" w:color="000000"/>
            </w:tcBorders>
          </w:tcPr>
          <w:p>
            <w:pPr>
              <w:pStyle w:val="TableParagraph"/>
              <w:spacing w:line="199" w:lineRule="exact"/>
              <w:ind w:left="100" w:right="0"/>
              <w:jc w:val="left"/>
              <w:rPr>
                <w:rFonts w:ascii="宋体" w:hAnsi="宋体" w:cs="宋体" w:eastAsia="宋体" w:hint="default"/>
                <w:sz w:val="17"/>
                <w:szCs w:val="17"/>
              </w:rPr>
            </w:pPr>
            <w:r>
              <w:rPr>
                <w:rFonts w:ascii="宋体" w:hAnsi="宋体" w:cs="宋体" w:eastAsia="宋体" w:hint="default"/>
                <w:spacing w:val="10"/>
                <w:w w:val="105"/>
                <w:sz w:val="17"/>
                <w:szCs w:val="17"/>
              </w:rPr>
              <w:t>重庆航天新世纪卫星应用技</w:t>
            </w:r>
            <w:r>
              <w:rPr>
                <w:rFonts w:ascii="宋体" w:hAnsi="宋体" w:cs="宋体" w:eastAsia="宋体" w:hint="default"/>
                <w:sz w:val="17"/>
                <w:szCs w:val="17"/>
              </w:rPr>
            </w:r>
          </w:p>
          <w:p>
            <w:pPr>
              <w:pStyle w:val="TableParagraph"/>
              <w:spacing w:line="240" w:lineRule="auto" w:before="4"/>
              <w:ind w:left="100" w:right="0"/>
              <w:jc w:val="left"/>
              <w:rPr>
                <w:rFonts w:ascii="宋体" w:hAnsi="宋体" w:cs="宋体" w:eastAsia="宋体" w:hint="default"/>
                <w:sz w:val="17"/>
                <w:szCs w:val="17"/>
              </w:rPr>
            </w:pPr>
            <w:r>
              <w:rPr>
                <w:rFonts w:ascii="宋体" w:hAnsi="宋体" w:cs="宋体" w:eastAsia="宋体" w:hint="default"/>
                <w:w w:val="105"/>
                <w:sz w:val="17"/>
                <w:szCs w:val="17"/>
              </w:rPr>
              <w:t>术有限责任公司</w:t>
            </w:r>
            <w:r>
              <w:rPr>
                <w:rFonts w:ascii="宋体" w:hAnsi="宋体" w:cs="宋体" w:eastAsia="宋体" w:hint="default"/>
                <w:sz w:val="17"/>
                <w:szCs w:val="17"/>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0"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74" w:right="0"/>
              <w:jc w:val="left"/>
              <w:rPr>
                <w:rFonts w:ascii="宋体" w:hAnsi="宋体" w:cs="宋体" w:eastAsia="宋体" w:hint="default"/>
                <w:sz w:val="17"/>
                <w:szCs w:val="17"/>
              </w:rPr>
            </w:pPr>
            <w:r>
              <w:rPr>
                <w:rFonts w:ascii="宋体" w:hAnsi="宋体" w:cs="宋体" w:eastAsia="宋体" w:hint="default"/>
                <w:w w:val="105"/>
                <w:sz w:val="17"/>
                <w:szCs w:val="17"/>
              </w:rPr>
              <w:t>销售商品</w:t>
            </w:r>
            <w:r>
              <w:rPr>
                <w:rFonts w:ascii="宋体" w:hAnsi="宋体" w:cs="宋体" w:eastAsia="宋体" w:hint="default"/>
                <w:sz w:val="17"/>
                <w:szCs w:val="17"/>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81" w:right="0"/>
              <w:jc w:val="left"/>
              <w:rPr>
                <w:rFonts w:ascii="宋体" w:hAnsi="宋体" w:cs="宋体" w:eastAsia="宋体" w:hint="default"/>
                <w:sz w:val="17"/>
                <w:szCs w:val="17"/>
              </w:rPr>
            </w:pPr>
            <w:r>
              <w:rPr>
                <w:rFonts w:ascii="宋体" w:hAnsi="宋体" w:cs="宋体" w:eastAsia="宋体" w:hint="default"/>
                <w:w w:val="105"/>
                <w:sz w:val="17"/>
                <w:szCs w:val="17"/>
              </w:rPr>
              <w:t>市场定价</w:t>
            </w:r>
            <w:r>
              <w:rPr>
                <w:rFonts w:ascii="宋体" w:hAnsi="宋体" w:cs="宋体" w:eastAsia="宋体" w:hint="default"/>
                <w:sz w:val="17"/>
                <w:szCs w:val="17"/>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7"/>
              <w:jc w:val="right"/>
              <w:rPr>
                <w:rFonts w:ascii="宋体" w:hAnsi="宋体" w:cs="宋体" w:eastAsia="宋体" w:hint="default"/>
                <w:sz w:val="17"/>
                <w:szCs w:val="17"/>
              </w:rPr>
            </w:pPr>
            <w:r>
              <w:rPr>
                <w:rFonts w:ascii="宋体"/>
                <w:sz w:val="17"/>
              </w:rPr>
              <w:t>17,094.02</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宋体" w:hAnsi="宋体" w:cs="宋体" w:eastAsia="宋体" w:hint="default"/>
                <w:sz w:val="17"/>
                <w:szCs w:val="17"/>
              </w:rPr>
            </w:pPr>
            <w:r>
              <w:rPr>
                <w:rFonts w:ascii="宋体"/>
                <w:spacing w:val="-1"/>
                <w:sz w:val="17"/>
              </w:rPr>
              <w:t>0.00</w:t>
            </w:r>
          </w:p>
        </w:tc>
      </w:tr>
      <w:tr>
        <w:trPr>
          <w:trHeight w:val="462" w:hRule="exact"/>
        </w:trPr>
        <w:tc>
          <w:tcPr>
            <w:tcW w:w="243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9"/>
              <w:ind w:left="100" w:right="0"/>
              <w:jc w:val="left"/>
              <w:rPr>
                <w:rFonts w:ascii="宋体" w:hAnsi="宋体" w:cs="宋体" w:eastAsia="宋体" w:hint="default"/>
                <w:sz w:val="17"/>
                <w:szCs w:val="17"/>
              </w:rPr>
            </w:pPr>
            <w:r>
              <w:rPr>
                <w:rFonts w:ascii="宋体" w:hAnsi="宋体" w:cs="宋体" w:eastAsia="宋体" w:hint="default"/>
                <w:w w:val="105"/>
                <w:sz w:val="17"/>
                <w:szCs w:val="17"/>
              </w:rPr>
              <w:t>福州凯特信息技术有限公司</w:t>
            </w:r>
            <w:r>
              <w:rPr>
                <w:rFonts w:ascii="宋体" w:hAnsi="宋体" w:cs="宋体" w:eastAsia="宋体" w:hint="default"/>
                <w:sz w:val="17"/>
                <w:szCs w:val="17"/>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0"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73" w:right="0"/>
              <w:jc w:val="left"/>
              <w:rPr>
                <w:rFonts w:ascii="宋体" w:hAnsi="宋体" w:cs="宋体" w:eastAsia="宋体" w:hint="default"/>
                <w:sz w:val="17"/>
                <w:szCs w:val="17"/>
              </w:rPr>
            </w:pPr>
            <w:r>
              <w:rPr>
                <w:rFonts w:ascii="宋体" w:hAnsi="宋体" w:cs="宋体" w:eastAsia="宋体" w:hint="default"/>
                <w:w w:val="105"/>
                <w:sz w:val="17"/>
                <w:szCs w:val="17"/>
              </w:rPr>
              <w:t>销售商品</w:t>
            </w:r>
            <w:r>
              <w:rPr>
                <w:rFonts w:ascii="宋体" w:hAnsi="宋体" w:cs="宋体" w:eastAsia="宋体" w:hint="default"/>
                <w:sz w:val="17"/>
                <w:szCs w:val="17"/>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80" w:right="0"/>
              <w:jc w:val="left"/>
              <w:rPr>
                <w:rFonts w:ascii="宋体" w:hAnsi="宋体" w:cs="宋体" w:eastAsia="宋体" w:hint="default"/>
                <w:sz w:val="17"/>
                <w:szCs w:val="17"/>
              </w:rPr>
            </w:pPr>
            <w:r>
              <w:rPr>
                <w:rFonts w:ascii="宋体" w:hAnsi="宋体" w:cs="宋体" w:eastAsia="宋体" w:hint="default"/>
                <w:w w:val="105"/>
                <w:sz w:val="17"/>
                <w:szCs w:val="17"/>
              </w:rPr>
              <w:t>市场定价</w:t>
            </w:r>
            <w:r>
              <w:rPr>
                <w:rFonts w:ascii="宋体" w:hAnsi="宋体" w:cs="宋体" w:eastAsia="宋体" w:hint="default"/>
                <w:sz w:val="17"/>
                <w:szCs w:val="17"/>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宋体" w:hAnsi="宋体" w:cs="宋体" w:eastAsia="宋体" w:hint="default"/>
                <w:sz w:val="17"/>
                <w:szCs w:val="17"/>
              </w:rPr>
            </w:pPr>
            <w:r>
              <w:rPr>
                <w:rFonts w:ascii="宋体"/>
                <w:spacing w:val="-1"/>
                <w:sz w:val="17"/>
              </w:rPr>
              <w:t>335,081.18</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9"/>
              <w:jc w:val="right"/>
              <w:rPr>
                <w:rFonts w:ascii="宋体" w:hAnsi="宋体" w:cs="宋体" w:eastAsia="宋体" w:hint="default"/>
                <w:sz w:val="17"/>
                <w:szCs w:val="17"/>
              </w:rPr>
            </w:pPr>
            <w:r>
              <w:rPr>
                <w:rFonts w:ascii="宋体"/>
                <w:spacing w:val="-1"/>
                <w:sz w:val="17"/>
              </w:rPr>
              <w:t>0.00</w:t>
            </w:r>
          </w:p>
        </w:tc>
      </w:tr>
      <w:tr>
        <w:trPr>
          <w:trHeight w:val="463" w:hRule="exact"/>
        </w:trPr>
        <w:tc>
          <w:tcPr>
            <w:tcW w:w="2439" w:type="dxa"/>
            <w:tcBorders>
              <w:top w:val="single" w:sz="4" w:space="0" w:color="000000"/>
              <w:left w:val="single" w:sz="3" w:space="0" w:color="000000"/>
              <w:bottom w:val="single" w:sz="4" w:space="0" w:color="000000"/>
              <w:right w:val="single" w:sz="4" w:space="0" w:color="000000"/>
            </w:tcBorders>
          </w:tcPr>
          <w:p>
            <w:pPr>
              <w:pStyle w:val="TableParagraph"/>
              <w:spacing w:line="199" w:lineRule="exact"/>
              <w:ind w:left="100" w:right="0"/>
              <w:jc w:val="left"/>
              <w:rPr>
                <w:rFonts w:ascii="宋体" w:hAnsi="宋体" w:cs="宋体" w:eastAsia="宋体" w:hint="default"/>
                <w:sz w:val="17"/>
                <w:szCs w:val="17"/>
              </w:rPr>
            </w:pPr>
            <w:r>
              <w:rPr>
                <w:rFonts w:ascii="宋体" w:hAnsi="宋体" w:cs="宋体" w:eastAsia="宋体" w:hint="default"/>
                <w:spacing w:val="10"/>
                <w:w w:val="105"/>
                <w:sz w:val="17"/>
                <w:szCs w:val="17"/>
              </w:rPr>
              <w:t>晋江达乐电脑技术开发有限</w:t>
            </w:r>
            <w:r>
              <w:rPr>
                <w:rFonts w:ascii="宋体" w:hAnsi="宋体" w:cs="宋体" w:eastAsia="宋体" w:hint="default"/>
                <w:sz w:val="17"/>
                <w:szCs w:val="17"/>
              </w:rPr>
            </w:r>
          </w:p>
          <w:p>
            <w:pPr>
              <w:pStyle w:val="TableParagraph"/>
              <w:spacing w:line="240" w:lineRule="auto" w:before="5"/>
              <w:ind w:left="100" w:right="0"/>
              <w:jc w:val="left"/>
              <w:rPr>
                <w:rFonts w:ascii="宋体" w:hAnsi="宋体" w:cs="宋体" w:eastAsia="宋体" w:hint="default"/>
                <w:sz w:val="17"/>
                <w:szCs w:val="17"/>
              </w:rPr>
            </w:pPr>
            <w:r>
              <w:rPr>
                <w:rFonts w:ascii="宋体" w:hAnsi="宋体" w:cs="宋体" w:eastAsia="宋体" w:hint="default"/>
                <w:w w:val="105"/>
                <w:sz w:val="17"/>
                <w:szCs w:val="17"/>
              </w:rPr>
              <w:t>公司</w:t>
            </w:r>
            <w:r>
              <w:rPr>
                <w:rFonts w:ascii="宋体" w:hAnsi="宋体" w:cs="宋体" w:eastAsia="宋体" w:hint="default"/>
                <w:sz w:val="17"/>
                <w:szCs w:val="17"/>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0"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74" w:right="0"/>
              <w:jc w:val="left"/>
              <w:rPr>
                <w:rFonts w:ascii="宋体" w:hAnsi="宋体" w:cs="宋体" w:eastAsia="宋体" w:hint="default"/>
                <w:sz w:val="17"/>
                <w:szCs w:val="17"/>
              </w:rPr>
            </w:pPr>
            <w:r>
              <w:rPr>
                <w:rFonts w:ascii="宋体" w:hAnsi="宋体" w:cs="宋体" w:eastAsia="宋体" w:hint="default"/>
                <w:w w:val="105"/>
                <w:sz w:val="17"/>
                <w:szCs w:val="17"/>
              </w:rPr>
              <w:t>销售商品</w:t>
            </w:r>
            <w:r>
              <w:rPr>
                <w:rFonts w:ascii="宋体" w:hAnsi="宋体" w:cs="宋体" w:eastAsia="宋体" w:hint="default"/>
                <w:sz w:val="17"/>
                <w:szCs w:val="17"/>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81" w:right="0"/>
              <w:jc w:val="left"/>
              <w:rPr>
                <w:rFonts w:ascii="宋体" w:hAnsi="宋体" w:cs="宋体" w:eastAsia="宋体" w:hint="default"/>
                <w:sz w:val="17"/>
                <w:szCs w:val="17"/>
              </w:rPr>
            </w:pPr>
            <w:r>
              <w:rPr>
                <w:rFonts w:ascii="宋体" w:hAnsi="宋体" w:cs="宋体" w:eastAsia="宋体" w:hint="default"/>
                <w:w w:val="105"/>
                <w:sz w:val="17"/>
                <w:szCs w:val="17"/>
              </w:rPr>
              <w:t>市场定价</w:t>
            </w:r>
            <w:r>
              <w:rPr>
                <w:rFonts w:ascii="宋体" w:hAnsi="宋体" w:cs="宋体" w:eastAsia="宋体" w:hint="default"/>
                <w:sz w:val="17"/>
                <w:szCs w:val="17"/>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宋体" w:hAnsi="宋体" w:cs="宋体" w:eastAsia="宋体" w:hint="default"/>
                <w:sz w:val="17"/>
                <w:szCs w:val="17"/>
              </w:rPr>
            </w:pPr>
            <w:r>
              <w:rPr>
                <w:rFonts w:ascii="宋体"/>
                <w:sz w:val="17"/>
              </w:rPr>
              <w:t>6,499.00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宋体" w:hAnsi="宋体" w:cs="宋体" w:eastAsia="宋体" w:hint="default"/>
                <w:sz w:val="17"/>
                <w:szCs w:val="17"/>
              </w:rPr>
            </w:pPr>
            <w:r>
              <w:rPr>
                <w:rFonts w:ascii="宋体"/>
                <w:spacing w:val="-1"/>
                <w:sz w:val="17"/>
              </w:rPr>
              <w:t>0.00</w:t>
            </w:r>
          </w:p>
        </w:tc>
      </w:tr>
      <w:tr>
        <w:trPr>
          <w:trHeight w:val="464" w:hRule="exact"/>
        </w:trPr>
        <w:tc>
          <w:tcPr>
            <w:tcW w:w="2439" w:type="dxa"/>
            <w:tcBorders>
              <w:top w:val="single" w:sz="4" w:space="0" w:color="000000"/>
              <w:left w:val="single" w:sz="3" w:space="0" w:color="000000"/>
              <w:bottom w:val="single" w:sz="4" w:space="0" w:color="000000"/>
              <w:right w:val="single" w:sz="4" w:space="0" w:color="000000"/>
            </w:tcBorders>
          </w:tcPr>
          <w:p>
            <w:pPr>
              <w:pStyle w:val="TableParagraph"/>
              <w:spacing w:line="200" w:lineRule="exact"/>
              <w:ind w:left="100" w:right="0"/>
              <w:jc w:val="left"/>
              <w:rPr>
                <w:rFonts w:ascii="宋体" w:hAnsi="宋体" w:cs="宋体" w:eastAsia="宋体" w:hint="default"/>
                <w:sz w:val="17"/>
                <w:szCs w:val="17"/>
              </w:rPr>
            </w:pPr>
            <w:r>
              <w:rPr>
                <w:rFonts w:ascii="宋体" w:hAnsi="宋体" w:cs="宋体" w:eastAsia="宋体" w:hint="default"/>
                <w:spacing w:val="10"/>
                <w:w w:val="105"/>
                <w:sz w:val="17"/>
                <w:szCs w:val="17"/>
              </w:rPr>
              <w:t>晋江达乐电脑技术开发有限</w:t>
            </w:r>
            <w:r>
              <w:rPr>
                <w:rFonts w:ascii="宋体" w:hAnsi="宋体" w:cs="宋体" w:eastAsia="宋体" w:hint="default"/>
                <w:sz w:val="17"/>
                <w:szCs w:val="17"/>
              </w:rPr>
            </w:r>
          </w:p>
          <w:p>
            <w:pPr>
              <w:pStyle w:val="TableParagraph"/>
              <w:spacing w:line="240" w:lineRule="auto" w:before="4"/>
              <w:ind w:left="100" w:right="0"/>
              <w:jc w:val="left"/>
              <w:rPr>
                <w:rFonts w:ascii="宋体" w:hAnsi="宋体" w:cs="宋体" w:eastAsia="宋体" w:hint="default"/>
                <w:sz w:val="17"/>
                <w:szCs w:val="17"/>
              </w:rPr>
            </w:pPr>
            <w:r>
              <w:rPr>
                <w:rFonts w:ascii="宋体" w:hAnsi="宋体" w:cs="宋体" w:eastAsia="宋体" w:hint="default"/>
                <w:w w:val="105"/>
                <w:sz w:val="17"/>
                <w:szCs w:val="17"/>
              </w:rPr>
              <w:t>公司</w:t>
            </w:r>
            <w:r>
              <w:rPr>
                <w:rFonts w:ascii="宋体" w:hAnsi="宋体" w:cs="宋体" w:eastAsia="宋体" w:hint="default"/>
                <w:sz w:val="17"/>
                <w:szCs w:val="17"/>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0"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74" w:right="0"/>
              <w:jc w:val="left"/>
              <w:rPr>
                <w:rFonts w:ascii="宋体" w:hAnsi="宋体" w:cs="宋体" w:eastAsia="宋体" w:hint="default"/>
                <w:sz w:val="17"/>
                <w:szCs w:val="17"/>
              </w:rPr>
            </w:pPr>
            <w:r>
              <w:rPr>
                <w:rFonts w:ascii="宋体" w:hAnsi="宋体" w:cs="宋体" w:eastAsia="宋体" w:hint="default"/>
                <w:w w:val="105"/>
                <w:sz w:val="17"/>
                <w:szCs w:val="17"/>
              </w:rPr>
              <w:t>提供劳务</w:t>
            </w:r>
            <w:r>
              <w:rPr>
                <w:rFonts w:ascii="宋体" w:hAnsi="宋体" w:cs="宋体" w:eastAsia="宋体" w:hint="default"/>
                <w:sz w:val="17"/>
                <w:szCs w:val="17"/>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81" w:right="0"/>
              <w:jc w:val="left"/>
              <w:rPr>
                <w:rFonts w:ascii="宋体" w:hAnsi="宋体" w:cs="宋体" w:eastAsia="宋体" w:hint="default"/>
                <w:sz w:val="17"/>
                <w:szCs w:val="17"/>
              </w:rPr>
            </w:pPr>
            <w:r>
              <w:rPr>
                <w:rFonts w:ascii="宋体" w:hAnsi="宋体" w:cs="宋体" w:eastAsia="宋体" w:hint="default"/>
                <w:w w:val="105"/>
                <w:sz w:val="17"/>
                <w:szCs w:val="17"/>
              </w:rPr>
              <w:t>市场定价</w:t>
            </w:r>
            <w:r>
              <w:rPr>
                <w:rFonts w:ascii="宋体" w:hAnsi="宋体" w:cs="宋体" w:eastAsia="宋体" w:hint="default"/>
                <w:sz w:val="17"/>
                <w:szCs w:val="17"/>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宋体" w:hAnsi="宋体" w:cs="宋体" w:eastAsia="宋体" w:hint="default"/>
                <w:sz w:val="17"/>
                <w:szCs w:val="17"/>
              </w:rPr>
            </w:pPr>
            <w:r>
              <w:rPr>
                <w:rFonts w:ascii="宋体"/>
                <w:sz w:val="17"/>
              </w:rPr>
              <w:t>1,950.00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宋体" w:hAnsi="宋体" w:cs="宋体" w:eastAsia="宋体" w:hint="default"/>
                <w:sz w:val="17"/>
                <w:szCs w:val="17"/>
              </w:rPr>
            </w:pPr>
            <w:r>
              <w:rPr>
                <w:rFonts w:ascii="宋体"/>
                <w:spacing w:val="-1"/>
                <w:sz w:val="17"/>
              </w:rPr>
              <w:t>0.00</w:t>
            </w:r>
          </w:p>
        </w:tc>
      </w:tr>
      <w:tr>
        <w:trPr>
          <w:trHeight w:val="464" w:hRule="exact"/>
        </w:trPr>
        <w:tc>
          <w:tcPr>
            <w:tcW w:w="2439" w:type="dxa"/>
            <w:tcBorders>
              <w:top w:val="single" w:sz="4" w:space="0" w:color="000000"/>
              <w:left w:val="single" w:sz="3" w:space="0" w:color="000000"/>
              <w:bottom w:val="single" w:sz="3" w:space="0" w:color="000000"/>
              <w:right w:val="single" w:sz="4" w:space="0" w:color="000000"/>
            </w:tcBorders>
          </w:tcPr>
          <w:p>
            <w:pPr>
              <w:pStyle w:val="TableParagraph"/>
              <w:spacing w:line="199" w:lineRule="exact"/>
              <w:ind w:left="100" w:right="0"/>
              <w:jc w:val="left"/>
              <w:rPr>
                <w:rFonts w:ascii="宋体" w:hAnsi="宋体" w:cs="宋体" w:eastAsia="宋体" w:hint="default"/>
                <w:sz w:val="17"/>
                <w:szCs w:val="17"/>
              </w:rPr>
            </w:pPr>
            <w:r>
              <w:rPr>
                <w:rFonts w:ascii="宋体" w:hAnsi="宋体" w:cs="宋体" w:eastAsia="宋体" w:hint="default"/>
                <w:spacing w:val="10"/>
                <w:w w:val="105"/>
                <w:sz w:val="17"/>
                <w:szCs w:val="17"/>
              </w:rPr>
              <w:t>连云港市东凌计算机技术有</w:t>
            </w:r>
            <w:r>
              <w:rPr>
                <w:rFonts w:ascii="宋体" w:hAnsi="宋体" w:cs="宋体" w:eastAsia="宋体" w:hint="default"/>
                <w:sz w:val="17"/>
                <w:szCs w:val="17"/>
              </w:rPr>
            </w:r>
          </w:p>
          <w:p>
            <w:pPr>
              <w:pStyle w:val="TableParagraph"/>
              <w:spacing w:line="240" w:lineRule="auto" w:before="5"/>
              <w:ind w:left="100" w:right="0"/>
              <w:jc w:val="left"/>
              <w:rPr>
                <w:rFonts w:ascii="宋体" w:hAnsi="宋体" w:cs="宋体" w:eastAsia="宋体" w:hint="default"/>
                <w:sz w:val="17"/>
                <w:szCs w:val="17"/>
              </w:rPr>
            </w:pPr>
            <w:r>
              <w:rPr>
                <w:rFonts w:ascii="宋体" w:hAnsi="宋体" w:cs="宋体" w:eastAsia="宋体" w:hint="default"/>
                <w:w w:val="105"/>
                <w:sz w:val="17"/>
                <w:szCs w:val="17"/>
              </w:rPr>
              <w:t>限公司</w:t>
            </w:r>
            <w:r>
              <w:rPr>
                <w:rFonts w:ascii="宋体" w:hAnsi="宋体" w:cs="宋体" w:eastAsia="宋体" w:hint="default"/>
                <w:sz w:val="17"/>
                <w:szCs w:val="17"/>
              </w:rPr>
            </w:r>
          </w:p>
        </w:tc>
        <w:tc>
          <w:tcPr>
            <w:tcW w:w="145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9"/>
              <w:ind w:left="100"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45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9"/>
              <w:ind w:left="374" w:right="0"/>
              <w:jc w:val="left"/>
              <w:rPr>
                <w:rFonts w:ascii="宋体" w:hAnsi="宋体" w:cs="宋体" w:eastAsia="宋体" w:hint="default"/>
                <w:sz w:val="17"/>
                <w:szCs w:val="17"/>
              </w:rPr>
            </w:pPr>
            <w:r>
              <w:rPr>
                <w:rFonts w:ascii="宋体" w:hAnsi="宋体" w:cs="宋体" w:eastAsia="宋体" w:hint="default"/>
                <w:w w:val="105"/>
                <w:sz w:val="17"/>
                <w:szCs w:val="17"/>
              </w:rPr>
              <w:t>销售商品</w:t>
            </w:r>
            <w:r>
              <w:rPr>
                <w:rFonts w:ascii="宋体" w:hAnsi="宋体" w:cs="宋体" w:eastAsia="宋体" w:hint="default"/>
                <w:sz w:val="17"/>
                <w:szCs w:val="17"/>
              </w:rPr>
            </w:r>
          </w:p>
        </w:tc>
        <w:tc>
          <w:tcPr>
            <w:tcW w:w="167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9"/>
              <w:ind w:left="481" w:right="0"/>
              <w:jc w:val="left"/>
              <w:rPr>
                <w:rFonts w:ascii="宋体" w:hAnsi="宋体" w:cs="宋体" w:eastAsia="宋体" w:hint="default"/>
                <w:sz w:val="17"/>
                <w:szCs w:val="17"/>
              </w:rPr>
            </w:pPr>
            <w:r>
              <w:rPr>
                <w:rFonts w:ascii="宋体" w:hAnsi="宋体" w:cs="宋体" w:eastAsia="宋体" w:hint="default"/>
                <w:w w:val="105"/>
                <w:sz w:val="17"/>
                <w:szCs w:val="17"/>
              </w:rPr>
              <w:t>市场定价</w:t>
            </w:r>
            <w:r>
              <w:rPr>
                <w:rFonts w:ascii="宋体" w:hAnsi="宋体" w:cs="宋体" w:eastAsia="宋体" w:hint="default"/>
                <w:sz w:val="17"/>
                <w:szCs w:val="17"/>
              </w:rPr>
            </w:r>
          </w:p>
        </w:tc>
        <w:tc>
          <w:tcPr>
            <w:tcW w:w="138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9"/>
              <w:ind w:right="97"/>
              <w:jc w:val="right"/>
              <w:rPr>
                <w:rFonts w:ascii="宋体" w:hAnsi="宋体" w:cs="宋体" w:eastAsia="宋体" w:hint="default"/>
                <w:sz w:val="17"/>
                <w:szCs w:val="17"/>
              </w:rPr>
            </w:pPr>
            <w:r>
              <w:rPr>
                <w:rFonts w:ascii="宋体"/>
                <w:sz w:val="17"/>
              </w:rPr>
              <w:t>3,717.95</w:t>
            </w:r>
          </w:p>
        </w:tc>
        <w:tc>
          <w:tcPr>
            <w:tcW w:w="138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9"/>
              <w:ind w:right="98"/>
              <w:jc w:val="right"/>
              <w:rPr>
                <w:rFonts w:ascii="宋体" w:hAnsi="宋体" w:cs="宋体" w:eastAsia="宋体" w:hint="default"/>
                <w:sz w:val="17"/>
                <w:szCs w:val="17"/>
              </w:rPr>
            </w:pPr>
            <w:r>
              <w:rPr>
                <w:rFonts w:ascii="宋体"/>
                <w:spacing w:val="-1"/>
                <w:sz w:val="17"/>
              </w:rPr>
              <w:t>0.00</w:t>
            </w:r>
          </w:p>
        </w:tc>
      </w:tr>
      <w:tr>
        <w:trPr>
          <w:trHeight w:val="464" w:hRule="exact"/>
        </w:trPr>
        <w:tc>
          <w:tcPr>
            <w:tcW w:w="2439" w:type="dxa"/>
            <w:tcBorders>
              <w:top w:val="single" w:sz="3" w:space="0" w:color="000000"/>
              <w:left w:val="single" w:sz="3" w:space="0" w:color="000000"/>
              <w:bottom w:val="single" w:sz="3" w:space="0" w:color="000000"/>
              <w:right w:val="single" w:sz="4" w:space="0" w:color="000000"/>
            </w:tcBorders>
          </w:tcPr>
          <w:p>
            <w:pPr>
              <w:pStyle w:val="TableParagraph"/>
              <w:spacing w:line="200" w:lineRule="exact"/>
              <w:ind w:left="100" w:right="0"/>
              <w:jc w:val="left"/>
              <w:rPr>
                <w:rFonts w:ascii="宋体" w:hAnsi="宋体" w:cs="宋体" w:eastAsia="宋体" w:hint="default"/>
                <w:sz w:val="17"/>
                <w:szCs w:val="17"/>
              </w:rPr>
            </w:pPr>
            <w:r>
              <w:rPr>
                <w:rFonts w:ascii="宋体" w:hAnsi="宋体" w:cs="宋体" w:eastAsia="宋体" w:hint="default"/>
                <w:spacing w:val="10"/>
                <w:w w:val="105"/>
                <w:sz w:val="17"/>
                <w:szCs w:val="17"/>
              </w:rPr>
              <w:t>南安鸿博计算机技术有限公</w:t>
            </w:r>
            <w:r>
              <w:rPr>
                <w:rFonts w:ascii="宋体" w:hAnsi="宋体" w:cs="宋体" w:eastAsia="宋体" w:hint="default"/>
                <w:sz w:val="17"/>
                <w:szCs w:val="17"/>
              </w:rPr>
            </w:r>
          </w:p>
          <w:p>
            <w:pPr>
              <w:pStyle w:val="TableParagraph"/>
              <w:spacing w:line="240" w:lineRule="auto" w:before="4"/>
              <w:ind w:left="100" w:right="0"/>
              <w:jc w:val="left"/>
              <w:rPr>
                <w:rFonts w:ascii="宋体" w:hAnsi="宋体" w:cs="宋体" w:eastAsia="宋体" w:hint="default"/>
                <w:sz w:val="17"/>
                <w:szCs w:val="17"/>
              </w:rPr>
            </w:pPr>
            <w:r>
              <w:rPr>
                <w:rFonts w:ascii="宋体" w:hAnsi="宋体" w:cs="宋体" w:eastAsia="宋体" w:hint="default"/>
                <w:w w:val="102"/>
                <w:sz w:val="17"/>
                <w:szCs w:val="17"/>
              </w:rPr>
              <w:t>司</w:t>
            </w:r>
            <w:r>
              <w:rPr>
                <w:rFonts w:ascii="宋体" w:hAnsi="宋体" w:cs="宋体" w:eastAsia="宋体" w:hint="default"/>
                <w:sz w:val="17"/>
                <w:szCs w:val="17"/>
              </w:rPr>
            </w:r>
          </w:p>
        </w:tc>
        <w:tc>
          <w:tcPr>
            <w:tcW w:w="145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92"/>
              <w:ind w:left="100"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45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92"/>
              <w:ind w:left="374" w:right="0"/>
              <w:jc w:val="left"/>
              <w:rPr>
                <w:rFonts w:ascii="宋体" w:hAnsi="宋体" w:cs="宋体" w:eastAsia="宋体" w:hint="default"/>
                <w:sz w:val="17"/>
                <w:szCs w:val="17"/>
              </w:rPr>
            </w:pPr>
            <w:r>
              <w:rPr>
                <w:rFonts w:ascii="宋体" w:hAnsi="宋体" w:cs="宋体" w:eastAsia="宋体" w:hint="default"/>
                <w:w w:val="105"/>
                <w:sz w:val="17"/>
                <w:szCs w:val="17"/>
              </w:rPr>
              <w:t>提供劳务</w:t>
            </w:r>
            <w:r>
              <w:rPr>
                <w:rFonts w:ascii="宋体" w:hAnsi="宋体" w:cs="宋体" w:eastAsia="宋体" w:hint="default"/>
                <w:sz w:val="17"/>
                <w:szCs w:val="17"/>
              </w:rPr>
            </w:r>
          </w:p>
        </w:tc>
        <w:tc>
          <w:tcPr>
            <w:tcW w:w="167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92"/>
              <w:ind w:left="481" w:right="0"/>
              <w:jc w:val="left"/>
              <w:rPr>
                <w:rFonts w:ascii="宋体" w:hAnsi="宋体" w:cs="宋体" w:eastAsia="宋体" w:hint="default"/>
                <w:sz w:val="17"/>
                <w:szCs w:val="17"/>
              </w:rPr>
            </w:pPr>
            <w:r>
              <w:rPr>
                <w:rFonts w:ascii="宋体" w:hAnsi="宋体" w:cs="宋体" w:eastAsia="宋体" w:hint="default"/>
                <w:w w:val="105"/>
                <w:sz w:val="17"/>
                <w:szCs w:val="17"/>
              </w:rPr>
              <w:t>市场定价</w:t>
            </w:r>
            <w:r>
              <w:rPr>
                <w:rFonts w:ascii="宋体" w:hAnsi="宋体" w:cs="宋体" w:eastAsia="宋体" w:hint="default"/>
                <w:sz w:val="17"/>
                <w:szCs w:val="17"/>
              </w:rPr>
            </w:r>
          </w:p>
        </w:tc>
        <w:tc>
          <w:tcPr>
            <w:tcW w:w="138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92"/>
              <w:ind w:right="97"/>
              <w:jc w:val="right"/>
              <w:rPr>
                <w:rFonts w:ascii="宋体" w:hAnsi="宋体" w:cs="宋体" w:eastAsia="宋体" w:hint="default"/>
                <w:sz w:val="17"/>
                <w:szCs w:val="17"/>
              </w:rPr>
            </w:pPr>
            <w:r>
              <w:rPr>
                <w:rFonts w:ascii="宋体"/>
                <w:sz w:val="17"/>
              </w:rPr>
              <w:t>2,730.08</w:t>
            </w:r>
          </w:p>
        </w:tc>
        <w:tc>
          <w:tcPr>
            <w:tcW w:w="138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92"/>
              <w:ind w:right="98"/>
              <w:jc w:val="right"/>
              <w:rPr>
                <w:rFonts w:ascii="宋体" w:hAnsi="宋体" w:cs="宋体" w:eastAsia="宋体" w:hint="default"/>
                <w:sz w:val="17"/>
                <w:szCs w:val="17"/>
              </w:rPr>
            </w:pPr>
            <w:r>
              <w:rPr>
                <w:rFonts w:ascii="宋体"/>
                <w:spacing w:val="-1"/>
                <w:sz w:val="17"/>
              </w:rPr>
              <w:t>0.00</w:t>
            </w:r>
          </w:p>
        </w:tc>
      </w:tr>
      <w:tr>
        <w:trPr>
          <w:trHeight w:val="461" w:hRule="exact"/>
        </w:trPr>
        <w:tc>
          <w:tcPr>
            <w:tcW w:w="2439"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9"/>
              <w:ind w:left="100" w:right="0"/>
              <w:jc w:val="left"/>
              <w:rPr>
                <w:rFonts w:ascii="宋体" w:hAnsi="宋体" w:cs="宋体" w:eastAsia="宋体" w:hint="default"/>
                <w:sz w:val="17"/>
                <w:szCs w:val="17"/>
              </w:rPr>
            </w:pPr>
            <w:r>
              <w:rPr>
                <w:rFonts w:ascii="宋体" w:hAnsi="宋体" w:cs="宋体" w:eastAsia="宋体" w:hint="default"/>
                <w:w w:val="105"/>
                <w:sz w:val="17"/>
                <w:szCs w:val="17"/>
              </w:rPr>
              <w:t>泉州天宝电脑有限公司</w:t>
            </w:r>
            <w:r>
              <w:rPr>
                <w:rFonts w:ascii="宋体" w:hAnsi="宋体" w:cs="宋体" w:eastAsia="宋体" w:hint="default"/>
                <w:sz w:val="17"/>
                <w:szCs w:val="17"/>
              </w:rPr>
            </w:r>
          </w:p>
        </w:tc>
        <w:tc>
          <w:tcPr>
            <w:tcW w:w="145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9"/>
              <w:ind w:left="100"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45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9"/>
              <w:ind w:left="373" w:right="0"/>
              <w:jc w:val="left"/>
              <w:rPr>
                <w:rFonts w:ascii="宋体" w:hAnsi="宋体" w:cs="宋体" w:eastAsia="宋体" w:hint="default"/>
                <w:sz w:val="17"/>
                <w:szCs w:val="17"/>
              </w:rPr>
            </w:pPr>
            <w:r>
              <w:rPr>
                <w:rFonts w:ascii="宋体" w:hAnsi="宋体" w:cs="宋体" w:eastAsia="宋体" w:hint="default"/>
                <w:w w:val="105"/>
                <w:sz w:val="17"/>
                <w:szCs w:val="17"/>
              </w:rPr>
              <w:t>销售商品</w:t>
            </w:r>
            <w:r>
              <w:rPr>
                <w:rFonts w:ascii="宋体" w:hAnsi="宋体" w:cs="宋体" w:eastAsia="宋体" w:hint="default"/>
                <w:sz w:val="17"/>
                <w:szCs w:val="17"/>
              </w:rPr>
            </w:r>
          </w:p>
        </w:tc>
        <w:tc>
          <w:tcPr>
            <w:tcW w:w="167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9"/>
              <w:ind w:left="480" w:right="0"/>
              <w:jc w:val="left"/>
              <w:rPr>
                <w:rFonts w:ascii="宋体" w:hAnsi="宋体" w:cs="宋体" w:eastAsia="宋体" w:hint="default"/>
                <w:sz w:val="17"/>
                <w:szCs w:val="17"/>
              </w:rPr>
            </w:pPr>
            <w:r>
              <w:rPr>
                <w:rFonts w:ascii="宋体" w:hAnsi="宋体" w:cs="宋体" w:eastAsia="宋体" w:hint="default"/>
                <w:w w:val="105"/>
                <w:sz w:val="17"/>
                <w:szCs w:val="17"/>
              </w:rPr>
              <w:t>市场定价</w:t>
            </w:r>
            <w:r>
              <w:rPr>
                <w:rFonts w:ascii="宋体" w:hAnsi="宋体" w:cs="宋体" w:eastAsia="宋体" w:hint="default"/>
                <w:sz w:val="17"/>
                <w:szCs w:val="17"/>
              </w:rPr>
            </w:r>
          </w:p>
        </w:tc>
        <w:tc>
          <w:tcPr>
            <w:tcW w:w="138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9"/>
              <w:ind w:right="98"/>
              <w:jc w:val="right"/>
              <w:rPr>
                <w:rFonts w:ascii="宋体" w:hAnsi="宋体" w:cs="宋体" w:eastAsia="宋体" w:hint="default"/>
                <w:sz w:val="17"/>
                <w:szCs w:val="17"/>
              </w:rPr>
            </w:pPr>
            <w:r>
              <w:rPr>
                <w:rFonts w:ascii="宋体"/>
                <w:sz w:val="17"/>
              </w:rPr>
              <w:t>7,000.00</w:t>
            </w:r>
          </w:p>
        </w:tc>
        <w:tc>
          <w:tcPr>
            <w:tcW w:w="138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9"/>
              <w:ind w:right="99"/>
              <w:jc w:val="right"/>
              <w:rPr>
                <w:rFonts w:ascii="宋体" w:hAnsi="宋体" w:cs="宋体" w:eastAsia="宋体" w:hint="default"/>
                <w:sz w:val="17"/>
                <w:szCs w:val="17"/>
              </w:rPr>
            </w:pPr>
            <w:r>
              <w:rPr>
                <w:rFonts w:ascii="宋体"/>
                <w:spacing w:val="-1"/>
                <w:sz w:val="17"/>
              </w:rPr>
              <w:t>0.00</w:t>
            </w:r>
          </w:p>
        </w:tc>
      </w:tr>
      <w:tr>
        <w:trPr>
          <w:trHeight w:val="463" w:hRule="exact"/>
        </w:trPr>
        <w:tc>
          <w:tcPr>
            <w:tcW w:w="2439"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90"/>
              <w:ind w:left="100" w:right="0"/>
              <w:jc w:val="left"/>
              <w:rPr>
                <w:rFonts w:ascii="宋体" w:hAnsi="宋体" w:cs="宋体" w:eastAsia="宋体" w:hint="default"/>
                <w:sz w:val="17"/>
                <w:szCs w:val="17"/>
              </w:rPr>
            </w:pPr>
            <w:r>
              <w:rPr>
                <w:rFonts w:ascii="宋体" w:hAnsi="宋体" w:cs="宋体" w:eastAsia="宋体" w:hint="default"/>
                <w:w w:val="105"/>
                <w:sz w:val="17"/>
                <w:szCs w:val="17"/>
              </w:rPr>
              <w:t>泉州天宝电脑有限公司</w:t>
            </w:r>
            <w:r>
              <w:rPr>
                <w:rFonts w:ascii="宋体" w:hAnsi="宋体" w:cs="宋体" w:eastAsia="宋体" w:hint="default"/>
                <w:sz w:val="17"/>
                <w:szCs w:val="17"/>
              </w:rPr>
            </w:r>
          </w:p>
        </w:tc>
        <w:tc>
          <w:tcPr>
            <w:tcW w:w="145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0"/>
              <w:ind w:left="100"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45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0"/>
              <w:ind w:left="373" w:right="0"/>
              <w:jc w:val="left"/>
              <w:rPr>
                <w:rFonts w:ascii="宋体" w:hAnsi="宋体" w:cs="宋体" w:eastAsia="宋体" w:hint="default"/>
                <w:sz w:val="17"/>
                <w:szCs w:val="17"/>
              </w:rPr>
            </w:pPr>
            <w:r>
              <w:rPr>
                <w:rFonts w:ascii="宋体" w:hAnsi="宋体" w:cs="宋体" w:eastAsia="宋体" w:hint="default"/>
                <w:w w:val="105"/>
                <w:sz w:val="17"/>
                <w:szCs w:val="17"/>
              </w:rPr>
              <w:t>提供劳务</w:t>
            </w:r>
            <w:r>
              <w:rPr>
                <w:rFonts w:ascii="宋体" w:hAnsi="宋体" w:cs="宋体" w:eastAsia="宋体" w:hint="default"/>
                <w:sz w:val="17"/>
                <w:szCs w:val="17"/>
              </w:rPr>
            </w:r>
          </w:p>
        </w:tc>
        <w:tc>
          <w:tcPr>
            <w:tcW w:w="167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0"/>
              <w:ind w:left="480" w:right="0"/>
              <w:jc w:val="left"/>
              <w:rPr>
                <w:rFonts w:ascii="宋体" w:hAnsi="宋体" w:cs="宋体" w:eastAsia="宋体" w:hint="default"/>
                <w:sz w:val="17"/>
                <w:szCs w:val="17"/>
              </w:rPr>
            </w:pPr>
            <w:r>
              <w:rPr>
                <w:rFonts w:ascii="宋体" w:hAnsi="宋体" w:cs="宋体" w:eastAsia="宋体" w:hint="default"/>
                <w:w w:val="105"/>
                <w:sz w:val="17"/>
                <w:szCs w:val="17"/>
              </w:rPr>
              <w:t>市场定价</w:t>
            </w:r>
            <w:r>
              <w:rPr>
                <w:rFonts w:ascii="宋体" w:hAnsi="宋体" w:cs="宋体" w:eastAsia="宋体" w:hint="default"/>
                <w:sz w:val="17"/>
                <w:szCs w:val="17"/>
              </w:rPr>
            </w:r>
          </w:p>
        </w:tc>
        <w:tc>
          <w:tcPr>
            <w:tcW w:w="138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宋体" w:hAnsi="宋体" w:cs="宋体" w:eastAsia="宋体" w:hint="default"/>
                <w:sz w:val="17"/>
                <w:szCs w:val="17"/>
              </w:rPr>
            </w:pPr>
            <w:r>
              <w:rPr>
                <w:rFonts w:ascii="宋体"/>
                <w:sz w:val="17"/>
              </w:rPr>
              <w:t>8,110.83</w:t>
            </w:r>
          </w:p>
        </w:tc>
        <w:tc>
          <w:tcPr>
            <w:tcW w:w="138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宋体" w:hAnsi="宋体" w:cs="宋体" w:eastAsia="宋体" w:hint="default"/>
                <w:sz w:val="17"/>
                <w:szCs w:val="17"/>
              </w:rPr>
            </w:pPr>
            <w:r>
              <w:rPr>
                <w:rFonts w:ascii="宋体"/>
                <w:spacing w:val="-1"/>
                <w:sz w:val="17"/>
              </w:rPr>
              <w:t>0.01</w:t>
            </w:r>
          </w:p>
        </w:tc>
      </w:tr>
      <w:tr>
        <w:trPr>
          <w:trHeight w:val="464" w:hRule="exact"/>
        </w:trPr>
        <w:tc>
          <w:tcPr>
            <w:tcW w:w="2439" w:type="dxa"/>
            <w:tcBorders>
              <w:top w:val="single" w:sz="4" w:space="0" w:color="000000"/>
              <w:left w:val="single" w:sz="3" w:space="0" w:color="000000"/>
              <w:bottom w:val="single" w:sz="4" w:space="0" w:color="000000"/>
              <w:right w:val="single" w:sz="4" w:space="0" w:color="000000"/>
            </w:tcBorders>
          </w:tcPr>
          <w:p>
            <w:pPr>
              <w:pStyle w:val="TableParagraph"/>
              <w:spacing w:line="199" w:lineRule="exact"/>
              <w:ind w:left="100" w:right="0"/>
              <w:jc w:val="left"/>
              <w:rPr>
                <w:rFonts w:ascii="宋体" w:hAnsi="宋体" w:cs="宋体" w:eastAsia="宋体" w:hint="default"/>
                <w:sz w:val="17"/>
                <w:szCs w:val="17"/>
              </w:rPr>
            </w:pPr>
            <w:r>
              <w:rPr>
                <w:rFonts w:ascii="宋体" w:hAnsi="宋体" w:cs="宋体" w:eastAsia="宋体" w:hint="default"/>
                <w:spacing w:val="10"/>
                <w:w w:val="105"/>
                <w:sz w:val="17"/>
                <w:szCs w:val="17"/>
              </w:rPr>
              <w:t>无锡市航天金穗高技术有限</w:t>
            </w:r>
            <w:r>
              <w:rPr>
                <w:rFonts w:ascii="宋体" w:hAnsi="宋体" w:cs="宋体" w:eastAsia="宋体" w:hint="default"/>
                <w:sz w:val="17"/>
                <w:szCs w:val="17"/>
              </w:rPr>
            </w:r>
          </w:p>
          <w:p>
            <w:pPr>
              <w:pStyle w:val="TableParagraph"/>
              <w:spacing w:line="240" w:lineRule="auto" w:before="4"/>
              <w:ind w:left="100" w:right="0"/>
              <w:jc w:val="left"/>
              <w:rPr>
                <w:rFonts w:ascii="宋体" w:hAnsi="宋体" w:cs="宋体" w:eastAsia="宋体" w:hint="default"/>
                <w:sz w:val="17"/>
                <w:szCs w:val="17"/>
              </w:rPr>
            </w:pPr>
            <w:r>
              <w:rPr>
                <w:rFonts w:ascii="宋体" w:hAnsi="宋体" w:cs="宋体" w:eastAsia="宋体" w:hint="default"/>
                <w:w w:val="105"/>
                <w:sz w:val="17"/>
                <w:szCs w:val="17"/>
              </w:rPr>
              <w:t>公司</w:t>
            </w:r>
            <w:r>
              <w:rPr>
                <w:rFonts w:ascii="宋体" w:hAnsi="宋体" w:cs="宋体" w:eastAsia="宋体" w:hint="default"/>
                <w:sz w:val="17"/>
                <w:szCs w:val="17"/>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0"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74" w:right="0"/>
              <w:jc w:val="left"/>
              <w:rPr>
                <w:rFonts w:ascii="宋体" w:hAnsi="宋体" w:cs="宋体" w:eastAsia="宋体" w:hint="default"/>
                <w:sz w:val="17"/>
                <w:szCs w:val="17"/>
              </w:rPr>
            </w:pPr>
            <w:r>
              <w:rPr>
                <w:rFonts w:ascii="宋体" w:hAnsi="宋体" w:cs="宋体" w:eastAsia="宋体" w:hint="default"/>
                <w:w w:val="105"/>
                <w:sz w:val="17"/>
                <w:szCs w:val="17"/>
              </w:rPr>
              <w:t>销售商品</w:t>
            </w:r>
            <w:r>
              <w:rPr>
                <w:rFonts w:ascii="宋体" w:hAnsi="宋体" w:cs="宋体" w:eastAsia="宋体" w:hint="default"/>
                <w:sz w:val="17"/>
                <w:szCs w:val="17"/>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81" w:right="0"/>
              <w:jc w:val="left"/>
              <w:rPr>
                <w:rFonts w:ascii="宋体" w:hAnsi="宋体" w:cs="宋体" w:eastAsia="宋体" w:hint="default"/>
                <w:sz w:val="17"/>
                <w:szCs w:val="17"/>
              </w:rPr>
            </w:pPr>
            <w:r>
              <w:rPr>
                <w:rFonts w:ascii="宋体" w:hAnsi="宋体" w:cs="宋体" w:eastAsia="宋体" w:hint="default"/>
                <w:w w:val="105"/>
                <w:sz w:val="17"/>
                <w:szCs w:val="17"/>
              </w:rPr>
              <w:t>市场定价</w:t>
            </w:r>
            <w:r>
              <w:rPr>
                <w:rFonts w:ascii="宋体" w:hAnsi="宋体" w:cs="宋体" w:eastAsia="宋体" w:hint="default"/>
                <w:sz w:val="17"/>
                <w:szCs w:val="17"/>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宋体" w:hAnsi="宋体" w:cs="宋体" w:eastAsia="宋体" w:hint="default"/>
                <w:sz w:val="17"/>
                <w:szCs w:val="17"/>
              </w:rPr>
            </w:pPr>
            <w:r>
              <w:rPr>
                <w:rFonts w:ascii="宋体"/>
                <w:spacing w:val="-1"/>
                <w:sz w:val="17"/>
              </w:rPr>
              <w:t>673,632.49</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宋体" w:hAnsi="宋体" w:cs="宋体" w:eastAsia="宋体" w:hint="default"/>
                <w:sz w:val="17"/>
                <w:szCs w:val="17"/>
              </w:rPr>
            </w:pPr>
            <w:r>
              <w:rPr>
                <w:rFonts w:ascii="宋体"/>
                <w:spacing w:val="-1"/>
                <w:sz w:val="17"/>
              </w:rPr>
              <w:t>0.01</w:t>
            </w:r>
          </w:p>
        </w:tc>
      </w:tr>
      <w:tr>
        <w:trPr>
          <w:trHeight w:val="463" w:hRule="exact"/>
        </w:trPr>
        <w:tc>
          <w:tcPr>
            <w:tcW w:w="2439" w:type="dxa"/>
            <w:tcBorders>
              <w:top w:val="single" w:sz="4" w:space="0" w:color="000000"/>
              <w:left w:val="single" w:sz="3" w:space="0" w:color="000000"/>
              <w:bottom w:val="single" w:sz="4" w:space="0" w:color="000000"/>
              <w:right w:val="single" w:sz="4" w:space="0" w:color="000000"/>
            </w:tcBorders>
          </w:tcPr>
          <w:p>
            <w:pPr>
              <w:pStyle w:val="TableParagraph"/>
              <w:spacing w:line="199" w:lineRule="exact"/>
              <w:ind w:left="100" w:right="0"/>
              <w:jc w:val="left"/>
              <w:rPr>
                <w:rFonts w:ascii="宋体" w:hAnsi="宋体" w:cs="宋体" w:eastAsia="宋体" w:hint="default"/>
                <w:sz w:val="17"/>
                <w:szCs w:val="17"/>
              </w:rPr>
            </w:pPr>
            <w:r>
              <w:rPr>
                <w:rFonts w:ascii="宋体" w:hAnsi="宋体" w:cs="宋体" w:eastAsia="宋体" w:hint="default"/>
                <w:spacing w:val="10"/>
                <w:w w:val="105"/>
                <w:sz w:val="17"/>
                <w:szCs w:val="17"/>
              </w:rPr>
              <w:t>中国三江航天集团远方科技</w:t>
            </w:r>
            <w:r>
              <w:rPr>
                <w:rFonts w:ascii="宋体" w:hAnsi="宋体" w:cs="宋体" w:eastAsia="宋体" w:hint="default"/>
                <w:sz w:val="17"/>
                <w:szCs w:val="17"/>
              </w:rPr>
            </w:r>
          </w:p>
          <w:p>
            <w:pPr>
              <w:pStyle w:val="TableParagraph"/>
              <w:spacing w:line="240" w:lineRule="auto" w:before="4"/>
              <w:ind w:left="100" w:right="0"/>
              <w:jc w:val="left"/>
              <w:rPr>
                <w:rFonts w:ascii="宋体" w:hAnsi="宋体" w:cs="宋体" w:eastAsia="宋体" w:hint="default"/>
                <w:sz w:val="17"/>
                <w:szCs w:val="17"/>
              </w:rPr>
            </w:pPr>
            <w:r>
              <w:rPr>
                <w:rFonts w:ascii="宋体" w:hAnsi="宋体" w:cs="宋体" w:eastAsia="宋体" w:hint="default"/>
                <w:w w:val="105"/>
                <w:sz w:val="17"/>
                <w:szCs w:val="17"/>
              </w:rPr>
              <w:t>开发公司</w:t>
            </w:r>
            <w:r>
              <w:rPr>
                <w:rFonts w:ascii="宋体" w:hAnsi="宋体" w:cs="宋体" w:eastAsia="宋体" w:hint="default"/>
                <w:sz w:val="17"/>
                <w:szCs w:val="17"/>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0"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74" w:right="0"/>
              <w:jc w:val="left"/>
              <w:rPr>
                <w:rFonts w:ascii="宋体" w:hAnsi="宋体" w:cs="宋体" w:eastAsia="宋体" w:hint="default"/>
                <w:sz w:val="17"/>
                <w:szCs w:val="17"/>
              </w:rPr>
            </w:pPr>
            <w:r>
              <w:rPr>
                <w:rFonts w:ascii="宋体" w:hAnsi="宋体" w:cs="宋体" w:eastAsia="宋体" w:hint="default"/>
                <w:w w:val="105"/>
                <w:sz w:val="17"/>
                <w:szCs w:val="17"/>
              </w:rPr>
              <w:t>销售商品</w:t>
            </w:r>
            <w:r>
              <w:rPr>
                <w:rFonts w:ascii="宋体" w:hAnsi="宋体" w:cs="宋体" w:eastAsia="宋体" w:hint="default"/>
                <w:sz w:val="17"/>
                <w:szCs w:val="17"/>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81" w:right="0"/>
              <w:jc w:val="left"/>
              <w:rPr>
                <w:rFonts w:ascii="宋体" w:hAnsi="宋体" w:cs="宋体" w:eastAsia="宋体" w:hint="default"/>
                <w:sz w:val="17"/>
                <w:szCs w:val="17"/>
              </w:rPr>
            </w:pPr>
            <w:r>
              <w:rPr>
                <w:rFonts w:ascii="宋体" w:hAnsi="宋体" w:cs="宋体" w:eastAsia="宋体" w:hint="default"/>
                <w:w w:val="105"/>
                <w:sz w:val="17"/>
                <w:szCs w:val="17"/>
              </w:rPr>
              <w:t>市场定价</w:t>
            </w:r>
            <w:r>
              <w:rPr>
                <w:rFonts w:ascii="宋体" w:hAnsi="宋体" w:cs="宋体" w:eastAsia="宋体" w:hint="default"/>
                <w:sz w:val="17"/>
                <w:szCs w:val="17"/>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7"/>
              <w:jc w:val="right"/>
              <w:rPr>
                <w:rFonts w:ascii="宋体" w:hAnsi="宋体" w:cs="宋体" w:eastAsia="宋体" w:hint="default"/>
                <w:sz w:val="17"/>
                <w:szCs w:val="17"/>
              </w:rPr>
            </w:pPr>
            <w:r>
              <w:rPr>
                <w:rFonts w:ascii="宋体"/>
                <w:spacing w:val="-1"/>
                <w:sz w:val="17"/>
              </w:rPr>
              <w:t>4,563,754.69</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宋体" w:hAnsi="宋体" w:cs="宋体" w:eastAsia="宋体" w:hint="default"/>
                <w:sz w:val="17"/>
                <w:szCs w:val="17"/>
              </w:rPr>
            </w:pPr>
            <w:r>
              <w:rPr>
                <w:rFonts w:ascii="宋体"/>
                <w:spacing w:val="-1"/>
                <w:sz w:val="17"/>
              </w:rPr>
              <w:t>0.04</w:t>
            </w:r>
          </w:p>
        </w:tc>
      </w:tr>
      <w:tr>
        <w:trPr>
          <w:trHeight w:val="464" w:hRule="exact"/>
        </w:trPr>
        <w:tc>
          <w:tcPr>
            <w:tcW w:w="2439" w:type="dxa"/>
            <w:tcBorders>
              <w:top w:val="single" w:sz="4" w:space="0" w:color="000000"/>
              <w:left w:val="single" w:sz="3" w:space="0" w:color="000000"/>
              <w:bottom w:val="single" w:sz="4" w:space="0" w:color="000000"/>
              <w:right w:val="single" w:sz="4" w:space="0" w:color="000000"/>
            </w:tcBorders>
          </w:tcPr>
          <w:p>
            <w:pPr>
              <w:pStyle w:val="TableParagraph"/>
              <w:spacing w:line="199" w:lineRule="exact"/>
              <w:ind w:left="100" w:right="0"/>
              <w:jc w:val="left"/>
              <w:rPr>
                <w:rFonts w:ascii="宋体" w:hAnsi="宋体" w:cs="宋体" w:eastAsia="宋体" w:hint="default"/>
                <w:sz w:val="17"/>
                <w:szCs w:val="17"/>
              </w:rPr>
            </w:pPr>
            <w:r>
              <w:rPr>
                <w:rFonts w:ascii="宋体" w:hAnsi="宋体" w:cs="宋体" w:eastAsia="宋体" w:hint="default"/>
                <w:spacing w:val="10"/>
                <w:w w:val="105"/>
                <w:sz w:val="17"/>
                <w:szCs w:val="17"/>
              </w:rPr>
              <w:t>山东神舟能源开发有限责任</w:t>
            </w:r>
            <w:r>
              <w:rPr>
                <w:rFonts w:ascii="宋体" w:hAnsi="宋体" w:cs="宋体" w:eastAsia="宋体" w:hint="default"/>
                <w:sz w:val="17"/>
                <w:szCs w:val="17"/>
              </w:rPr>
            </w:r>
          </w:p>
          <w:p>
            <w:pPr>
              <w:pStyle w:val="TableParagraph"/>
              <w:spacing w:line="240" w:lineRule="auto" w:before="4"/>
              <w:ind w:left="100" w:right="0"/>
              <w:jc w:val="left"/>
              <w:rPr>
                <w:rFonts w:ascii="宋体" w:hAnsi="宋体" w:cs="宋体" w:eastAsia="宋体" w:hint="default"/>
                <w:sz w:val="17"/>
                <w:szCs w:val="17"/>
              </w:rPr>
            </w:pPr>
            <w:r>
              <w:rPr>
                <w:rFonts w:ascii="宋体" w:hAnsi="宋体" w:cs="宋体" w:eastAsia="宋体" w:hint="default"/>
                <w:w w:val="105"/>
                <w:sz w:val="17"/>
                <w:szCs w:val="17"/>
              </w:rPr>
              <w:t>公司</w:t>
            </w:r>
            <w:r>
              <w:rPr>
                <w:rFonts w:ascii="宋体" w:hAnsi="宋体" w:cs="宋体" w:eastAsia="宋体" w:hint="default"/>
                <w:sz w:val="17"/>
                <w:szCs w:val="17"/>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0"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74" w:right="0"/>
              <w:jc w:val="left"/>
              <w:rPr>
                <w:rFonts w:ascii="宋体" w:hAnsi="宋体" w:cs="宋体" w:eastAsia="宋体" w:hint="default"/>
                <w:sz w:val="17"/>
                <w:szCs w:val="17"/>
              </w:rPr>
            </w:pPr>
            <w:r>
              <w:rPr>
                <w:rFonts w:ascii="宋体" w:hAnsi="宋体" w:cs="宋体" w:eastAsia="宋体" w:hint="default"/>
                <w:w w:val="105"/>
                <w:sz w:val="17"/>
                <w:szCs w:val="17"/>
              </w:rPr>
              <w:t>销售商品</w:t>
            </w:r>
            <w:r>
              <w:rPr>
                <w:rFonts w:ascii="宋体" w:hAnsi="宋体" w:cs="宋体" w:eastAsia="宋体" w:hint="default"/>
                <w:sz w:val="17"/>
                <w:szCs w:val="17"/>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81" w:right="0"/>
              <w:jc w:val="left"/>
              <w:rPr>
                <w:rFonts w:ascii="宋体" w:hAnsi="宋体" w:cs="宋体" w:eastAsia="宋体" w:hint="default"/>
                <w:sz w:val="17"/>
                <w:szCs w:val="17"/>
              </w:rPr>
            </w:pPr>
            <w:r>
              <w:rPr>
                <w:rFonts w:ascii="宋体" w:hAnsi="宋体" w:cs="宋体" w:eastAsia="宋体" w:hint="default"/>
                <w:w w:val="105"/>
                <w:sz w:val="17"/>
                <w:szCs w:val="17"/>
              </w:rPr>
              <w:t>市场定价</w:t>
            </w:r>
            <w:r>
              <w:rPr>
                <w:rFonts w:ascii="宋体" w:hAnsi="宋体" w:cs="宋体" w:eastAsia="宋体" w:hint="default"/>
                <w:sz w:val="17"/>
                <w:szCs w:val="17"/>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宋体" w:hAnsi="宋体" w:cs="宋体" w:eastAsia="宋体" w:hint="default"/>
                <w:sz w:val="17"/>
                <w:szCs w:val="17"/>
              </w:rPr>
            </w:pPr>
            <w:r>
              <w:rPr>
                <w:rFonts w:ascii="宋体"/>
                <w:sz w:val="17"/>
              </w:rPr>
              <w:t>6,850.00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宋体" w:hAnsi="宋体" w:cs="宋体" w:eastAsia="宋体" w:hint="default"/>
                <w:sz w:val="17"/>
                <w:szCs w:val="17"/>
              </w:rPr>
            </w:pPr>
            <w:r>
              <w:rPr>
                <w:rFonts w:ascii="宋体"/>
                <w:spacing w:val="-1"/>
                <w:sz w:val="17"/>
              </w:rPr>
              <w:t>0.00</w:t>
            </w:r>
          </w:p>
        </w:tc>
      </w:tr>
      <w:tr>
        <w:trPr>
          <w:trHeight w:val="461" w:hRule="exact"/>
        </w:trPr>
        <w:tc>
          <w:tcPr>
            <w:tcW w:w="243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17"/>
                <w:szCs w:val="17"/>
              </w:rPr>
            </w:pPr>
            <w:r>
              <w:rPr>
                <w:rFonts w:ascii="宋体" w:hAnsi="宋体" w:cs="宋体" w:eastAsia="宋体" w:hint="default"/>
                <w:w w:val="105"/>
                <w:sz w:val="17"/>
                <w:szCs w:val="17"/>
              </w:rPr>
              <w:t>北京航星科技开发公司</w:t>
            </w:r>
            <w:r>
              <w:rPr>
                <w:rFonts w:ascii="宋体" w:hAnsi="宋体" w:cs="宋体" w:eastAsia="宋体" w:hint="default"/>
                <w:sz w:val="17"/>
                <w:szCs w:val="17"/>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73" w:right="0"/>
              <w:jc w:val="left"/>
              <w:rPr>
                <w:rFonts w:ascii="宋体" w:hAnsi="宋体" w:cs="宋体" w:eastAsia="宋体" w:hint="default"/>
                <w:sz w:val="17"/>
                <w:szCs w:val="17"/>
              </w:rPr>
            </w:pPr>
            <w:r>
              <w:rPr>
                <w:rFonts w:ascii="宋体" w:hAnsi="宋体" w:cs="宋体" w:eastAsia="宋体" w:hint="default"/>
                <w:w w:val="105"/>
                <w:sz w:val="17"/>
                <w:szCs w:val="17"/>
              </w:rPr>
              <w:t>接受劳务</w:t>
            </w:r>
            <w:r>
              <w:rPr>
                <w:rFonts w:ascii="宋体" w:hAnsi="宋体" w:cs="宋体" w:eastAsia="宋体" w:hint="default"/>
                <w:sz w:val="17"/>
                <w:szCs w:val="17"/>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80" w:right="0"/>
              <w:jc w:val="left"/>
              <w:rPr>
                <w:rFonts w:ascii="宋体" w:hAnsi="宋体" w:cs="宋体" w:eastAsia="宋体" w:hint="default"/>
                <w:sz w:val="17"/>
                <w:szCs w:val="17"/>
              </w:rPr>
            </w:pPr>
            <w:r>
              <w:rPr>
                <w:rFonts w:ascii="宋体" w:hAnsi="宋体" w:cs="宋体" w:eastAsia="宋体" w:hint="default"/>
                <w:w w:val="105"/>
                <w:sz w:val="17"/>
                <w:szCs w:val="17"/>
              </w:rPr>
              <w:t>市场定价</w:t>
            </w:r>
            <w:r>
              <w:rPr>
                <w:rFonts w:ascii="宋体" w:hAnsi="宋体" w:cs="宋体" w:eastAsia="宋体" w:hint="default"/>
                <w:sz w:val="17"/>
                <w:szCs w:val="17"/>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17"/>
                <w:szCs w:val="17"/>
              </w:rPr>
            </w:pPr>
            <w:r>
              <w:rPr>
                <w:rFonts w:ascii="宋体"/>
                <w:spacing w:val="-1"/>
                <w:sz w:val="17"/>
              </w:rPr>
              <w:t>413,255.56</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宋体" w:hAnsi="宋体" w:cs="宋体" w:eastAsia="宋体" w:hint="default"/>
                <w:sz w:val="17"/>
                <w:szCs w:val="17"/>
              </w:rPr>
            </w:pPr>
            <w:r>
              <w:rPr>
                <w:rFonts w:ascii="宋体"/>
                <w:spacing w:val="-1"/>
                <w:sz w:val="17"/>
              </w:rPr>
              <w:t>11.28</w:t>
            </w:r>
          </w:p>
        </w:tc>
      </w:tr>
      <w:tr>
        <w:trPr>
          <w:trHeight w:val="464" w:hRule="exact"/>
        </w:trPr>
        <w:tc>
          <w:tcPr>
            <w:tcW w:w="2439" w:type="dxa"/>
            <w:tcBorders>
              <w:top w:val="single" w:sz="4" w:space="0" w:color="000000"/>
              <w:left w:val="single" w:sz="3" w:space="0" w:color="000000"/>
              <w:bottom w:val="single" w:sz="4" w:space="0" w:color="000000"/>
              <w:right w:val="single" w:sz="4" w:space="0" w:color="000000"/>
            </w:tcBorders>
          </w:tcPr>
          <w:p>
            <w:pPr>
              <w:pStyle w:val="TableParagraph"/>
              <w:spacing w:line="200" w:lineRule="exact"/>
              <w:ind w:left="100" w:right="0"/>
              <w:jc w:val="left"/>
              <w:rPr>
                <w:rFonts w:ascii="宋体" w:hAnsi="宋体" w:cs="宋体" w:eastAsia="宋体" w:hint="default"/>
                <w:sz w:val="17"/>
                <w:szCs w:val="17"/>
              </w:rPr>
            </w:pPr>
            <w:r>
              <w:rPr>
                <w:rFonts w:ascii="宋体" w:hAnsi="宋体" w:cs="宋体" w:eastAsia="宋体" w:hint="default"/>
                <w:spacing w:val="-4"/>
                <w:w w:val="105"/>
                <w:sz w:val="17"/>
                <w:szCs w:val="17"/>
              </w:rPr>
              <w:t>深圳航天广宇工业（集团）公</w:t>
            </w:r>
            <w:r>
              <w:rPr>
                <w:rFonts w:ascii="宋体" w:hAnsi="宋体" w:cs="宋体" w:eastAsia="宋体" w:hint="default"/>
                <w:spacing w:val="-4"/>
                <w:sz w:val="17"/>
                <w:szCs w:val="17"/>
              </w:rPr>
            </w:r>
          </w:p>
          <w:p>
            <w:pPr>
              <w:pStyle w:val="TableParagraph"/>
              <w:spacing w:line="240" w:lineRule="auto" w:before="3"/>
              <w:ind w:left="100" w:right="0"/>
              <w:jc w:val="left"/>
              <w:rPr>
                <w:rFonts w:ascii="宋体" w:hAnsi="宋体" w:cs="宋体" w:eastAsia="宋体" w:hint="default"/>
                <w:sz w:val="17"/>
                <w:szCs w:val="17"/>
              </w:rPr>
            </w:pPr>
            <w:r>
              <w:rPr>
                <w:rFonts w:ascii="宋体" w:hAnsi="宋体" w:cs="宋体" w:eastAsia="宋体" w:hint="default"/>
                <w:w w:val="102"/>
                <w:sz w:val="17"/>
                <w:szCs w:val="17"/>
              </w:rPr>
              <w:t>司</w:t>
            </w:r>
            <w:r>
              <w:rPr>
                <w:rFonts w:ascii="宋体" w:hAnsi="宋体" w:cs="宋体" w:eastAsia="宋体" w:hint="default"/>
                <w:sz w:val="17"/>
                <w:szCs w:val="17"/>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0"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74" w:right="0"/>
              <w:jc w:val="left"/>
              <w:rPr>
                <w:rFonts w:ascii="宋体" w:hAnsi="宋体" w:cs="宋体" w:eastAsia="宋体" w:hint="default"/>
                <w:sz w:val="17"/>
                <w:szCs w:val="17"/>
              </w:rPr>
            </w:pPr>
            <w:r>
              <w:rPr>
                <w:rFonts w:ascii="宋体" w:hAnsi="宋体" w:cs="宋体" w:eastAsia="宋体" w:hint="default"/>
                <w:w w:val="105"/>
                <w:sz w:val="17"/>
                <w:szCs w:val="17"/>
              </w:rPr>
              <w:t>购买商品</w:t>
            </w:r>
            <w:r>
              <w:rPr>
                <w:rFonts w:ascii="宋体" w:hAnsi="宋体" w:cs="宋体" w:eastAsia="宋体" w:hint="default"/>
                <w:sz w:val="17"/>
                <w:szCs w:val="17"/>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81" w:right="0"/>
              <w:jc w:val="left"/>
              <w:rPr>
                <w:rFonts w:ascii="宋体" w:hAnsi="宋体" w:cs="宋体" w:eastAsia="宋体" w:hint="default"/>
                <w:sz w:val="17"/>
                <w:szCs w:val="17"/>
              </w:rPr>
            </w:pPr>
            <w:r>
              <w:rPr>
                <w:rFonts w:ascii="宋体" w:hAnsi="宋体" w:cs="宋体" w:eastAsia="宋体" w:hint="default"/>
                <w:w w:val="105"/>
                <w:sz w:val="17"/>
                <w:szCs w:val="17"/>
              </w:rPr>
              <w:t>市场定价</w:t>
            </w:r>
            <w:r>
              <w:rPr>
                <w:rFonts w:ascii="宋体" w:hAnsi="宋体" w:cs="宋体" w:eastAsia="宋体" w:hint="default"/>
                <w:sz w:val="17"/>
                <w:szCs w:val="17"/>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宋体" w:hAnsi="宋体" w:cs="宋体" w:eastAsia="宋体" w:hint="default"/>
                <w:sz w:val="17"/>
                <w:szCs w:val="17"/>
              </w:rPr>
            </w:pPr>
            <w:r>
              <w:rPr>
                <w:rFonts w:ascii="宋体"/>
                <w:spacing w:val="-1"/>
                <w:sz w:val="17"/>
              </w:rPr>
              <w:t>296,396.16</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宋体" w:hAnsi="宋体" w:cs="宋体" w:eastAsia="宋体" w:hint="default"/>
                <w:sz w:val="17"/>
                <w:szCs w:val="17"/>
              </w:rPr>
            </w:pPr>
            <w:r>
              <w:rPr>
                <w:rFonts w:ascii="宋体"/>
                <w:spacing w:val="-1"/>
                <w:sz w:val="17"/>
              </w:rPr>
              <w:t>0.01</w:t>
            </w:r>
          </w:p>
        </w:tc>
      </w:tr>
      <w:tr>
        <w:trPr>
          <w:trHeight w:val="463" w:hRule="exact"/>
        </w:trPr>
        <w:tc>
          <w:tcPr>
            <w:tcW w:w="2439" w:type="dxa"/>
            <w:tcBorders>
              <w:top w:val="single" w:sz="4" w:space="0" w:color="000000"/>
              <w:left w:val="single" w:sz="3" w:space="0" w:color="000000"/>
              <w:bottom w:val="single" w:sz="4" w:space="0" w:color="000000"/>
              <w:right w:val="single" w:sz="4" w:space="0" w:color="000000"/>
            </w:tcBorders>
          </w:tcPr>
          <w:p>
            <w:pPr>
              <w:pStyle w:val="TableParagraph"/>
              <w:spacing w:line="199" w:lineRule="exact"/>
              <w:ind w:left="100" w:right="0"/>
              <w:jc w:val="left"/>
              <w:rPr>
                <w:rFonts w:ascii="宋体" w:hAnsi="宋体" w:cs="宋体" w:eastAsia="宋体" w:hint="default"/>
                <w:sz w:val="17"/>
                <w:szCs w:val="17"/>
              </w:rPr>
            </w:pPr>
            <w:r>
              <w:rPr>
                <w:rFonts w:ascii="宋体" w:hAnsi="宋体" w:cs="宋体" w:eastAsia="宋体" w:hint="default"/>
                <w:spacing w:val="10"/>
                <w:w w:val="105"/>
                <w:sz w:val="17"/>
                <w:szCs w:val="17"/>
              </w:rPr>
              <w:t>深圳市航天物业管理有限公</w:t>
            </w:r>
            <w:r>
              <w:rPr>
                <w:rFonts w:ascii="宋体" w:hAnsi="宋体" w:cs="宋体" w:eastAsia="宋体" w:hint="default"/>
                <w:sz w:val="17"/>
                <w:szCs w:val="17"/>
              </w:rPr>
            </w:r>
          </w:p>
          <w:p>
            <w:pPr>
              <w:pStyle w:val="TableParagraph"/>
              <w:spacing w:line="240" w:lineRule="auto" w:before="5"/>
              <w:ind w:left="100" w:right="0"/>
              <w:jc w:val="left"/>
              <w:rPr>
                <w:rFonts w:ascii="宋体" w:hAnsi="宋体" w:cs="宋体" w:eastAsia="宋体" w:hint="default"/>
                <w:sz w:val="17"/>
                <w:szCs w:val="17"/>
              </w:rPr>
            </w:pPr>
            <w:r>
              <w:rPr>
                <w:rFonts w:ascii="宋体" w:hAnsi="宋体" w:cs="宋体" w:eastAsia="宋体" w:hint="default"/>
                <w:w w:val="102"/>
                <w:sz w:val="17"/>
                <w:szCs w:val="17"/>
              </w:rPr>
              <w:t>司</w:t>
            </w:r>
            <w:r>
              <w:rPr>
                <w:rFonts w:ascii="宋体" w:hAnsi="宋体" w:cs="宋体" w:eastAsia="宋体" w:hint="default"/>
                <w:sz w:val="17"/>
                <w:szCs w:val="17"/>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0"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74" w:right="0"/>
              <w:jc w:val="left"/>
              <w:rPr>
                <w:rFonts w:ascii="宋体" w:hAnsi="宋体" w:cs="宋体" w:eastAsia="宋体" w:hint="default"/>
                <w:sz w:val="17"/>
                <w:szCs w:val="17"/>
              </w:rPr>
            </w:pPr>
            <w:r>
              <w:rPr>
                <w:rFonts w:ascii="宋体" w:hAnsi="宋体" w:cs="宋体" w:eastAsia="宋体" w:hint="default"/>
                <w:w w:val="105"/>
                <w:sz w:val="17"/>
                <w:szCs w:val="17"/>
              </w:rPr>
              <w:t>接受劳务</w:t>
            </w:r>
            <w:r>
              <w:rPr>
                <w:rFonts w:ascii="宋体" w:hAnsi="宋体" w:cs="宋体" w:eastAsia="宋体" w:hint="default"/>
                <w:sz w:val="17"/>
                <w:szCs w:val="17"/>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81" w:right="0"/>
              <w:jc w:val="left"/>
              <w:rPr>
                <w:rFonts w:ascii="宋体" w:hAnsi="宋体" w:cs="宋体" w:eastAsia="宋体" w:hint="default"/>
                <w:sz w:val="17"/>
                <w:szCs w:val="17"/>
              </w:rPr>
            </w:pPr>
            <w:r>
              <w:rPr>
                <w:rFonts w:ascii="宋体" w:hAnsi="宋体" w:cs="宋体" w:eastAsia="宋体" w:hint="default"/>
                <w:w w:val="105"/>
                <w:sz w:val="17"/>
                <w:szCs w:val="17"/>
              </w:rPr>
              <w:t>市场定价</w:t>
            </w:r>
            <w:r>
              <w:rPr>
                <w:rFonts w:ascii="宋体" w:hAnsi="宋体" w:cs="宋体" w:eastAsia="宋体" w:hint="default"/>
                <w:sz w:val="17"/>
                <w:szCs w:val="17"/>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7"/>
              <w:jc w:val="right"/>
              <w:rPr>
                <w:rFonts w:ascii="宋体" w:hAnsi="宋体" w:cs="宋体" w:eastAsia="宋体" w:hint="default"/>
                <w:sz w:val="17"/>
                <w:szCs w:val="17"/>
              </w:rPr>
            </w:pPr>
            <w:r>
              <w:rPr>
                <w:rFonts w:ascii="宋体"/>
                <w:spacing w:val="-1"/>
                <w:sz w:val="17"/>
              </w:rPr>
              <w:t>1,743,168.43</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宋体" w:hAnsi="宋体" w:cs="宋体" w:eastAsia="宋体" w:hint="default"/>
                <w:sz w:val="17"/>
                <w:szCs w:val="17"/>
              </w:rPr>
            </w:pPr>
            <w:r>
              <w:rPr>
                <w:rFonts w:ascii="宋体"/>
                <w:spacing w:val="-1"/>
                <w:sz w:val="17"/>
              </w:rPr>
              <w:t>47.60</w:t>
            </w:r>
          </w:p>
        </w:tc>
      </w:tr>
      <w:tr>
        <w:trPr>
          <w:trHeight w:val="464" w:hRule="exact"/>
        </w:trPr>
        <w:tc>
          <w:tcPr>
            <w:tcW w:w="2439" w:type="dxa"/>
            <w:tcBorders>
              <w:top w:val="single" w:sz="4" w:space="0" w:color="000000"/>
              <w:left w:val="single" w:sz="3" w:space="0" w:color="000000"/>
              <w:bottom w:val="single" w:sz="4" w:space="0" w:color="000000"/>
              <w:right w:val="single" w:sz="4" w:space="0" w:color="000000"/>
            </w:tcBorders>
          </w:tcPr>
          <w:p>
            <w:pPr>
              <w:pStyle w:val="TableParagraph"/>
              <w:spacing w:line="199" w:lineRule="exact"/>
              <w:ind w:left="100" w:right="0"/>
              <w:jc w:val="left"/>
              <w:rPr>
                <w:rFonts w:ascii="宋体" w:hAnsi="宋体" w:cs="宋体" w:eastAsia="宋体" w:hint="default"/>
                <w:sz w:val="17"/>
                <w:szCs w:val="17"/>
              </w:rPr>
            </w:pPr>
            <w:r>
              <w:rPr>
                <w:rFonts w:ascii="宋体" w:hAnsi="宋体" w:cs="宋体" w:eastAsia="宋体" w:hint="default"/>
                <w:spacing w:val="10"/>
                <w:w w:val="105"/>
                <w:sz w:val="17"/>
                <w:szCs w:val="17"/>
              </w:rPr>
              <w:t>福州正有网络通信技术有限</w:t>
            </w:r>
            <w:r>
              <w:rPr>
                <w:rFonts w:ascii="宋体" w:hAnsi="宋体" w:cs="宋体" w:eastAsia="宋体" w:hint="default"/>
                <w:sz w:val="17"/>
                <w:szCs w:val="17"/>
              </w:rPr>
            </w:r>
          </w:p>
          <w:p>
            <w:pPr>
              <w:pStyle w:val="TableParagraph"/>
              <w:spacing w:line="240" w:lineRule="auto" w:before="5"/>
              <w:ind w:left="100" w:right="0"/>
              <w:jc w:val="left"/>
              <w:rPr>
                <w:rFonts w:ascii="宋体" w:hAnsi="宋体" w:cs="宋体" w:eastAsia="宋体" w:hint="default"/>
                <w:sz w:val="17"/>
                <w:szCs w:val="17"/>
              </w:rPr>
            </w:pPr>
            <w:r>
              <w:rPr>
                <w:rFonts w:ascii="宋体" w:hAnsi="宋体" w:cs="宋体" w:eastAsia="宋体" w:hint="default"/>
                <w:w w:val="105"/>
                <w:sz w:val="17"/>
                <w:szCs w:val="17"/>
              </w:rPr>
              <w:t>公司</w:t>
            </w:r>
            <w:r>
              <w:rPr>
                <w:rFonts w:ascii="宋体" w:hAnsi="宋体" w:cs="宋体" w:eastAsia="宋体" w:hint="default"/>
                <w:sz w:val="17"/>
                <w:szCs w:val="17"/>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0"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74" w:right="0"/>
              <w:jc w:val="left"/>
              <w:rPr>
                <w:rFonts w:ascii="宋体" w:hAnsi="宋体" w:cs="宋体" w:eastAsia="宋体" w:hint="default"/>
                <w:sz w:val="17"/>
                <w:szCs w:val="17"/>
              </w:rPr>
            </w:pPr>
            <w:r>
              <w:rPr>
                <w:rFonts w:ascii="宋体" w:hAnsi="宋体" w:cs="宋体" w:eastAsia="宋体" w:hint="default"/>
                <w:w w:val="105"/>
                <w:sz w:val="17"/>
                <w:szCs w:val="17"/>
              </w:rPr>
              <w:t>购买商品</w:t>
            </w:r>
            <w:r>
              <w:rPr>
                <w:rFonts w:ascii="宋体" w:hAnsi="宋体" w:cs="宋体" w:eastAsia="宋体" w:hint="default"/>
                <w:sz w:val="17"/>
                <w:szCs w:val="17"/>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81" w:right="0"/>
              <w:jc w:val="left"/>
              <w:rPr>
                <w:rFonts w:ascii="宋体" w:hAnsi="宋体" w:cs="宋体" w:eastAsia="宋体" w:hint="default"/>
                <w:sz w:val="17"/>
                <w:szCs w:val="17"/>
              </w:rPr>
            </w:pPr>
            <w:r>
              <w:rPr>
                <w:rFonts w:ascii="宋体" w:hAnsi="宋体" w:cs="宋体" w:eastAsia="宋体" w:hint="default"/>
                <w:w w:val="105"/>
                <w:sz w:val="17"/>
                <w:szCs w:val="17"/>
              </w:rPr>
              <w:t>市场定价</w:t>
            </w:r>
            <w:r>
              <w:rPr>
                <w:rFonts w:ascii="宋体" w:hAnsi="宋体" w:cs="宋体" w:eastAsia="宋体" w:hint="default"/>
                <w:sz w:val="17"/>
                <w:szCs w:val="17"/>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宋体" w:hAnsi="宋体" w:cs="宋体" w:eastAsia="宋体" w:hint="default"/>
                <w:sz w:val="17"/>
                <w:szCs w:val="17"/>
              </w:rPr>
            </w:pPr>
            <w:r>
              <w:rPr>
                <w:rFonts w:ascii="宋体"/>
                <w:spacing w:val="-1"/>
                <w:sz w:val="17"/>
              </w:rPr>
              <w:t>1,716,638.44</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宋体" w:hAnsi="宋体" w:cs="宋体" w:eastAsia="宋体" w:hint="default"/>
                <w:sz w:val="17"/>
                <w:szCs w:val="17"/>
              </w:rPr>
            </w:pPr>
            <w:r>
              <w:rPr>
                <w:rFonts w:ascii="宋体"/>
                <w:spacing w:val="-1"/>
                <w:sz w:val="17"/>
              </w:rPr>
              <w:t>4.12</w:t>
            </w:r>
          </w:p>
        </w:tc>
      </w:tr>
      <w:tr>
        <w:trPr>
          <w:trHeight w:val="463" w:hRule="exact"/>
        </w:trPr>
        <w:tc>
          <w:tcPr>
            <w:tcW w:w="2439" w:type="dxa"/>
            <w:tcBorders>
              <w:top w:val="single" w:sz="4" w:space="0" w:color="000000"/>
              <w:left w:val="single" w:sz="3" w:space="0" w:color="000000"/>
              <w:bottom w:val="single" w:sz="4" w:space="0" w:color="000000"/>
              <w:right w:val="single" w:sz="4" w:space="0" w:color="000000"/>
            </w:tcBorders>
          </w:tcPr>
          <w:p>
            <w:pPr>
              <w:pStyle w:val="TableParagraph"/>
              <w:spacing w:line="199" w:lineRule="exact"/>
              <w:ind w:left="100" w:right="0"/>
              <w:jc w:val="left"/>
              <w:rPr>
                <w:rFonts w:ascii="宋体" w:hAnsi="宋体" w:cs="宋体" w:eastAsia="宋体" w:hint="default"/>
                <w:sz w:val="17"/>
                <w:szCs w:val="17"/>
              </w:rPr>
            </w:pPr>
            <w:r>
              <w:rPr>
                <w:rFonts w:ascii="宋体" w:hAnsi="宋体" w:cs="宋体" w:eastAsia="宋体" w:hint="default"/>
                <w:spacing w:val="10"/>
                <w:w w:val="105"/>
                <w:sz w:val="17"/>
                <w:szCs w:val="17"/>
              </w:rPr>
              <w:t>福州正有网络通信技术有限</w:t>
            </w:r>
            <w:r>
              <w:rPr>
                <w:rFonts w:ascii="宋体" w:hAnsi="宋体" w:cs="宋体" w:eastAsia="宋体" w:hint="default"/>
                <w:sz w:val="17"/>
                <w:szCs w:val="17"/>
              </w:rPr>
            </w:r>
          </w:p>
          <w:p>
            <w:pPr>
              <w:pStyle w:val="TableParagraph"/>
              <w:spacing w:line="240" w:lineRule="auto" w:before="4"/>
              <w:ind w:left="100" w:right="0"/>
              <w:jc w:val="left"/>
              <w:rPr>
                <w:rFonts w:ascii="宋体" w:hAnsi="宋体" w:cs="宋体" w:eastAsia="宋体" w:hint="default"/>
                <w:sz w:val="17"/>
                <w:szCs w:val="17"/>
              </w:rPr>
            </w:pPr>
            <w:r>
              <w:rPr>
                <w:rFonts w:ascii="宋体" w:hAnsi="宋体" w:cs="宋体" w:eastAsia="宋体" w:hint="default"/>
                <w:w w:val="105"/>
                <w:sz w:val="17"/>
                <w:szCs w:val="17"/>
              </w:rPr>
              <w:t>公司</w:t>
            </w:r>
            <w:r>
              <w:rPr>
                <w:rFonts w:ascii="宋体" w:hAnsi="宋体" w:cs="宋体" w:eastAsia="宋体" w:hint="default"/>
                <w:sz w:val="17"/>
                <w:szCs w:val="17"/>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0"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74" w:right="0"/>
              <w:jc w:val="left"/>
              <w:rPr>
                <w:rFonts w:ascii="宋体" w:hAnsi="宋体" w:cs="宋体" w:eastAsia="宋体" w:hint="default"/>
                <w:sz w:val="17"/>
                <w:szCs w:val="17"/>
              </w:rPr>
            </w:pPr>
            <w:r>
              <w:rPr>
                <w:rFonts w:ascii="宋体" w:hAnsi="宋体" w:cs="宋体" w:eastAsia="宋体" w:hint="default"/>
                <w:w w:val="105"/>
                <w:sz w:val="17"/>
                <w:szCs w:val="17"/>
              </w:rPr>
              <w:t>接受劳务</w:t>
            </w:r>
            <w:r>
              <w:rPr>
                <w:rFonts w:ascii="宋体" w:hAnsi="宋体" w:cs="宋体" w:eastAsia="宋体" w:hint="default"/>
                <w:sz w:val="17"/>
                <w:szCs w:val="17"/>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81" w:right="0"/>
              <w:jc w:val="left"/>
              <w:rPr>
                <w:rFonts w:ascii="宋体" w:hAnsi="宋体" w:cs="宋体" w:eastAsia="宋体" w:hint="default"/>
                <w:sz w:val="17"/>
                <w:szCs w:val="17"/>
              </w:rPr>
            </w:pPr>
            <w:r>
              <w:rPr>
                <w:rFonts w:ascii="宋体" w:hAnsi="宋体" w:cs="宋体" w:eastAsia="宋体" w:hint="default"/>
                <w:w w:val="105"/>
                <w:sz w:val="17"/>
                <w:szCs w:val="17"/>
              </w:rPr>
              <w:t>市场定价</w:t>
            </w:r>
            <w:r>
              <w:rPr>
                <w:rFonts w:ascii="宋体" w:hAnsi="宋体" w:cs="宋体" w:eastAsia="宋体" w:hint="default"/>
                <w:sz w:val="17"/>
                <w:szCs w:val="17"/>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7"/>
              <w:jc w:val="right"/>
              <w:rPr>
                <w:rFonts w:ascii="宋体" w:hAnsi="宋体" w:cs="宋体" w:eastAsia="宋体" w:hint="default"/>
                <w:sz w:val="17"/>
                <w:szCs w:val="17"/>
              </w:rPr>
            </w:pPr>
            <w:r>
              <w:rPr>
                <w:rFonts w:ascii="宋体"/>
                <w:spacing w:val="-1"/>
                <w:sz w:val="17"/>
              </w:rPr>
              <w:t>1,505,931.20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宋体" w:hAnsi="宋体" w:cs="宋体" w:eastAsia="宋体" w:hint="default"/>
                <w:sz w:val="17"/>
                <w:szCs w:val="17"/>
              </w:rPr>
            </w:pPr>
            <w:r>
              <w:rPr>
                <w:rFonts w:ascii="宋体"/>
                <w:spacing w:val="-1"/>
                <w:sz w:val="17"/>
              </w:rPr>
              <w:t>41.12</w:t>
            </w:r>
          </w:p>
        </w:tc>
      </w:tr>
      <w:tr>
        <w:trPr>
          <w:trHeight w:val="464" w:hRule="exact"/>
        </w:trPr>
        <w:tc>
          <w:tcPr>
            <w:tcW w:w="2439" w:type="dxa"/>
            <w:tcBorders>
              <w:top w:val="single" w:sz="4" w:space="0" w:color="000000"/>
              <w:left w:val="single" w:sz="3" w:space="0" w:color="000000"/>
              <w:bottom w:val="single" w:sz="3" w:space="0" w:color="000000"/>
              <w:right w:val="single" w:sz="4" w:space="0" w:color="000000"/>
            </w:tcBorders>
          </w:tcPr>
          <w:p>
            <w:pPr>
              <w:pStyle w:val="TableParagraph"/>
              <w:spacing w:line="199" w:lineRule="exact"/>
              <w:ind w:left="100" w:right="0"/>
              <w:jc w:val="left"/>
              <w:rPr>
                <w:rFonts w:ascii="宋体" w:hAnsi="宋体" w:cs="宋体" w:eastAsia="宋体" w:hint="default"/>
                <w:sz w:val="17"/>
                <w:szCs w:val="17"/>
              </w:rPr>
            </w:pPr>
            <w:r>
              <w:rPr>
                <w:rFonts w:ascii="宋体" w:hAnsi="宋体" w:cs="宋体" w:eastAsia="宋体" w:hint="default"/>
                <w:spacing w:val="10"/>
                <w:w w:val="105"/>
                <w:sz w:val="17"/>
                <w:szCs w:val="17"/>
              </w:rPr>
              <w:t>山东神舟能源开发有限责任</w:t>
            </w:r>
            <w:r>
              <w:rPr>
                <w:rFonts w:ascii="宋体" w:hAnsi="宋体" w:cs="宋体" w:eastAsia="宋体" w:hint="default"/>
                <w:sz w:val="17"/>
                <w:szCs w:val="17"/>
              </w:rPr>
            </w:r>
          </w:p>
          <w:p>
            <w:pPr>
              <w:pStyle w:val="TableParagraph"/>
              <w:spacing w:line="240" w:lineRule="auto" w:before="5"/>
              <w:ind w:left="100" w:right="0"/>
              <w:jc w:val="left"/>
              <w:rPr>
                <w:rFonts w:ascii="宋体" w:hAnsi="宋体" w:cs="宋体" w:eastAsia="宋体" w:hint="default"/>
                <w:sz w:val="17"/>
                <w:szCs w:val="17"/>
              </w:rPr>
            </w:pPr>
            <w:r>
              <w:rPr>
                <w:rFonts w:ascii="宋体" w:hAnsi="宋体" w:cs="宋体" w:eastAsia="宋体" w:hint="default"/>
                <w:w w:val="105"/>
                <w:sz w:val="17"/>
                <w:szCs w:val="17"/>
              </w:rPr>
              <w:t>公司</w:t>
            </w:r>
            <w:r>
              <w:rPr>
                <w:rFonts w:ascii="宋体" w:hAnsi="宋体" w:cs="宋体" w:eastAsia="宋体" w:hint="default"/>
                <w:sz w:val="17"/>
                <w:szCs w:val="17"/>
              </w:rPr>
            </w:r>
          </w:p>
        </w:tc>
        <w:tc>
          <w:tcPr>
            <w:tcW w:w="145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0"/>
              <w:ind w:left="100"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45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0"/>
              <w:ind w:left="374" w:right="0"/>
              <w:jc w:val="left"/>
              <w:rPr>
                <w:rFonts w:ascii="宋体" w:hAnsi="宋体" w:cs="宋体" w:eastAsia="宋体" w:hint="default"/>
                <w:sz w:val="17"/>
                <w:szCs w:val="17"/>
              </w:rPr>
            </w:pPr>
            <w:r>
              <w:rPr>
                <w:rFonts w:ascii="宋体" w:hAnsi="宋体" w:cs="宋体" w:eastAsia="宋体" w:hint="default"/>
                <w:w w:val="105"/>
                <w:sz w:val="17"/>
                <w:szCs w:val="17"/>
              </w:rPr>
              <w:t>购买商品</w:t>
            </w:r>
            <w:r>
              <w:rPr>
                <w:rFonts w:ascii="宋体" w:hAnsi="宋体" w:cs="宋体" w:eastAsia="宋体" w:hint="default"/>
                <w:sz w:val="17"/>
                <w:szCs w:val="17"/>
              </w:rPr>
            </w:r>
          </w:p>
        </w:tc>
        <w:tc>
          <w:tcPr>
            <w:tcW w:w="167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0"/>
              <w:ind w:left="481" w:right="0"/>
              <w:jc w:val="left"/>
              <w:rPr>
                <w:rFonts w:ascii="宋体" w:hAnsi="宋体" w:cs="宋体" w:eastAsia="宋体" w:hint="default"/>
                <w:sz w:val="17"/>
                <w:szCs w:val="17"/>
              </w:rPr>
            </w:pPr>
            <w:r>
              <w:rPr>
                <w:rFonts w:ascii="宋体" w:hAnsi="宋体" w:cs="宋体" w:eastAsia="宋体" w:hint="default"/>
                <w:w w:val="105"/>
                <w:sz w:val="17"/>
                <w:szCs w:val="17"/>
              </w:rPr>
              <w:t>市场定价</w:t>
            </w:r>
            <w:r>
              <w:rPr>
                <w:rFonts w:ascii="宋体" w:hAnsi="宋体" w:cs="宋体" w:eastAsia="宋体" w:hint="default"/>
                <w:sz w:val="17"/>
                <w:szCs w:val="17"/>
              </w:rPr>
            </w:r>
          </w:p>
        </w:tc>
        <w:tc>
          <w:tcPr>
            <w:tcW w:w="138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0"/>
              <w:ind w:right="97"/>
              <w:jc w:val="right"/>
              <w:rPr>
                <w:rFonts w:ascii="宋体" w:hAnsi="宋体" w:cs="宋体" w:eastAsia="宋体" w:hint="default"/>
                <w:sz w:val="17"/>
                <w:szCs w:val="17"/>
              </w:rPr>
            </w:pPr>
            <w:r>
              <w:rPr>
                <w:rFonts w:ascii="宋体"/>
                <w:sz w:val="17"/>
              </w:rPr>
              <w:t>84,676.29</w:t>
            </w:r>
          </w:p>
        </w:tc>
        <w:tc>
          <w:tcPr>
            <w:tcW w:w="138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0"/>
              <w:ind w:right="98"/>
              <w:jc w:val="right"/>
              <w:rPr>
                <w:rFonts w:ascii="宋体" w:hAnsi="宋体" w:cs="宋体" w:eastAsia="宋体" w:hint="default"/>
                <w:sz w:val="17"/>
                <w:szCs w:val="17"/>
              </w:rPr>
            </w:pPr>
            <w:r>
              <w:rPr>
                <w:rFonts w:ascii="宋体"/>
                <w:spacing w:val="-1"/>
                <w:sz w:val="17"/>
              </w:rPr>
              <w:t>5.60</w:t>
            </w:r>
          </w:p>
        </w:tc>
      </w:tr>
      <w:tr>
        <w:trPr>
          <w:trHeight w:val="462" w:hRule="exact"/>
        </w:trPr>
        <w:tc>
          <w:tcPr>
            <w:tcW w:w="2439"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90"/>
              <w:ind w:left="100" w:right="0"/>
              <w:jc w:val="left"/>
              <w:rPr>
                <w:rFonts w:ascii="宋体" w:hAnsi="宋体" w:cs="宋体" w:eastAsia="宋体" w:hint="default"/>
                <w:sz w:val="17"/>
                <w:szCs w:val="17"/>
              </w:rPr>
            </w:pPr>
            <w:r>
              <w:rPr>
                <w:rFonts w:ascii="宋体" w:hAnsi="宋体" w:cs="宋体" w:eastAsia="宋体" w:hint="default"/>
                <w:w w:val="105"/>
                <w:sz w:val="17"/>
                <w:szCs w:val="17"/>
              </w:rPr>
              <w:t>山东神舟票证印刷有限公司</w:t>
            </w:r>
            <w:r>
              <w:rPr>
                <w:rFonts w:ascii="宋体" w:hAnsi="宋体" w:cs="宋体" w:eastAsia="宋体" w:hint="default"/>
                <w:sz w:val="17"/>
                <w:szCs w:val="17"/>
              </w:rPr>
            </w:r>
          </w:p>
        </w:tc>
        <w:tc>
          <w:tcPr>
            <w:tcW w:w="145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90"/>
              <w:ind w:left="100"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45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90"/>
              <w:ind w:left="373" w:right="0"/>
              <w:jc w:val="left"/>
              <w:rPr>
                <w:rFonts w:ascii="宋体" w:hAnsi="宋体" w:cs="宋体" w:eastAsia="宋体" w:hint="default"/>
                <w:sz w:val="17"/>
                <w:szCs w:val="17"/>
              </w:rPr>
            </w:pPr>
            <w:r>
              <w:rPr>
                <w:rFonts w:ascii="宋体" w:hAnsi="宋体" w:cs="宋体" w:eastAsia="宋体" w:hint="default"/>
                <w:w w:val="105"/>
                <w:sz w:val="17"/>
                <w:szCs w:val="17"/>
              </w:rPr>
              <w:t>购买商品</w:t>
            </w:r>
            <w:r>
              <w:rPr>
                <w:rFonts w:ascii="宋体" w:hAnsi="宋体" w:cs="宋体" w:eastAsia="宋体" w:hint="default"/>
                <w:sz w:val="17"/>
                <w:szCs w:val="17"/>
              </w:rPr>
            </w:r>
          </w:p>
        </w:tc>
        <w:tc>
          <w:tcPr>
            <w:tcW w:w="167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90"/>
              <w:ind w:left="480" w:right="0"/>
              <w:jc w:val="left"/>
              <w:rPr>
                <w:rFonts w:ascii="宋体" w:hAnsi="宋体" w:cs="宋体" w:eastAsia="宋体" w:hint="default"/>
                <w:sz w:val="17"/>
                <w:szCs w:val="17"/>
              </w:rPr>
            </w:pPr>
            <w:r>
              <w:rPr>
                <w:rFonts w:ascii="宋体" w:hAnsi="宋体" w:cs="宋体" w:eastAsia="宋体" w:hint="default"/>
                <w:w w:val="105"/>
                <w:sz w:val="17"/>
                <w:szCs w:val="17"/>
              </w:rPr>
              <w:t>市场定价</w:t>
            </w:r>
            <w:r>
              <w:rPr>
                <w:rFonts w:ascii="宋体" w:hAnsi="宋体" w:cs="宋体" w:eastAsia="宋体" w:hint="default"/>
                <w:sz w:val="17"/>
                <w:szCs w:val="17"/>
              </w:rPr>
            </w:r>
          </w:p>
        </w:tc>
        <w:tc>
          <w:tcPr>
            <w:tcW w:w="138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90"/>
              <w:ind w:right="98"/>
              <w:jc w:val="right"/>
              <w:rPr>
                <w:rFonts w:ascii="宋体" w:hAnsi="宋体" w:cs="宋体" w:eastAsia="宋体" w:hint="default"/>
                <w:sz w:val="17"/>
                <w:szCs w:val="17"/>
              </w:rPr>
            </w:pPr>
            <w:r>
              <w:rPr>
                <w:rFonts w:ascii="宋体"/>
                <w:sz w:val="17"/>
              </w:rPr>
              <w:t>10,482.47</w:t>
            </w:r>
          </w:p>
        </w:tc>
        <w:tc>
          <w:tcPr>
            <w:tcW w:w="138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90"/>
              <w:ind w:right="99"/>
              <w:jc w:val="right"/>
              <w:rPr>
                <w:rFonts w:ascii="宋体" w:hAnsi="宋体" w:cs="宋体" w:eastAsia="宋体" w:hint="default"/>
                <w:sz w:val="17"/>
                <w:szCs w:val="17"/>
              </w:rPr>
            </w:pPr>
            <w:r>
              <w:rPr>
                <w:rFonts w:ascii="宋体"/>
                <w:spacing w:val="-1"/>
                <w:sz w:val="17"/>
              </w:rPr>
              <w:t>0.69</w:t>
            </w:r>
          </w:p>
        </w:tc>
      </w:tr>
      <w:tr>
        <w:trPr>
          <w:trHeight w:val="463" w:hRule="exact"/>
        </w:trPr>
        <w:tc>
          <w:tcPr>
            <w:tcW w:w="2439"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90"/>
              <w:ind w:left="100" w:right="0"/>
              <w:jc w:val="left"/>
              <w:rPr>
                <w:rFonts w:ascii="宋体" w:hAnsi="宋体" w:cs="宋体" w:eastAsia="宋体" w:hint="default"/>
                <w:sz w:val="17"/>
                <w:szCs w:val="17"/>
              </w:rPr>
            </w:pPr>
            <w:r>
              <w:rPr>
                <w:rFonts w:ascii="宋体" w:hAnsi="宋体" w:cs="宋体" w:eastAsia="宋体" w:hint="default"/>
                <w:w w:val="105"/>
                <w:sz w:val="17"/>
                <w:szCs w:val="17"/>
              </w:rPr>
              <w:t>上海新跃仪表厂</w:t>
            </w:r>
            <w:r>
              <w:rPr>
                <w:rFonts w:ascii="宋体" w:hAnsi="宋体" w:cs="宋体" w:eastAsia="宋体" w:hint="default"/>
                <w:sz w:val="17"/>
                <w:szCs w:val="17"/>
              </w:rPr>
            </w:r>
          </w:p>
        </w:tc>
        <w:tc>
          <w:tcPr>
            <w:tcW w:w="145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0"/>
              <w:ind w:left="100"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45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0"/>
              <w:ind w:left="374" w:right="0"/>
              <w:jc w:val="left"/>
              <w:rPr>
                <w:rFonts w:ascii="宋体" w:hAnsi="宋体" w:cs="宋体" w:eastAsia="宋体" w:hint="default"/>
                <w:sz w:val="17"/>
                <w:szCs w:val="17"/>
              </w:rPr>
            </w:pPr>
            <w:r>
              <w:rPr>
                <w:rFonts w:ascii="宋体" w:hAnsi="宋体" w:cs="宋体" w:eastAsia="宋体" w:hint="default"/>
                <w:w w:val="105"/>
                <w:sz w:val="17"/>
                <w:szCs w:val="17"/>
              </w:rPr>
              <w:t>购买商品</w:t>
            </w:r>
            <w:r>
              <w:rPr>
                <w:rFonts w:ascii="宋体" w:hAnsi="宋体" w:cs="宋体" w:eastAsia="宋体" w:hint="default"/>
                <w:sz w:val="17"/>
                <w:szCs w:val="17"/>
              </w:rPr>
            </w:r>
          </w:p>
        </w:tc>
        <w:tc>
          <w:tcPr>
            <w:tcW w:w="167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0"/>
              <w:ind w:left="480" w:right="0"/>
              <w:jc w:val="left"/>
              <w:rPr>
                <w:rFonts w:ascii="宋体" w:hAnsi="宋体" w:cs="宋体" w:eastAsia="宋体" w:hint="default"/>
                <w:sz w:val="17"/>
                <w:szCs w:val="17"/>
              </w:rPr>
            </w:pPr>
            <w:r>
              <w:rPr>
                <w:rFonts w:ascii="宋体" w:hAnsi="宋体" w:cs="宋体" w:eastAsia="宋体" w:hint="default"/>
                <w:w w:val="105"/>
                <w:sz w:val="17"/>
                <w:szCs w:val="17"/>
              </w:rPr>
              <w:t>市场定价</w:t>
            </w:r>
            <w:r>
              <w:rPr>
                <w:rFonts w:ascii="宋体" w:hAnsi="宋体" w:cs="宋体" w:eastAsia="宋体" w:hint="default"/>
                <w:sz w:val="17"/>
                <w:szCs w:val="17"/>
              </w:rPr>
            </w:r>
          </w:p>
        </w:tc>
        <w:tc>
          <w:tcPr>
            <w:tcW w:w="138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宋体" w:hAnsi="宋体" w:cs="宋体" w:eastAsia="宋体" w:hint="default"/>
                <w:sz w:val="17"/>
                <w:szCs w:val="17"/>
              </w:rPr>
            </w:pPr>
            <w:r>
              <w:rPr>
                <w:rFonts w:ascii="宋体"/>
                <w:spacing w:val="-1"/>
                <w:sz w:val="17"/>
              </w:rPr>
              <w:t>12,036,324.81</w:t>
            </w:r>
          </w:p>
        </w:tc>
        <w:tc>
          <w:tcPr>
            <w:tcW w:w="138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宋体" w:hAnsi="宋体" w:cs="宋体" w:eastAsia="宋体" w:hint="default"/>
                <w:sz w:val="17"/>
                <w:szCs w:val="17"/>
              </w:rPr>
            </w:pPr>
            <w:r>
              <w:rPr>
                <w:rFonts w:ascii="宋体"/>
                <w:spacing w:val="-1"/>
                <w:sz w:val="17"/>
              </w:rPr>
              <w:t>7.16</w:t>
            </w:r>
          </w:p>
        </w:tc>
      </w:tr>
      <w:tr>
        <w:trPr>
          <w:trHeight w:val="462" w:hRule="exact"/>
        </w:trPr>
        <w:tc>
          <w:tcPr>
            <w:tcW w:w="243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9"/>
              <w:ind w:left="100" w:right="0"/>
              <w:jc w:val="left"/>
              <w:rPr>
                <w:rFonts w:ascii="宋体" w:hAnsi="宋体" w:cs="宋体" w:eastAsia="宋体" w:hint="default"/>
                <w:sz w:val="17"/>
                <w:szCs w:val="17"/>
              </w:rPr>
            </w:pPr>
            <w:r>
              <w:rPr>
                <w:rFonts w:ascii="宋体" w:hAnsi="宋体" w:cs="宋体" w:eastAsia="宋体" w:hint="default"/>
                <w:w w:val="105"/>
                <w:sz w:val="17"/>
                <w:szCs w:val="17"/>
              </w:rPr>
              <w:t>泉州天宝电脑有限公司</w:t>
            </w:r>
            <w:r>
              <w:rPr>
                <w:rFonts w:ascii="宋体" w:hAnsi="宋体" w:cs="宋体" w:eastAsia="宋体" w:hint="default"/>
                <w:sz w:val="17"/>
                <w:szCs w:val="17"/>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0"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73" w:right="0"/>
              <w:jc w:val="left"/>
              <w:rPr>
                <w:rFonts w:ascii="宋体" w:hAnsi="宋体" w:cs="宋体" w:eastAsia="宋体" w:hint="default"/>
                <w:sz w:val="17"/>
                <w:szCs w:val="17"/>
              </w:rPr>
            </w:pPr>
            <w:r>
              <w:rPr>
                <w:rFonts w:ascii="宋体" w:hAnsi="宋体" w:cs="宋体" w:eastAsia="宋体" w:hint="default"/>
                <w:w w:val="105"/>
                <w:sz w:val="17"/>
                <w:szCs w:val="17"/>
              </w:rPr>
              <w:t>购买商品</w:t>
            </w:r>
            <w:r>
              <w:rPr>
                <w:rFonts w:ascii="宋体" w:hAnsi="宋体" w:cs="宋体" w:eastAsia="宋体" w:hint="default"/>
                <w:sz w:val="17"/>
                <w:szCs w:val="17"/>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80" w:right="0"/>
              <w:jc w:val="left"/>
              <w:rPr>
                <w:rFonts w:ascii="宋体" w:hAnsi="宋体" w:cs="宋体" w:eastAsia="宋体" w:hint="default"/>
                <w:sz w:val="17"/>
                <w:szCs w:val="17"/>
              </w:rPr>
            </w:pPr>
            <w:r>
              <w:rPr>
                <w:rFonts w:ascii="宋体" w:hAnsi="宋体" w:cs="宋体" w:eastAsia="宋体" w:hint="default"/>
                <w:w w:val="105"/>
                <w:sz w:val="17"/>
                <w:szCs w:val="17"/>
              </w:rPr>
              <w:t>市场定价</w:t>
            </w:r>
            <w:r>
              <w:rPr>
                <w:rFonts w:ascii="宋体" w:hAnsi="宋体" w:cs="宋体" w:eastAsia="宋体" w:hint="default"/>
                <w:sz w:val="17"/>
                <w:szCs w:val="17"/>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宋体" w:hAnsi="宋体" w:cs="宋体" w:eastAsia="宋体" w:hint="default"/>
                <w:sz w:val="17"/>
                <w:szCs w:val="17"/>
              </w:rPr>
            </w:pPr>
            <w:r>
              <w:rPr>
                <w:rFonts w:ascii="宋体"/>
                <w:sz w:val="17"/>
              </w:rPr>
              <w:t>39,487.19</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9"/>
              <w:jc w:val="right"/>
              <w:rPr>
                <w:rFonts w:ascii="宋体" w:hAnsi="宋体" w:cs="宋体" w:eastAsia="宋体" w:hint="default"/>
                <w:sz w:val="17"/>
                <w:szCs w:val="17"/>
              </w:rPr>
            </w:pPr>
            <w:r>
              <w:rPr>
                <w:rFonts w:ascii="宋体"/>
                <w:spacing w:val="-1"/>
                <w:sz w:val="17"/>
              </w:rPr>
              <w:t>0.21</w:t>
            </w:r>
          </w:p>
        </w:tc>
      </w:tr>
      <w:tr>
        <w:trPr>
          <w:trHeight w:val="462" w:hRule="exact"/>
        </w:trPr>
        <w:tc>
          <w:tcPr>
            <w:tcW w:w="243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9"/>
              <w:ind w:left="100" w:right="0"/>
              <w:jc w:val="left"/>
              <w:rPr>
                <w:rFonts w:ascii="宋体" w:hAnsi="宋体" w:cs="宋体" w:eastAsia="宋体" w:hint="default"/>
                <w:sz w:val="17"/>
                <w:szCs w:val="17"/>
              </w:rPr>
            </w:pPr>
            <w:r>
              <w:rPr>
                <w:rFonts w:ascii="宋体" w:hAnsi="宋体" w:cs="宋体" w:eastAsia="宋体" w:hint="default"/>
                <w:w w:val="105"/>
                <w:sz w:val="17"/>
                <w:szCs w:val="17"/>
              </w:rPr>
              <w:t>中国长城工业总公司</w:t>
            </w:r>
            <w:r>
              <w:rPr>
                <w:rFonts w:ascii="宋体" w:hAnsi="宋体" w:cs="宋体" w:eastAsia="宋体" w:hint="default"/>
                <w:sz w:val="17"/>
                <w:szCs w:val="17"/>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0"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73" w:right="0"/>
              <w:jc w:val="left"/>
              <w:rPr>
                <w:rFonts w:ascii="宋体" w:hAnsi="宋体" w:cs="宋体" w:eastAsia="宋体" w:hint="default"/>
                <w:sz w:val="17"/>
                <w:szCs w:val="17"/>
              </w:rPr>
            </w:pPr>
            <w:r>
              <w:rPr>
                <w:rFonts w:ascii="宋体" w:hAnsi="宋体" w:cs="宋体" w:eastAsia="宋体" w:hint="default"/>
                <w:w w:val="105"/>
                <w:sz w:val="17"/>
                <w:szCs w:val="17"/>
              </w:rPr>
              <w:t>接受劳务</w:t>
            </w:r>
            <w:r>
              <w:rPr>
                <w:rFonts w:ascii="宋体" w:hAnsi="宋体" w:cs="宋体" w:eastAsia="宋体" w:hint="default"/>
                <w:sz w:val="17"/>
                <w:szCs w:val="17"/>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80" w:right="0"/>
              <w:jc w:val="left"/>
              <w:rPr>
                <w:rFonts w:ascii="宋体" w:hAnsi="宋体" w:cs="宋体" w:eastAsia="宋体" w:hint="default"/>
                <w:sz w:val="17"/>
                <w:szCs w:val="17"/>
              </w:rPr>
            </w:pPr>
            <w:r>
              <w:rPr>
                <w:rFonts w:ascii="宋体" w:hAnsi="宋体" w:cs="宋体" w:eastAsia="宋体" w:hint="default"/>
                <w:w w:val="105"/>
                <w:sz w:val="17"/>
                <w:szCs w:val="17"/>
              </w:rPr>
              <w:t>市场定价</w:t>
            </w:r>
            <w:r>
              <w:rPr>
                <w:rFonts w:ascii="宋体" w:hAnsi="宋体" w:cs="宋体" w:eastAsia="宋体" w:hint="default"/>
                <w:sz w:val="17"/>
                <w:szCs w:val="17"/>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宋体" w:hAnsi="宋体" w:cs="宋体" w:eastAsia="宋体" w:hint="default"/>
                <w:sz w:val="17"/>
                <w:szCs w:val="17"/>
              </w:rPr>
            </w:pPr>
            <w:r>
              <w:rPr>
                <w:rFonts w:ascii="宋体"/>
                <w:spacing w:val="-1"/>
                <w:sz w:val="17"/>
              </w:rPr>
              <w:t>165,122.00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9"/>
              <w:jc w:val="right"/>
              <w:rPr>
                <w:rFonts w:ascii="宋体" w:hAnsi="宋体" w:cs="宋体" w:eastAsia="宋体" w:hint="default"/>
                <w:sz w:val="17"/>
                <w:szCs w:val="17"/>
              </w:rPr>
            </w:pPr>
            <w:r>
              <w:rPr>
                <w:rFonts w:ascii="宋体"/>
                <w:spacing w:val="-1"/>
                <w:sz w:val="17"/>
              </w:rPr>
              <w:t>0.24</w:t>
            </w:r>
          </w:p>
        </w:tc>
      </w:tr>
      <w:tr>
        <w:trPr>
          <w:trHeight w:val="462" w:hRule="exact"/>
        </w:trPr>
        <w:tc>
          <w:tcPr>
            <w:tcW w:w="243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7"/>
                <w:szCs w:val="17"/>
              </w:rPr>
            </w:pPr>
            <w:r>
              <w:rPr>
                <w:rFonts w:ascii="宋体" w:hAnsi="宋体" w:cs="宋体" w:eastAsia="宋体" w:hint="default"/>
                <w:b/>
                <w:bCs/>
                <w:w w:val="105"/>
                <w:sz w:val="17"/>
                <w:szCs w:val="17"/>
              </w:rPr>
              <w:t>合计</w:t>
            </w:r>
            <w:r>
              <w:rPr>
                <w:rFonts w:ascii="宋体" w:hAnsi="宋体" w:cs="宋体" w:eastAsia="宋体" w:hint="default"/>
                <w:sz w:val="17"/>
                <w:szCs w:val="17"/>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7"/>
                <w:szCs w:val="17"/>
              </w:rPr>
            </w:pPr>
            <w:r>
              <w:rPr>
                <w:rFonts w:ascii="宋体"/>
                <w:b/>
                <w:w w:val="102"/>
                <w:sz w:val="17"/>
              </w:rPr>
              <w:t>/</w:t>
            </w:r>
            <w:r>
              <w:rPr>
                <w:rFonts w:ascii="宋体"/>
                <w:sz w:val="17"/>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17"/>
                <w:szCs w:val="17"/>
              </w:rPr>
            </w:pPr>
            <w:r>
              <w:rPr>
                <w:rFonts w:ascii="宋体"/>
                <w:b/>
                <w:w w:val="102"/>
                <w:sz w:val="17"/>
              </w:rPr>
              <w:t>/</w:t>
            </w:r>
            <w:r>
              <w:rPr>
                <w:rFonts w:ascii="宋体"/>
                <w:sz w:val="17"/>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17"/>
                <w:szCs w:val="17"/>
              </w:rPr>
            </w:pPr>
            <w:r>
              <w:rPr>
                <w:rFonts w:ascii="宋体"/>
                <w:b/>
                <w:w w:val="102"/>
                <w:sz w:val="17"/>
              </w:rPr>
              <w:t>/</w:t>
            </w:r>
            <w:r>
              <w:rPr>
                <w:rFonts w:ascii="宋体"/>
                <w:sz w:val="17"/>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6"/>
              <w:jc w:val="right"/>
              <w:rPr>
                <w:rFonts w:ascii="宋体" w:hAnsi="宋体" w:cs="宋体" w:eastAsia="宋体" w:hint="default"/>
                <w:sz w:val="17"/>
                <w:szCs w:val="17"/>
              </w:rPr>
            </w:pPr>
            <w:r>
              <w:rPr>
                <w:rFonts w:ascii="宋体"/>
                <w:b/>
                <w:sz w:val="17"/>
              </w:rPr>
              <w:t>32,621,430.96</w:t>
            </w:r>
            <w:r>
              <w:rPr>
                <w:rFonts w:ascii="宋体"/>
                <w:sz w:val="17"/>
              </w:rPr>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7"/>
                <w:szCs w:val="17"/>
              </w:rPr>
            </w:pPr>
            <w:r>
              <w:rPr>
                <w:rFonts w:ascii="宋体"/>
                <w:b/>
                <w:w w:val="102"/>
                <w:sz w:val="17"/>
              </w:rPr>
              <w:t>/</w:t>
            </w:r>
            <w:r>
              <w:rPr>
                <w:rFonts w:ascii="宋体"/>
                <w:sz w:val="17"/>
              </w:rPr>
            </w:r>
          </w:p>
        </w:tc>
      </w:tr>
    </w:tbl>
    <w:p>
      <w:pPr>
        <w:pStyle w:val="BodyText"/>
        <w:spacing w:line="240" w:lineRule="auto" w:before="21"/>
        <w:ind w:left="931" w:right="5321"/>
        <w:jc w:val="left"/>
      </w:pPr>
      <w:r>
        <w:rPr/>
        <w:t>2、关联债权债务往来</w:t>
      </w:r>
    </w:p>
    <w:p>
      <w:pPr>
        <w:tabs>
          <w:tab w:pos="879" w:val="left" w:leader="none"/>
        </w:tabs>
        <w:spacing w:before="139"/>
        <w:ind w:left="0" w:right="672" w:firstLine="0"/>
        <w:jc w:val="right"/>
        <w:rPr>
          <w:rFonts w:ascii="宋体" w:hAnsi="宋体" w:cs="宋体" w:eastAsia="宋体" w:hint="default"/>
          <w:sz w:val="17"/>
          <w:szCs w:val="17"/>
        </w:rPr>
      </w:pPr>
      <w:r>
        <w:rPr>
          <w:rFonts w:ascii="宋体" w:hAnsi="宋体" w:cs="宋体" w:eastAsia="宋体" w:hint="default"/>
          <w:b/>
          <w:bCs/>
          <w:sz w:val="17"/>
          <w:szCs w:val="17"/>
        </w:rPr>
        <w:t>单位:元</w:t>
        <w:tab/>
        <w:t>币种:人民币</w:t>
      </w:r>
      <w:r>
        <w:rPr>
          <w:rFonts w:ascii="宋体" w:hAnsi="宋体" w:cs="宋体" w:eastAsia="宋体" w:hint="default"/>
          <w:sz w:val="17"/>
          <w:szCs w:val="17"/>
        </w:rPr>
      </w:r>
    </w:p>
    <w:p>
      <w:pPr>
        <w:spacing w:line="240" w:lineRule="auto" w:before="2"/>
        <w:rPr>
          <w:rFonts w:ascii="宋体" w:hAnsi="宋体" w:cs="宋体" w:eastAsia="宋体" w:hint="default"/>
          <w:b/>
          <w:bCs/>
          <w:sz w:val="2"/>
          <w:szCs w:val="2"/>
        </w:rPr>
      </w:pPr>
    </w:p>
    <w:tbl>
      <w:tblPr>
        <w:tblW w:w="0" w:type="auto"/>
        <w:jc w:val="left"/>
        <w:tblInd w:w="315" w:type="dxa"/>
        <w:tblLayout w:type="fixed"/>
        <w:tblCellMar>
          <w:top w:w="0" w:type="dxa"/>
          <w:left w:w="0" w:type="dxa"/>
          <w:bottom w:w="0" w:type="dxa"/>
          <w:right w:w="0" w:type="dxa"/>
        </w:tblCellMar>
        <w:tblLook w:val="01E0"/>
      </w:tblPr>
      <w:tblGrid>
        <w:gridCol w:w="2100"/>
        <w:gridCol w:w="1168"/>
        <w:gridCol w:w="1371"/>
        <w:gridCol w:w="1646"/>
        <w:gridCol w:w="1462"/>
        <w:gridCol w:w="1641"/>
      </w:tblGrid>
      <w:tr>
        <w:trPr>
          <w:trHeight w:val="241" w:hRule="exact"/>
        </w:trPr>
        <w:tc>
          <w:tcPr>
            <w:tcW w:w="2100" w:type="dxa"/>
            <w:vMerge w:val="restart"/>
            <w:tcBorders>
              <w:top w:val="single" w:sz="6" w:space="0" w:color="000000"/>
              <w:left w:val="single" w:sz="6" w:space="0" w:color="000000"/>
              <w:right w:val="single" w:sz="6" w:space="0" w:color="000000"/>
            </w:tcBorders>
          </w:tcPr>
          <w:p>
            <w:pPr>
              <w:pStyle w:val="TableParagraph"/>
              <w:spacing w:line="240" w:lineRule="auto" w:before="98"/>
              <w:ind w:left="1" w:right="0"/>
              <w:jc w:val="center"/>
              <w:rPr>
                <w:rFonts w:ascii="宋体" w:hAnsi="宋体" w:cs="宋体" w:eastAsia="宋体" w:hint="default"/>
                <w:sz w:val="17"/>
                <w:szCs w:val="17"/>
              </w:rPr>
            </w:pPr>
            <w:r>
              <w:rPr>
                <w:rFonts w:ascii="宋体" w:hAnsi="宋体" w:cs="宋体" w:eastAsia="宋体" w:hint="default"/>
                <w:b/>
                <w:bCs/>
                <w:w w:val="105"/>
                <w:sz w:val="17"/>
                <w:szCs w:val="17"/>
              </w:rPr>
              <w:t>关联方</w:t>
            </w:r>
            <w:r>
              <w:rPr>
                <w:rFonts w:ascii="宋体" w:hAnsi="宋体" w:cs="宋体" w:eastAsia="宋体" w:hint="default"/>
                <w:sz w:val="17"/>
                <w:szCs w:val="17"/>
              </w:rPr>
            </w:r>
          </w:p>
        </w:tc>
        <w:tc>
          <w:tcPr>
            <w:tcW w:w="1168" w:type="dxa"/>
            <w:vMerge w:val="restart"/>
            <w:tcBorders>
              <w:top w:val="single" w:sz="6" w:space="0" w:color="000000"/>
              <w:left w:val="single" w:sz="6" w:space="0" w:color="000000"/>
              <w:right w:val="single" w:sz="6" w:space="0" w:color="000000"/>
            </w:tcBorders>
          </w:tcPr>
          <w:p>
            <w:pPr>
              <w:pStyle w:val="TableParagraph"/>
              <w:spacing w:line="240" w:lineRule="auto" w:before="98"/>
              <w:ind w:left="224" w:right="0"/>
              <w:jc w:val="left"/>
              <w:rPr>
                <w:rFonts w:ascii="宋体" w:hAnsi="宋体" w:cs="宋体" w:eastAsia="宋体" w:hint="default"/>
                <w:sz w:val="17"/>
                <w:szCs w:val="17"/>
              </w:rPr>
            </w:pPr>
            <w:r>
              <w:rPr>
                <w:rFonts w:ascii="宋体" w:hAnsi="宋体" w:cs="宋体" w:eastAsia="宋体" w:hint="default"/>
                <w:b/>
                <w:bCs/>
                <w:w w:val="105"/>
                <w:sz w:val="17"/>
                <w:szCs w:val="17"/>
              </w:rPr>
              <w:t>关联关系</w:t>
            </w:r>
            <w:r>
              <w:rPr>
                <w:rFonts w:ascii="宋体" w:hAnsi="宋体" w:cs="宋体" w:eastAsia="宋体" w:hint="default"/>
                <w:sz w:val="17"/>
                <w:szCs w:val="17"/>
              </w:rPr>
            </w:r>
          </w:p>
        </w:tc>
        <w:tc>
          <w:tcPr>
            <w:tcW w:w="30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796" w:right="0"/>
              <w:jc w:val="left"/>
              <w:rPr>
                <w:rFonts w:ascii="宋体" w:hAnsi="宋体" w:cs="宋体" w:eastAsia="宋体" w:hint="default"/>
                <w:sz w:val="17"/>
                <w:szCs w:val="17"/>
              </w:rPr>
            </w:pPr>
            <w:r>
              <w:rPr>
                <w:rFonts w:ascii="宋体" w:hAnsi="宋体" w:cs="宋体" w:eastAsia="宋体" w:hint="default"/>
                <w:b/>
                <w:bCs/>
                <w:w w:val="105"/>
                <w:sz w:val="17"/>
                <w:szCs w:val="17"/>
              </w:rPr>
              <w:t>向关联方提供资金</w:t>
            </w:r>
            <w:r>
              <w:rPr>
                <w:rFonts w:ascii="宋体" w:hAnsi="宋体" w:cs="宋体" w:eastAsia="宋体" w:hint="default"/>
                <w:sz w:val="17"/>
                <w:szCs w:val="17"/>
              </w:rPr>
            </w:r>
          </w:p>
        </w:tc>
        <w:tc>
          <w:tcPr>
            <w:tcW w:w="3103" w:type="dxa"/>
            <w:gridSpan w:val="2"/>
            <w:tcBorders>
              <w:top w:val="single" w:sz="6" w:space="0" w:color="000000"/>
              <w:left w:val="single" w:sz="6" w:space="0" w:color="000000"/>
              <w:bottom w:val="single" w:sz="6" w:space="0" w:color="000000"/>
              <w:right w:val="single" w:sz="5" w:space="0" w:color="000000"/>
            </w:tcBorders>
          </w:tcPr>
          <w:p>
            <w:pPr>
              <w:pStyle w:val="TableParagraph"/>
              <w:spacing w:line="200" w:lineRule="exact"/>
              <w:ind w:left="488" w:right="0"/>
              <w:jc w:val="left"/>
              <w:rPr>
                <w:rFonts w:ascii="宋体" w:hAnsi="宋体" w:cs="宋体" w:eastAsia="宋体" w:hint="default"/>
                <w:sz w:val="17"/>
                <w:szCs w:val="17"/>
              </w:rPr>
            </w:pPr>
            <w:r>
              <w:rPr>
                <w:rFonts w:ascii="宋体" w:hAnsi="宋体" w:cs="宋体" w:eastAsia="宋体" w:hint="default"/>
                <w:b/>
                <w:bCs/>
                <w:w w:val="105"/>
                <w:sz w:val="17"/>
                <w:szCs w:val="17"/>
              </w:rPr>
              <w:t>关联方向上市公司提供资金</w:t>
            </w:r>
            <w:r>
              <w:rPr>
                <w:rFonts w:ascii="宋体" w:hAnsi="宋体" w:cs="宋体" w:eastAsia="宋体" w:hint="default"/>
                <w:sz w:val="17"/>
                <w:szCs w:val="17"/>
              </w:rPr>
            </w:r>
          </w:p>
        </w:tc>
      </w:tr>
      <w:tr>
        <w:trPr>
          <w:trHeight w:val="243" w:hRule="exact"/>
        </w:trPr>
        <w:tc>
          <w:tcPr>
            <w:tcW w:w="2100" w:type="dxa"/>
            <w:vMerge/>
            <w:tcBorders>
              <w:left w:val="single" w:sz="6" w:space="0" w:color="000000"/>
              <w:bottom w:val="single" w:sz="5" w:space="0" w:color="000000"/>
              <w:right w:val="single" w:sz="6" w:space="0" w:color="000000"/>
            </w:tcBorders>
          </w:tcPr>
          <w:p>
            <w:pPr/>
          </w:p>
        </w:tc>
        <w:tc>
          <w:tcPr>
            <w:tcW w:w="1168" w:type="dxa"/>
            <w:vMerge/>
            <w:tcBorders>
              <w:left w:val="single" w:sz="6" w:space="0" w:color="000000"/>
              <w:bottom w:val="single" w:sz="5" w:space="0" w:color="000000"/>
              <w:right w:val="single" w:sz="6" w:space="0" w:color="000000"/>
            </w:tcBorders>
          </w:tcPr>
          <w:p>
            <w:pPr/>
          </w:p>
        </w:tc>
        <w:tc>
          <w:tcPr>
            <w:tcW w:w="1371" w:type="dxa"/>
            <w:tcBorders>
              <w:top w:val="single" w:sz="6" w:space="0" w:color="000000"/>
              <w:left w:val="single" w:sz="6" w:space="0" w:color="000000"/>
              <w:bottom w:val="single" w:sz="5" w:space="0" w:color="000000"/>
              <w:right w:val="single" w:sz="5" w:space="0" w:color="000000"/>
            </w:tcBorders>
          </w:tcPr>
          <w:p>
            <w:pPr>
              <w:pStyle w:val="TableParagraph"/>
              <w:spacing w:line="200" w:lineRule="exact"/>
              <w:ind w:left="414" w:right="0"/>
              <w:jc w:val="left"/>
              <w:rPr>
                <w:rFonts w:ascii="宋体" w:hAnsi="宋体" w:cs="宋体" w:eastAsia="宋体" w:hint="default"/>
                <w:sz w:val="17"/>
                <w:szCs w:val="17"/>
              </w:rPr>
            </w:pPr>
            <w:r>
              <w:rPr>
                <w:rFonts w:ascii="宋体" w:hAnsi="宋体" w:cs="宋体" w:eastAsia="宋体" w:hint="default"/>
                <w:b/>
                <w:bCs/>
                <w:w w:val="105"/>
                <w:sz w:val="17"/>
                <w:szCs w:val="17"/>
              </w:rPr>
              <w:t>发生额</w:t>
            </w:r>
            <w:r>
              <w:rPr>
                <w:rFonts w:ascii="宋体" w:hAnsi="宋体" w:cs="宋体" w:eastAsia="宋体" w:hint="default"/>
                <w:sz w:val="17"/>
                <w:szCs w:val="17"/>
              </w:rPr>
            </w:r>
          </w:p>
        </w:tc>
        <w:tc>
          <w:tcPr>
            <w:tcW w:w="1646" w:type="dxa"/>
            <w:tcBorders>
              <w:top w:val="single" w:sz="6" w:space="0" w:color="000000"/>
              <w:left w:val="single" w:sz="5" w:space="0" w:color="000000"/>
              <w:bottom w:val="single" w:sz="5" w:space="0" w:color="000000"/>
              <w:right w:val="single" w:sz="6" w:space="0" w:color="000000"/>
            </w:tcBorders>
          </w:tcPr>
          <w:p>
            <w:pPr>
              <w:pStyle w:val="TableParagraph"/>
              <w:spacing w:line="200" w:lineRule="exact"/>
              <w:ind w:right="1"/>
              <w:jc w:val="center"/>
              <w:rPr>
                <w:rFonts w:ascii="宋体" w:hAnsi="宋体" w:cs="宋体" w:eastAsia="宋体" w:hint="default"/>
                <w:sz w:val="17"/>
                <w:szCs w:val="17"/>
              </w:rPr>
            </w:pPr>
            <w:r>
              <w:rPr>
                <w:rFonts w:ascii="宋体" w:hAnsi="宋体" w:cs="宋体" w:eastAsia="宋体" w:hint="default"/>
                <w:b/>
                <w:bCs/>
                <w:w w:val="105"/>
                <w:sz w:val="17"/>
                <w:szCs w:val="17"/>
              </w:rPr>
              <w:t>余额</w:t>
            </w:r>
            <w:r>
              <w:rPr>
                <w:rFonts w:ascii="宋体" w:hAnsi="宋体" w:cs="宋体" w:eastAsia="宋体" w:hint="default"/>
                <w:sz w:val="17"/>
                <w:szCs w:val="17"/>
              </w:rPr>
            </w:r>
          </w:p>
        </w:tc>
        <w:tc>
          <w:tcPr>
            <w:tcW w:w="1462" w:type="dxa"/>
            <w:tcBorders>
              <w:top w:val="single" w:sz="6" w:space="0" w:color="000000"/>
              <w:left w:val="single" w:sz="6" w:space="0" w:color="000000"/>
              <w:bottom w:val="single" w:sz="5" w:space="0" w:color="000000"/>
              <w:right w:val="single" w:sz="6" w:space="0" w:color="000000"/>
            </w:tcBorders>
          </w:tcPr>
          <w:p>
            <w:pPr>
              <w:pStyle w:val="TableParagraph"/>
              <w:spacing w:line="200" w:lineRule="exact"/>
              <w:ind w:left="458" w:right="0"/>
              <w:jc w:val="left"/>
              <w:rPr>
                <w:rFonts w:ascii="宋体" w:hAnsi="宋体" w:cs="宋体" w:eastAsia="宋体" w:hint="default"/>
                <w:sz w:val="17"/>
                <w:szCs w:val="17"/>
              </w:rPr>
            </w:pPr>
            <w:r>
              <w:rPr>
                <w:rFonts w:ascii="宋体" w:hAnsi="宋体" w:cs="宋体" w:eastAsia="宋体" w:hint="default"/>
                <w:b/>
                <w:bCs/>
                <w:w w:val="105"/>
                <w:sz w:val="17"/>
                <w:szCs w:val="17"/>
              </w:rPr>
              <w:t>发生额</w:t>
            </w:r>
            <w:r>
              <w:rPr>
                <w:rFonts w:ascii="宋体" w:hAnsi="宋体" w:cs="宋体" w:eastAsia="宋体" w:hint="default"/>
                <w:sz w:val="17"/>
                <w:szCs w:val="17"/>
              </w:rPr>
            </w:r>
          </w:p>
        </w:tc>
        <w:tc>
          <w:tcPr>
            <w:tcW w:w="1641" w:type="dxa"/>
            <w:tcBorders>
              <w:top w:val="single" w:sz="6" w:space="0" w:color="000000"/>
              <w:left w:val="single" w:sz="6" w:space="0" w:color="000000"/>
              <w:bottom w:val="single" w:sz="5" w:space="0" w:color="000000"/>
              <w:right w:val="single" w:sz="5" w:space="0" w:color="000000"/>
            </w:tcBorders>
          </w:tcPr>
          <w:p>
            <w:pPr>
              <w:pStyle w:val="TableParagraph"/>
              <w:spacing w:line="200" w:lineRule="exact"/>
              <w:ind w:right="0"/>
              <w:jc w:val="center"/>
              <w:rPr>
                <w:rFonts w:ascii="宋体" w:hAnsi="宋体" w:cs="宋体" w:eastAsia="宋体" w:hint="default"/>
                <w:sz w:val="17"/>
                <w:szCs w:val="17"/>
              </w:rPr>
            </w:pPr>
            <w:r>
              <w:rPr>
                <w:rFonts w:ascii="宋体" w:hAnsi="宋体" w:cs="宋体" w:eastAsia="宋体" w:hint="default"/>
                <w:b/>
                <w:bCs/>
                <w:w w:val="105"/>
                <w:sz w:val="17"/>
                <w:szCs w:val="17"/>
              </w:rPr>
              <w:t>余额</w:t>
            </w:r>
            <w:r>
              <w:rPr>
                <w:rFonts w:ascii="宋体" w:hAnsi="宋体" w:cs="宋体" w:eastAsia="宋体" w:hint="default"/>
                <w:sz w:val="17"/>
                <w:szCs w:val="17"/>
              </w:rPr>
            </w:r>
          </w:p>
        </w:tc>
      </w:tr>
      <w:tr>
        <w:trPr>
          <w:trHeight w:val="468" w:hRule="exact"/>
        </w:trPr>
        <w:tc>
          <w:tcPr>
            <w:tcW w:w="2100" w:type="dxa"/>
            <w:tcBorders>
              <w:top w:val="single" w:sz="5" w:space="0" w:color="000000"/>
              <w:left w:val="single" w:sz="6" w:space="0" w:color="000000"/>
              <w:bottom w:val="single" w:sz="5" w:space="0" w:color="000000"/>
              <w:right w:val="single" w:sz="6" w:space="0" w:color="000000"/>
            </w:tcBorders>
          </w:tcPr>
          <w:p>
            <w:pPr>
              <w:pStyle w:val="TableParagraph"/>
              <w:spacing w:line="199" w:lineRule="exact"/>
              <w:ind w:left="97" w:right="0"/>
              <w:jc w:val="left"/>
              <w:rPr>
                <w:rFonts w:ascii="宋体" w:hAnsi="宋体" w:cs="宋体" w:eastAsia="宋体" w:hint="default"/>
                <w:sz w:val="17"/>
                <w:szCs w:val="17"/>
              </w:rPr>
            </w:pPr>
            <w:r>
              <w:rPr>
                <w:rFonts w:ascii="宋体" w:hAnsi="宋体" w:cs="宋体" w:eastAsia="宋体" w:hint="default"/>
                <w:spacing w:val="12"/>
                <w:w w:val="105"/>
                <w:sz w:val="17"/>
                <w:szCs w:val="17"/>
              </w:rPr>
              <w:t>中国航天科工信息技术</w:t>
            </w:r>
            <w:r>
              <w:rPr>
                <w:rFonts w:ascii="宋体" w:hAnsi="宋体" w:cs="宋体" w:eastAsia="宋体" w:hint="default"/>
                <w:spacing w:val="-70"/>
                <w:sz w:val="17"/>
                <w:szCs w:val="17"/>
              </w:rPr>
              <w:t> </w:t>
            </w:r>
            <w:r>
              <w:rPr>
                <w:rFonts w:ascii="宋体" w:hAnsi="宋体" w:cs="宋体" w:eastAsia="宋体" w:hint="default"/>
                <w:sz w:val="17"/>
                <w:szCs w:val="17"/>
              </w:rPr>
            </w:r>
          </w:p>
          <w:p>
            <w:pPr>
              <w:pStyle w:val="TableParagraph"/>
              <w:spacing w:line="240" w:lineRule="auto" w:before="5"/>
              <w:ind w:left="97" w:right="0"/>
              <w:jc w:val="left"/>
              <w:rPr>
                <w:rFonts w:ascii="宋体" w:hAnsi="宋体" w:cs="宋体" w:eastAsia="宋体" w:hint="default"/>
                <w:sz w:val="17"/>
                <w:szCs w:val="17"/>
              </w:rPr>
            </w:pPr>
            <w:r>
              <w:rPr>
                <w:rFonts w:ascii="宋体" w:hAnsi="宋体" w:cs="宋体" w:eastAsia="宋体" w:hint="default"/>
                <w:w w:val="105"/>
                <w:sz w:val="17"/>
                <w:szCs w:val="17"/>
              </w:rPr>
              <w:t>研究院</w:t>
            </w:r>
            <w:r>
              <w:rPr>
                <w:rFonts w:ascii="宋体" w:hAnsi="宋体" w:cs="宋体" w:eastAsia="宋体" w:hint="default"/>
                <w:sz w:val="17"/>
                <w:szCs w:val="17"/>
              </w:rPr>
            </w:r>
          </w:p>
        </w:tc>
        <w:tc>
          <w:tcPr>
            <w:tcW w:w="1168"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89"/>
              <w:ind w:right="1"/>
              <w:jc w:val="center"/>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371" w:type="dxa"/>
            <w:tcBorders>
              <w:top w:val="single" w:sz="5" w:space="0" w:color="000000"/>
              <w:left w:val="single" w:sz="6" w:space="0" w:color="000000"/>
              <w:bottom w:val="single" w:sz="5" w:space="0" w:color="000000"/>
              <w:right w:val="single" w:sz="5" w:space="0" w:color="000000"/>
            </w:tcBorders>
          </w:tcPr>
          <w:p>
            <w:pPr/>
          </w:p>
        </w:tc>
        <w:tc>
          <w:tcPr>
            <w:tcW w:w="1646"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89"/>
              <w:ind w:right="97"/>
              <w:jc w:val="right"/>
              <w:rPr>
                <w:rFonts w:ascii="宋体" w:hAnsi="宋体" w:cs="宋体" w:eastAsia="宋体" w:hint="default"/>
                <w:sz w:val="17"/>
                <w:szCs w:val="17"/>
              </w:rPr>
            </w:pPr>
            <w:r>
              <w:rPr>
                <w:rFonts w:ascii="宋体"/>
                <w:spacing w:val="-1"/>
                <w:sz w:val="17"/>
              </w:rPr>
              <w:t>90,000.00</w:t>
            </w:r>
          </w:p>
        </w:tc>
        <w:tc>
          <w:tcPr>
            <w:tcW w:w="1462" w:type="dxa"/>
            <w:tcBorders>
              <w:top w:val="single" w:sz="5" w:space="0" w:color="000000"/>
              <w:left w:val="single" w:sz="6" w:space="0" w:color="000000"/>
              <w:bottom w:val="single" w:sz="5" w:space="0" w:color="000000"/>
              <w:right w:val="single" w:sz="6" w:space="0" w:color="000000"/>
            </w:tcBorders>
          </w:tcPr>
          <w:p>
            <w:pPr/>
          </w:p>
        </w:tc>
        <w:tc>
          <w:tcPr>
            <w:tcW w:w="1641" w:type="dxa"/>
            <w:tcBorders>
              <w:top w:val="single" w:sz="5" w:space="0" w:color="000000"/>
              <w:left w:val="single" w:sz="6" w:space="0" w:color="000000"/>
              <w:bottom w:val="single" w:sz="5" w:space="0" w:color="000000"/>
              <w:right w:val="single" w:sz="5" w:space="0" w:color="000000"/>
            </w:tcBorders>
          </w:tcPr>
          <w:p>
            <w:pPr/>
          </w:p>
        </w:tc>
      </w:tr>
      <w:tr>
        <w:trPr>
          <w:trHeight w:val="242" w:hRule="exact"/>
        </w:trPr>
        <w:tc>
          <w:tcPr>
            <w:tcW w:w="2100" w:type="dxa"/>
            <w:tcBorders>
              <w:top w:val="single" w:sz="5" w:space="0" w:color="000000"/>
              <w:left w:val="single" w:sz="6" w:space="0" w:color="000000"/>
              <w:bottom w:val="single" w:sz="6" w:space="0" w:color="000000"/>
              <w:right w:val="single" w:sz="6" w:space="0" w:color="000000"/>
            </w:tcBorders>
          </w:tcPr>
          <w:p>
            <w:pPr>
              <w:pStyle w:val="TableParagraph"/>
              <w:spacing w:line="200"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长峰科技工业集团公司</w:t>
            </w:r>
            <w:r>
              <w:rPr>
                <w:rFonts w:ascii="宋体" w:hAnsi="宋体" w:cs="宋体" w:eastAsia="宋体" w:hint="default"/>
                <w:sz w:val="17"/>
                <w:szCs w:val="17"/>
              </w:rPr>
            </w:r>
          </w:p>
        </w:tc>
        <w:tc>
          <w:tcPr>
            <w:tcW w:w="1168" w:type="dxa"/>
            <w:tcBorders>
              <w:top w:val="single" w:sz="5" w:space="0" w:color="000000"/>
              <w:left w:val="single" w:sz="6" w:space="0" w:color="000000"/>
              <w:bottom w:val="single" w:sz="6" w:space="0" w:color="000000"/>
              <w:right w:val="single" w:sz="6" w:space="0" w:color="000000"/>
            </w:tcBorders>
          </w:tcPr>
          <w:p>
            <w:pPr>
              <w:pStyle w:val="TableParagraph"/>
              <w:spacing w:line="200" w:lineRule="exact"/>
              <w:ind w:right="1"/>
              <w:jc w:val="center"/>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371" w:type="dxa"/>
            <w:tcBorders>
              <w:top w:val="single" w:sz="5" w:space="0" w:color="000000"/>
              <w:left w:val="single" w:sz="6" w:space="0" w:color="000000"/>
              <w:bottom w:val="single" w:sz="6" w:space="0" w:color="000000"/>
              <w:right w:val="single" w:sz="5" w:space="0" w:color="000000"/>
            </w:tcBorders>
          </w:tcPr>
          <w:p>
            <w:pPr/>
          </w:p>
        </w:tc>
        <w:tc>
          <w:tcPr>
            <w:tcW w:w="1646" w:type="dxa"/>
            <w:tcBorders>
              <w:top w:val="single" w:sz="5" w:space="0" w:color="000000"/>
              <w:left w:val="single" w:sz="5" w:space="0" w:color="000000"/>
              <w:bottom w:val="single" w:sz="6" w:space="0" w:color="000000"/>
              <w:right w:val="single" w:sz="6" w:space="0" w:color="000000"/>
            </w:tcBorders>
          </w:tcPr>
          <w:p>
            <w:pPr>
              <w:pStyle w:val="TableParagraph"/>
              <w:spacing w:line="200" w:lineRule="exact"/>
              <w:ind w:right="97"/>
              <w:jc w:val="right"/>
              <w:rPr>
                <w:rFonts w:ascii="宋体" w:hAnsi="宋体" w:cs="宋体" w:eastAsia="宋体" w:hint="default"/>
                <w:sz w:val="17"/>
                <w:szCs w:val="17"/>
              </w:rPr>
            </w:pPr>
            <w:r>
              <w:rPr>
                <w:rFonts w:ascii="宋体"/>
                <w:spacing w:val="-1"/>
                <w:sz w:val="17"/>
              </w:rPr>
              <w:t>77,076.08</w:t>
            </w:r>
          </w:p>
        </w:tc>
        <w:tc>
          <w:tcPr>
            <w:tcW w:w="1462" w:type="dxa"/>
            <w:tcBorders>
              <w:top w:val="single" w:sz="5" w:space="0" w:color="000000"/>
              <w:left w:val="single" w:sz="6" w:space="0" w:color="000000"/>
              <w:bottom w:val="single" w:sz="6" w:space="0" w:color="000000"/>
              <w:right w:val="single" w:sz="6" w:space="0" w:color="000000"/>
            </w:tcBorders>
          </w:tcPr>
          <w:p>
            <w:pPr/>
          </w:p>
        </w:tc>
        <w:tc>
          <w:tcPr>
            <w:tcW w:w="1641" w:type="dxa"/>
            <w:tcBorders>
              <w:top w:val="single" w:sz="5" w:space="0" w:color="000000"/>
              <w:left w:val="single" w:sz="6" w:space="0" w:color="000000"/>
              <w:bottom w:val="single" w:sz="6" w:space="0" w:color="000000"/>
              <w:right w:val="single" w:sz="5" w:space="0" w:color="000000"/>
            </w:tcBorders>
          </w:tcPr>
          <w:p>
            <w:pPr/>
          </w:p>
        </w:tc>
      </w:tr>
      <w:tr>
        <w:trPr>
          <w:trHeight w:val="242" w:hRule="exact"/>
        </w:trPr>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97" w:right="0"/>
              <w:jc w:val="left"/>
              <w:rPr>
                <w:rFonts w:ascii="宋体" w:hAnsi="宋体" w:cs="宋体" w:eastAsia="宋体" w:hint="default"/>
                <w:sz w:val="17"/>
                <w:szCs w:val="17"/>
              </w:rPr>
            </w:pPr>
            <w:r>
              <w:rPr>
                <w:rFonts w:ascii="宋体" w:hAnsi="宋体" w:cs="宋体" w:eastAsia="宋体" w:hint="default"/>
                <w:spacing w:val="12"/>
                <w:w w:val="105"/>
                <w:sz w:val="17"/>
                <w:szCs w:val="17"/>
              </w:rPr>
              <w:t>中国航天科工集团第四</w:t>
            </w:r>
            <w:r>
              <w:rPr>
                <w:rFonts w:ascii="宋体" w:hAnsi="宋体" w:cs="宋体" w:eastAsia="宋体" w:hint="default"/>
                <w:spacing w:val="-70"/>
                <w:sz w:val="17"/>
                <w:szCs w:val="17"/>
              </w:rPr>
              <w:t> </w:t>
            </w:r>
            <w:r>
              <w:rPr>
                <w:rFonts w:ascii="宋体" w:hAnsi="宋体" w:cs="宋体" w:eastAsia="宋体" w:hint="default"/>
                <w:sz w:val="17"/>
                <w:szCs w:val="17"/>
              </w:rPr>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1"/>
              <w:jc w:val="center"/>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371" w:type="dxa"/>
            <w:tcBorders>
              <w:top w:val="single" w:sz="6" w:space="0" w:color="000000"/>
              <w:left w:val="single" w:sz="6" w:space="0" w:color="000000"/>
              <w:bottom w:val="single" w:sz="6" w:space="0" w:color="000000"/>
              <w:right w:val="single" w:sz="5" w:space="0" w:color="000000"/>
            </w:tcBorders>
          </w:tcPr>
          <w:p>
            <w:pPr/>
          </w:p>
        </w:tc>
        <w:tc>
          <w:tcPr>
            <w:tcW w:w="1646" w:type="dxa"/>
            <w:tcBorders>
              <w:top w:val="single" w:sz="6" w:space="0" w:color="000000"/>
              <w:left w:val="single" w:sz="5" w:space="0" w:color="000000"/>
              <w:bottom w:val="single" w:sz="6" w:space="0" w:color="000000"/>
              <w:right w:val="single" w:sz="6" w:space="0" w:color="000000"/>
            </w:tcBorders>
          </w:tcPr>
          <w:p>
            <w:pPr>
              <w:pStyle w:val="TableParagraph"/>
              <w:spacing w:line="199" w:lineRule="exact"/>
              <w:ind w:right="97"/>
              <w:jc w:val="right"/>
              <w:rPr>
                <w:rFonts w:ascii="宋体" w:hAnsi="宋体" w:cs="宋体" w:eastAsia="宋体" w:hint="default"/>
                <w:sz w:val="17"/>
                <w:szCs w:val="17"/>
              </w:rPr>
            </w:pPr>
            <w:r>
              <w:rPr>
                <w:rFonts w:ascii="宋体"/>
                <w:spacing w:val="-1"/>
                <w:sz w:val="17"/>
              </w:rPr>
              <w:t>136,000.00</w:t>
            </w:r>
          </w:p>
        </w:tc>
        <w:tc>
          <w:tcPr>
            <w:tcW w:w="1462" w:type="dxa"/>
            <w:tcBorders>
              <w:top w:val="single" w:sz="6" w:space="0" w:color="000000"/>
              <w:left w:val="single" w:sz="6" w:space="0" w:color="000000"/>
              <w:bottom w:val="single" w:sz="6" w:space="0" w:color="000000"/>
              <w:right w:val="single" w:sz="6" w:space="0" w:color="000000"/>
            </w:tcBorders>
          </w:tcPr>
          <w:p>
            <w:pPr/>
          </w:p>
        </w:tc>
        <w:tc>
          <w:tcPr>
            <w:tcW w:w="1641" w:type="dxa"/>
            <w:tcBorders>
              <w:top w:val="single" w:sz="6" w:space="0" w:color="000000"/>
              <w:left w:val="single" w:sz="6" w:space="0" w:color="000000"/>
              <w:bottom w:val="single" w:sz="6" w:space="0" w:color="000000"/>
              <w:right w:val="single" w:sz="5" w:space="0" w:color="000000"/>
            </w:tcBorders>
          </w:tcPr>
          <w:p>
            <w:pPr/>
          </w:p>
        </w:tc>
      </w:tr>
    </w:tbl>
    <w:p>
      <w:pPr>
        <w:spacing w:after="0"/>
        <w:sectPr>
          <w:pgSz w:w="11910" w:h="16840"/>
          <w:pgMar w:header="1440" w:footer="1423" w:top="1660" w:bottom="1620" w:left="960" w:right="92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3"/>
          <w:szCs w:val="13"/>
        </w:rPr>
      </w:pPr>
    </w:p>
    <w:tbl>
      <w:tblPr>
        <w:tblW w:w="0" w:type="auto"/>
        <w:jc w:val="left"/>
        <w:tblInd w:w="115" w:type="dxa"/>
        <w:tblLayout w:type="fixed"/>
        <w:tblCellMar>
          <w:top w:w="0" w:type="dxa"/>
          <w:left w:w="0" w:type="dxa"/>
          <w:bottom w:w="0" w:type="dxa"/>
          <w:right w:w="0" w:type="dxa"/>
        </w:tblCellMar>
        <w:tblLook w:val="01E0"/>
      </w:tblPr>
      <w:tblGrid>
        <w:gridCol w:w="2100"/>
        <w:gridCol w:w="1168"/>
        <w:gridCol w:w="1371"/>
        <w:gridCol w:w="1646"/>
        <w:gridCol w:w="1462"/>
        <w:gridCol w:w="1641"/>
      </w:tblGrid>
      <w:tr>
        <w:trPr>
          <w:trHeight w:val="241" w:hRule="exact"/>
        </w:trPr>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研究院十七所</w:t>
            </w:r>
            <w:r>
              <w:rPr>
                <w:rFonts w:ascii="宋体" w:hAnsi="宋体" w:cs="宋体" w:eastAsia="宋体" w:hint="default"/>
                <w:sz w:val="17"/>
                <w:szCs w:val="17"/>
              </w:rPr>
            </w:r>
          </w:p>
        </w:tc>
        <w:tc>
          <w:tcPr>
            <w:tcW w:w="1168"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5" w:space="0" w:color="000000"/>
            </w:tcBorders>
          </w:tcPr>
          <w:p>
            <w:pPr>
              <w:pStyle w:val="TableParagraph"/>
              <w:spacing w:line="200" w:lineRule="exact"/>
              <w:ind w:right="96"/>
              <w:jc w:val="right"/>
              <w:rPr>
                <w:rFonts w:ascii="宋体" w:hAnsi="宋体" w:cs="宋体" w:eastAsia="宋体" w:hint="default"/>
                <w:sz w:val="17"/>
                <w:szCs w:val="17"/>
              </w:rPr>
            </w:pPr>
            <w:r>
              <w:rPr>
                <w:rFonts w:ascii="宋体"/>
                <w:spacing w:val="-1"/>
                <w:sz w:val="17"/>
              </w:rPr>
              <w:t>136,000.00</w:t>
            </w:r>
          </w:p>
        </w:tc>
        <w:tc>
          <w:tcPr>
            <w:tcW w:w="1646" w:type="dxa"/>
            <w:tcBorders>
              <w:top w:val="single" w:sz="6" w:space="0" w:color="000000"/>
              <w:left w:val="single" w:sz="5"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c>
          <w:tcPr>
            <w:tcW w:w="1641" w:type="dxa"/>
            <w:tcBorders>
              <w:top w:val="single" w:sz="6" w:space="0" w:color="000000"/>
              <w:left w:val="single" w:sz="6" w:space="0" w:color="000000"/>
              <w:bottom w:val="single" w:sz="6" w:space="0" w:color="000000"/>
              <w:right w:val="single" w:sz="5" w:space="0" w:color="000000"/>
            </w:tcBorders>
          </w:tcPr>
          <w:p>
            <w:pPr/>
          </w:p>
        </w:tc>
      </w:tr>
      <w:tr>
        <w:trPr>
          <w:trHeight w:val="469" w:hRule="exact"/>
        </w:trPr>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97" w:right="0"/>
              <w:jc w:val="left"/>
              <w:rPr>
                <w:rFonts w:ascii="宋体" w:hAnsi="宋体" w:cs="宋体" w:eastAsia="宋体" w:hint="default"/>
                <w:sz w:val="17"/>
                <w:szCs w:val="17"/>
              </w:rPr>
            </w:pPr>
            <w:r>
              <w:rPr>
                <w:rFonts w:ascii="宋体" w:hAnsi="宋体" w:cs="宋体" w:eastAsia="宋体" w:hint="default"/>
                <w:w w:val="105"/>
                <w:sz w:val="17"/>
                <w:szCs w:val="17"/>
              </w:rPr>
              <w:t>泉州天宝电脑有限公司</w:t>
            </w:r>
            <w:r>
              <w:rPr>
                <w:rFonts w:ascii="宋体" w:hAnsi="宋体" w:cs="宋体" w:eastAsia="宋体" w:hint="default"/>
                <w:sz w:val="17"/>
                <w:szCs w:val="17"/>
              </w:rPr>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center"/>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371"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96"/>
              <w:jc w:val="right"/>
              <w:rPr>
                <w:rFonts w:ascii="宋体" w:hAnsi="宋体" w:cs="宋体" w:eastAsia="宋体" w:hint="default"/>
                <w:sz w:val="17"/>
                <w:szCs w:val="17"/>
              </w:rPr>
            </w:pPr>
            <w:r>
              <w:rPr>
                <w:rFonts w:ascii="宋体"/>
                <w:sz w:val="17"/>
              </w:rPr>
              <w:t>6,600.00</w:t>
            </w:r>
          </w:p>
        </w:tc>
        <w:tc>
          <w:tcPr>
            <w:tcW w:w="1646"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90"/>
              <w:ind w:right="97"/>
              <w:jc w:val="right"/>
              <w:rPr>
                <w:rFonts w:ascii="宋体" w:hAnsi="宋体" w:cs="宋体" w:eastAsia="宋体" w:hint="default"/>
                <w:sz w:val="17"/>
                <w:szCs w:val="17"/>
              </w:rPr>
            </w:pPr>
            <w:r>
              <w:rPr>
                <w:rFonts w:ascii="宋体"/>
                <w:spacing w:val="-1"/>
                <w:sz w:val="17"/>
              </w:rPr>
              <w:t>6,600.00</w:t>
            </w:r>
          </w:p>
        </w:tc>
        <w:tc>
          <w:tcPr>
            <w:tcW w:w="1462" w:type="dxa"/>
            <w:tcBorders>
              <w:top w:val="single" w:sz="6" w:space="0" w:color="000000"/>
              <w:left w:val="single" w:sz="6" w:space="0" w:color="000000"/>
              <w:bottom w:val="single" w:sz="6" w:space="0" w:color="000000"/>
              <w:right w:val="single" w:sz="6" w:space="0" w:color="000000"/>
            </w:tcBorders>
          </w:tcPr>
          <w:p>
            <w:pPr/>
          </w:p>
        </w:tc>
        <w:tc>
          <w:tcPr>
            <w:tcW w:w="1641" w:type="dxa"/>
            <w:tcBorders>
              <w:top w:val="single" w:sz="6" w:space="0" w:color="000000"/>
              <w:left w:val="single" w:sz="6" w:space="0" w:color="000000"/>
              <w:bottom w:val="single" w:sz="6" w:space="0" w:color="000000"/>
              <w:right w:val="single" w:sz="5" w:space="0" w:color="000000"/>
            </w:tcBorders>
          </w:tcPr>
          <w:p>
            <w:pPr/>
          </w:p>
        </w:tc>
      </w:tr>
      <w:tr>
        <w:trPr>
          <w:trHeight w:val="468" w:hRule="exact"/>
        </w:trPr>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97" w:right="0"/>
              <w:jc w:val="left"/>
              <w:rPr>
                <w:rFonts w:ascii="宋体" w:hAnsi="宋体" w:cs="宋体" w:eastAsia="宋体" w:hint="default"/>
                <w:sz w:val="17"/>
                <w:szCs w:val="17"/>
              </w:rPr>
            </w:pPr>
            <w:r>
              <w:rPr>
                <w:rFonts w:ascii="宋体" w:hAnsi="宋体" w:cs="宋体" w:eastAsia="宋体" w:hint="default"/>
                <w:spacing w:val="12"/>
                <w:w w:val="105"/>
                <w:sz w:val="17"/>
                <w:szCs w:val="17"/>
              </w:rPr>
              <w:t>中国航天科工集团第二</w:t>
            </w:r>
            <w:r>
              <w:rPr>
                <w:rFonts w:ascii="宋体" w:hAnsi="宋体" w:cs="宋体" w:eastAsia="宋体" w:hint="default"/>
                <w:spacing w:val="-70"/>
                <w:sz w:val="17"/>
                <w:szCs w:val="17"/>
              </w:rPr>
              <w:t> </w:t>
            </w:r>
            <w:r>
              <w:rPr>
                <w:rFonts w:ascii="宋体" w:hAnsi="宋体" w:cs="宋体" w:eastAsia="宋体" w:hint="default"/>
                <w:sz w:val="17"/>
                <w:szCs w:val="17"/>
              </w:rPr>
            </w:r>
          </w:p>
          <w:p>
            <w:pPr>
              <w:pStyle w:val="TableParagraph"/>
              <w:spacing w:line="240" w:lineRule="auto" w:before="4"/>
              <w:ind w:left="97" w:right="0"/>
              <w:jc w:val="left"/>
              <w:rPr>
                <w:rFonts w:ascii="宋体" w:hAnsi="宋体" w:cs="宋体" w:eastAsia="宋体" w:hint="default"/>
                <w:sz w:val="17"/>
                <w:szCs w:val="17"/>
              </w:rPr>
            </w:pPr>
            <w:r>
              <w:rPr>
                <w:rFonts w:ascii="宋体" w:hAnsi="宋体" w:cs="宋体" w:eastAsia="宋体" w:hint="default"/>
                <w:w w:val="105"/>
                <w:sz w:val="17"/>
                <w:szCs w:val="17"/>
              </w:rPr>
              <w:t>研究院七</w:t>
            </w:r>
            <w:r>
              <w:rPr>
                <w:rFonts w:ascii="宋体" w:hAnsi="宋体" w:cs="宋体" w:eastAsia="宋体" w:hint="default"/>
                <w:spacing w:val="-57"/>
                <w:w w:val="105"/>
                <w:sz w:val="17"/>
                <w:szCs w:val="17"/>
              </w:rPr>
              <w:t> </w:t>
            </w:r>
            <w:r>
              <w:rPr>
                <w:rFonts w:ascii="宋体" w:hAnsi="宋体" w:cs="宋体" w:eastAsia="宋体" w:hint="default"/>
                <w:w w:val="105"/>
                <w:sz w:val="17"/>
                <w:szCs w:val="17"/>
              </w:rPr>
              <w:t>0</w:t>
            </w:r>
            <w:r>
              <w:rPr>
                <w:rFonts w:ascii="宋体" w:hAnsi="宋体" w:cs="宋体" w:eastAsia="宋体" w:hint="default"/>
                <w:spacing w:val="-57"/>
                <w:w w:val="105"/>
                <w:sz w:val="17"/>
                <w:szCs w:val="17"/>
              </w:rPr>
              <w:t> </w:t>
            </w:r>
            <w:r>
              <w:rPr>
                <w:rFonts w:ascii="宋体" w:hAnsi="宋体" w:cs="宋体" w:eastAsia="宋体" w:hint="default"/>
                <w:w w:val="105"/>
                <w:sz w:val="17"/>
                <w:szCs w:val="17"/>
              </w:rPr>
              <w:t>六所</w:t>
            </w:r>
            <w:r>
              <w:rPr>
                <w:rFonts w:ascii="宋体" w:hAnsi="宋体" w:cs="宋体" w:eastAsia="宋体" w:hint="default"/>
                <w:sz w:val="17"/>
                <w:szCs w:val="17"/>
              </w:rPr>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center"/>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371" w:type="dxa"/>
            <w:tcBorders>
              <w:top w:val="single" w:sz="6" w:space="0" w:color="000000"/>
              <w:left w:val="single" w:sz="6" w:space="0" w:color="000000"/>
              <w:bottom w:val="single" w:sz="6" w:space="0" w:color="000000"/>
              <w:right w:val="single" w:sz="5" w:space="0" w:color="000000"/>
            </w:tcBorders>
          </w:tcPr>
          <w:p>
            <w:pPr/>
          </w:p>
        </w:tc>
        <w:tc>
          <w:tcPr>
            <w:tcW w:w="1646" w:type="dxa"/>
            <w:tcBorders>
              <w:top w:val="single" w:sz="6" w:space="0" w:color="000000"/>
              <w:left w:val="single" w:sz="5"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6"/>
              <w:jc w:val="right"/>
              <w:rPr>
                <w:rFonts w:ascii="宋体" w:hAnsi="宋体" w:cs="宋体" w:eastAsia="宋体" w:hint="default"/>
                <w:sz w:val="17"/>
                <w:szCs w:val="17"/>
              </w:rPr>
            </w:pPr>
            <w:r>
              <w:rPr>
                <w:rFonts w:ascii="宋体"/>
                <w:sz w:val="17"/>
              </w:rPr>
              <w:t>-9,529.60</w:t>
            </w:r>
          </w:p>
        </w:tc>
        <w:tc>
          <w:tcPr>
            <w:tcW w:w="1641"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89"/>
              <w:ind w:right="96"/>
              <w:jc w:val="right"/>
              <w:rPr>
                <w:rFonts w:ascii="宋体" w:hAnsi="宋体" w:cs="宋体" w:eastAsia="宋体" w:hint="default"/>
                <w:sz w:val="17"/>
                <w:szCs w:val="17"/>
              </w:rPr>
            </w:pPr>
            <w:r>
              <w:rPr>
                <w:rFonts w:ascii="宋体"/>
                <w:spacing w:val="-1"/>
                <w:sz w:val="17"/>
              </w:rPr>
              <w:t>29,345.20</w:t>
            </w:r>
          </w:p>
        </w:tc>
      </w:tr>
      <w:tr>
        <w:trPr>
          <w:trHeight w:val="469" w:hRule="exact"/>
        </w:trPr>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97" w:right="0"/>
              <w:jc w:val="left"/>
              <w:rPr>
                <w:rFonts w:ascii="宋体" w:hAnsi="宋体" w:cs="宋体" w:eastAsia="宋体" w:hint="default"/>
                <w:sz w:val="17"/>
                <w:szCs w:val="17"/>
              </w:rPr>
            </w:pPr>
            <w:r>
              <w:rPr>
                <w:rFonts w:ascii="宋体" w:hAnsi="宋体" w:cs="宋体" w:eastAsia="宋体" w:hint="default"/>
                <w:spacing w:val="12"/>
                <w:w w:val="105"/>
                <w:sz w:val="17"/>
                <w:szCs w:val="17"/>
              </w:rPr>
              <w:t>深圳市航天物业管理有</w:t>
            </w:r>
            <w:r>
              <w:rPr>
                <w:rFonts w:ascii="宋体" w:hAnsi="宋体" w:cs="宋体" w:eastAsia="宋体" w:hint="default"/>
                <w:spacing w:val="-70"/>
                <w:sz w:val="17"/>
                <w:szCs w:val="17"/>
              </w:rPr>
              <w:t> </w:t>
            </w:r>
            <w:r>
              <w:rPr>
                <w:rFonts w:ascii="宋体" w:hAnsi="宋体" w:cs="宋体" w:eastAsia="宋体" w:hint="default"/>
                <w:sz w:val="17"/>
                <w:szCs w:val="17"/>
              </w:rPr>
            </w:r>
          </w:p>
          <w:p>
            <w:pPr>
              <w:pStyle w:val="TableParagraph"/>
              <w:spacing w:line="240" w:lineRule="auto" w:before="3"/>
              <w:ind w:left="97" w:right="0"/>
              <w:jc w:val="left"/>
              <w:rPr>
                <w:rFonts w:ascii="宋体" w:hAnsi="宋体" w:cs="宋体" w:eastAsia="宋体" w:hint="default"/>
                <w:sz w:val="17"/>
                <w:szCs w:val="17"/>
              </w:rPr>
            </w:pPr>
            <w:r>
              <w:rPr>
                <w:rFonts w:ascii="宋体" w:hAnsi="宋体" w:cs="宋体" w:eastAsia="宋体" w:hint="default"/>
                <w:w w:val="105"/>
                <w:sz w:val="17"/>
                <w:szCs w:val="17"/>
              </w:rPr>
              <w:t>限公司</w:t>
            </w:r>
            <w:r>
              <w:rPr>
                <w:rFonts w:ascii="宋体" w:hAnsi="宋体" w:cs="宋体" w:eastAsia="宋体" w:hint="default"/>
                <w:sz w:val="17"/>
                <w:szCs w:val="17"/>
              </w:rPr>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center"/>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371" w:type="dxa"/>
            <w:tcBorders>
              <w:top w:val="single" w:sz="6" w:space="0" w:color="000000"/>
              <w:left w:val="single" w:sz="6" w:space="0" w:color="000000"/>
              <w:bottom w:val="single" w:sz="6" w:space="0" w:color="000000"/>
              <w:right w:val="single" w:sz="5" w:space="0" w:color="000000"/>
            </w:tcBorders>
          </w:tcPr>
          <w:p>
            <w:pPr/>
          </w:p>
        </w:tc>
        <w:tc>
          <w:tcPr>
            <w:tcW w:w="1646" w:type="dxa"/>
            <w:tcBorders>
              <w:top w:val="single" w:sz="6" w:space="0" w:color="000000"/>
              <w:left w:val="single" w:sz="5"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6"/>
              <w:jc w:val="right"/>
              <w:rPr>
                <w:rFonts w:ascii="宋体" w:hAnsi="宋体" w:cs="宋体" w:eastAsia="宋体" w:hint="default"/>
                <w:sz w:val="17"/>
                <w:szCs w:val="17"/>
              </w:rPr>
            </w:pPr>
            <w:r>
              <w:rPr>
                <w:rFonts w:ascii="宋体"/>
                <w:sz w:val="17"/>
              </w:rPr>
              <w:t>59,673.00</w:t>
            </w:r>
          </w:p>
        </w:tc>
        <w:tc>
          <w:tcPr>
            <w:tcW w:w="1641"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90"/>
              <w:ind w:right="96"/>
              <w:jc w:val="right"/>
              <w:rPr>
                <w:rFonts w:ascii="宋体" w:hAnsi="宋体" w:cs="宋体" w:eastAsia="宋体" w:hint="default"/>
                <w:sz w:val="17"/>
                <w:szCs w:val="17"/>
              </w:rPr>
            </w:pPr>
            <w:r>
              <w:rPr>
                <w:rFonts w:ascii="宋体"/>
                <w:spacing w:val="-1"/>
                <w:sz w:val="17"/>
              </w:rPr>
              <w:t>59,673.00</w:t>
            </w:r>
          </w:p>
        </w:tc>
      </w:tr>
      <w:tr>
        <w:trPr>
          <w:trHeight w:val="468" w:hRule="exact"/>
        </w:trPr>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97" w:right="0"/>
              <w:jc w:val="left"/>
              <w:rPr>
                <w:rFonts w:ascii="宋体" w:hAnsi="宋体" w:cs="宋体" w:eastAsia="宋体" w:hint="default"/>
                <w:sz w:val="17"/>
                <w:szCs w:val="17"/>
              </w:rPr>
            </w:pPr>
            <w:r>
              <w:rPr>
                <w:rFonts w:ascii="宋体" w:hAnsi="宋体" w:cs="宋体" w:eastAsia="宋体" w:hint="default"/>
                <w:spacing w:val="12"/>
                <w:w w:val="105"/>
                <w:sz w:val="17"/>
                <w:szCs w:val="17"/>
              </w:rPr>
              <w:t>晋江达乐电脑技术开发</w:t>
            </w:r>
            <w:r>
              <w:rPr>
                <w:rFonts w:ascii="宋体" w:hAnsi="宋体" w:cs="宋体" w:eastAsia="宋体" w:hint="default"/>
                <w:spacing w:val="-70"/>
                <w:sz w:val="17"/>
                <w:szCs w:val="17"/>
              </w:rPr>
              <w:t> </w:t>
            </w:r>
            <w:r>
              <w:rPr>
                <w:rFonts w:ascii="宋体" w:hAnsi="宋体" w:cs="宋体" w:eastAsia="宋体" w:hint="default"/>
                <w:sz w:val="17"/>
                <w:szCs w:val="17"/>
              </w:rPr>
            </w:r>
          </w:p>
          <w:p>
            <w:pPr>
              <w:pStyle w:val="TableParagraph"/>
              <w:spacing w:line="240" w:lineRule="auto" w:before="4"/>
              <w:ind w:left="97" w:right="0"/>
              <w:jc w:val="left"/>
              <w:rPr>
                <w:rFonts w:ascii="宋体" w:hAnsi="宋体" w:cs="宋体" w:eastAsia="宋体" w:hint="default"/>
                <w:sz w:val="17"/>
                <w:szCs w:val="17"/>
              </w:rPr>
            </w:pPr>
            <w:r>
              <w:rPr>
                <w:rFonts w:ascii="宋体" w:hAnsi="宋体" w:cs="宋体" w:eastAsia="宋体" w:hint="default"/>
                <w:w w:val="105"/>
                <w:sz w:val="17"/>
                <w:szCs w:val="17"/>
              </w:rPr>
              <w:t>有限公司</w:t>
            </w:r>
            <w:r>
              <w:rPr>
                <w:rFonts w:ascii="宋体" w:hAnsi="宋体" w:cs="宋体" w:eastAsia="宋体" w:hint="default"/>
                <w:sz w:val="17"/>
                <w:szCs w:val="17"/>
              </w:rPr>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center"/>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371" w:type="dxa"/>
            <w:tcBorders>
              <w:top w:val="single" w:sz="6" w:space="0" w:color="000000"/>
              <w:left w:val="single" w:sz="6" w:space="0" w:color="000000"/>
              <w:bottom w:val="single" w:sz="6" w:space="0" w:color="000000"/>
              <w:right w:val="single" w:sz="5" w:space="0" w:color="000000"/>
            </w:tcBorders>
          </w:tcPr>
          <w:p>
            <w:pPr/>
          </w:p>
        </w:tc>
        <w:tc>
          <w:tcPr>
            <w:tcW w:w="1646" w:type="dxa"/>
            <w:tcBorders>
              <w:top w:val="single" w:sz="6" w:space="0" w:color="000000"/>
              <w:left w:val="single" w:sz="5"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c>
          <w:tcPr>
            <w:tcW w:w="1641"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89"/>
              <w:ind w:right="96"/>
              <w:jc w:val="right"/>
              <w:rPr>
                <w:rFonts w:ascii="宋体" w:hAnsi="宋体" w:cs="宋体" w:eastAsia="宋体" w:hint="default"/>
                <w:sz w:val="17"/>
                <w:szCs w:val="17"/>
              </w:rPr>
            </w:pPr>
            <w:r>
              <w:rPr>
                <w:rFonts w:ascii="宋体"/>
                <w:spacing w:val="-1"/>
                <w:sz w:val="17"/>
              </w:rPr>
              <w:t>10,000.00</w:t>
            </w:r>
          </w:p>
        </w:tc>
      </w:tr>
      <w:tr>
        <w:trPr>
          <w:trHeight w:val="241" w:hRule="exact"/>
        </w:trPr>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王良民</w:t>
            </w:r>
            <w:r>
              <w:rPr>
                <w:rFonts w:ascii="宋体" w:hAnsi="宋体" w:cs="宋体" w:eastAsia="宋体" w:hint="default"/>
                <w:sz w:val="17"/>
                <w:szCs w:val="17"/>
              </w:rPr>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1"/>
              <w:jc w:val="center"/>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371" w:type="dxa"/>
            <w:tcBorders>
              <w:top w:val="single" w:sz="6" w:space="0" w:color="000000"/>
              <w:left w:val="single" w:sz="6" w:space="0" w:color="000000"/>
              <w:bottom w:val="single" w:sz="6" w:space="0" w:color="000000"/>
              <w:right w:val="single" w:sz="5" w:space="0" w:color="000000"/>
            </w:tcBorders>
          </w:tcPr>
          <w:p>
            <w:pPr/>
          </w:p>
        </w:tc>
        <w:tc>
          <w:tcPr>
            <w:tcW w:w="1646" w:type="dxa"/>
            <w:tcBorders>
              <w:top w:val="single" w:sz="6" w:space="0" w:color="000000"/>
              <w:left w:val="single" w:sz="5"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96"/>
              <w:jc w:val="right"/>
              <w:rPr>
                <w:rFonts w:ascii="宋体" w:hAnsi="宋体" w:cs="宋体" w:eastAsia="宋体" w:hint="default"/>
                <w:sz w:val="17"/>
                <w:szCs w:val="17"/>
              </w:rPr>
            </w:pPr>
            <w:r>
              <w:rPr>
                <w:rFonts w:ascii="宋体"/>
                <w:sz w:val="17"/>
              </w:rPr>
              <w:t>2,600.00</w:t>
            </w:r>
          </w:p>
        </w:tc>
        <w:tc>
          <w:tcPr>
            <w:tcW w:w="1641" w:type="dxa"/>
            <w:tcBorders>
              <w:top w:val="single" w:sz="6" w:space="0" w:color="000000"/>
              <w:left w:val="single" w:sz="6" w:space="0" w:color="000000"/>
              <w:bottom w:val="single" w:sz="6" w:space="0" w:color="000000"/>
              <w:right w:val="single" w:sz="5" w:space="0" w:color="000000"/>
            </w:tcBorders>
          </w:tcPr>
          <w:p>
            <w:pPr>
              <w:pStyle w:val="TableParagraph"/>
              <w:spacing w:line="200" w:lineRule="exact"/>
              <w:ind w:right="96"/>
              <w:jc w:val="right"/>
              <w:rPr>
                <w:rFonts w:ascii="宋体" w:hAnsi="宋体" w:cs="宋体" w:eastAsia="宋体" w:hint="default"/>
                <w:sz w:val="17"/>
                <w:szCs w:val="17"/>
              </w:rPr>
            </w:pPr>
            <w:r>
              <w:rPr>
                <w:rFonts w:ascii="宋体"/>
                <w:spacing w:val="-1"/>
                <w:sz w:val="17"/>
              </w:rPr>
              <w:t>90,800.00</w:t>
            </w:r>
          </w:p>
        </w:tc>
      </w:tr>
      <w:tr>
        <w:trPr>
          <w:trHeight w:val="469" w:hRule="exact"/>
        </w:trPr>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97" w:right="0"/>
              <w:jc w:val="left"/>
              <w:rPr>
                <w:rFonts w:ascii="宋体" w:hAnsi="宋体" w:cs="宋体" w:eastAsia="宋体" w:hint="default"/>
                <w:sz w:val="17"/>
                <w:szCs w:val="17"/>
              </w:rPr>
            </w:pPr>
            <w:r>
              <w:rPr>
                <w:rFonts w:ascii="宋体" w:hAnsi="宋体" w:cs="宋体" w:eastAsia="宋体" w:hint="default"/>
                <w:spacing w:val="12"/>
                <w:w w:val="105"/>
                <w:sz w:val="17"/>
                <w:szCs w:val="17"/>
              </w:rPr>
              <w:t>南安鸿博计算机技术有</w:t>
            </w:r>
            <w:r>
              <w:rPr>
                <w:rFonts w:ascii="宋体" w:hAnsi="宋体" w:cs="宋体" w:eastAsia="宋体" w:hint="default"/>
                <w:spacing w:val="-70"/>
                <w:sz w:val="17"/>
                <w:szCs w:val="17"/>
              </w:rPr>
              <w:t> </w:t>
            </w:r>
            <w:r>
              <w:rPr>
                <w:rFonts w:ascii="宋体" w:hAnsi="宋体" w:cs="宋体" w:eastAsia="宋体" w:hint="default"/>
                <w:sz w:val="17"/>
                <w:szCs w:val="17"/>
              </w:rPr>
            </w:r>
          </w:p>
          <w:p>
            <w:pPr>
              <w:pStyle w:val="TableParagraph"/>
              <w:spacing w:line="240" w:lineRule="auto" w:before="4"/>
              <w:ind w:left="97" w:right="0"/>
              <w:jc w:val="left"/>
              <w:rPr>
                <w:rFonts w:ascii="宋体" w:hAnsi="宋体" w:cs="宋体" w:eastAsia="宋体" w:hint="default"/>
                <w:sz w:val="17"/>
                <w:szCs w:val="17"/>
              </w:rPr>
            </w:pPr>
            <w:r>
              <w:rPr>
                <w:rFonts w:ascii="宋体" w:hAnsi="宋体" w:cs="宋体" w:eastAsia="宋体" w:hint="default"/>
                <w:w w:val="105"/>
                <w:sz w:val="17"/>
                <w:szCs w:val="17"/>
              </w:rPr>
              <w:t>限公司</w:t>
            </w:r>
            <w:r>
              <w:rPr>
                <w:rFonts w:ascii="宋体" w:hAnsi="宋体" w:cs="宋体" w:eastAsia="宋体" w:hint="default"/>
                <w:sz w:val="17"/>
                <w:szCs w:val="17"/>
              </w:rPr>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center"/>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371" w:type="dxa"/>
            <w:tcBorders>
              <w:top w:val="single" w:sz="6" w:space="0" w:color="000000"/>
              <w:left w:val="single" w:sz="6" w:space="0" w:color="000000"/>
              <w:bottom w:val="single" w:sz="6" w:space="0" w:color="000000"/>
              <w:right w:val="single" w:sz="5" w:space="0" w:color="000000"/>
            </w:tcBorders>
          </w:tcPr>
          <w:p>
            <w:pPr/>
          </w:p>
        </w:tc>
        <w:tc>
          <w:tcPr>
            <w:tcW w:w="1646" w:type="dxa"/>
            <w:tcBorders>
              <w:top w:val="single" w:sz="6" w:space="0" w:color="000000"/>
              <w:left w:val="single" w:sz="5"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c>
          <w:tcPr>
            <w:tcW w:w="1641"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90"/>
              <w:ind w:right="96"/>
              <w:jc w:val="right"/>
              <w:rPr>
                <w:rFonts w:ascii="宋体" w:hAnsi="宋体" w:cs="宋体" w:eastAsia="宋体" w:hint="default"/>
                <w:sz w:val="17"/>
                <w:szCs w:val="17"/>
              </w:rPr>
            </w:pPr>
            <w:r>
              <w:rPr>
                <w:rFonts w:ascii="宋体"/>
                <w:spacing w:val="-1"/>
                <w:sz w:val="17"/>
              </w:rPr>
              <w:t>1,900.00</w:t>
            </w:r>
          </w:p>
        </w:tc>
      </w:tr>
      <w:tr>
        <w:trPr>
          <w:trHeight w:val="242" w:hRule="exact"/>
        </w:trPr>
        <w:tc>
          <w:tcPr>
            <w:tcW w:w="2100" w:type="dxa"/>
            <w:tcBorders>
              <w:top w:val="single" w:sz="6" w:space="0" w:color="000000"/>
              <w:left w:val="single" w:sz="6" w:space="0" w:color="000000"/>
              <w:bottom w:val="single" w:sz="5" w:space="0" w:color="000000"/>
              <w:right w:val="single" w:sz="6" w:space="0" w:color="000000"/>
            </w:tcBorders>
          </w:tcPr>
          <w:p>
            <w:pPr>
              <w:pStyle w:val="TableParagraph"/>
              <w:spacing w:line="199"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泉州天宝电脑有限公司</w:t>
            </w:r>
            <w:r>
              <w:rPr>
                <w:rFonts w:ascii="宋体" w:hAnsi="宋体" w:cs="宋体" w:eastAsia="宋体" w:hint="default"/>
                <w:sz w:val="17"/>
                <w:szCs w:val="17"/>
              </w:rPr>
            </w:r>
          </w:p>
        </w:tc>
        <w:tc>
          <w:tcPr>
            <w:tcW w:w="1168" w:type="dxa"/>
            <w:tcBorders>
              <w:top w:val="single" w:sz="6" w:space="0" w:color="000000"/>
              <w:left w:val="single" w:sz="6" w:space="0" w:color="000000"/>
              <w:bottom w:val="single" w:sz="5" w:space="0" w:color="000000"/>
              <w:right w:val="single" w:sz="6" w:space="0" w:color="000000"/>
            </w:tcBorders>
          </w:tcPr>
          <w:p>
            <w:pPr>
              <w:pStyle w:val="TableParagraph"/>
              <w:spacing w:line="199" w:lineRule="exact"/>
              <w:ind w:right="1"/>
              <w:jc w:val="center"/>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371" w:type="dxa"/>
            <w:tcBorders>
              <w:top w:val="single" w:sz="6" w:space="0" w:color="000000"/>
              <w:left w:val="single" w:sz="6" w:space="0" w:color="000000"/>
              <w:bottom w:val="single" w:sz="5" w:space="0" w:color="000000"/>
              <w:right w:val="single" w:sz="5" w:space="0" w:color="000000"/>
            </w:tcBorders>
          </w:tcPr>
          <w:p>
            <w:pPr/>
          </w:p>
        </w:tc>
        <w:tc>
          <w:tcPr>
            <w:tcW w:w="1646" w:type="dxa"/>
            <w:tcBorders>
              <w:top w:val="single" w:sz="6" w:space="0" w:color="000000"/>
              <w:left w:val="single" w:sz="5" w:space="0" w:color="000000"/>
              <w:bottom w:val="single" w:sz="5" w:space="0" w:color="000000"/>
              <w:right w:val="single" w:sz="6" w:space="0" w:color="000000"/>
            </w:tcBorders>
          </w:tcPr>
          <w:p>
            <w:pPr/>
          </w:p>
        </w:tc>
        <w:tc>
          <w:tcPr>
            <w:tcW w:w="1462" w:type="dxa"/>
            <w:tcBorders>
              <w:top w:val="single" w:sz="6" w:space="0" w:color="000000"/>
              <w:left w:val="single" w:sz="6" w:space="0" w:color="000000"/>
              <w:bottom w:val="single" w:sz="5" w:space="0" w:color="000000"/>
              <w:right w:val="single" w:sz="6" w:space="0" w:color="000000"/>
            </w:tcBorders>
          </w:tcPr>
          <w:p>
            <w:pPr/>
          </w:p>
        </w:tc>
        <w:tc>
          <w:tcPr>
            <w:tcW w:w="1641" w:type="dxa"/>
            <w:tcBorders>
              <w:top w:val="single" w:sz="6" w:space="0" w:color="000000"/>
              <w:left w:val="single" w:sz="6" w:space="0" w:color="000000"/>
              <w:bottom w:val="single" w:sz="5" w:space="0" w:color="000000"/>
              <w:right w:val="single" w:sz="5" w:space="0" w:color="000000"/>
            </w:tcBorders>
          </w:tcPr>
          <w:p>
            <w:pPr>
              <w:pStyle w:val="TableParagraph"/>
              <w:spacing w:line="199" w:lineRule="exact"/>
              <w:ind w:right="96"/>
              <w:jc w:val="right"/>
              <w:rPr>
                <w:rFonts w:ascii="宋体" w:hAnsi="宋体" w:cs="宋体" w:eastAsia="宋体" w:hint="default"/>
                <w:sz w:val="17"/>
                <w:szCs w:val="17"/>
              </w:rPr>
            </w:pPr>
            <w:r>
              <w:rPr>
                <w:rFonts w:ascii="宋体"/>
                <w:spacing w:val="-1"/>
                <w:sz w:val="17"/>
              </w:rPr>
              <w:t>2,447.17</w:t>
            </w:r>
          </w:p>
        </w:tc>
      </w:tr>
      <w:tr>
        <w:trPr>
          <w:trHeight w:val="242" w:hRule="exact"/>
        </w:trPr>
        <w:tc>
          <w:tcPr>
            <w:tcW w:w="2100" w:type="dxa"/>
            <w:tcBorders>
              <w:top w:val="single" w:sz="5" w:space="0" w:color="000000"/>
              <w:left w:val="single" w:sz="6" w:space="0" w:color="000000"/>
              <w:bottom w:val="single" w:sz="6" w:space="0" w:color="000000"/>
              <w:right w:val="single" w:sz="6" w:space="0" w:color="000000"/>
            </w:tcBorders>
          </w:tcPr>
          <w:p>
            <w:pPr>
              <w:pStyle w:val="TableParagraph"/>
              <w:spacing w:line="199"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中国长城工业总公司</w:t>
            </w:r>
            <w:r>
              <w:rPr>
                <w:rFonts w:ascii="宋体" w:hAnsi="宋体" w:cs="宋体" w:eastAsia="宋体" w:hint="default"/>
                <w:sz w:val="17"/>
                <w:szCs w:val="17"/>
              </w:rPr>
            </w:r>
          </w:p>
        </w:tc>
        <w:tc>
          <w:tcPr>
            <w:tcW w:w="1168" w:type="dxa"/>
            <w:tcBorders>
              <w:top w:val="single" w:sz="5" w:space="0" w:color="000000"/>
              <w:left w:val="single" w:sz="6" w:space="0" w:color="000000"/>
              <w:bottom w:val="single" w:sz="6" w:space="0" w:color="000000"/>
              <w:right w:val="single" w:sz="6" w:space="0" w:color="000000"/>
            </w:tcBorders>
          </w:tcPr>
          <w:p>
            <w:pPr>
              <w:pStyle w:val="TableParagraph"/>
              <w:spacing w:line="199" w:lineRule="exact"/>
              <w:ind w:right="0"/>
              <w:jc w:val="center"/>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371" w:type="dxa"/>
            <w:tcBorders>
              <w:top w:val="single" w:sz="5" w:space="0" w:color="000000"/>
              <w:left w:val="single" w:sz="6" w:space="0" w:color="000000"/>
              <w:bottom w:val="single" w:sz="6" w:space="0" w:color="000000"/>
              <w:right w:val="single" w:sz="5" w:space="0" w:color="000000"/>
            </w:tcBorders>
          </w:tcPr>
          <w:p>
            <w:pPr/>
          </w:p>
        </w:tc>
        <w:tc>
          <w:tcPr>
            <w:tcW w:w="1646" w:type="dxa"/>
            <w:tcBorders>
              <w:top w:val="single" w:sz="5" w:space="0" w:color="000000"/>
              <w:left w:val="single" w:sz="5" w:space="0" w:color="000000"/>
              <w:bottom w:val="single" w:sz="6" w:space="0" w:color="000000"/>
              <w:right w:val="single" w:sz="6" w:space="0" w:color="000000"/>
            </w:tcBorders>
          </w:tcPr>
          <w:p>
            <w:pPr/>
          </w:p>
        </w:tc>
        <w:tc>
          <w:tcPr>
            <w:tcW w:w="1462" w:type="dxa"/>
            <w:tcBorders>
              <w:top w:val="single" w:sz="5" w:space="0" w:color="000000"/>
              <w:left w:val="single" w:sz="6" w:space="0" w:color="000000"/>
              <w:bottom w:val="single" w:sz="6" w:space="0" w:color="000000"/>
              <w:right w:val="single" w:sz="6" w:space="0" w:color="000000"/>
            </w:tcBorders>
          </w:tcPr>
          <w:p>
            <w:pPr/>
          </w:p>
        </w:tc>
        <w:tc>
          <w:tcPr>
            <w:tcW w:w="1641" w:type="dxa"/>
            <w:tcBorders>
              <w:top w:val="single" w:sz="5" w:space="0" w:color="000000"/>
              <w:left w:val="single" w:sz="6" w:space="0" w:color="000000"/>
              <w:bottom w:val="single" w:sz="6" w:space="0" w:color="000000"/>
              <w:right w:val="single" w:sz="5" w:space="0" w:color="000000"/>
            </w:tcBorders>
          </w:tcPr>
          <w:p>
            <w:pPr>
              <w:pStyle w:val="TableParagraph"/>
              <w:spacing w:line="199" w:lineRule="exact"/>
              <w:ind w:right="96"/>
              <w:jc w:val="right"/>
              <w:rPr>
                <w:rFonts w:ascii="宋体" w:hAnsi="宋体" w:cs="宋体" w:eastAsia="宋体" w:hint="default"/>
                <w:sz w:val="17"/>
                <w:szCs w:val="17"/>
              </w:rPr>
            </w:pPr>
            <w:r>
              <w:rPr>
                <w:rFonts w:ascii="宋体"/>
                <w:spacing w:val="-1"/>
                <w:sz w:val="17"/>
              </w:rPr>
              <w:t>535,397.80</w:t>
            </w:r>
          </w:p>
        </w:tc>
      </w:tr>
      <w:tr>
        <w:trPr>
          <w:trHeight w:val="241" w:hRule="exact"/>
        </w:trPr>
        <w:tc>
          <w:tcPr>
            <w:tcW w:w="3268" w:type="dxa"/>
            <w:gridSpan w:val="2"/>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1"/>
              <w:jc w:val="center"/>
              <w:rPr>
                <w:rFonts w:ascii="宋体" w:hAnsi="宋体" w:cs="宋体" w:eastAsia="宋体" w:hint="default"/>
                <w:sz w:val="17"/>
                <w:szCs w:val="17"/>
              </w:rPr>
            </w:pPr>
            <w:r>
              <w:rPr>
                <w:rFonts w:ascii="宋体" w:hAnsi="宋体" w:cs="宋体" w:eastAsia="宋体" w:hint="default"/>
                <w:b/>
                <w:bCs/>
                <w:w w:val="105"/>
                <w:sz w:val="17"/>
                <w:szCs w:val="17"/>
              </w:rPr>
              <w:t>合计</w:t>
            </w:r>
            <w:r>
              <w:rPr>
                <w:rFonts w:ascii="宋体" w:hAnsi="宋体" w:cs="宋体" w:eastAsia="宋体" w:hint="default"/>
                <w:sz w:val="17"/>
                <w:szCs w:val="17"/>
              </w:rPr>
            </w:r>
          </w:p>
        </w:tc>
        <w:tc>
          <w:tcPr>
            <w:tcW w:w="1371" w:type="dxa"/>
            <w:tcBorders>
              <w:top w:val="single" w:sz="6" w:space="0" w:color="000000"/>
              <w:left w:val="single" w:sz="6" w:space="0" w:color="000000"/>
              <w:bottom w:val="single" w:sz="6" w:space="0" w:color="000000"/>
              <w:right w:val="single" w:sz="5" w:space="0" w:color="000000"/>
            </w:tcBorders>
          </w:tcPr>
          <w:p>
            <w:pPr>
              <w:pStyle w:val="TableParagraph"/>
              <w:spacing w:line="199" w:lineRule="exact"/>
              <w:ind w:right="97"/>
              <w:jc w:val="right"/>
              <w:rPr>
                <w:rFonts w:ascii="宋体" w:hAnsi="宋体" w:cs="宋体" w:eastAsia="宋体" w:hint="default"/>
                <w:sz w:val="17"/>
                <w:szCs w:val="17"/>
              </w:rPr>
            </w:pPr>
            <w:r>
              <w:rPr>
                <w:rFonts w:ascii="宋体"/>
                <w:b/>
                <w:sz w:val="17"/>
              </w:rPr>
              <w:t>142,600.00</w:t>
            </w:r>
            <w:r>
              <w:rPr>
                <w:rFonts w:ascii="宋体"/>
                <w:sz w:val="17"/>
              </w:rPr>
            </w:r>
          </w:p>
        </w:tc>
        <w:tc>
          <w:tcPr>
            <w:tcW w:w="1646" w:type="dxa"/>
            <w:tcBorders>
              <w:top w:val="single" w:sz="6" w:space="0" w:color="000000"/>
              <w:left w:val="single" w:sz="5" w:space="0" w:color="000000"/>
              <w:bottom w:val="single" w:sz="6" w:space="0" w:color="000000"/>
              <w:right w:val="single" w:sz="6" w:space="0" w:color="000000"/>
            </w:tcBorders>
          </w:tcPr>
          <w:p>
            <w:pPr>
              <w:pStyle w:val="TableParagraph"/>
              <w:spacing w:line="199" w:lineRule="exact"/>
              <w:ind w:right="98"/>
              <w:jc w:val="right"/>
              <w:rPr>
                <w:rFonts w:ascii="宋体" w:hAnsi="宋体" w:cs="宋体" w:eastAsia="宋体" w:hint="default"/>
                <w:sz w:val="17"/>
                <w:szCs w:val="17"/>
              </w:rPr>
            </w:pPr>
            <w:r>
              <w:rPr>
                <w:rFonts w:ascii="宋体"/>
                <w:b/>
                <w:sz w:val="17"/>
              </w:rPr>
              <w:t>309,676.08</w:t>
            </w:r>
            <w:r>
              <w:rPr>
                <w:rFonts w:ascii="宋体"/>
                <w:sz w:val="17"/>
              </w:rPr>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95"/>
              <w:jc w:val="right"/>
              <w:rPr>
                <w:rFonts w:ascii="宋体" w:hAnsi="宋体" w:cs="宋体" w:eastAsia="宋体" w:hint="default"/>
                <w:sz w:val="17"/>
                <w:szCs w:val="17"/>
              </w:rPr>
            </w:pPr>
            <w:r>
              <w:rPr>
                <w:rFonts w:ascii="宋体"/>
                <w:b/>
                <w:sz w:val="17"/>
              </w:rPr>
              <w:t>52,743.40</w:t>
            </w:r>
            <w:r>
              <w:rPr>
                <w:rFonts w:ascii="宋体"/>
                <w:sz w:val="17"/>
              </w:rPr>
            </w:r>
          </w:p>
        </w:tc>
        <w:tc>
          <w:tcPr>
            <w:tcW w:w="1641" w:type="dxa"/>
            <w:tcBorders>
              <w:top w:val="single" w:sz="6" w:space="0" w:color="000000"/>
              <w:left w:val="single" w:sz="6" w:space="0" w:color="000000"/>
              <w:bottom w:val="single" w:sz="6" w:space="0" w:color="000000"/>
              <w:right w:val="single" w:sz="5" w:space="0" w:color="000000"/>
            </w:tcBorders>
          </w:tcPr>
          <w:p>
            <w:pPr>
              <w:pStyle w:val="TableParagraph"/>
              <w:spacing w:line="199" w:lineRule="exact"/>
              <w:ind w:right="97"/>
              <w:jc w:val="right"/>
              <w:rPr>
                <w:rFonts w:ascii="宋体" w:hAnsi="宋体" w:cs="宋体" w:eastAsia="宋体" w:hint="default"/>
                <w:sz w:val="17"/>
                <w:szCs w:val="17"/>
              </w:rPr>
            </w:pPr>
            <w:r>
              <w:rPr>
                <w:rFonts w:ascii="宋体"/>
                <w:b/>
                <w:sz w:val="17"/>
              </w:rPr>
              <w:t>729,563.17</w:t>
            </w:r>
            <w:r>
              <w:rPr>
                <w:rFonts w:ascii="宋体"/>
                <w:sz w:val="17"/>
              </w:rPr>
            </w:r>
          </w:p>
        </w:tc>
      </w:tr>
      <w:tr>
        <w:trPr>
          <w:trHeight w:val="469" w:hRule="exact"/>
        </w:trPr>
        <w:tc>
          <w:tcPr>
            <w:tcW w:w="3268" w:type="dxa"/>
            <w:gridSpan w:val="2"/>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报告期内公司向控股股东及其子公司提</w:t>
            </w:r>
            <w:r>
              <w:rPr>
                <w:rFonts w:ascii="宋体" w:hAnsi="宋体" w:cs="宋体" w:eastAsia="宋体" w:hint="default"/>
                <w:sz w:val="17"/>
                <w:szCs w:val="17"/>
              </w:rPr>
            </w:r>
          </w:p>
          <w:p>
            <w:pPr>
              <w:pStyle w:val="TableParagraph"/>
              <w:spacing w:line="240" w:lineRule="auto" w:before="5"/>
              <w:ind w:left="97" w:right="0"/>
              <w:jc w:val="left"/>
              <w:rPr>
                <w:rFonts w:ascii="宋体" w:hAnsi="宋体" w:cs="宋体" w:eastAsia="宋体" w:hint="default"/>
                <w:sz w:val="17"/>
                <w:szCs w:val="17"/>
              </w:rPr>
            </w:pPr>
            <w:r>
              <w:rPr>
                <w:rFonts w:ascii="宋体" w:hAnsi="宋体" w:cs="宋体" w:eastAsia="宋体" w:hint="default"/>
                <w:w w:val="105"/>
                <w:sz w:val="17"/>
                <w:szCs w:val="17"/>
              </w:rPr>
              <w:t>供资金的发生额（元）</w:t>
            </w:r>
            <w:r>
              <w:rPr>
                <w:rFonts w:ascii="宋体" w:hAnsi="宋体" w:cs="宋体" w:eastAsia="宋体" w:hint="default"/>
                <w:sz w:val="17"/>
                <w:szCs w:val="17"/>
              </w:rPr>
            </w:r>
          </w:p>
        </w:tc>
        <w:tc>
          <w:tcPr>
            <w:tcW w:w="6119" w:type="dxa"/>
            <w:gridSpan w:val="4"/>
            <w:tcBorders>
              <w:top w:val="single" w:sz="6" w:space="0" w:color="000000"/>
              <w:left w:val="single" w:sz="6" w:space="0" w:color="000000"/>
              <w:bottom w:val="single" w:sz="6" w:space="0" w:color="000000"/>
              <w:right w:val="single" w:sz="5" w:space="0" w:color="000000"/>
            </w:tcBorders>
          </w:tcPr>
          <w:p>
            <w:pPr>
              <w:pStyle w:val="TableParagraph"/>
              <w:spacing w:line="240" w:lineRule="auto" w:before="90"/>
              <w:ind w:right="97"/>
              <w:jc w:val="right"/>
              <w:rPr>
                <w:rFonts w:ascii="宋体" w:hAnsi="宋体" w:cs="宋体" w:eastAsia="宋体" w:hint="default"/>
                <w:sz w:val="17"/>
                <w:szCs w:val="17"/>
              </w:rPr>
            </w:pPr>
            <w:r>
              <w:rPr>
                <w:rFonts w:ascii="宋体"/>
                <w:spacing w:val="-1"/>
                <w:sz w:val="17"/>
              </w:rPr>
              <w:t>142,600.00</w:t>
            </w:r>
          </w:p>
        </w:tc>
      </w:tr>
      <w:tr>
        <w:trPr>
          <w:trHeight w:val="468" w:hRule="exact"/>
        </w:trPr>
        <w:tc>
          <w:tcPr>
            <w:tcW w:w="3268" w:type="dxa"/>
            <w:gridSpan w:val="2"/>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公司向控股股东及其子公司提供资金的</w:t>
            </w:r>
            <w:r>
              <w:rPr>
                <w:rFonts w:ascii="宋体" w:hAnsi="宋体" w:cs="宋体" w:eastAsia="宋体" w:hint="default"/>
                <w:sz w:val="17"/>
                <w:szCs w:val="17"/>
              </w:rPr>
            </w:r>
          </w:p>
          <w:p>
            <w:pPr>
              <w:pStyle w:val="TableParagraph"/>
              <w:spacing w:line="240" w:lineRule="auto" w:before="4"/>
              <w:ind w:left="97" w:right="0"/>
              <w:jc w:val="left"/>
              <w:rPr>
                <w:rFonts w:ascii="宋体" w:hAnsi="宋体" w:cs="宋体" w:eastAsia="宋体" w:hint="default"/>
                <w:sz w:val="17"/>
                <w:szCs w:val="17"/>
              </w:rPr>
            </w:pPr>
            <w:r>
              <w:rPr>
                <w:rFonts w:ascii="宋体" w:hAnsi="宋体" w:cs="宋体" w:eastAsia="宋体" w:hint="default"/>
                <w:w w:val="105"/>
                <w:sz w:val="17"/>
                <w:szCs w:val="17"/>
              </w:rPr>
              <w:t>余额（元）</w:t>
            </w:r>
            <w:r>
              <w:rPr>
                <w:rFonts w:ascii="宋体" w:hAnsi="宋体" w:cs="宋体" w:eastAsia="宋体" w:hint="default"/>
                <w:sz w:val="17"/>
                <w:szCs w:val="17"/>
              </w:rPr>
            </w:r>
          </w:p>
        </w:tc>
        <w:tc>
          <w:tcPr>
            <w:tcW w:w="6119" w:type="dxa"/>
            <w:gridSpan w:val="4"/>
            <w:tcBorders>
              <w:top w:val="single" w:sz="6" w:space="0" w:color="000000"/>
              <w:left w:val="single" w:sz="6" w:space="0" w:color="000000"/>
              <w:bottom w:val="single" w:sz="6" w:space="0" w:color="000000"/>
              <w:right w:val="single" w:sz="5" w:space="0" w:color="000000"/>
            </w:tcBorders>
          </w:tcPr>
          <w:p>
            <w:pPr>
              <w:pStyle w:val="TableParagraph"/>
              <w:spacing w:line="240" w:lineRule="auto" w:before="89"/>
              <w:ind w:right="97"/>
              <w:jc w:val="right"/>
              <w:rPr>
                <w:rFonts w:ascii="宋体" w:hAnsi="宋体" w:cs="宋体" w:eastAsia="宋体" w:hint="default"/>
                <w:sz w:val="17"/>
                <w:szCs w:val="17"/>
              </w:rPr>
            </w:pPr>
            <w:r>
              <w:rPr>
                <w:rFonts w:ascii="宋体"/>
                <w:spacing w:val="-1"/>
                <w:sz w:val="17"/>
              </w:rPr>
              <w:t>309,676.08</w:t>
            </w:r>
          </w:p>
        </w:tc>
      </w:tr>
      <w:tr>
        <w:trPr>
          <w:trHeight w:val="469" w:hRule="exact"/>
        </w:trPr>
        <w:tc>
          <w:tcPr>
            <w:tcW w:w="32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97" w:right="0"/>
              <w:jc w:val="left"/>
              <w:rPr>
                <w:rFonts w:ascii="宋体" w:hAnsi="宋体" w:cs="宋体" w:eastAsia="宋体" w:hint="default"/>
                <w:sz w:val="17"/>
                <w:szCs w:val="17"/>
              </w:rPr>
            </w:pPr>
            <w:r>
              <w:rPr>
                <w:rFonts w:ascii="宋体" w:hAnsi="宋体" w:cs="宋体" w:eastAsia="宋体" w:hint="default"/>
                <w:spacing w:val="2"/>
                <w:w w:val="105"/>
                <w:sz w:val="17"/>
                <w:szCs w:val="17"/>
              </w:rPr>
              <w:t>关联债权债务对公司经营成果及财务状</w:t>
            </w:r>
            <w:r>
              <w:rPr>
                <w:rFonts w:ascii="宋体" w:hAnsi="宋体" w:cs="宋体" w:eastAsia="宋体" w:hint="default"/>
                <w:spacing w:val="2"/>
                <w:sz w:val="17"/>
                <w:szCs w:val="17"/>
              </w:rPr>
            </w:r>
          </w:p>
          <w:p>
            <w:pPr>
              <w:pStyle w:val="TableParagraph"/>
              <w:spacing w:line="240" w:lineRule="auto" w:before="3"/>
              <w:ind w:left="97" w:right="0"/>
              <w:jc w:val="left"/>
              <w:rPr>
                <w:rFonts w:ascii="宋体" w:hAnsi="宋体" w:cs="宋体" w:eastAsia="宋体" w:hint="default"/>
                <w:sz w:val="17"/>
                <w:szCs w:val="17"/>
              </w:rPr>
            </w:pPr>
            <w:r>
              <w:rPr>
                <w:rFonts w:ascii="宋体" w:hAnsi="宋体" w:cs="宋体" w:eastAsia="宋体" w:hint="default"/>
                <w:w w:val="105"/>
                <w:sz w:val="17"/>
                <w:szCs w:val="17"/>
              </w:rPr>
              <w:t>况的影响</w:t>
            </w:r>
            <w:r>
              <w:rPr>
                <w:rFonts w:ascii="宋体" w:hAnsi="宋体" w:cs="宋体" w:eastAsia="宋体" w:hint="default"/>
                <w:sz w:val="17"/>
                <w:szCs w:val="17"/>
              </w:rPr>
            </w:r>
          </w:p>
        </w:tc>
        <w:tc>
          <w:tcPr>
            <w:tcW w:w="6119" w:type="dxa"/>
            <w:gridSpan w:val="4"/>
            <w:tcBorders>
              <w:top w:val="single" w:sz="6" w:space="0" w:color="000000"/>
              <w:left w:val="single" w:sz="6" w:space="0" w:color="000000"/>
              <w:bottom w:val="single" w:sz="6" w:space="0" w:color="000000"/>
              <w:right w:val="single" w:sz="5" w:space="0" w:color="000000"/>
            </w:tcBorders>
          </w:tcPr>
          <w:p>
            <w:pPr>
              <w:pStyle w:val="TableParagraph"/>
              <w:spacing w:line="240" w:lineRule="auto" w:before="90"/>
              <w:ind w:left="95" w:right="0"/>
              <w:jc w:val="left"/>
              <w:rPr>
                <w:rFonts w:ascii="宋体" w:hAnsi="宋体" w:cs="宋体" w:eastAsia="宋体" w:hint="default"/>
                <w:sz w:val="17"/>
                <w:szCs w:val="17"/>
              </w:rPr>
            </w:pPr>
            <w:r>
              <w:rPr>
                <w:rFonts w:ascii="宋体" w:hAnsi="宋体" w:cs="宋体" w:eastAsia="宋体" w:hint="default"/>
                <w:w w:val="105"/>
                <w:sz w:val="17"/>
                <w:szCs w:val="17"/>
              </w:rPr>
              <w:t>增加计提坏账准备</w:t>
            </w:r>
            <w:r>
              <w:rPr>
                <w:rFonts w:ascii="宋体" w:hAnsi="宋体" w:cs="宋体" w:eastAsia="宋体" w:hint="default"/>
                <w:spacing w:val="-73"/>
                <w:w w:val="105"/>
                <w:sz w:val="17"/>
                <w:szCs w:val="17"/>
              </w:rPr>
              <w:t> </w:t>
            </w:r>
            <w:r>
              <w:rPr>
                <w:rFonts w:ascii="宋体" w:hAnsi="宋体" w:cs="宋体" w:eastAsia="宋体" w:hint="default"/>
                <w:w w:val="105"/>
                <w:sz w:val="17"/>
                <w:szCs w:val="17"/>
              </w:rPr>
              <w:t>55,154.08</w:t>
            </w:r>
            <w:r>
              <w:rPr>
                <w:rFonts w:ascii="宋体" w:hAnsi="宋体" w:cs="宋体" w:eastAsia="宋体" w:hint="default"/>
                <w:spacing w:val="-73"/>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5"/>
          <w:szCs w:val="15"/>
        </w:rPr>
      </w:pPr>
    </w:p>
    <w:p>
      <w:pPr>
        <w:pStyle w:val="BodyText"/>
        <w:spacing w:line="240" w:lineRule="auto"/>
        <w:ind w:left="731" w:right="71"/>
        <w:jc w:val="left"/>
      </w:pPr>
      <w:r>
        <w:rPr/>
        <w:t>3、其他重大关联交易</w:t>
      </w:r>
    </w:p>
    <w:p>
      <w:pPr>
        <w:spacing w:line="240" w:lineRule="auto" w:before="1"/>
        <w:rPr>
          <w:rFonts w:ascii="宋体" w:hAnsi="宋体" w:cs="宋体" w:eastAsia="宋体" w:hint="default"/>
          <w:sz w:val="14"/>
          <w:szCs w:val="14"/>
        </w:rPr>
      </w:pPr>
    </w:p>
    <w:p>
      <w:pPr>
        <w:pStyle w:val="BodyText"/>
        <w:spacing w:line="364" w:lineRule="auto"/>
        <w:ind w:left="323" w:right="312" w:firstLine="408"/>
        <w:jc w:val="both"/>
      </w:pPr>
      <w:r>
        <w:rPr>
          <w:spacing w:val="-4"/>
        </w:rPr>
        <w:t>1）公司第三届董事会第十八次会议审议通过了《关于航天信息园二期房屋租赁的议案》，根据公</w:t>
      </w:r>
      <w:r>
        <w:rPr>
          <w:w w:val="102"/>
        </w:rPr>
        <w:t> </w:t>
      </w:r>
      <w:r>
        <w:rPr>
          <w:spacing w:val="-1"/>
        </w:rPr>
        <w:t>司与中国长城工业总公司就航天信息园二期整体租赁事宜达成的意向，报告期内，按照协议价格确认</w:t>
      </w:r>
      <w:r>
        <w:rPr>
          <w:spacing w:val="4"/>
        </w:rPr>
        <w:t> </w:t>
      </w:r>
      <w:r>
        <w:rPr>
          <w:spacing w:val="4"/>
        </w:rPr>
      </w:r>
      <w:r>
        <w:rPr/>
        <w:t>的此项租赁收益为 6,491,698.90</w:t>
      </w:r>
      <w:r>
        <w:rPr>
          <w:spacing w:val="-47"/>
        </w:rPr>
        <w:t> </w:t>
      </w:r>
      <w:r>
        <w:rPr/>
        <w:t>元。</w:t>
      </w:r>
    </w:p>
    <w:p>
      <w:pPr>
        <w:pStyle w:val="BodyText"/>
        <w:spacing w:line="364" w:lineRule="auto" w:before="80"/>
        <w:ind w:left="323" w:right="312" w:firstLine="408"/>
        <w:jc w:val="both"/>
      </w:pPr>
      <w:r>
        <w:rPr>
          <w:spacing w:val="-4"/>
        </w:rPr>
        <w:t>2）根据公司第三届董事会第二十一次会议《关于与航天科工财务有限责任公司签订金融服务协议</w:t>
      </w:r>
      <w:r>
        <w:rPr>
          <w:spacing w:val="-1"/>
          <w:w w:val="102"/>
        </w:rPr>
        <w:t> </w:t>
      </w:r>
      <w:r>
        <w:rPr>
          <w:spacing w:val="-1"/>
        </w:rPr>
        <w:t>的议案》，公司与航天科工财务有限责任公司（以下简称“财务公司”）签订了金融服务协议，财务</w:t>
      </w:r>
      <w:r>
        <w:rPr>
          <w:spacing w:val="3"/>
        </w:rPr>
        <w:t> </w:t>
      </w:r>
      <w:r>
        <w:rPr>
          <w:spacing w:val="3"/>
        </w:rPr>
      </w:r>
      <w:r>
        <w:rPr>
          <w:spacing w:val="-3"/>
        </w:rPr>
        <w:t>公司将本公司部分货币资金余额统一进行集中和管理。截至</w:t>
      </w:r>
      <w:r>
        <w:rPr>
          <w:spacing w:val="-15"/>
        </w:rPr>
        <w:t> </w:t>
      </w:r>
      <w:r>
        <w:rPr/>
        <w:t>2011</w:t>
      </w:r>
      <w:r>
        <w:rPr>
          <w:spacing w:val="-18"/>
        </w:rPr>
        <w:t> </w:t>
      </w:r>
      <w:r>
        <w:rPr/>
        <w:t>年</w:t>
      </w:r>
      <w:r>
        <w:rPr>
          <w:spacing w:val="-15"/>
        </w:rPr>
        <w:t> </w:t>
      </w:r>
      <w:r>
        <w:rPr/>
        <w:t>12</w:t>
      </w:r>
      <w:r>
        <w:rPr>
          <w:spacing w:val="-18"/>
        </w:rPr>
        <w:t> </w:t>
      </w:r>
      <w:r>
        <w:rPr/>
        <w:t>月</w:t>
      </w:r>
      <w:r>
        <w:rPr>
          <w:spacing w:val="-17"/>
        </w:rPr>
        <w:t> </w:t>
      </w:r>
      <w:r>
        <w:rPr/>
        <w:t>31</w:t>
      </w:r>
      <w:r>
        <w:rPr>
          <w:spacing w:val="-18"/>
        </w:rPr>
        <w:t> </w:t>
      </w:r>
      <w:r>
        <w:rPr>
          <w:spacing w:val="-6"/>
        </w:rPr>
        <w:t>日，公司由财务公司集中</w:t>
      </w:r>
      <w:r>
        <w:rPr/>
      </w:r>
    </w:p>
    <w:p>
      <w:pPr>
        <w:pStyle w:val="BodyText"/>
        <w:spacing w:line="364" w:lineRule="auto" w:before="31"/>
        <w:ind w:left="323" w:right="71"/>
        <w:jc w:val="left"/>
      </w:pPr>
      <w:r>
        <w:rPr/>
        <w:t>的存款余额为 2,256,207,606.30 </w:t>
      </w:r>
      <w:r>
        <w:rPr>
          <w:spacing w:val="-5"/>
        </w:rPr>
        <w:t>元。该存款利率与同期银行存款利率一致，资金由本公司自由支配使</w:t>
      </w:r>
      <w:r>
        <w:rPr>
          <w:spacing w:val="-4"/>
        </w:rPr>
        <w:t> </w:t>
      </w:r>
      <w:r>
        <w:rPr>
          <w:spacing w:val="-4"/>
        </w:rPr>
      </w:r>
      <w:r>
        <w:rPr/>
        <w:t>用。</w:t>
      </w:r>
    </w:p>
    <w:p>
      <w:pPr>
        <w:spacing w:line="240" w:lineRule="auto" w:before="0"/>
        <w:rPr>
          <w:rFonts w:ascii="宋体" w:hAnsi="宋体" w:cs="宋体" w:eastAsia="宋体" w:hint="default"/>
          <w:sz w:val="20"/>
          <w:szCs w:val="20"/>
        </w:rPr>
      </w:pPr>
    </w:p>
    <w:p>
      <w:pPr>
        <w:pStyle w:val="BodyText"/>
        <w:spacing w:line="408" w:lineRule="auto" w:before="151"/>
        <w:ind w:left="731" w:right="6413" w:hanging="408"/>
        <w:jc w:val="left"/>
      </w:pPr>
      <w:r>
        <w:rPr/>
        <w:t>(六)重大合同及其履行情况</w:t>
      </w:r>
      <w:r>
        <w:rPr>
          <w:spacing w:val="-58"/>
        </w:rPr>
        <w:t> </w:t>
      </w:r>
      <w:r>
        <w:rPr>
          <w:spacing w:val="-58"/>
        </w:rPr>
      </w:r>
      <w:r>
        <w:rPr/>
        <w:t>1、托管、承包、租赁事项</w:t>
      </w:r>
      <w:r>
        <w:rPr>
          <w:spacing w:val="-1"/>
          <w:w w:val="102"/>
        </w:rPr>
        <w:t> </w:t>
      </w:r>
      <w:r>
        <w:rPr/>
        <w:t>(1)</w:t>
      </w:r>
      <w:r>
        <w:rPr>
          <w:spacing w:val="2"/>
        </w:rPr>
        <w:t> </w:t>
      </w:r>
      <w:r>
        <w:rPr/>
        <w:t>托管情况</w:t>
      </w:r>
      <w:r>
        <w:rPr>
          <w:w w:val="102"/>
        </w:rPr>
        <w:t> </w:t>
      </w:r>
      <w:r>
        <w:rPr/>
        <w:t>本年度公司无托管事项。</w:t>
      </w:r>
      <w:r>
        <w:rPr>
          <w:spacing w:val="-1"/>
          <w:w w:val="102"/>
        </w:rPr>
        <w:t> </w:t>
      </w:r>
      <w:r>
        <w:rPr/>
        <w:t>(2)</w:t>
      </w:r>
      <w:r>
        <w:rPr>
          <w:spacing w:val="2"/>
        </w:rPr>
        <w:t> </w:t>
      </w:r>
      <w:r>
        <w:rPr/>
        <w:t>承包情况</w:t>
      </w:r>
      <w:r>
        <w:rPr>
          <w:w w:val="102"/>
        </w:rPr>
        <w:t> </w:t>
      </w:r>
      <w:r>
        <w:rPr/>
        <w:t>本年度公司无承包事项。</w:t>
      </w:r>
      <w:r>
        <w:rPr>
          <w:spacing w:val="-1"/>
          <w:w w:val="102"/>
        </w:rPr>
        <w:t> </w:t>
      </w:r>
      <w:r>
        <w:rPr/>
        <w:t>(3)</w:t>
      </w:r>
      <w:r>
        <w:rPr>
          <w:spacing w:val="21"/>
        </w:rPr>
        <w:t> </w:t>
      </w:r>
      <w:r>
        <w:rPr/>
        <w:t>租赁情况</w:t>
      </w:r>
    </w:p>
    <w:p>
      <w:pPr>
        <w:pStyle w:val="BodyText"/>
        <w:spacing w:line="240" w:lineRule="auto" w:before="43"/>
        <w:ind w:left="731" w:right="71"/>
        <w:jc w:val="left"/>
      </w:pPr>
      <w:r>
        <w:rPr/>
        <w:t>公司第三届董事会第十八次会议审议通过了《关于航天信息园二期房屋租赁的议案》，根据公司</w:t>
      </w:r>
    </w:p>
    <w:p>
      <w:pPr>
        <w:spacing w:after="0" w:line="240" w:lineRule="auto"/>
        <w:jc w:val="left"/>
        <w:sectPr>
          <w:pgSz w:w="11910" w:h="16840"/>
          <w:pgMar w:header="1440" w:footer="1423" w:top="1660" w:bottom="1620" w:left="1160" w:right="1120"/>
        </w:sectPr>
      </w:pPr>
    </w:p>
    <w:p>
      <w:pPr>
        <w:spacing w:line="240" w:lineRule="auto" w:before="2"/>
        <w:rPr>
          <w:rFonts w:ascii="宋体" w:hAnsi="宋体" w:cs="宋体" w:eastAsia="宋体" w:hint="default"/>
          <w:sz w:val="28"/>
          <w:szCs w:val="28"/>
        </w:rPr>
      </w:pPr>
    </w:p>
    <w:p>
      <w:pPr>
        <w:pStyle w:val="BodyText"/>
        <w:spacing w:line="240" w:lineRule="auto" w:before="42"/>
        <w:ind w:right="65"/>
        <w:jc w:val="left"/>
      </w:pPr>
      <w:r>
        <w:rPr/>
        <w:t>与中国长城工业总公司就航天信息园二期整体租赁事宜达成的意向，该房屋租期为十年（2008 年</w:t>
      </w:r>
      <w:r>
        <w:rPr>
          <w:spacing w:val="53"/>
        </w:rPr>
        <w:t> </w:t>
      </w:r>
      <w:r>
        <w:rPr/>
        <w:t>11</w:t>
      </w:r>
    </w:p>
    <w:p>
      <w:pPr>
        <w:pStyle w:val="BodyText"/>
        <w:spacing w:line="240" w:lineRule="auto" w:before="135"/>
        <w:ind w:right="65"/>
        <w:jc w:val="left"/>
      </w:pPr>
      <w:r>
        <w:rPr/>
        <w:t>月</w:t>
      </w:r>
      <w:r>
        <w:rPr>
          <w:spacing w:val="-28"/>
        </w:rPr>
        <w:t> </w:t>
      </w:r>
      <w:r>
        <w:rPr/>
        <w:t>30</w:t>
      </w:r>
      <w:r>
        <w:rPr>
          <w:spacing w:val="-29"/>
        </w:rPr>
        <w:t> </w:t>
      </w:r>
      <w:r>
        <w:rPr/>
        <w:t>日起至</w:t>
      </w:r>
      <w:r>
        <w:rPr>
          <w:spacing w:val="-28"/>
        </w:rPr>
        <w:t> </w:t>
      </w:r>
      <w:r>
        <w:rPr/>
        <w:t>2018</w:t>
      </w:r>
      <w:r>
        <w:rPr>
          <w:spacing w:val="-28"/>
        </w:rPr>
        <w:t> </w:t>
      </w:r>
      <w:r>
        <w:rPr/>
        <w:t>年</w:t>
      </w:r>
      <w:r>
        <w:rPr>
          <w:spacing w:val="-28"/>
        </w:rPr>
        <w:t> </w:t>
      </w:r>
      <w:r>
        <w:rPr/>
        <w:t>11</w:t>
      </w:r>
      <w:r>
        <w:rPr>
          <w:spacing w:val="-26"/>
        </w:rPr>
        <w:t> </w:t>
      </w:r>
      <w:r>
        <w:rPr/>
        <w:t>月</w:t>
      </w:r>
      <w:r>
        <w:rPr>
          <w:spacing w:val="-28"/>
        </w:rPr>
        <w:t> </w:t>
      </w:r>
      <w:r>
        <w:rPr/>
        <w:t>29</w:t>
      </w:r>
      <w:r>
        <w:rPr>
          <w:spacing w:val="-28"/>
        </w:rPr>
        <w:t> </w:t>
      </w:r>
      <w:r>
        <w:rPr>
          <w:spacing w:val="-4"/>
        </w:rPr>
        <w:t>日止），房屋租金分三个阶段，第一阶段和第二阶段每三年为一个阶段，</w:t>
      </w:r>
    </w:p>
    <w:p>
      <w:pPr>
        <w:pStyle w:val="BodyText"/>
        <w:spacing w:line="364" w:lineRule="auto" w:before="135"/>
        <w:ind w:right="213"/>
        <w:jc w:val="both"/>
      </w:pPr>
      <w:r>
        <w:rPr/>
        <w:t>第三阶段为四年一阶段。第一阶段每年租金</w:t>
      </w:r>
      <w:r>
        <w:rPr>
          <w:spacing w:val="-19"/>
        </w:rPr>
        <w:t> </w:t>
      </w:r>
      <w:r>
        <w:rPr/>
        <w:t>6,424,773.8</w:t>
      </w:r>
      <w:r>
        <w:rPr>
          <w:spacing w:val="-19"/>
        </w:rPr>
        <w:t> </w:t>
      </w:r>
      <w:r>
        <w:rPr/>
        <w:t>元；第二阶段每年租金</w:t>
      </w:r>
      <w:r>
        <w:rPr>
          <w:spacing w:val="-19"/>
        </w:rPr>
        <w:t> </w:t>
      </w:r>
      <w:r>
        <w:rPr/>
        <w:t>7,227,870.5</w:t>
      </w:r>
      <w:r>
        <w:rPr>
          <w:spacing w:val="-19"/>
        </w:rPr>
        <w:t> </w:t>
      </w:r>
      <w:r>
        <w:rPr/>
        <w:t>元；第</w:t>
      </w:r>
      <w:r>
        <w:rPr>
          <w:spacing w:val="-75"/>
        </w:rPr>
        <w:t> </w:t>
      </w:r>
      <w:r>
        <w:rPr>
          <w:spacing w:val="-75"/>
        </w:rPr>
      </w:r>
      <w:r>
        <w:rPr/>
        <w:t>三阶段租金由双方根据未来的市场情况协商确定,但变动幅度不得超过第二阶段年租金的 </w:t>
      </w:r>
      <w:r>
        <w:rPr>
          <w:spacing w:val="-8"/>
        </w:rPr>
        <w:t>10%。报告期</w:t>
      </w:r>
      <w:r>
        <w:rPr>
          <w:spacing w:val="12"/>
        </w:rPr>
        <w:t> </w:t>
      </w:r>
      <w:r>
        <w:rPr>
          <w:spacing w:val="12"/>
        </w:rPr>
      </w:r>
      <w:r>
        <w:rPr/>
        <w:t>内确认的此项租赁收益为 6,491,698.90</w:t>
      </w:r>
      <w:r>
        <w:rPr>
          <w:spacing w:val="-38"/>
        </w:rPr>
        <w:t> </w:t>
      </w:r>
      <w:r>
        <w:rPr/>
        <w:t>元</w:t>
      </w:r>
    </w:p>
    <w:p>
      <w:pPr>
        <w:pStyle w:val="BodyText"/>
        <w:spacing w:line="364" w:lineRule="auto" w:before="79"/>
        <w:ind w:right="215" w:firstLine="408"/>
        <w:jc w:val="left"/>
      </w:pPr>
      <w:r>
        <w:rPr>
          <w:spacing w:val="-1"/>
        </w:rPr>
        <w:t>根据公司与北京市海淀双兴工业公司签订的相关协议，公司本部所在地北京市海淀区杏石口路甲</w:t>
      </w:r>
      <w:r>
        <w:rPr>
          <w:spacing w:val="-1"/>
          <w:w w:val="102"/>
        </w:rPr>
        <w:t> </w:t>
      </w:r>
      <w:r>
        <w:rPr/>
        <w:t>18 号的房屋及土地使用权中</w:t>
      </w:r>
      <w:r>
        <w:rPr>
          <w:spacing w:val="47"/>
        </w:rPr>
        <w:t> </w:t>
      </w:r>
      <w:r>
        <w:rPr/>
        <w:t>30%的产权归属于北京市海淀双兴工业公司。公司以经营租赁方式取得相</w:t>
      </w:r>
    </w:p>
    <w:p>
      <w:pPr>
        <w:pStyle w:val="BodyText"/>
        <w:spacing w:line="240" w:lineRule="auto" w:before="32"/>
        <w:ind w:right="65"/>
        <w:jc w:val="left"/>
      </w:pPr>
      <w:r>
        <w:rPr>
          <w:spacing w:val="-4"/>
        </w:rPr>
        <w:t>应资产的使用权，租赁面积为建筑面积</w:t>
      </w:r>
      <w:r>
        <w:rPr>
          <w:spacing w:val="-16"/>
        </w:rPr>
        <w:t> </w:t>
      </w:r>
      <w:r>
        <w:rPr/>
        <w:t>74,176</w:t>
      </w:r>
      <w:r>
        <w:rPr>
          <w:spacing w:val="-16"/>
        </w:rPr>
        <w:t> </w:t>
      </w:r>
      <w:r>
        <w:rPr/>
        <w:t>平方米的</w:t>
      </w:r>
      <w:r>
        <w:rPr>
          <w:spacing w:val="-16"/>
        </w:rPr>
        <w:t> </w:t>
      </w:r>
      <w:r>
        <w:rPr/>
        <w:t>30%,租赁价格按人民币</w:t>
      </w:r>
      <w:r>
        <w:rPr>
          <w:spacing w:val="-16"/>
        </w:rPr>
        <w:t> </w:t>
      </w:r>
      <w:r>
        <w:rPr/>
        <w:t>0.8</w:t>
      </w:r>
      <w:r>
        <w:rPr>
          <w:spacing w:val="-16"/>
        </w:rPr>
        <w:t> </w:t>
      </w:r>
      <w:r>
        <w:rPr/>
        <w:t>元/平方米/日计，</w:t>
      </w:r>
    </w:p>
    <w:p>
      <w:pPr>
        <w:pStyle w:val="BodyText"/>
        <w:spacing w:line="408" w:lineRule="auto" w:before="134"/>
        <w:ind w:left="551" w:right="6018" w:hanging="408"/>
        <w:jc w:val="left"/>
      </w:pPr>
      <w:r>
        <w:rPr/>
        <w:t>年租金为</w:t>
      </w:r>
      <w:r>
        <w:rPr>
          <w:spacing w:val="-48"/>
        </w:rPr>
        <w:t> </w:t>
      </w:r>
      <w:r>
        <w:rPr/>
        <w:t>649.78</w:t>
      </w:r>
      <w:r>
        <w:rPr>
          <w:spacing w:val="-49"/>
        </w:rPr>
        <w:t> </w:t>
      </w:r>
      <w:r>
        <w:rPr/>
        <w:t>万元。</w:t>
      </w:r>
      <w:r>
        <w:rPr>
          <w:spacing w:val="-71"/>
        </w:rPr>
        <w:t> </w:t>
      </w:r>
      <w:r>
        <w:rPr>
          <w:spacing w:val="-71"/>
        </w:rPr>
      </w:r>
      <w:r>
        <w:rPr/>
        <w:t>2、担保情况</w:t>
      </w:r>
      <w:r>
        <w:rPr>
          <w:spacing w:val="-1"/>
          <w:w w:val="102"/>
        </w:rPr>
        <w:t> </w:t>
      </w:r>
      <w:r>
        <w:rPr/>
        <w:t>本年度公司无担保事项。</w:t>
      </w:r>
      <w:r>
        <w:rPr>
          <w:spacing w:val="-1"/>
          <w:w w:val="102"/>
        </w:rPr>
        <w:t> </w:t>
      </w:r>
      <w:r>
        <w:rPr/>
        <w:t>3、委托理财情况</w:t>
      </w:r>
      <w:r>
        <w:rPr>
          <w:spacing w:val="-1"/>
          <w:w w:val="102"/>
        </w:rPr>
        <w:t> </w:t>
      </w:r>
      <w:r>
        <w:rPr/>
        <w:t>本年度公司无委托理财事项。</w:t>
      </w:r>
      <w:r>
        <w:rPr>
          <w:spacing w:val="-1"/>
          <w:w w:val="102"/>
        </w:rPr>
        <w:t> </w:t>
      </w:r>
      <w:r>
        <w:rPr/>
        <w:t>4、其他重大合同</w:t>
      </w:r>
      <w:r>
        <w:rPr>
          <w:spacing w:val="-1"/>
          <w:w w:val="102"/>
        </w:rPr>
        <w:t> </w:t>
      </w:r>
      <w:r>
        <w:rPr/>
        <w:t>本年度公司无其他重大合同。</w:t>
      </w:r>
    </w:p>
    <w:p>
      <w:pPr>
        <w:pStyle w:val="BodyText"/>
        <w:spacing w:line="240" w:lineRule="auto" w:before="112"/>
        <w:ind w:right="65"/>
        <w:jc w:val="left"/>
      </w:pPr>
      <w:r>
        <w:rPr/>
        <w:t>(七)承诺事项履行情况</w:t>
      </w:r>
    </w:p>
    <w:p>
      <w:pPr>
        <w:spacing w:line="240" w:lineRule="auto" w:before="1"/>
        <w:rPr>
          <w:rFonts w:ascii="宋体" w:hAnsi="宋体" w:cs="宋体" w:eastAsia="宋体" w:hint="default"/>
          <w:sz w:val="14"/>
          <w:szCs w:val="14"/>
        </w:rPr>
      </w:pPr>
    </w:p>
    <w:p>
      <w:pPr>
        <w:pStyle w:val="BodyText"/>
        <w:spacing w:line="408" w:lineRule="auto"/>
        <w:ind w:left="551" w:right="2613"/>
        <w:jc w:val="left"/>
      </w:pPr>
      <w:r>
        <w:rPr/>
        <w:t>1、公司或持股 5%以上股东在报告期内或持续到报告期内的承诺事项</w:t>
      </w:r>
      <w:r>
        <w:rPr>
          <w:spacing w:val="-44"/>
        </w:rPr>
        <w:t> </w:t>
      </w:r>
      <w:r>
        <w:rPr>
          <w:spacing w:val="-44"/>
        </w:rPr>
      </w:r>
      <w:r>
        <w:rPr/>
        <w:t>公司控股股东中国航天科工集团公司股改承诺及履行情况：</w:t>
      </w:r>
      <w:r>
        <w:rPr>
          <w:spacing w:val="-7"/>
        </w:rPr>
        <w:t> </w:t>
      </w:r>
      <w:r>
        <w:rPr>
          <w:spacing w:val="-7"/>
        </w:rPr>
      </w:r>
      <w:r>
        <w:rPr/>
        <w:t>承诺内容：</w:t>
      </w:r>
    </w:p>
    <w:p>
      <w:pPr>
        <w:pStyle w:val="BodyText"/>
        <w:spacing w:line="364" w:lineRule="auto" w:before="44"/>
        <w:ind w:right="65" w:firstLine="408"/>
        <w:jc w:val="left"/>
      </w:pPr>
      <w:r>
        <w:rPr>
          <w:spacing w:val="-3"/>
          <w:w w:val="102"/>
        </w:rPr>
        <w:t>(1)自公司股权分置改革方案实施后的首个交易日起三十六个月内，不通过交易所挂牌交易出售所</w:t>
      </w:r>
      <w:r>
        <w:rPr>
          <w:spacing w:val="-1"/>
          <w:w w:val="102"/>
        </w:rPr>
        <w:t> </w:t>
      </w:r>
      <w:r>
        <w:rPr/>
        <w:t>持有的原非流通股股份，但因公司股权激励而发生的原非流通股股份的转让不适用于本条承诺；</w:t>
      </w:r>
    </w:p>
    <w:p>
      <w:pPr>
        <w:pStyle w:val="BodyText"/>
        <w:spacing w:line="364" w:lineRule="auto" w:before="79"/>
        <w:ind w:right="65" w:firstLine="408"/>
        <w:jc w:val="left"/>
      </w:pPr>
      <w:r>
        <w:rPr>
          <w:spacing w:val="-1"/>
        </w:rPr>
        <w:t>(2)依法向公司提议将中国航天科工集团公司拥有的且符合公司发展战略的有关资产在适当的时</w:t>
      </w:r>
      <w:r>
        <w:rPr>
          <w:w w:val="102"/>
        </w:rPr>
        <w:t> </w:t>
      </w:r>
      <w:r>
        <w:rPr/>
        <w:t>机以公允的价格和合理的方式注入公司；</w:t>
      </w:r>
    </w:p>
    <w:p>
      <w:pPr>
        <w:pStyle w:val="BodyText"/>
        <w:spacing w:line="364" w:lineRule="auto" w:before="80"/>
        <w:ind w:right="65" w:firstLine="408"/>
        <w:jc w:val="left"/>
      </w:pPr>
      <w:r>
        <w:rPr>
          <w:spacing w:val="-3"/>
          <w:w w:val="102"/>
        </w:rPr>
        <w:t>(3)在股权分置改革方案实施后，将建议公司根据国务院国资委和中国证监会相关规定制定公司股</w:t>
      </w:r>
      <w:r>
        <w:rPr>
          <w:spacing w:val="-1"/>
          <w:w w:val="102"/>
        </w:rPr>
        <w:t> </w:t>
      </w:r>
      <w:r>
        <w:rPr/>
        <w:t>权激励方案并促成公司实施该方案。</w:t>
      </w:r>
    </w:p>
    <w:p>
      <w:pPr>
        <w:pStyle w:val="BodyText"/>
        <w:spacing w:line="410" w:lineRule="auto" w:before="79"/>
        <w:ind w:left="551" w:right="65"/>
        <w:jc w:val="left"/>
      </w:pPr>
      <w:r>
        <w:rPr/>
        <w:t>股改承诺事项履行情况：</w:t>
      </w:r>
      <w:r>
        <w:rPr>
          <w:spacing w:val="-61"/>
        </w:rPr>
        <w:t> </w:t>
      </w:r>
      <w:r>
        <w:rPr>
          <w:spacing w:val="-61"/>
        </w:rPr>
      </w:r>
      <w:r>
        <w:rPr>
          <w:spacing w:val="-1"/>
        </w:rPr>
        <w:t>1)公司控股股东中国航天科工集团公司（及其它非流通股股东）严格履行承诺，所持有的本公司</w:t>
      </w:r>
      <w:r>
        <w:rPr/>
      </w:r>
    </w:p>
    <w:p>
      <w:pPr>
        <w:pStyle w:val="BodyText"/>
        <w:spacing w:line="254" w:lineRule="exact"/>
        <w:ind w:right="65"/>
        <w:jc w:val="left"/>
      </w:pPr>
      <w:r>
        <w:rPr/>
        <w:t>非流通股股票没有违反承诺交易及转让的行为发生；</w:t>
      </w:r>
    </w:p>
    <w:p>
      <w:pPr>
        <w:spacing w:line="240" w:lineRule="auto" w:before="1"/>
        <w:rPr>
          <w:rFonts w:ascii="宋体" w:hAnsi="宋体" w:cs="宋体" w:eastAsia="宋体" w:hint="default"/>
          <w:sz w:val="14"/>
          <w:szCs w:val="14"/>
        </w:rPr>
      </w:pPr>
    </w:p>
    <w:p>
      <w:pPr>
        <w:pStyle w:val="BodyText"/>
        <w:spacing w:line="240" w:lineRule="auto"/>
        <w:ind w:left="551" w:right="65"/>
        <w:jc w:val="left"/>
      </w:pPr>
      <w:r>
        <w:rPr/>
        <w:t>2)  公司已于 2007</w:t>
      </w:r>
      <w:r>
        <w:rPr>
          <w:spacing w:val="-50"/>
        </w:rPr>
        <w:t> </w:t>
      </w:r>
      <w:r>
        <w:rPr/>
        <w:t>年投资控股了中国航天科工集团公司旗下的湖南航天卫星通信科技有限公司。</w:t>
      </w:r>
    </w:p>
    <w:p>
      <w:pPr>
        <w:pStyle w:val="BodyText"/>
        <w:spacing w:line="240" w:lineRule="auto" w:before="135"/>
        <w:ind w:right="65"/>
        <w:jc w:val="left"/>
      </w:pPr>
      <w:r>
        <w:rPr>
          <w:spacing w:val="-1"/>
          <w:w w:val="102"/>
        </w:rPr>
        <w:t>2</w:t>
      </w:r>
      <w:r>
        <w:rPr>
          <w:spacing w:val="-2"/>
          <w:w w:val="102"/>
        </w:rPr>
        <w:t>0</w:t>
      </w:r>
      <w:r>
        <w:rPr>
          <w:spacing w:val="1"/>
          <w:w w:val="102"/>
        </w:rPr>
        <w:t>0</w:t>
      </w:r>
      <w:r>
        <w:rPr>
          <w:w w:val="102"/>
        </w:rPr>
        <w:t>9</w:t>
      </w:r>
      <w:r>
        <w:rPr>
          <w:spacing w:val="-50"/>
        </w:rPr>
        <w:t> </w:t>
      </w:r>
      <w:r>
        <w:rPr>
          <w:spacing w:val="-1"/>
          <w:w w:val="102"/>
        </w:rPr>
        <w:t>年</w:t>
      </w:r>
      <w:r>
        <w:rPr>
          <w:spacing w:val="1"/>
          <w:w w:val="102"/>
        </w:rPr>
        <w:t>公司</w:t>
      </w:r>
      <w:r>
        <w:rPr>
          <w:spacing w:val="-1"/>
          <w:w w:val="102"/>
        </w:rPr>
        <w:t>第三届</w:t>
      </w:r>
      <w:r>
        <w:rPr>
          <w:spacing w:val="1"/>
          <w:w w:val="102"/>
        </w:rPr>
        <w:t>董</w:t>
      </w:r>
      <w:r>
        <w:rPr>
          <w:spacing w:val="-1"/>
          <w:w w:val="102"/>
        </w:rPr>
        <w:t>事会第二</w:t>
      </w:r>
      <w:r>
        <w:rPr>
          <w:spacing w:val="1"/>
          <w:w w:val="102"/>
        </w:rPr>
        <w:t>十</w:t>
      </w:r>
      <w:r>
        <w:rPr>
          <w:spacing w:val="-1"/>
          <w:w w:val="102"/>
        </w:rPr>
        <w:t>一次会议通</w:t>
      </w:r>
      <w:r>
        <w:rPr>
          <w:spacing w:val="1"/>
          <w:w w:val="102"/>
        </w:rPr>
        <w:t>过</w:t>
      </w:r>
      <w:r>
        <w:rPr>
          <w:spacing w:val="-1"/>
          <w:w w:val="102"/>
        </w:rPr>
        <w:t>了投资控</w:t>
      </w:r>
      <w:r>
        <w:rPr>
          <w:spacing w:val="1"/>
          <w:w w:val="102"/>
        </w:rPr>
        <w:t>股</w:t>
      </w:r>
      <w:r>
        <w:rPr>
          <w:spacing w:val="-1"/>
          <w:w w:val="102"/>
        </w:rPr>
        <w:t>华迪计算机</w:t>
      </w:r>
      <w:r>
        <w:rPr>
          <w:spacing w:val="1"/>
          <w:w w:val="102"/>
        </w:rPr>
        <w:t>集</w:t>
      </w:r>
      <w:r>
        <w:rPr>
          <w:spacing w:val="-1"/>
          <w:w w:val="102"/>
        </w:rPr>
        <w:t>团有限公</w:t>
      </w:r>
      <w:r>
        <w:rPr>
          <w:spacing w:val="1"/>
          <w:w w:val="102"/>
        </w:rPr>
        <w:t>司</w:t>
      </w:r>
      <w:r>
        <w:rPr>
          <w:spacing w:val="-1"/>
          <w:w w:val="102"/>
        </w:rPr>
        <w:t>的议案</w:t>
      </w:r>
      <w:r>
        <w:rPr>
          <w:spacing w:val="-102"/>
          <w:w w:val="102"/>
        </w:rPr>
        <w:t>，</w:t>
      </w:r>
      <w:r>
        <w:rPr>
          <w:spacing w:val="-1"/>
          <w:w w:val="102"/>
        </w:rPr>
        <w:t>并</w:t>
      </w:r>
      <w:r>
        <w:rPr>
          <w:w w:val="102"/>
        </w:rPr>
        <w:t>于</w:t>
      </w:r>
      <w:r>
        <w:rPr>
          <w:spacing w:val="-49"/>
        </w:rPr>
        <w:t> </w:t>
      </w:r>
      <w:r>
        <w:rPr>
          <w:spacing w:val="-1"/>
          <w:w w:val="102"/>
        </w:rPr>
        <w:t>2</w:t>
      </w:r>
      <w:r>
        <w:rPr>
          <w:spacing w:val="-2"/>
          <w:w w:val="102"/>
        </w:rPr>
        <w:t>0</w:t>
      </w:r>
      <w:r>
        <w:rPr>
          <w:spacing w:val="1"/>
          <w:w w:val="102"/>
        </w:rPr>
        <w:t>0</w:t>
      </w:r>
      <w:r>
        <w:rPr>
          <w:w w:val="102"/>
        </w:rPr>
        <w:t>9</w:t>
      </w:r>
      <w:r>
        <w:rPr/>
      </w:r>
    </w:p>
    <w:p>
      <w:pPr>
        <w:spacing w:after="0" w:line="240" w:lineRule="auto"/>
        <w:jc w:val="left"/>
        <w:sectPr>
          <w:pgSz w:w="11910" w:h="16840"/>
          <w:pgMar w:header="1440" w:footer="1423" w:top="1660" w:bottom="1620" w:left="1340" w:right="1220"/>
        </w:sectPr>
      </w:pPr>
    </w:p>
    <w:p>
      <w:pPr>
        <w:spacing w:line="240" w:lineRule="auto" w:before="2"/>
        <w:rPr>
          <w:rFonts w:ascii="宋体" w:hAnsi="宋体" w:cs="宋体" w:eastAsia="宋体" w:hint="default"/>
          <w:sz w:val="28"/>
          <w:szCs w:val="28"/>
        </w:rPr>
      </w:pPr>
    </w:p>
    <w:p>
      <w:pPr>
        <w:pStyle w:val="BodyText"/>
        <w:spacing w:line="364" w:lineRule="auto" w:before="42"/>
        <w:ind w:left="803" w:right="773"/>
        <w:jc w:val="both"/>
      </w:pPr>
      <w:r>
        <w:rPr>
          <w:spacing w:val="-1"/>
        </w:rPr>
        <w:t>年年底完成了工商变更事宜。目前，在控股股东的积极支持下，已将其旗下卫星通信领域及系统集成</w:t>
      </w:r>
      <w:r>
        <w:rPr>
          <w:spacing w:val="3"/>
        </w:rPr>
        <w:t> </w:t>
      </w:r>
      <w:r>
        <w:rPr>
          <w:spacing w:val="3"/>
        </w:rPr>
      </w:r>
      <w:r>
        <w:rPr/>
        <w:t>领域的相关资源注入公司，完成了股改资产注入的承诺。</w:t>
      </w:r>
    </w:p>
    <w:p>
      <w:pPr>
        <w:pStyle w:val="BodyText"/>
        <w:spacing w:line="364" w:lineRule="auto" w:before="80"/>
        <w:ind w:left="803" w:right="0" w:firstLine="408"/>
        <w:jc w:val="left"/>
      </w:pPr>
      <w:r>
        <w:rPr>
          <w:spacing w:val="-1"/>
        </w:rPr>
        <w:t>3)关于股权激励，因涉及相关政策和各层面的协调工作，公司将继续关注相关政策，并积极与相</w:t>
      </w:r>
      <w:r>
        <w:rPr>
          <w:spacing w:val="-1"/>
          <w:w w:val="102"/>
        </w:rPr>
        <w:t> </w:t>
      </w:r>
      <w:r>
        <w:rPr/>
        <w:t>关部门沟通协调，不断完善公司的激励机制。</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240" w:lineRule="auto"/>
        <w:ind w:left="1211" w:right="0"/>
        <w:jc w:val="left"/>
      </w:pPr>
      <w:r>
        <w:rPr/>
        <w:t>（1)  截至年报披露日，是否存在尚未完全履行的业绩承诺：否</w:t>
      </w:r>
    </w:p>
    <w:p>
      <w:pPr>
        <w:spacing w:line="240" w:lineRule="auto" w:before="1"/>
        <w:rPr>
          <w:rFonts w:ascii="宋体" w:hAnsi="宋体" w:cs="宋体" w:eastAsia="宋体" w:hint="default"/>
          <w:sz w:val="14"/>
          <w:szCs w:val="14"/>
        </w:rPr>
      </w:pPr>
    </w:p>
    <w:p>
      <w:pPr>
        <w:pStyle w:val="BodyText"/>
        <w:spacing w:line="240" w:lineRule="auto"/>
        <w:ind w:left="1211" w:right="0"/>
        <w:jc w:val="left"/>
      </w:pPr>
      <w:r>
        <w:rPr/>
        <w:t>（2) </w:t>
      </w:r>
      <w:r>
        <w:rPr>
          <w:spacing w:val="24"/>
        </w:rPr>
        <w:t> </w:t>
      </w:r>
      <w:r>
        <w:rPr/>
        <w:t>截至年报披露日，是否存在尚未完全履行的注入资产、资产整合承诺：否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08" w:lineRule="auto" w:before="175"/>
        <w:ind w:left="1211" w:right="0" w:hanging="408"/>
        <w:jc w:val="left"/>
      </w:pPr>
      <w:r>
        <w:rPr/>
        <w:t>(八)聘任、解聘会计师事务所情况</w:t>
      </w:r>
      <w:r>
        <w:rPr>
          <w:spacing w:val="-46"/>
        </w:rPr>
        <w:t> </w:t>
      </w:r>
      <w:r>
        <w:rPr>
          <w:spacing w:val="-46"/>
        </w:rPr>
      </w:r>
      <w:r>
        <w:rPr>
          <w:spacing w:val="-1"/>
        </w:rPr>
        <w:t>报告期内，公司未改聘会计师事务所，公司现聘任信永中和会计师事务所有限责任公司为公司的</w:t>
      </w:r>
      <w:r>
        <w:rPr/>
      </w:r>
    </w:p>
    <w:p>
      <w:pPr>
        <w:pStyle w:val="BodyText"/>
        <w:spacing w:line="257" w:lineRule="exact"/>
        <w:ind w:left="803" w:right="0"/>
        <w:jc w:val="left"/>
      </w:pPr>
      <w:r>
        <w:rPr>
          <w:spacing w:val="-4"/>
        </w:rPr>
        <w:t>境内审计机构，报告期支付其 </w:t>
      </w:r>
      <w:r>
        <w:rPr/>
        <w:t>2010 年度审计工作的酬金为 280</w:t>
      </w:r>
      <w:r>
        <w:rPr>
          <w:spacing w:val="-8"/>
        </w:rPr>
        <w:t> </w:t>
      </w:r>
      <w:r>
        <w:rPr>
          <w:spacing w:val="-5"/>
        </w:rPr>
        <w:t>万元。截至本报告期末，该会计师事务</w:t>
      </w:r>
      <w:r>
        <w:rPr/>
      </w:r>
    </w:p>
    <w:p>
      <w:pPr>
        <w:pStyle w:val="BodyText"/>
        <w:spacing w:line="470" w:lineRule="auto" w:before="136"/>
        <w:ind w:left="803" w:right="0"/>
        <w:jc w:val="left"/>
      </w:pPr>
      <w:r>
        <w:rPr/>
        <w:t>所已为本公司提供了</w:t>
      </w:r>
      <w:r>
        <w:rPr>
          <w:spacing w:val="-49"/>
        </w:rPr>
        <w:t> </w:t>
      </w:r>
      <w:r>
        <w:rPr/>
        <w:t>6</w:t>
      </w:r>
      <w:r>
        <w:rPr>
          <w:spacing w:val="-50"/>
        </w:rPr>
        <w:t> </w:t>
      </w:r>
      <w:r>
        <w:rPr/>
        <w:t>年审计服务。</w:t>
      </w:r>
      <w:r>
        <w:rPr>
          <w:spacing w:val="-44"/>
        </w:rPr>
        <w:t> </w:t>
      </w:r>
      <w:r>
        <w:rPr>
          <w:spacing w:val="-44"/>
        </w:rPr>
      </w:r>
      <w:r>
        <w:rPr>
          <w:spacing w:val="-1"/>
        </w:rPr>
        <w:t>(九)上市公司及其董事、监事、高级管理人员、公司股东、实际控制人处罚及整改情况</w:t>
      </w:r>
      <w:r>
        <w:rPr/>
      </w:r>
    </w:p>
    <w:p>
      <w:pPr>
        <w:pStyle w:val="BodyText"/>
        <w:spacing w:line="364" w:lineRule="auto"/>
        <w:ind w:left="803" w:right="0" w:firstLine="408"/>
        <w:jc w:val="left"/>
      </w:pPr>
      <w:r>
        <w:rPr>
          <w:spacing w:val="-4"/>
        </w:rPr>
        <w:t>报告期内公司及其董事、监事、高级管理人员、公司股东、实际控制人均未受中国证监会的稽查、</w:t>
      </w:r>
      <w:r>
        <w:rPr>
          <w:spacing w:val="-1"/>
          <w:w w:val="102"/>
        </w:rPr>
        <w:t> </w:t>
      </w:r>
      <w:r>
        <w:rPr/>
        <w:t>行政处罚、通报批评及证券交易所的公开谴责。</w:t>
      </w:r>
    </w:p>
    <w:p>
      <w:pPr>
        <w:pStyle w:val="BodyText"/>
        <w:spacing w:line="410" w:lineRule="auto" w:before="146"/>
        <w:ind w:left="1211" w:right="0" w:hanging="408"/>
        <w:jc w:val="left"/>
      </w:pPr>
      <w:r>
        <w:rPr/>
        <w:t>(十)其他重大事项的说明</w:t>
      </w:r>
      <w:r>
        <w:rPr>
          <w:spacing w:val="-61"/>
        </w:rPr>
        <w:t> </w:t>
      </w:r>
      <w:r>
        <w:rPr>
          <w:spacing w:val="-61"/>
        </w:rPr>
      </w:r>
      <w:r>
        <w:rPr>
          <w:spacing w:val="-3"/>
        </w:rPr>
        <w:t>根据《国家发展改革委关于治理和规范企业纳税环节相关收费问题的通知》（发改价格[2011]432</w:t>
      </w:r>
      <w:r>
        <w:rPr/>
      </w:r>
    </w:p>
    <w:p>
      <w:pPr>
        <w:pStyle w:val="BodyText"/>
        <w:spacing w:line="364" w:lineRule="auto"/>
        <w:ind w:left="803" w:right="772"/>
        <w:jc w:val="both"/>
      </w:pPr>
      <w:r>
        <w:rPr>
          <w:spacing w:val="-9"/>
        </w:rPr>
        <w:t>号）文件的要求，从</w:t>
      </w:r>
      <w:r>
        <w:rPr>
          <w:spacing w:val="-29"/>
        </w:rPr>
        <w:t> </w:t>
      </w:r>
      <w:r>
        <w:rPr/>
        <w:t>2011</w:t>
      </w:r>
      <w:r>
        <w:rPr>
          <w:spacing w:val="-29"/>
        </w:rPr>
        <w:t> </w:t>
      </w:r>
      <w:r>
        <w:rPr/>
        <w:t>年</w:t>
      </w:r>
      <w:r>
        <w:rPr>
          <w:spacing w:val="-29"/>
        </w:rPr>
        <w:t> </w:t>
      </w:r>
      <w:r>
        <w:rPr/>
        <w:t>4</w:t>
      </w:r>
      <w:r>
        <w:rPr>
          <w:spacing w:val="-29"/>
        </w:rPr>
        <w:t> </w:t>
      </w:r>
      <w:r>
        <w:rPr/>
        <w:t>月</w:t>
      </w:r>
      <w:r>
        <w:rPr>
          <w:spacing w:val="-29"/>
        </w:rPr>
        <w:t> </w:t>
      </w:r>
      <w:r>
        <w:rPr/>
        <w:t>1</w:t>
      </w:r>
      <w:r>
        <w:rPr>
          <w:spacing w:val="-30"/>
        </w:rPr>
        <w:t> </w:t>
      </w:r>
      <w:r>
        <w:rPr/>
        <w:t>日起取消增值税防伪税控系统培训费。禁止增值税防伪税控系统专</w:t>
      </w:r>
      <w:r>
        <w:rPr>
          <w:spacing w:val="-87"/>
        </w:rPr>
        <w:t> </w:t>
      </w:r>
      <w:r>
        <w:rPr>
          <w:spacing w:val="-87"/>
        </w:rPr>
      </w:r>
      <w:r>
        <w:rPr>
          <w:spacing w:val="-1"/>
        </w:rPr>
        <w:t>用设备生产或服务单位向初始用户收取培训费、证书费、换证费等相关收费，增值税防伪税控系统专</w:t>
      </w:r>
      <w:r>
        <w:rPr>
          <w:spacing w:val="3"/>
        </w:rPr>
        <w:t> </w:t>
      </w:r>
      <w:r>
        <w:rPr>
          <w:spacing w:val="3"/>
        </w:rPr>
      </w:r>
      <w:r>
        <w:rPr>
          <w:spacing w:val="-1"/>
        </w:rPr>
        <w:t>用设备的供货单位向初始用户提供必要的设备使用培训，所需费用由供货单位承担，在经营成本中列</w:t>
      </w:r>
      <w:r>
        <w:rPr>
          <w:spacing w:val="3"/>
        </w:rPr>
        <w:t> </w:t>
      </w:r>
      <w:r>
        <w:rPr>
          <w:spacing w:val="3"/>
        </w:rPr>
      </w:r>
      <w:r>
        <w:rPr/>
        <w:t>支。</w:t>
      </w:r>
    </w:p>
    <w:p>
      <w:pPr>
        <w:pStyle w:val="BodyText"/>
        <w:spacing w:line="240" w:lineRule="auto" w:before="146"/>
        <w:ind w:left="803" w:right="0"/>
        <w:jc w:val="left"/>
      </w:pPr>
      <w:r>
        <w:rPr/>
        <w:t>(十一)信息披露索引</w:t>
      </w:r>
    </w:p>
    <w:p>
      <w:pPr>
        <w:spacing w:line="240" w:lineRule="auto" w:before="8"/>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3211"/>
        <w:gridCol w:w="2720"/>
        <w:gridCol w:w="1850"/>
        <w:gridCol w:w="2527"/>
      </w:tblGrid>
      <w:tr>
        <w:trPr>
          <w:trHeight w:val="422" w:hRule="exact"/>
        </w:trPr>
        <w:tc>
          <w:tcPr>
            <w:tcW w:w="3211"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66"/>
              <w:ind w:right="1"/>
              <w:jc w:val="center"/>
              <w:rPr>
                <w:rFonts w:ascii="宋体" w:hAnsi="宋体" w:cs="宋体" w:eastAsia="宋体" w:hint="default"/>
                <w:sz w:val="17"/>
                <w:szCs w:val="17"/>
              </w:rPr>
            </w:pPr>
            <w:r>
              <w:rPr>
                <w:rFonts w:ascii="宋体" w:hAnsi="宋体" w:cs="宋体" w:eastAsia="宋体" w:hint="default"/>
                <w:b/>
                <w:bCs/>
                <w:w w:val="105"/>
                <w:sz w:val="17"/>
                <w:szCs w:val="17"/>
              </w:rPr>
              <w:t>事项</w:t>
            </w:r>
            <w:r>
              <w:rPr>
                <w:rFonts w:ascii="宋体" w:hAnsi="宋体" w:cs="宋体" w:eastAsia="宋体" w:hint="default"/>
                <w:sz w:val="17"/>
                <w:szCs w:val="17"/>
              </w:rPr>
            </w:r>
          </w:p>
        </w:tc>
        <w:tc>
          <w:tcPr>
            <w:tcW w:w="2720"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66"/>
              <w:ind w:left="474" w:right="0"/>
              <w:jc w:val="left"/>
              <w:rPr>
                <w:rFonts w:ascii="宋体" w:hAnsi="宋体" w:cs="宋体" w:eastAsia="宋体" w:hint="default"/>
                <w:sz w:val="17"/>
                <w:szCs w:val="17"/>
              </w:rPr>
            </w:pPr>
            <w:r>
              <w:rPr>
                <w:rFonts w:ascii="宋体" w:hAnsi="宋体" w:cs="宋体" w:eastAsia="宋体" w:hint="default"/>
                <w:b/>
                <w:bCs/>
                <w:w w:val="105"/>
                <w:sz w:val="17"/>
                <w:szCs w:val="17"/>
              </w:rPr>
              <w:t>刊载的报刊名称及版面</w:t>
            </w:r>
            <w:r>
              <w:rPr>
                <w:rFonts w:ascii="宋体" w:hAnsi="宋体" w:cs="宋体" w:eastAsia="宋体" w:hint="default"/>
                <w:sz w:val="17"/>
                <w:szCs w:val="17"/>
              </w:rPr>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566" w:right="0"/>
              <w:jc w:val="left"/>
              <w:rPr>
                <w:rFonts w:ascii="宋体" w:hAnsi="宋体" w:cs="宋体" w:eastAsia="宋体" w:hint="default"/>
                <w:sz w:val="17"/>
                <w:szCs w:val="17"/>
              </w:rPr>
            </w:pPr>
            <w:r>
              <w:rPr>
                <w:rFonts w:ascii="宋体" w:hAnsi="宋体" w:cs="宋体" w:eastAsia="宋体" w:hint="default"/>
                <w:b/>
                <w:bCs/>
                <w:w w:val="105"/>
                <w:sz w:val="17"/>
                <w:szCs w:val="17"/>
              </w:rPr>
              <w:t>刊载日期</w:t>
            </w:r>
            <w:r>
              <w:rPr>
                <w:rFonts w:ascii="宋体" w:hAnsi="宋体" w:cs="宋体" w:eastAsia="宋体" w:hint="default"/>
                <w:sz w:val="17"/>
                <w:szCs w:val="17"/>
              </w:rPr>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14" w:right="0"/>
              <w:jc w:val="left"/>
              <w:rPr>
                <w:rFonts w:ascii="宋体" w:hAnsi="宋体" w:cs="宋体" w:eastAsia="宋体" w:hint="default"/>
                <w:sz w:val="17"/>
                <w:szCs w:val="17"/>
              </w:rPr>
            </w:pPr>
            <w:r>
              <w:rPr>
                <w:rFonts w:ascii="宋体" w:hAnsi="宋体" w:cs="宋体" w:eastAsia="宋体" w:hint="default"/>
                <w:b/>
                <w:bCs/>
                <w:w w:val="105"/>
                <w:sz w:val="17"/>
                <w:szCs w:val="17"/>
              </w:rPr>
              <w:t>刊载的互联网网站及检索路径</w:t>
            </w:r>
            <w:r>
              <w:rPr>
                <w:rFonts w:ascii="宋体" w:hAnsi="宋体" w:cs="宋体" w:eastAsia="宋体" w:hint="default"/>
                <w:sz w:val="17"/>
                <w:szCs w:val="17"/>
              </w:rPr>
            </w:r>
          </w:p>
        </w:tc>
      </w:tr>
      <w:tr>
        <w:trPr>
          <w:trHeight w:val="469" w:hRule="exact"/>
        </w:trPr>
        <w:tc>
          <w:tcPr>
            <w:tcW w:w="3211" w:type="dxa"/>
            <w:tcBorders>
              <w:top w:val="single" w:sz="6" w:space="0" w:color="000000"/>
              <w:left w:val="single" w:sz="6" w:space="0" w:color="000000"/>
              <w:bottom w:val="single" w:sz="6" w:space="0" w:color="000000"/>
              <w:right w:val="single" w:sz="5"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航天信息关于规范与关联方资金往来的</w:t>
            </w:r>
            <w:r>
              <w:rPr>
                <w:rFonts w:ascii="宋体" w:hAnsi="宋体" w:cs="宋体" w:eastAsia="宋体" w:hint="default"/>
                <w:sz w:val="17"/>
                <w:szCs w:val="17"/>
              </w:rPr>
            </w:r>
          </w:p>
          <w:p>
            <w:pPr>
              <w:pStyle w:val="TableParagraph"/>
              <w:spacing w:line="240" w:lineRule="auto" w:before="4"/>
              <w:ind w:left="98" w:right="0"/>
              <w:jc w:val="left"/>
              <w:rPr>
                <w:rFonts w:ascii="宋体" w:hAnsi="宋体" w:cs="宋体" w:eastAsia="宋体" w:hint="default"/>
                <w:sz w:val="17"/>
                <w:szCs w:val="17"/>
              </w:rPr>
            </w:pPr>
            <w:r>
              <w:rPr>
                <w:rFonts w:ascii="宋体" w:hAnsi="宋体" w:cs="宋体" w:eastAsia="宋体" w:hint="default"/>
                <w:w w:val="105"/>
                <w:sz w:val="17"/>
                <w:szCs w:val="17"/>
              </w:rPr>
              <w:t>管理制度</w:t>
            </w:r>
            <w:r>
              <w:rPr>
                <w:rFonts w:ascii="宋体" w:hAnsi="宋体" w:cs="宋体" w:eastAsia="宋体" w:hint="default"/>
                <w:sz w:val="17"/>
                <w:szCs w:val="17"/>
              </w:rPr>
            </w:r>
          </w:p>
        </w:tc>
        <w:tc>
          <w:tcPr>
            <w:tcW w:w="2720" w:type="dxa"/>
            <w:tcBorders>
              <w:top w:val="single" w:sz="6" w:space="0" w:color="000000"/>
              <w:left w:val="single" w:sz="5" w:space="0" w:color="000000"/>
              <w:bottom w:val="single" w:sz="6" w:space="0" w:color="000000"/>
              <w:right w:val="single" w:sz="6" w:space="0" w:color="000000"/>
            </w:tcBorders>
          </w:tcPr>
          <w:p>
            <w:pP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98" w:right="0"/>
              <w:jc w:val="left"/>
              <w:rPr>
                <w:rFonts w:ascii="宋体" w:hAnsi="宋体" w:cs="宋体" w:eastAsia="宋体" w:hint="default"/>
                <w:sz w:val="17"/>
                <w:szCs w:val="17"/>
              </w:rPr>
            </w:pPr>
            <w:r>
              <w:rPr>
                <w:rFonts w:ascii="宋体" w:hAnsi="宋体" w:cs="宋体" w:eastAsia="宋体" w:hint="default"/>
                <w:w w:val="105"/>
                <w:sz w:val="17"/>
                <w:szCs w:val="17"/>
              </w:rPr>
              <w:t>2011</w:t>
            </w:r>
            <w:r>
              <w:rPr>
                <w:rFonts w:ascii="宋体" w:hAnsi="宋体" w:cs="宋体" w:eastAsia="宋体" w:hint="default"/>
                <w:spacing w:val="-51"/>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宋体" w:hAnsi="宋体" w:cs="宋体" w:eastAsia="宋体" w:hint="default"/>
                <w:w w:val="105"/>
                <w:sz w:val="17"/>
                <w:szCs w:val="17"/>
              </w:rPr>
              <w:t>2</w:t>
            </w:r>
            <w:r>
              <w:rPr>
                <w:rFonts w:ascii="宋体" w:hAnsi="宋体" w:cs="宋体" w:eastAsia="宋体" w:hint="default"/>
                <w:spacing w:val="-50"/>
                <w:w w:val="105"/>
                <w:sz w:val="17"/>
                <w:szCs w:val="17"/>
              </w:rPr>
              <w:t> </w:t>
            </w:r>
            <w:r>
              <w:rPr>
                <w:rFonts w:ascii="宋体" w:hAnsi="宋体" w:cs="宋体" w:eastAsia="宋体" w:hint="default"/>
                <w:w w:val="105"/>
                <w:sz w:val="17"/>
                <w:szCs w:val="17"/>
              </w:rPr>
              <w:t>月</w:t>
            </w:r>
            <w:r>
              <w:rPr>
                <w:rFonts w:ascii="宋体" w:hAnsi="宋体" w:cs="宋体" w:eastAsia="宋体" w:hint="default"/>
                <w:spacing w:val="-51"/>
                <w:w w:val="105"/>
                <w:sz w:val="17"/>
                <w:szCs w:val="17"/>
              </w:rPr>
              <w:t> </w:t>
            </w:r>
            <w:r>
              <w:rPr>
                <w:rFonts w:ascii="宋体" w:hAnsi="宋体" w:cs="宋体" w:eastAsia="宋体" w:hint="default"/>
                <w:w w:val="105"/>
                <w:sz w:val="17"/>
                <w:szCs w:val="17"/>
              </w:rPr>
              <w:t>26</w:t>
            </w:r>
            <w:r>
              <w:rPr>
                <w:rFonts w:ascii="宋体" w:hAnsi="宋体" w:cs="宋体" w:eastAsia="宋体" w:hint="default"/>
                <w:spacing w:val="-5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97" w:right="0"/>
              <w:jc w:val="left"/>
              <w:rPr>
                <w:rFonts w:ascii="宋体" w:hAnsi="宋体" w:cs="宋体" w:eastAsia="宋体" w:hint="default"/>
                <w:sz w:val="17"/>
                <w:szCs w:val="17"/>
              </w:rPr>
            </w:pPr>
            <w:hyperlink r:id="rId13">
              <w:r>
                <w:rPr>
                  <w:rFonts w:ascii="宋体"/>
                  <w:w w:val="105"/>
                  <w:sz w:val="17"/>
                </w:rPr>
                <w:t>http://www.sse.com.cn</w:t>
              </w:r>
              <w:r>
                <w:rPr>
                  <w:rFonts w:ascii="宋体"/>
                  <w:sz w:val="17"/>
                </w:rPr>
              </w:r>
            </w:hyperlink>
          </w:p>
        </w:tc>
      </w:tr>
      <w:tr>
        <w:trPr>
          <w:trHeight w:val="468" w:hRule="exact"/>
        </w:trPr>
        <w:tc>
          <w:tcPr>
            <w:tcW w:w="3211" w:type="dxa"/>
            <w:tcBorders>
              <w:top w:val="single" w:sz="6" w:space="0" w:color="000000"/>
              <w:left w:val="single" w:sz="6" w:space="0" w:color="000000"/>
              <w:bottom w:val="single" w:sz="6" w:space="0" w:color="000000"/>
              <w:right w:val="single" w:sz="5" w:space="0" w:color="000000"/>
            </w:tcBorders>
          </w:tcPr>
          <w:p>
            <w:pPr>
              <w:pStyle w:val="TableParagraph"/>
              <w:spacing w:line="198" w:lineRule="exact"/>
              <w:ind w:left="98" w:right="0"/>
              <w:jc w:val="left"/>
              <w:rPr>
                <w:rFonts w:ascii="宋体" w:hAnsi="宋体" w:cs="宋体" w:eastAsia="宋体" w:hint="default"/>
                <w:sz w:val="17"/>
                <w:szCs w:val="17"/>
              </w:rPr>
            </w:pPr>
            <w:r>
              <w:rPr>
                <w:rFonts w:ascii="宋体" w:hAnsi="宋体" w:cs="宋体" w:eastAsia="宋体" w:hint="default"/>
                <w:sz w:val="17"/>
                <w:szCs w:val="17"/>
              </w:rPr>
              <w:t>航天信息 2010</w:t>
            </w:r>
            <w:r>
              <w:rPr>
                <w:rFonts w:ascii="宋体" w:hAnsi="宋体" w:cs="宋体" w:eastAsia="宋体" w:hint="default"/>
                <w:spacing w:val="-7"/>
                <w:sz w:val="17"/>
                <w:szCs w:val="17"/>
              </w:rPr>
              <w:t> </w:t>
            </w:r>
            <w:r>
              <w:rPr>
                <w:rFonts w:ascii="宋体" w:hAnsi="宋体" w:cs="宋体" w:eastAsia="宋体" w:hint="default"/>
                <w:sz w:val="17"/>
                <w:szCs w:val="17"/>
              </w:rPr>
              <w:t>年度控股股东及其他关</w:t>
            </w:r>
          </w:p>
          <w:p>
            <w:pPr>
              <w:pStyle w:val="TableParagraph"/>
              <w:spacing w:line="240" w:lineRule="auto" w:before="5"/>
              <w:ind w:left="98" w:right="0"/>
              <w:jc w:val="left"/>
              <w:rPr>
                <w:rFonts w:ascii="宋体" w:hAnsi="宋体" w:cs="宋体" w:eastAsia="宋体" w:hint="default"/>
                <w:sz w:val="17"/>
                <w:szCs w:val="17"/>
              </w:rPr>
            </w:pPr>
            <w:r>
              <w:rPr>
                <w:rFonts w:ascii="宋体" w:hAnsi="宋体" w:cs="宋体" w:eastAsia="宋体" w:hint="default"/>
                <w:w w:val="105"/>
                <w:sz w:val="17"/>
                <w:szCs w:val="17"/>
              </w:rPr>
              <w:t>联方资金占用情况的专项说明</w:t>
            </w:r>
            <w:r>
              <w:rPr>
                <w:rFonts w:ascii="宋体" w:hAnsi="宋体" w:cs="宋体" w:eastAsia="宋体" w:hint="default"/>
                <w:sz w:val="17"/>
                <w:szCs w:val="17"/>
              </w:rPr>
            </w:r>
          </w:p>
        </w:tc>
        <w:tc>
          <w:tcPr>
            <w:tcW w:w="2720" w:type="dxa"/>
            <w:tcBorders>
              <w:top w:val="single" w:sz="6" w:space="0" w:color="000000"/>
              <w:left w:val="single" w:sz="5" w:space="0" w:color="000000"/>
              <w:bottom w:val="single" w:sz="6" w:space="0" w:color="000000"/>
              <w:right w:val="single" w:sz="6" w:space="0" w:color="000000"/>
            </w:tcBorders>
          </w:tcPr>
          <w:p>
            <w:pPr>
              <w:pStyle w:val="TableParagraph"/>
              <w:spacing w:line="198"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《中国证券报》《上海证券报》</w:t>
            </w:r>
            <w:r>
              <w:rPr>
                <w:rFonts w:ascii="宋体" w:hAnsi="宋体" w:cs="宋体" w:eastAsia="宋体" w:hint="default"/>
                <w:sz w:val="17"/>
                <w:szCs w:val="17"/>
              </w:rPr>
            </w:r>
          </w:p>
          <w:p>
            <w:pPr>
              <w:pStyle w:val="TableParagraph"/>
              <w:spacing w:line="240" w:lineRule="auto" w:before="5"/>
              <w:ind w:left="97" w:right="0"/>
              <w:jc w:val="left"/>
              <w:rPr>
                <w:rFonts w:ascii="宋体" w:hAnsi="宋体" w:cs="宋体" w:eastAsia="宋体" w:hint="default"/>
                <w:sz w:val="17"/>
                <w:szCs w:val="17"/>
              </w:rPr>
            </w:pPr>
            <w:r>
              <w:rPr>
                <w:rFonts w:ascii="宋体" w:hAnsi="宋体" w:cs="宋体" w:eastAsia="宋体" w:hint="default"/>
                <w:w w:val="105"/>
                <w:sz w:val="17"/>
                <w:szCs w:val="17"/>
              </w:rPr>
              <w:t>《证券日报》</w:t>
            </w:r>
            <w:r>
              <w:rPr>
                <w:rFonts w:ascii="宋体" w:hAnsi="宋体" w:cs="宋体" w:eastAsia="宋体" w:hint="default"/>
                <w:sz w:val="17"/>
                <w:szCs w:val="17"/>
              </w:rPr>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2011</w:t>
            </w:r>
            <w:r>
              <w:rPr>
                <w:rFonts w:ascii="宋体" w:hAnsi="宋体" w:cs="宋体" w:eastAsia="宋体" w:hint="default"/>
                <w:spacing w:val="-51"/>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宋体" w:hAnsi="宋体" w:cs="宋体" w:eastAsia="宋体" w:hint="default"/>
                <w:w w:val="105"/>
                <w:sz w:val="17"/>
                <w:szCs w:val="17"/>
              </w:rPr>
              <w:t>3</w:t>
            </w:r>
            <w:r>
              <w:rPr>
                <w:rFonts w:ascii="宋体" w:hAnsi="宋体" w:cs="宋体" w:eastAsia="宋体" w:hint="default"/>
                <w:spacing w:val="-50"/>
                <w:w w:val="105"/>
                <w:sz w:val="17"/>
                <w:szCs w:val="17"/>
              </w:rPr>
              <w:t> </w:t>
            </w:r>
            <w:r>
              <w:rPr>
                <w:rFonts w:ascii="宋体" w:hAnsi="宋体" w:cs="宋体" w:eastAsia="宋体" w:hint="default"/>
                <w:w w:val="105"/>
                <w:sz w:val="17"/>
                <w:szCs w:val="17"/>
              </w:rPr>
              <w:t>月</w:t>
            </w:r>
            <w:r>
              <w:rPr>
                <w:rFonts w:ascii="宋体" w:hAnsi="宋体" w:cs="宋体" w:eastAsia="宋体" w:hint="default"/>
                <w:spacing w:val="-51"/>
                <w:w w:val="105"/>
                <w:sz w:val="17"/>
                <w:szCs w:val="17"/>
              </w:rPr>
              <w:t> </w:t>
            </w:r>
            <w:r>
              <w:rPr>
                <w:rFonts w:ascii="宋体" w:hAnsi="宋体" w:cs="宋体" w:eastAsia="宋体" w:hint="default"/>
                <w:w w:val="105"/>
                <w:sz w:val="17"/>
                <w:szCs w:val="17"/>
              </w:rPr>
              <w:t>24</w:t>
            </w:r>
            <w:r>
              <w:rPr>
                <w:rFonts w:ascii="宋体" w:hAnsi="宋体" w:cs="宋体" w:eastAsia="宋体" w:hint="default"/>
                <w:spacing w:val="-5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97" w:right="0"/>
              <w:jc w:val="left"/>
              <w:rPr>
                <w:rFonts w:ascii="宋体" w:hAnsi="宋体" w:cs="宋体" w:eastAsia="宋体" w:hint="default"/>
                <w:sz w:val="17"/>
                <w:szCs w:val="17"/>
              </w:rPr>
            </w:pPr>
            <w:hyperlink r:id="rId13">
              <w:r>
                <w:rPr>
                  <w:rFonts w:ascii="宋体"/>
                  <w:w w:val="105"/>
                  <w:sz w:val="17"/>
                </w:rPr>
                <w:t>http://www.sse.com.cn</w:t>
              </w:r>
              <w:r>
                <w:rPr>
                  <w:rFonts w:ascii="宋体"/>
                  <w:sz w:val="17"/>
                </w:rPr>
              </w:r>
            </w:hyperlink>
          </w:p>
        </w:tc>
      </w:tr>
      <w:tr>
        <w:trPr>
          <w:trHeight w:val="469" w:hRule="exact"/>
        </w:trPr>
        <w:tc>
          <w:tcPr>
            <w:tcW w:w="3211" w:type="dxa"/>
            <w:tcBorders>
              <w:top w:val="single" w:sz="6" w:space="0" w:color="000000"/>
              <w:left w:val="single" w:sz="6" w:space="0" w:color="000000"/>
              <w:bottom w:val="single" w:sz="5" w:space="0" w:color="000000"/>
              <w:right w:val="single" w:sz="5"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航天信息关于公司募集资金存放与实际</w:t>
            </w:r>
            <w:r>
              <w:rPr>
                <w:rFonts w:ascii="宋体" w:hAnsi="宋体" w:cs="宋体" w:eastAsia="宋体" w:hint="default"/>
                <w:sz w:val="17"/>
                <w:szCs w:val="17"/>
              </w:rPr>
            </w:r>
          </w:p>
          <w:p>
            <w:pPr>
              <w:pStyle w:val="TableParagraph"/>
              <w:spacing w:line="240" w:lineRule="auto" w:before="4"/>
              <w:ind w:left="98" w:right="0"/>
              <w:jc w:val="left"/>
              <w:rPr>
                <w:rFonts w:ascii="宋体" w:hAnsi="宋体" w:cs="宋体" w:eastAsia="宋体" w:hint="default"/>
                <w:sz w:val="17"/>
                <w:szCs w:val="17"/>
              </w:rPr>
            </w:pPr>
            <w:r>
              <w:rPr>
                <w:rFonts w:ascii="宋体" w:hAnsi="宋体" w:cs="宋体" w:eastAsia="宋体" w:hint="default"/>
                <w:w w:val="105"/>
                <w:sz w:val="17"/>
                <w:szCs w:val="17"/>
              </w:rPr>
              <w:t>使用情况的专项报告</w:t>
            </w:r>
            <w:r>
              <w:rPr>
                <w:rFonts w:ascii="宋体" w:hAnsi="宋体" w:cs="宋体" w:eastAsia="宋体" w:hint="default"/>
                <w:sz w:val="17"/>
                <w:szCs w:val="17"/>
              </w:rPr>
            </w:r>
          </w:p>
        </w:tc>
        <w:tc>
          <w:tcPr>
            <w:tcW w:w="2720" w:type="dxa"/>
            <w:tcBorders>
              <w:top w:val="single" w:sz="6" w:space="0" w:color="000000"/>
              <w:left w:val="single" w:sz="5" w:space="0" w:color="000000"/>
              <w:bottom w:val="single" w:sz="5" w:space="0" w:color="000000"/>
              <w:right w:val="single" w:sz="6" w:space="0" w:color="000000"/>
            </w:tcBorders>
          </w:tcPr>
          <w:p>
            <w:pPr>
              <w:pStyle w:val="TableParagraph"/>
              <w:spacing w:line="199"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《中国证券报》《上海证券报》</w:t>
            </w:r>
            <w:r>
              <w:rPr>
                <w:rFonts w:ascii="宋体" w:hAnsi="宋体" w:cs="宋体" w:eastAsia="宋体" w:hint="default"/>
                <w:sz w:val="17"/>
                <w:szCs w:val="17"/>
              </w:rPr>
            </w:r>
          </w:p>
          <w:p>
            <w:pPr>
              <w:pStyle w:val="TableParagraph"/>
              <w:spacing w:line="240" w:lineRule="auto" w:before="4"/>
              <w:ind w:left="97" w:right="0"/>
              <w:jc w:val="left"/>
              <w:rPr>
                <w:rFonts w:ascii="宋体" w:hAnsi="宋体" w:cs="宋体" w:eastAsia="宋体" w:hint="default"/>
                <w:sz w:val="17"/>
                <w:szCs w:val="17"/>
              </w:rPr>
            </w:pPr>
            <w:r>
              <w:rPr>
                <w:rFonts w:ascii="宋体" w:hAnsi="宋体" w:cs="宋体" w:eastAsia="宋体" w:hint="default"/>
                <w:w w:val="105"/>
                <w:sz w:val="17"/>
                <w:szCs w:val="17"/>
              </w:rPr>
              <w:t>《证券日报》</w:t>
            </w:r>
            <w:r>
              <w:rPr>
                <w:rFonts w:ascii="宋体" w:hAnsi="宋体" w:cs="宋体" w:eastAsia="宋体" w:hint="default"/>
                <w:sz w:val="17"/>
                <w:szCs w:val="17"/>
              </w:rPr>
            </w:r>
          </w:p>
        </w:tc>
        <w:tc>
          <w:tcPr>
            <w:tcW w:w="1850" w:type="dxa"/>
            <w:tcBorders>
              <w:top w:val="single" w:sz="6" w:space="0" w:color="000000"/>
              <w:left w:val="single" w:sz="6" w:space="0" w:color="000000"/>
              <w:bottom w:val="single" w:sz="5" w:space="0" w:color="000000"/>
              <w:right w:val="single" w:sz="6"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2011</w:t>
            </w:r>
            <w:r>
              <w:rPr>
                <w:rFonts w:ascii="宋体" w:hAnsi="宋体" w:cs="宋体" w:eastAsia="宋体" w:hint="default"/>
                <w:spacing w:val="-51"/>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宋体" w:hAnsi="宋体" w:cs="宋体" w:eastAsia="宋体" w:hint="default"/>
                <w:w w:val="105"/>
                <w:sz w:val="17"/>
                <w:szCs w:val="17"/>
              </w:rPr>
              <w:t>3</w:t>
            </w:r>
            <w:r>
              <w:rPr>
                <w:rFonts w:ascii="宋体" w:hAnsi="宋体" w:cs="宋体" w:eastAsia="宋体" w:hint="default"/>
                <w:spacing w:val="-50"/>
                <w:w w:val="105"/>
                <w:sz w:val="17"/>
                <w:szCs w:val="17"/>
              </w:rPr>
              <w:t> </w:t>
            </w:r>
            <w:r>
              <w:rPr>
                <w:rFonts w:ascii="宋体" w:hAnsi="宋体" w:cs="宋体" w:eastAsia="宋体" w:hint="default"/>
                <w:w w:val="105"/>
                <w:sz w:val="17"/>
                <w:szCs w:val="17"/>
              </w:rPr>
              <w:t>月</w:t>
            </w:r>
            <w:r>
              <w:rPr>
                <w:rFonts w:ascii="宋体" w:hAnsi="宋体" w:cs="宋体" w:eastAsia="宋体" w:hint="default"/>
                <w:spacing w:val="-51"/>
                <w:w w:val="105"/>
                <w:sz w:val="17"/>
                <w:szCs w:val="17"/>
              </w:rPr>
              <w:t> </w:t>
            </w:r>
            <w:r>
              <w:rPr>
                <w:rFonts w:ascii="宋体" w:hAnsi="宋体" w:cs="宋体" w:eastAsia="宋体" w:hint="default"/>
                <w:w w:val="105"/>
                <w:sz w:val="17"/>
                <w:szCs w:val="17"/>
              </w:rPr>
              <w:t>24</w:t>
            </w:r>
            <w:r>
              <w:rPr>
                <w:rFonts w:ascii="宋体" w:hAnsi="宋体" w:cs="宋体" w:eastAsia="宋体" w:hint="default"/>
                <w:spacing w:val="-5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2527"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90"/>
              <w:ind w:left="97" w:right="0"/>
              <w:jc w:val="left"/>
              <w:rPr>
                <w:rFonts w:ascii="宋体" w:hAnsi="宋体" w:cs="宋体" w:eastAsia="宋体" w:hint="default"/>
                <w:sz w:val="17"/>
                <w:szCs w:val="17"/>
              </w:rPr>
            </w:pPr>
            <w:hyperlink r:id="rId13">
              <w:r>
                <w:rPr>
                  <w:rFonts w:ascii="宋体"/>
                  <w:w w:val="105"/>
                  <w:sz w:val="17"/>
                </w:rPr>
                <w:t>http://www.sse.com.cn</w:t>
              </w:r>
              <w:r>
                <w:rPr>
                  <w:rFonts w:ascii="宋体"/>
                  <w:sz w:val="17"/>
                </w:rPr>
              </w:r>
            </w:hyperlink>
          </w:p>
        </w:tc>
      </w:tr>
      <w:tr>
        <w:trPr>
          <w:trHeight w:val="242" w:hRule="exact"/>
        </w:trPr>
        <w:tc>
          <w:tcPr>
            <w:tcW w:w="3211" w:type="dxa"/>
            <w:tcBorders>
              <w:top w:val="single" w:sz="5" w:space="0" w:color="000000"/>
              <w:left w:val="single" w:sz="6" w:space="0" w:color="000000"/>
              <w:bottom w:val="single" w:sz="6" w:space="0" w:color="000000"/>
              <w:right w:val="single" w:sz="5"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航天信息履行社会责任的报告</w:t>
            </w:r>
            <w:r>
              <w:rPr>
                <w:rFonts w:ascii="宋体" w:hAnsi="宋体" w:cs="宋体" w:eastAsia="宋体" w:hint="default"/>
                <w:sz w:val="17"/>
                <w:szCs w:val="17"/>
              </w:rPr>
            </w:r>
          </w:p>
        </w:tc>
        <w:tc>
          <w:tcPr>
            <w:tcW w:w="2720" w:type="dxa"/>
            <w:tcBorders>
              <w:top w:val="single" w:sz="5" w:space="0" w:color="000000"/>
              <w:left w:val="single" w:sz="5" w:space="0" w:color="000000"/>
              <w:bottom w:val="single" w:sz="6" w:space="0" w:color="000000"/>
              <w:right w:val="single" w:sz="6" w:space="0" w:color="000000"/>
            </w:tcBorders>
          </w:tcPr>
          <w:p>
            <w:pPr/>
          </w:p>
        </w:tc>
        <w:tc>
          <w:tcPr>
            <w:tcW w:w="1850" w:type="dxa"/>
            <w:tcBorders>
              <w:top w:val="single" w:sz="5" w:space="0" w:color="000000"/>
              <w:left w:val="single" w:sz="6" w:space="0" w:color="000000"/>
              <w:bottom w:val="single" w:sz="6" w:space="0" w:color="000000"/>
              <w:right w:val="single" w:sz="6" w:space="0" w:color="000000"/>
            </w:tcBorders>
          </w:tcPr>
          <w:p>
            <w:pPr>
              <w:pStyle w:val="TableParagraph"/>
              <w:spacing w:line="199"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2011</w:t>
            </w:r>
            <w:r>
              <w:rPr>
                <w:rFonts w:ascii="宋体" w:hAnsi="宋体" w:cs="宋体" w:eastAsia="宋体" w:hint="default"/>
                <w:spacing w:val="-51"/>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宋体" w:hAnsi="宋体" w:cs="宋体" w:eastAsia="宋体" w:hint="default"/>
                <w:w w:val="105"/>
                <w:sz w:val="17"/>
                <w:szCs w:val="17"/>
              </w:rPr>
              <w:t>3</w:t>
            </w:r>
            <w:r>
              <w:rPr>
                <w:rFonts w:ascii="宋体" w:hAnsi="宋体" w:cs="宋体" w:eastAsia="宋体" w:hint="default"/>
                <w:spacing w:val="-50"/>
                <w:w w:val="105"/>
                <w:sz w:val="17"/>
                <w:szCs w:val="17"/>
              </w:rPr>
              <w:t> </w:t>
            </w:r>
            <w:r>
              <w:rPr>
                <w:rFonts w:ascii="宋体" w:hAnsi="宋体" w:cs="宋体" w:eastAsia="宋体" w:hint="default"/>
                <w:w w:val="105"/>
                <w:sz w:val="17"/>
                <w:szCs w:val="17"/>
              </w:rPr>
              <w:t>月</w:t>
            </w:r>
            <w:r>
              <w:rPr>
                <w:rFonts w:ascii="宋体" w:hAnsi="宋体" w:cs="宋体" w:eastAsia="宋体" w:hint="default"/>
                <w:spacing w:val="-51"/>
                <w:w w:val="105"/>
                <w:sz w:val="17"/>
                <w:szCs w:val="17"/>
              </w:rPr>
              <w:t> </w:t>
            </w:r>
            <w:r>
              <w:rPr>
                <w:rFonts w:ascii="宋体" w:hAnsi="宋体" w:cs="宋体" w:eastAsia="宋体" w:hint="default"/>
                <w:w w:val="105"/>
                <w:sz w:val="17"/>
                <w:szCs w:val="17"/>
              </w:rPr>
              <w:t>24</w:t>
            </w:r>
            <w:r>
              <w:rPr>
                <w:rFonts w:ascii="宋体" w:hAnsi="宋体" w:cs="宋体" w:eastAsia="宋体" w:hint="default"/>
                <w:spacing w:val="-5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2527" w:type="dxa"/>
            <w:tcBorders>
              <w:top w:val="single" w:sz="5" w:space="0" w:color="000000"/>
              <w:left w:val="single" w:sz="6" w:space="0" w:color="000000"/>
              <w:bottom w:val="single" w:sz="6" w:space="0" w:color="000000"/>
              <w:right w:val="single" w:sz="6" w:space="0" w:color="000000"/>
            </w:tcBorders>
          </w:tcPr>
          <w:p>
            <w:pPr>
              <w:pStyle w:val="TableParagraph"/>
              <w:spacing w:line="199" w:lineRule="exact"/>
              <w:ind w:left="96" w:right="0"/>
              <w:jc w:val="left"/>
              <w:rPr>
                <w:rFonts w:ascii="宋体" w:hAnsi="宋体" w:cs="宋体" w:eastAsia="宋体" w:hint="default"/>
                <w:sz w:val="17"/>
                <w:szCs w:val="17"/>
              </w:rPr>
            </w:pPr>
            <w:hyperlink r:id="rId13">
              <w:r>
                <w:rPr>
                  <w:rFonts w:ascii="宋体"/>
                  <w:w w:val="105"/>
                  <w:sz w:val="17"/>
                </w:rPr>
                <w:t>http://www.sse.com.cn</w:t>
              </w:r>
              <w:r>
                <w:rPr>
                  <w:rFonts w:ascii="宋体"/>
                  <w:sz w:val="17"/>
                </w:rPr>
              </w:r>
            </w:hyperlink>
          </w:p>
        </w:tc>
      </w:tr>
      <w:tr>
        <w:trPr>
          <w:trHeight w:val="241" w:hRule="exact"/>
        </w:trPr>
        <w:tc>
          <w:tcPr>
            <w:tcW w:w="3211" w:type="dxa"/>
            <w:tcBorders>
              <w:top w:val="single" w:sz="6" w:space="0" w:color="000000"/>
              <w:left w:val="single" w:sz="6" w:space="0" w:color="000000"/>
              <w:bottom w:val="single" w:sz="6" w:space="0" w:color="000000"/>
              <w:right w:val="single" w:sz="5"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航天信息内部控制制度</w:t>
            </w:r>
            <w:r>
              <w:rPr>
                <w:rFonts w:ascii="宋体" w:hAnsi="宋体" w:cs="宋体" w:eastAsia="宋体" w:hint="default"/>
                <w:sz w:val="17"/>
                <w:szCs w:val="17"/>
              </w:rPr>
            </w:r>
          </w:p>
        </w:tc>
        <w:tc>
          <w:tcPr>
            <w:tcW w:w="2720" w:type="dxa"/>
            <w:tcBorders>
              <w:top w:val="single" w:sz="6" w:space="0" w:color="000000"/>
              <w:left w:val="single" w:sz="5" w:space="0" w:color="000000"/>
              <w:bottom w:val="single" w:sz="6" w:space="0" w:color="000000"/>
              <w:right w:val="single" w:sz="6" w:space="0" w:color="000000"/>
            </w:tcBorders>
          </w:tcPr>
          <w:p>
            <w:pP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2011</w:t>
            </w:r>
            <w:r>
              <w:rPr>
                <w:rFonts w:ascii="宋体" w:hAnsi="宋体" w:cs="宋体" w:eastAsia="宋体" w:hint="default"/>
                <w:spacing w:val="-51"/>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宋体" w:hAnsi="宋体" w:cs="宋体" w:eastAsia="宋体" w:hint="default"/>
                <w:w w:val="105"/>
                <w:sz w:val="17"/>
                <w:szCs w:val="17"/>
              </w:rPr>
              <w:t>3</w:t>
            </w:r>
            <w:r>
              <w:rPr>
                <w:rFonts w:ascii="宋体" w:hAnsi="宋体" w:cs="宋体" w:eastAsia="宋体" w:hint="default"/>
                <w:spacing w:val="-50"/>
                <w:w w:val="105"/>
                <w:sz w:val="17"/>
                <w:szCs w:val="17"/>
              </w:rPr>
              <w:t> </w:t>
            </w:r>
            <w:r>
              <w:rPr>
                <w:rFonts w:ascii="宋体" w:hAnsi="宋体" w:cs="宋体" w:eastAsia="宋体" w:hint="default"/>
                <w:w w:val="105"/>
                <w:sz w:val="17"/>
                <w:szCs w:val="17"/>
              </w:rPr>
              <w:t>月</w:t>
            </w:r>
            <w:r>
              <w:rPr>
                <w:rFonts w:ascii="宋体" w:hAnsi="宋体" w:cs="宋体" w:eastAsia="宋体" w:hint="default"/>
                <w:spacing w:val="-51"/>
                <w:w w:val="105"/>
                <w:sz w:val="17"/>
                <w:szCs w:val="17"/>
              </w:rPr>
              <w:t> </w:t>
            </w:r>
            <w:r>
              <w:rPr>
                <w:rFonts w:ascii="宋体" w:hAnsi="宋体" w:cs="宋体" w:eastAsia="宋体" w:hint="default"/>
                <w:w w:val="105"/>
                <w:sz w:val="17"/>
                <w:szCs w:val="17"/>
              </w:rPr>
              <w:t>24</w:t>
            </w:r>
            <w:r>
              <w:rPr>
                <w:rFonts w:ascii="宋体" w:hAnsi="宋体" w:cs="宋体" w:eastAsia="宋体" w:hint="default"/>
                <w:spacing w:val="-5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96" w:right="0"/>
              <w:jc w:val="left"/>
              <w:rPr>
                <w:rFonts w:ascii="宋体" w:hAnsi="宋体" w:cs="宋体" w:eastAsia="宋体" w:hint="default"/>
                <w:sz w:val="17"/>
                <w:szCs w:val="17"/>
              </w:rPr>
            </w:pPr>
            <w:hyperlink r:id="rId13">
              <w:r>
                <w:rPr>
                  <w:rFonts w:ascii="宋体"/>
                  <w:w w:val="105"/>
                  <w:sz w:val="17"/>
                </w:rPr>
                <w:t>http://www.sse.com.cn</w:t>
              </w:r>
              <w:r>
                <w:rPr>
                  <w:rFonts w:ascii="宋体"/>
                  <w:sz w:val="17"/>
                </w:rPr>
              </w:r>
            </w:hyperlink>
          </w:p>
        </w:tc>
      </w:tr>
      <w:tr>
        <w:trPr>
          <w:trHeight w:val="469" w:hRule="exact"/>
        </w:trPr>
        <w:tc>
          <w:tcPr>
            <w:tcW w:w="3211"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90"/>
              <w:ind w:left="98" w:right="0"/>
              <w:jc w:val="left"/>
              <w:rPr>
                <w:rFonts w:ascii="宋体" w:hAnsi="宋体" w:cs="宋体" w:eastAsia="宋体" w:hint="default"/>
                <w:sz w:val="17"/>
                <w:szCs w:val="17"/>
              </w:rPr>
            </w:pPr>
            <w:r>
              <w:rPr>
                <w:rFonts w:ascii="宋体" w:hAnsi="宋体" w:cs="宋体" w:eastAsia="宋体" w:hint="default"/>
                <w:w w:val="105"/>
                <w:sz w:val="17"/>
                <w:szCs w:val="17"/>
              </w:rPr>
              <w:t>航天信息</w:t>
            </w:r>
            <w:r>
              <w:rPr>
                <w:rFonts w:ascii="宋体" w:hAnsi="宋体" w:cs="宋体" w:eastAsia="宋体" w:hint="default"/>
                <w:spacing w:val="-74"/>
                <w:w w:val="105"/>
                <w:sz w:val="17"/>
                <w:szCs w:val="17"/>
              </w:rPr>
              <w:t> </w:t>
            </w:r>
            <w:r>
              <w:rPr>
                <w:rFonts w:ascii="宋体" w:hAnsi="宋体" w:cs="宋体" w:eastAsia="宋体" w:hint="default"/>
                <w:w w:val="105"/>
                <w:sz w:val="17"/>
                <w:szCs w:val="17"/>
              </w:rPr>
              <w:t>2011</w:t>
            </w:r>
            <w:r>
              <w:rPr>
                <w:rFonts w:ascii="宋体" w:hAnsi="宋体" w:cs="宋体" w:eastAsia="宋体" w:hint="default"/>
                <w:spacing w:val="-74"/>
                <w:w w:val="105"/>
                <w:sz w:val="17"/>
                <w:szCs w:val="17"/>
              </w:rPr>
              <w:t> </w:t>
            </w:r>
            <w:r>
              <w:rPr>
                <w:rFonts w:ascii="宋体" w:hAnsi="宋体" w:cs="宋体" w:eastAsia="宋体" w:hint="default"/>
                <w:w w:val="105"/>
                <w:sz w:val="17"/>
                <w:szCs w:val="17"/>
              </w:rPr>
              <w:t>年日常关联交易公告</w:t>
            </w:r>
            <w:r>
              <w:rPr>
                <w:rFonts w:ascii="宋体" w:hAnsi="宋体" w:cs="宋体" w:eastAsia="宋体" w:hint="default"/>
                <w:sz w:val="17"/>
                <w:szCs w:val="17"/>
              </w:rPr>
            </w:r>
          </w:p>
        </w:tc>
        <w:tc>
          <w:tcPr>
            <w:tcW w:w="2720" w:type="dxa"/>
            <w:tcBorders>
              <w:top w:val="single" w:sz="6" w:space="0" w:color="000000"/>
              <w:left w:val="single" w:sz="5" w:space="0" w:color="000000"/>
              <w:bottom w:val="single" w:sz="6" w:space="0" w:color="000000"/>
              <w:right w:val="single" w:sz="6" w:space="0" w:color="000000"/>
            </w:tcBorders>
          </w:tcPr>
          <w:p>
            <w:pPr>
              <w:pStyle w:val="TableParagraph"/>
              <w:spacing w:line="200"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《中国证券报》《上海证券报》</w:t>
            </w:r>
            <w:r>
              <w:rPr>
                <w:rFonts w:ascii="宋体" w:hAnsi="宋体" w:cs="宋体" w:eastAsia="宋体" w:hint="default"/>
                <w:sz w:val="17"/>
                <w:szCs w:val="17"/>
              </w:rPr>
            </w:r>
          </w:p>
          <w:p>
            <w:pPr>
              <w:pStyle w:val="TableParagraph"/>
              <w:spacing w:line="240" w:lineRule="auto" w:before="4"/>
              <w:ind w:left="97" w:right="0"/>
              <w:jc w:val="left"/>
              <w:rPr>
                <w:rFonts w:ascii="宋体" w:hAnsi="宋体" w:cs="宋体" w:eastAsia="宋体" w:hint="default"/>
                <w:sz w:val="17"/>
                <w:szCs w:val="17"/>
              </w:rPr>
            </w:pPr>
            <w:r>
              <w:rPr>
                <w:rFonts w:ascii="宋体" w:hAnsi="宋体" w:cs="宋体" w:eastAsia="宋体" w:hint="default"/>
                <w:w w:val="105"/>
                <w:sz w:val="17"/>
                <w:szCs w:val="17"/>
              </w:rPr>
              <w:t>《证券日报》</w:t>
            </w:r>
            <w:r>
              <w:rPr>
                <w:rFonts w:ascii="宋体" w:hAnsi="宋体" w:cs="宋体" w:eastAsia="宋体" w:hint="default"/>
                <w:sz w:val="17"/>
                <w:szCs w:val="17"/>
              </w:rPr>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2011</w:t>
            </w:r>
            <w:r>
              <w:rPr>
                <w:rFonts w:ascii="宋体" w:hAnsi="宋体" w:cs="宋体" w:eastAsia="宋体" w:hint="default"/>
                <w:spacing w:val="-51"/>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宋体" w:hAnsi="宋体" w:cs="宋体" w:eastAsia="宋体" w:hint="default"/>
                <w:w w:val="105"/>
                <w:sz w:val="17"/>
                <w:szCs w:val="17"/>
              </w:rPr>
              <w:t>3</w:t>
            </w:r>
            <w:r>
              <w:rPr>
                <w:rFonts w:ascii="宋体" w:hAnsi="宋体" w:cs="宋体" w:eastAsia="宋体" w:hint="default"/>
                <w:spacing w:val="-50"/>
                <w:w w:val="105"/>
                <w:sz w:val="17"/>
                <w:szCs w:val="17"/>
              </w:rPr>
              <w:t> </w:t>
            </w:r>
            <w:r>
              <w:rPr>
                <w:rFonts w:ascii="宋体" w:hAnsi="宋体" w:cs="宋体" w:eastAsia="宋体" w:hint="default"/>
                <w:w w:val="105"/>
                <w:sz w:val="17"/>
                <w:szCs w:val="17"/>
              </w:rPr>
              <w:t>月</w:t>
            </w:r>
            <w:r>
              <w:rPr>
                <w:rFonts w:ascii="宋体" w:hAnsi="宋体" w:cs="宋体" w:eastAsia="宋体" w:hint="default"/>
                <w:spacing w:val="-51"/>
                <w:w w:val="105"/>
                <w:sz w:val="17"/>
                <w:szCs w:val="17"/>
              </w:rPr>
              <w:t> </w:t>
            </w:r>
            <w:r>
              <w:rPr>
                <w:rFonts w:ascii="宋体" w:hAnsi="宋体" w:cs="宋体" w:eastAsia="宋体" w:hint="default"/>
                <w:w w:val="105"/>
                <w:sz w:val="17"/>
                <w:szCs w:val="17"/>
              </w:rPr>
              <w:t>24</w:t>
            </w:r>
            <w:r>
              <w:rPr>
                <w:rFonts w:ascii="宋体" w:hAnsi="宋体" w:cs="宋体" w:eastAsia="宋体" w:hint="default"/>
                <w:spacing w:val="-5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97" w:right="0"/>
              <w:jc w:val="left"/>
              <w:rPr>
                <w:rFonts w:ascii="宋体" w:hAnsi="宋体" w:cs="宋体" w:eastAsia="宋体" w:hint="default"/>
                <w:sz w:val="17"/>
                <w:szCs w:val="17"/>
              </w:rPr>
            </w:pPr>
            <w:hyperlink r:id="rId13">
              <w:r>
                <w:rPr>
                  <w:rFonts w:ascii="宋体"/>
                  <w:w w:val="105"/>
                  <w:sz w:val="17"/>
                </w:rPr>
                <w:t>http://www.sse.com.cn</w:t>
              </w:r>
              <w:r>
                <w:rPr>
                  <w:rFonts w:ascii="宋体"/>
                  <w:sz w:val="17"/>
                </w:rPr>
              </w:r>
            </w:hyperlink>
          </w:p>
        </w:tc>
      </w:tr>
      <w:tr>
        <w:trPr>
          <w:trHeight w:val="469" w:hRule="exact"/>
        </w:trPr>
        <w:tc>
          <w:tcPr>
            <w:tcW w:w="3211"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89"/>
              <w:ind w:left="98" w:right="0"/>
              <w:jc w:val="left"/>
              <w:rPr>
                <w:rFonts w:ascii="宋体" w:hAnsi="宋体" w:cs="宋体" w:eastAsia="宋体" w:hint="default"/>
                <w:sz w:val="17"/>
                <w:szCs w:val="17"/>
              </w:rPr>
            </w:pPr>
            <w:r>
              <w:rPr>
                <w:rFonts w:ascii="宋体" w:hAnsi="宋体" w:cs="宋体" w:eastAsia="宋体" w:hint="default"/>
                <w:w w:val="105"/>
                <w:sz w:val="17"/>
                <w:szCs w:val="17"/>
              </w:rPr>
              <w:t>航天信息年报摘要</w:t>
            </w:r>
            <w:r>
              <w:rPr>
                <w:rFonts w:ascii="宋体" w:hAnsi="宋体" w:cs="宋体" w:eastAsia="宋体" w:hint="default"/>
                <w:sz w:val="17"/>
                <w:szCs w:val="17"/>
              </w:rPr>
            </w:r>
          </w:p>
        </w:tc>
        <w:tc>
          <w:tcPr>
            <w:tcW w:w="2720" w:type="dxa"/>
            <w:tcBorders>
              <w:top w:val="single" w:sz="6" w:space="0" w:color="000000"/>
              <w:left w:val="single" w:sz="5" w:space="0" w:color="000000"/>
              <w:bottom w:val="single" w:sz="6" w:space="0" w:color="000000"/>
              <w:right w:val="single" w:sz="6" w:space="0" w:color="000000"/>
            </w:tcBorders>
          </w:tcPr>
          <w:p>
            <w:pPr>
              <w:pStyle w:val="TableParagraph"/>
              <w:spacing w:line="199"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《中国证券报》《上海证券报》</w:t>
            </w:r>
            <w:r>
              <w:rPr>
                <w:rFonts w:ascii="宋体" w:hAnsi="宋体" w:cs="宋体" w:eastAsia="宋体" w:hint="default"/>
                <w:sz w:val="17"/>
                <w:szCs w:val="17"/>
              </w:rPr>
            </w:r>
          </w:p>
          <w:p>
            <w:pPr>
              <w:pStyle w:val="TableParagraph"/>
              <w:spacing w:line="240" w:lineRule="auto" w:before="5"/>
              <w:ind w:left="97" w:right="0"/>
              <w:jc w:val="left"/>
              <w:rPr>
                <w:rFonts w:ascii="宋体" w:hAnsi="宋体" w:cs="宋体" w:eastAsia="宋体" w:hint="default"/>
                <w:sz w:val="17"/>
                <w:szCs w:val="17"/>
              </w:rPr>
            </w:pPr>
            <w:r>
              <w:rPr>
                <w:rFonts w:ascii="宋体" w:hAnsi="宋体" w:cs="宋体" w:eastAsia="宋体" w:hint="default"/>
                <w:w w:val="105"/>
                <w:sz w:val="17"/>
                <w:szCs w:val="17"/>
              </w:rPr>
              <w:t>《证券日报》</w:t>
            </w:r>
            <w:r>
              <w:rPr>
                <w:rFonts w:ascii="宋体" w:hAnsi="宋体" w:cs="宋体" w:eastAsia="宋体" w:hint="default"/>
                <w:sz w:val="17"/>
                <w:szCs w:val="17"/>
              </w:rPr>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2011</w:t>
            </w:r>
            <w:r>
              <w:rPr>
                <w:rFonts w:ascii="宋体" w:hAnsi="宋体" w:cs="宋体" w:eastAsia="宋体" w:hint="default"/>
                <w:spacing w:val="-51"/>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宋体" w:hAnsi="宋体" w:cs="宋体" w:eastAsia="宋体" w:hint="default"/>
                <w:w w:val="105"/>
                <w:sz w:val="17"/>
                <w:szCs w:val="17"/>
              </w:rPr>
              <w:t>3</w:t>
            </w:r>
            <w:r>
              <w:rPr>
                <w:rFonts w:ascii="宋体" w:hAnsi="宋体" w:cs="宋体" w:eastAsia="宋体" w:hint="default"/>
                <w:spacing w:val="-50"/>
                <w:w w:val="105"/>
                <w:sz w:val="17"/>
                <w:szCs w:val="17"/>
              </w:rPr>
              <w:t> </w:t>
            </w:r>
            <w:r>
              <w:rPr>
                <w:rFonts w:ascii="宋体" w:hAnsi="宋体" w:cs="宋体" w:eastAsia="宋体" w:hint="default"/>
                <w:w w:val="105"/>
                <w:sz w:val="17"/>
                <w:szCs w:val="17"/>
              </w:rPr>
              <w:t>月</w:t>
            </w:r>
            <w:r>
              <w:rPr>
                <w:rFonts w:ascii="宋体" w:hAnsi="宋体" w:cs="宋体" w:eastAsia="宋体" w:hint="default"/>
                <w:spacing w:val="-51"/>
                <w:w w:val="105"/>
                <w:sz w:val="17"/>
                <w:szCs w:val="17"/>
              </w:rPr>
              <w:t> </w:t>
            </w:r>
            <w:r>
              <w:rPr>
                <w:rFonts w:ascii="宋体" w:hAnsi="宋体" w:cs="宋体" w:eastAsia="宋体" w:hint="default"/>
                <w:w w:val="105"/>
                <w:sz w:val="17"/>
                <w:szCs w:val="17"/>
              </w:rPr>
              <w:t>24</w:t>
            </w:r>
            <w:r>
              <w:rPr>
                <w:rFonts w:ascii="宋体" w:hAnsi="宋体" w:cs="宋体" w:eastAsia="宋体" w:hint="default"/>
                <w:spacing w:val="-5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7" w:right="0"/>
              <w:jc w:val="left"/>
              <w:rPr>
                <w:rFonts w:ascii="宋体" w:hAnsi="宋体" w:cs="宋体" w:eastAsia="宋体" w:hint="default"/>
                <w:sz w:val="17"/>
                <w:szCs w:val="17"/>
              </w:rPr>
            </w:pPr>
            <w:hyperlink r:id="rId13">
              <w:r>
                <w:rPr>
                  <w:rFonts w:ascii="宋体"/>
                  <w:w w:val="105"/>
                  <w:sz w:val="17"/>
                </w:rPr>
                <w:t>http://www.sse.com.cn</w:t>
              </w:r>
              <w:r>
                <w:rPr>
                  <w:rFonts w:ascii="宋体"/>
                  <w:sz w:val="17"/>
                </w:rPr>
              </w:r>
            </w:hyperlink>
          </w:p>
        </w:tc>
      </w:tr>
    </w:tbl>
    <w:p>
      <w:pPr>
        <w:spacing w:after="0" w:line="240" w:lineRule="auto"/>
        <w:jc w:val="left"/>
        <w:rPr>
          <w:rFonts w:ascii="宋体" w:hAnsi="宋体" w:cs="宋体" w:eastAsia="宋体" w:hint="default"/>
          <w:sz w:val="17"/>
          <w:szCs w:val="17"/>
        </w:rPr>
        <w:sectPr>
          <w:pgSz w:w="11910" w:h="16840"/>
          <w:pgMar w:header="1440" w:footer="1423" w:top="1660" w:bottom="1620" w:left="680" w:right="66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8"/>
          <w:szCs w:val="18"/>
        </w:rPr>
      </w:pPr>
    </w:p>
    <w:tbl>
      <w:tblPr>
        <w:tblW w:w="0" w:type="auto"/>
        <w:jc w:val="left"/>
        <w:tblInd w:w="115" w:type="dxa"/>
        <w:tblLayout w:type="fixed"/>
        <w:tblCellMar>
          <w:top w:w="0" w:type="dxa"/>
          <w:left w:w="0" w:type="dxa"/>
          <w:bottom w:w="0" w:type="dxa"/>
          <w:right w:w="0" w:type="dxa"/>
        </w:tblCellMar>
        <w:tblLook w:val="01E0"/>
      </w:tblPr>
      <w:tblGrid>
        <w:gridCol w:w="3211"/>
        <w:gridCol w:w="2720"/>
        <w:gridCol w:w="1850"/>
        <w:gridCol w:w="2527"/>
      </w:tblGrid>
      <w:tr>
        <w:trPr>
          <w:trHeight w:val="241" w:hRule="exact"/>
        </w:trPr>
        <w:tc>
          <w:tcPr>
            <w:tcW w:w="3211" w:type="dxa"/>
            <w:tcBorders>
              <w:top w:val="single" w:sz="6" w:space="0" w:color="000000"/>
              <w:left w:val="single" w:sz="6" w:space="0" w:color="000000"/>
              <w:bottom w:val="single" w:sz="6" w:space="0" w:color="000000"/>
              <w:right w:val="single" w:sz="5"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航天信息年报</w:t>
            </w:r>
            <w:r>
              <w:rPr>
                <w:rFonts w:ascii="宋体" w:hAnsi="宋体" w:cs="宋体" w:eastAsia="宋体" w:hint="default"/>
                <w:sz w:val="17"/>
                <w:szCs w:val="17"/>
              </w:rPr>
            </w:r>
          </w:p>
        </w:tc>
        <w:tc>
          <w:tcPr>
            <w:tcW w:w="2720" w:type="dxa"/>
            <w:tcBorders>
              <w:top w:val="single" w:sz="6" w:space="0" w:color="000000"/>
              <w:left w:val="single" w:sz="5" w:space="0" w:color="000000"/>
              <w:bottom w:val="single" w:sz="6" w:space="0" w:color="000000"/>
              <w:right w:val="single" w:sz="6" w:space="0" w:color="000000"/>
            </w:tcBorders>
          </w:tcPr>
          <w:p>
            <w:pP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2011</w:t>
            </w:r>
            <w:r>
              <w:rPr>
                <w:rFonts w:ascii="宋体" w:hAnsi="宋体" w:cs="宋体" w:eastAsia="宋体" w:hint="default"/>
                <w:spacing w:val="-51"/>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宋体" w:hAnsi="宋体" w:cs="宋体" w:eastAsia="宋体" w:hint="default"/>
                <w:w w:val="105"/>
                <w:sz w:val="17"/>
                <w:szCs w:val="17"/>
              </w:rPr>
              <w:t>3</w:t>
            </w:r>
            <w:r>
              <w:rPr>
                <w:rFonts w:ascii="宋体" w:hAnsi="宋体" w:cs="宋体" w:eastAsia="宋体" w:hint="default"/>
                <w:spacing w:val="-50"/>
                <w:w w:val="105"/>
                <w:sz w:val="17"/>
                <w:szCs w:val="17"/>
              </w:rPr>
              <w:t> </w:t>
            </w:r>
            <w:r>
              <w:rPr>
                <w:rFonts w:ascii="宋体" w:hAnsi="宋体" w:cs="宋体" w:eastAsia="宋体" w:hint="default"/>
                <w:w w:val="105"/>
                <w:sz w:val="17"/>
                <w:szCs w:val="17"/>
              </w:rPr>
              <w:t>月</w:t>
            </w:r>
            <w:r>
              <w:rPr>
                <w:rFonts w:ascii="宋体" w:hAnsi="宋体" w:cs="宋体" w:eastAsia="宋体" w:hint="default"/>
                <w:spacing w:val="-51"/>
                <w:w w:val="105"/>
                <w:sz w:val="17"/>
                <w:szCs w:val="17"/>
              </w:rPr>
              <w:t> </w:t>
            </w:r>
            <w:r>
              <w:rPr>
                <w:rFonts w:ascii="宋体" w:hAnsi="宋体" w:cs="宋体" w:eastAsia="宋体" w:hint="default"/>
                <w:w w:val="105"/>
                <w:sz w:val="17"/>
                <w:szCs w:val="17"/>
              </w:rPr>
              <w:t>24</w:t>
            </w:r>
            <w:r>
              <w:rPr>
                <w:rFonts w:ascii="宋体" w:hAnsi="宋体" w:cs="宋体" w:eastAsia="宋体" w:hint="default"/>
                <w:spacing w:val="-5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96" w:right="0"/>
              <w:jc w:val="left"/>
              <w:rPr>
                <w:rFonts w:ascii="宋体" w:hAnsi="宋体" w:cs="宋体" w:eastAsia="宋体" w:hint="default"/>
                <w:sz w:val="17"/>
                <w:szCs w:val="17"/>
              </w:rPr>
            </w:pPr>
            <w:hyperlink r:id="rId13">
              <w:r>
                <w:rPr>
                  <w:rFonts w:ascii="宋体"/>
                  <w:w w:val="105"/>
                  <w:sz w:val="17"/>
                </w:rPr>
                <w:t>http://www.sse.com.cn</w:t>
              </w:r>
              <w:r>
                <w:rPr>
                  <w:rFonts w:ascii="宋体"/>
                  <w:sz w:val="17"/>
                </w:rPr>
              </w:r>
            </w:hyperlink>
          </w:p>
        </w:tc>
      </w:tr>
      <w:tr>
        <w:trPr>
          <w:trHeight w:val="469" w:hRule="exact"/>
        </w:trPr>
        <w:tc>
          <w:tcPr>
            <w:tcW w:w="3211" w:type="dxa"/>
            <w:tcBorders>
              <w:top w:val="single" w:sz="6" w:space="0" w:color="000000"/>
              <w:left w:val="single" w:sz="6" w:space="0" w:color="000000"/>
              <w:bottom w:val="single" w:sz="6" w:space="0" w:color="000000"/>
              <w:right w:val="single" w:sz="5"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航天信息第四届监事会第八次会议决议</w:t>
            </w:r>
            <w:r>
              <w:rPr>
                <w:rFonts w:ascii="宋体" w:hAnsi="宋体" w:cs="宋体" w:eastAsia="宋体" w:hint="default"/>
                <w:sz w:val="17"/>
                <w:szCs w:val="17"/>
              </w:rPr>
            </w:r>
          </w:p>
          <w:p>
            <w:pPr>
              <w:pStyle w:val="TableParagraph"/>
              <w:spacing w:line="240" w:lineRule="auto" w:before="4"/>
              <w:ind w:left="98" w:right="0"/>
              <w:jc w:val="left"/>
              <w:rPr>
                <w:rFonts w:ascii="宋体" w:hAnsi="宋体" w:cs="宋体" w:eastAsia="宋体" w:hint="default"/>
                <w:sz w:val="17"/>
                <w:szCs w:val="17"/>
              </w:rPr>
            </w:pPr>
            <w:r>
              <w:rPr>
                <w:rFonts w:ascii="宋体" w:hAnsi="宋体" w:cs="宋体" w:eastAsia="宋体" w:hint="default"/>
                <w:w w:val="105"/>
                <w:sz w:val="17"/>
                <w:szCs w:val="17"/>
              </w:rPr>
              <w:t>公告</w:t>
            </w:r>
            <w:r>
              <w:rPr>
                <w:rFonts w:ascii="宋体" w:hAnsi="宋体" w:cs="宋体" w:eastAsia="宋体" w:hint="default"/>
                <w:sz w:val="17"/>
                <w:szCs w:val="17"/>
              </w:rPr>
            </w:r>
          </w:p>
        </w:tc>
        <w:tc>
          <w:tcPr>
            <w:tcW w:w="2720" w:type="dxa"/>
            <w:tcBorders>
              <w:top w:val="single" w:sz="6" w:space="0" w:color="000000"/>
              <w:left w:val="single" w:sz="5" w:space="0" w:color="000000"/>
              <w:bottom w:val="single" w:sz="6" w:space="0" w:color="000000"/>
              <w:right w:val="single" w:sz="6" w:space="0" w:color="000000"/>
            </w:tcBorders>
          </w:tcPr>
          <w:p>
            <w:pPr>
              <w:pStyle w:val="TableParagraph"/>
              <w:spacing w:line="200"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《中国证券报》《上海证券报》</w:t>
            </w:r>
            <w:r>
              <w:rPr>
                <w:rFonts w:ascii="宋体" w:hAnsi="宋体" w:cs="宋体" w:eastAsia="宋体" w:hint="default"/>
                <w:sz w:val="17"/>
                <w:szCs w:val="17"/>
              </w:rPr>
            </w:r>
          </w:p>
          <w:p>
            <w:pPr>
              <w:pStyle w:val="TableParagraph"/>
              <w:spacing w:line="240" w:lineRule="auto" w:before="4"/>
              <w:ind w:left="97" w:right="0"/>
              <w:jc w:val="left"/>
              <w:rPr>
                <w:rFonts w:ascii="宋体" w:hAnsi="宋体" w:cs="宋体" w:eastAsia="宋体" w:hint="default"/>
                <w:sz w:val="17"/>
                <w:szCs w:val="17"/>
              </w:rPr>
            </w:pPr>
            <w:r>
              <w:rPr>
                <w:rFonts w:ascii="宋体" w:hAnsi="宋体" w:cs="宋体" w:eastAsia="宋体" w:hint="default"/>
                <w:w w:val="105"/>
                <w:sz w:val="17"/>
                <w:szCs w:val="17"/>
              </w:rPr>
              <w:t>《证券日报》</w:t>
            </w:r>
            <w:r>
              <w:rPr>
                <w:rFonts w:ascii="宋体" w:hAnsi="宋体" w:cs="宋体" w:eastAsia="宋体" w:hint="default"/>
                <w:sz w:val="17"/>
                <w:szCs w:val="17"/>
              </w:rPr>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2011</w:t>
            </w:r>
            <w:r>
              <w:rPr>
                <w:rFonts w:ascii="宋体" w:hAnsi="宋体" w:cs="宋体" w:eastAsia="宋体" w:hint="default"/>
                <w:spacing w:val="-51"/>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宋体" w:hAnsi="宋体" w:cs="宋体" w:eastAsia="宋体" w:hint="default"/>
                <w:w w:val="105"/>
                <w:sz w:val="17"/>
                <w:szCs w:val="17"/>
              </w:rPr>
              <w:t>3</w:t>
            </w:r>
            <w:r>
              <w:rPr>
                <w:rFonts w:ascii="宋体" w:hAnsi="宋体" w:cs="宋体" w:eastAsia="宋体" w:hint="default"/>
                <w:spacing w:val="-50"/>
                <w:w w:val="105"/>
                <w:sz w:val="17"/>
                <w:szCs w:val="17"/>
              </w:rPr>
              <w:t> </w:t>
            </w:r>
            <w:r>
              <w:rPr>
                <w:rFonts w:ascii="宋体" w:hAnsi="宋体" w:cs="宋体" w:eastAsia="宋体" w:hint="default"/>
                <w:w w:val="105"/>
                <w:sz w:val="17"/>
                <w:szCs w:val="17"/>
              </w:rPr>
              <w:t>月</w:t>
            </w:r>
            <w:r>
              <w:rPr>
                <w:rFonts w:ascii="宋体" w:hAnsi="宋体" w:cs="宋体" w:eastAsia="宋体" w:hint="default"/>
                <w:spacing w:val="-51"/>
                <w:w w:val="105"/>
                <w:sz w:val="17"/>
                <w:szCs w:val="17"/>
              </w:rPr>
              <w:t> </w:t>
            </w:r>
            <w:r>
              <w:rPr>
                <w:rFonts w:ascii="宋体" w:hAnsi="宋体" w:cs="宋体" w:eastAsia="宋体" w:hint="default"/>
                <w:w w:val="105"/>
                <w:sz w:val="17"/>
                <w:szCs w:val="17"/>
              </w:rPr>
              <w:t>24</w:t>
            </w:r>
            <w:r>
              <w:rPr>
                <w:rFonts w:ascii="宋体" w:hAnsi="宋体" w:cs="宋体" w:eastAsia="宋体" w:hint="default"/>
                <w:spacing w:val="-5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97" w:right="0"/>
              <w:jc w:val="left"/>
              <w:rPr>
                <w:rFonts w:ascii="宋体" w:hAnsi="宋体" w:cs="宋体" w:eastAsia="宋体" w:hint="default"/>
                <w:sz w:val="17"/>
                <w:szCs w:val="17"/>
              </w:rPr>
            </w:pPr>
            <w:hyperlink r:id="rId13">
              <w:r>
                <w:rPr>
                  <w:rFonts w:ascii="宋体"/>
                  <w:w w:val="105"/>
                  <w:sz w:val="17"/>
                </w:rPr>
                <w:t>http://www.sse.com.cn</w:t>
              </w:r>
              <w:r>
                <w:rPr>
                  <w:rFonts w:ascii="宋体"/>
                  <w:sz w:val="17"/>
                </w:rPr>
              </w:r>
            </w:hyperlink>
          </w:p>
        </w:tc>
      </w:tr>
      <w:tr>
        <w:trPr>
          <w:trHeight w:val="468" w:hRule="exact"/>
        </w:trPr>
        <w:tc>
          <w:tcPr>
            <w:tcW w:w="3211" w:type="dxa"/>
            <w:tcBorders>
              <w:top w:val="single" w:sz="6" w:space="0" w:color="000000"/>
              <w:left w:val="single" w:sz="6" w:space="0" w:color="000000"/>
              <w:bottom w:val="single" w:sz="6" w:space="0" w:color="000000"/>
              <w:right w:val="single" w:sz="5"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航天信息第四届董事会第十次会议决议</w:t>
            </w:r>
            <w:r>
              <w:rPr>
                <w:rFonts w:ascii="宋体" w:hAnsi="宋体" w:cs="宋体" w:eastAsia="宋体" w:hint="default"/>
                <w:sz w:val="17"/>
                <w:szCs w:val="17"/>
              </w:rPr>
            </w:r>
          </w:p>
          <w:p>
            <w:pPr>
              <w:pStyle w:val="TableParagraph"/>
              <w:spacing w:line="240" w:lineRule="auto" w:before="4"/>
              <w:ind w:left="98" w:right="0"/>
              <w:jc w:val="left"/>
              <w:rPr>
                <w:rFonts w:ascii="宋体" w:hAnsi="宋体" w:cs="宋体" w:eastAsia="宋体" w:hint="default"/>
                <w:sz w:val="17"/>
                <w:szCs w:val="17"/>
              </w:rPr>
            </w:pPr>
            <w:r>
              <w:rPr>
                <w:rFonts w:ascii="宋体" w:hAnsi="宋体" w:cs="宋体" w:eastAsia="宋体" w:hint="default"/>
                <w:w w:val="105"/>
                <w:sz w:val="17"/>
                <w:szCs w:val="17"/>
              </w:rPr>
              <w:t>暨召开</w:t>
            </w:r>
            <w:r>
              <w:rPr>
                <w:rFonts w:ascii="宋体" w:hAnsi="宋体" w:cs="宋体" w:eastAsia="宋体" w:hint="default"/>
                <w:spacing w:val="-72"/>
                <w:w w:val="105"/>
                <w:sz w:val="17"/>
                <w:szCs w:val="17"/>
              </w:rPr>
              <w:t> </w:t>
            </w:r>
            <w:r>
              <w:rPr>
                <w:rFonts w:ascii="宋体" w:hAnsi="宋体" w:cs="宋体" w:eastAsia="宋体" w:hint="default"/>
                <w:w w:val="105"/>
                <w:sz w:val="17"/>
                <w:szCs w:val="17"/>
              </w:rPr>
              <w:t>2010</w:t>
            </w:r>
            <w:r>
              <w:rPr>
                <w:rFonts w:ascii="宋体" w:hAnsi="宋体" w:cs="宋体" w:eastAsia="宋体" w:hint="default"/>
                <w:spacing w:val="-72"/>
                <w:w w:val="105"/>
                <w:sz w:val="17"/>
                <w:szCs w:val="17"/>
              </w:rPr>
              <w:t> </w:t>
            </w:r>
            <w:r>
              <w:rPr>
                <w:rFonts w:ascii="宋体" w:hAnsi="宋体" w:cs="宋体" w:eastAsia="宋体" w:hint="default"/>
                <w:w w:val="105"/>
                <w:sz w:val="17"/>
                <w:szCs w:val="17"/>
              </w:rPr>
              <w:t>年度股东大会的通知</w:t>
            </w:r>
            <w:r>
              <w:rPr>
                <w:rFonts w:ascii="宋体" w:hAnsi="宋体" w:cs="宋体" w:eastAsia="宋体" w:hint="default"/>
                <w:sz w:val="17"/>
                <w:szCs w:val="17"/>
              </w:rPr>
            </w:r>
          </w:p>
        </w:tc>
        <w:tc>
          <w:tcPr>
            <w:tcW w:w="2720" w:type="dxa"/>
            <w:tcBorders>
              <w:top w:val="single" w:sz="6" w:space="0" w:color="000000"/>
              <w:left w:val="single" w:sz="5" w:space="0" w:color="000000"/>
              <w:bottom w:val="single" w:sz="6" w:space="0" w:color="000000"/>
              <w:right w:val="single" w:sz="6" w:space="0" w:color="000000"/>
            </w:tcBorders>
          </w:tcPr>
          <w:p>
            <w:pPr>
              <w:pStyle w:val="TableParagraph"/>
              <w:spacing w:line="199"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《中国证券报》《上海证券报》</w:t>
            </w:r>
            <w:r>
              <w:rPr>
                <w:rFonts w:ascii="宋体" w:hAnsi="宋体" w:cs="宋体" w:eastAsia="宋体" w:hint="default"/>
                <w:sz w:val="17"/>
                <w:szCs w:val="17"/>
              </w:rPr>
            </w:r>
          </w:p>
          <w:p>
            <w:pPr>
              <w:pStyle w:val="TableParagraph"/>
              <w:spacing w:line="240" w:lineRule="auto" w:before="4"/>
              <w:ind w:left="97" w:right="0"/>
              <w:jc w:val="left"/>
              <w:rPr>
                <w:rFonts w:ascii="宋体" w:hAnsi="宋体" w:cs="宋体" w:eastAsia="宋体" w:hint="default"/>
                <w:sz w:val="17"/>
                <w:szCs w:val="17"/>
              </w:rPr>
            </w:pPr>
            <w:r>
              <w:rPr>
                <w:rFonts w:ascii="宋体" w:hAnsi="宋体" w:cs="宋体" w:eastAsia="宋体" w:hint="default"/>
                <w:w w:val="105"/>
                <w:sz w:val="17"/>
                <w:szCs w:val="17"/>
              </w:rPr>
              <w:t>《证券日报》</w:t>
            </w:r>
            <w:r>
              <w:rPr>
                <w:rFonts w:ascii="宋体" w:hAnsi="宋体" w:cs="宋体" w:eastAsia="宋体" w:hint="default"/>
                <w:sz w:val="17"/>
                <w:szCs w:val="17"/>
              </w:rPr>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2011</w:t>
            </w:r>
            <w:r>
              <w:rPr>
                <w:rFonts w:ascii="宋体" w:hAnsi="宋体" w:cs="宋体" w:eastAsia="宋体" w:hint="default"/>
                <w:spacing w:val="-51"/>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宋体" w:hAnsi="宋体" w:cs="宋体" w:eastAsia="宋体" w:hint="default"/>
                <w:w w:val="105"/>
                <w:sz w:val="17"/>
                <w:szCs w:val="17"/>
              </w:rPr>
              <w:t>3</w:t>
            </w:r>
            <w:r>
              <w:rPr>
                <w:rFonts w:ascii="宋体" w:hAnsi="宋体" w:cs="宋体" w:eastAsia="宋体" w:hint="default"/>
                <w:spacing w:val="-50"/>
                <w:w w:val="105"/>
                <w:sz w:val="17"/>
                <w:szCs w:val="17"/>
              </w:rPr>
              <w:t> </w:t>
            </w:r>
            <w:r>
              <w:rPr>
                <w:rFonts w:ascii="宋体" w:hAnsi="宋体" w:cs="宋体" w:eastAsia="宋体" w:hint="default"/>
                <w:w w:val="105"/>
                <w:sz w:val="17"/>
                <w:szCs w:val="17"/>
              </w:rPr>
              <w:t>月</w:t>
            </w:r>
            <w:r>
              <w:rPr>
                <w:rFonts w:ascii="宋体" w:hAnsi="宋体" w:cs="宋体" w:eastAsia="宋体" w:hint="default"/>
                <w:spacing w:val="-51"/>
                <w:w w:val="105"/>
                <w:sz w:val="17"/>
                <w:szCs w:val="17"/>
              </w:rPr>
              <w:t> </w:t>
            </w:r>
            <w:r>
              <w:rPr>
                <w:rFonts w:ascii="宋体" w:hAnsi="宋体" w:cs="宋体" w:eastAsia="宋体" w:hint="default"/>
                <w:w w:val="105"/>
                <w:sz w:val="17"/>
                <w:szCs w:val="17"/>
              </w:rPr>
              <w:t>24</w:t>
            </w:r>
            <w:r>
              <w:rPr>
                <w:rFonts w:ascii="宋体" w:hAnsi="宋体" w:cs="宋体" w:eastAsia="宋体" w:hint="default"/>
                <w:spacing w:val="-5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7" w:right="0"/>
              <w:jc w:val="left"/>
              <w:rPr>
                <w:rFonts w:ascii="宋体" w:hAnsi="宋体" w:cs="宋体" w:eastAsia="宋体" w:hint="default"/>
                <w:sz w:val="17"/>
                <w:szCs w:val="17"/>
              </w:rPr>
            </w:pPr>
            <w:hyperlink r:id="rId13">
              <w:r>
                <w:rPr>
                  <w:rFonts w:ascii="宋体"/>
                  <w:w w:val="105"/>
                  <w:sz w:val="17"/>
                </w:rPr>
                <w:t>http://www.sse.com.cn</w:t>
              </w:r>
              <w:r>
                <w:rPr>
                  <w:rFonts w:ascii="宋体"/>
                  <w:sz w:val="17"/>
                </w:rPr>
              </w:r>
            </w:hyperlink>
          </w:p>
        </w:tc>
      </w:tr>
      <w:tr>
        <w:trPr>
          <w:trHeight w:val="469" w:hRule="exact"/>
        </w:trPr>
        <w:tc>
          <w:tcPr>
            <w:tcW w:w="3211" w:type="dxa"/>
            <w:tcBorders>
              <w:top w:val="single" w:sz="6" w:space="0" w:color="000000"/>
              <w:left w:val="single" w:sz="6" w:space="0" w:color="000000"/>
              <w:bottom w:val="single" w:sz="6" w:space="0" w:color="000000"/>
              <w:right w:val="single" w:sz="5"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航天信息第四届董事会第十一次会议决</w:t>
            </w:r>
            <w:r>
              <w:rPr>
                <w:rFonts w:ascii="宋体" w:hAnsi="宋体" w:cs="宋体" w:eastAsia="宋体" w:hint="default"/>
                <w:sz w:val="17"/>
                <w:szCs w:val="17"/>
              </w:rPr>
            </w:r>
          </w:p>
          <w:p>
            <w:pPr>
              <w:pStyle w:val="TableParagraph"/>
              <w:spacing w:line="240" w:lineRule="auto" w:before="3"/>
              <w:ind w:left="98" w:right="0"/>
              <w:jc w:val="left"/>
              <w:rPr>
                <w:rFonts w:ascii="宋体" w:hAnsi="宋体" w:cs="宋体" w:eastAsia="宋体" w:hint="default"/>
                <w:sz w:val="17"/>
                <w:szCs w:val="17"/>
              </w:rPr>
            </w:pPr>
            <w:r>
              <w:rPr>
                <w:rFonts w:ascii="宋体" w:hAnsi="宋体" w:cs="宋体" w:eastAsia="宋体" w:hint="default"/>
                <w:w w:val="105"/>
                <w:sz w:val="17"/>
                <w:szCs w:val="17"/>
              </w:rPr>
              <w:t>议公告</w:t>
            </w:r>
            <w:r>
              <w:rPr>
                <w:rFonts w:ascii="宋体" w:hAnsi="宋体" w:cs="宋体" w:eastAsia="宋体" w:hint="default"/>
                <w:sz w:val="17"/>
                <w:szCs w:val="17"/>
              </w:rPr>
            </w:r>
          </w:p>
        </w:tc>
        <w:tc>
          <w:tcPr>
            <w:tcW w:w="2720" w:type="dxa"/>
            <w:tcBorders>
              <w:top w:val="single" w:sz="6" w:space="0" w:color="000000"/>
              <w:left w:val="single" w:sz="5" w:space="0" w:color="000000"/>
              <w:bottom w:val="single" w:sz="6" w:space="0" w:color="000000"/>
              <w:right w:val="single" w:sz="6" w:space="0" w:color="000000"/>
            </w:tcBorders>
          </w:tcPr>
          <w:p>
            <w:pPr>
              <w:pStyle w:val="TableParagraph"/>
              <w:spacing w:line="200"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《中国证券报》《上海证券报》</w:t>
            </w:r>
            <w:r>
              <w:rPr>
                <w:rFonts w:ascii="宋体" w:hAnsi="宋体" w:cs="宋体" w:eastAsia="宋体" w:hint="default"/>
                <w:sz w:val="17"/>
                <w:szCs w:val="17"/>
              </w:rPr>
            </w:r>
          </w:p>
          <w:p>
            <w:pPr>
              <w:pStyle w:val="TableParagraph"/>
              <w:spacing w:line="240" w:lineRule="auto" w:before="3"/>
              <w:ind w:left="97" w:right="0"/>
              <w:jc w:val="left"/>
              <w:rPr>
                <w:rFonts w:ascii="宋体" w:hAnsi="宋体" w:cs="宋体" w:eastAsia="宋体" w:hint="default"/>
                <w:sz w:val="17"/>
                <w:szCs w:val="17"/>
              </w:rPr>
            </w:pPr>
            <w:r>
              <w:rPr>
                <w:rFonts w:ascii="宋体" w:hAnsi="宋体" w:cs="宋体" w:eastAsia="宋体" w:hint="default"/>
                <w:w w:val="105"/>
                <w:sz w:val="17"/>
                <w:szCs w:val="17"/>
              </w:rPr>
              <w:t>《证券日报》</w:t>
            </w:r>
            <w:r>
              <w:rPr>
                <w:rFonts w:ascii="宋体" w:hAnsi="宋体" w:cs="宋体" w:eastAsia="宋体" w:hint="default"/>
                <w:sz w:val="17"/>
                <w:szCs w:val="17"/>
              </w:rPr>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2011</w:t>
            </w:r>
            <w:r>
              <w:rPr>
                <w:rFonts w:ascii="宋体" w:hAnsi="宋体" w:cs="宋体" w:eastAsia="宋体" w:hint="default"/>
                <w:spacing w:val="-51"/>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宋体" w:hAnsi="宋体" w:cs="宋体" w:eastAsia="宋体" w:hint="default"/>
                <w:w w:val="105"/>
                <w:sz w:val="17"/>
                <w:szCs w:val="17"/>
              </w:rPr>
              <w:t>4</w:t>
            </w:r>
            <w:r>
              <w:rPr>
                <w:rFonts w:ascii="宋体" w:hAnsi="宋体" w:cs="宋体" w:eastAsia="宋体" w:hint="default"/>
                <w:spacing w:val="-50"/>
                <w:w w:val="105"/>
                <w:sz w:val="17"/>
                <w:szCs w:val="17"/>
              </w:rPr>
              <w:t> </w:t>
            </w:r>
            <w:r>
              <w:rPr>
                <w:rFonts w:ascii="宋体" w:hAnsi="宋体" w:cs="宋体" w:eastAsia="宋体" w:hint="default"/>
                <w:w w:val="105"/>
                <w:sz w:val="17"/>
                <w:szCs w:val="17"/>
              </w:rPr>
              <w:t>月</w:t>
            </w:r>
            <w:r>
              <w:rPr>
                <w:rFonts w:ascii="宋体" w:hAnsi="宋体" w:cs="宋体" w:eastAsia="宋体" w:hint="default"/>
                <w:spacing w:val="-51"/>
                <w:w w:val="105"/>
                <w:sz w:val="17"/>
                <w:szCs w:val="17"/>
              </w:rPr>
              <w:t> </w:t>
            </w:r>
            <w:r>
              <w:rPr>
                <w:rFonts w:ascii="宋体" w:hAnsi="宋体" w:cs="宋体" w:eastAsia="宋体" w:hint="default"/>
                <w:w w:val="105"/>
                <w:sz w:val="17"/>
                <w:szCs w:val="17"/>
              </w:rPr>
              <w:t>13</w:t>
            </w:r>
            <w:r>
              <w:rPr>
                <w:rFonts w:ascii="宋体" w:hAnsi="宋体" w:cs="宋体" w:eastAsia="宋体" w:hint="default"/>
                <w:spacing w:val="-5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97" w:right="0"/>
              <w:jc w:val="left"/>
              <w:rPr>
                <w:rFonts w:ascii="宋体" w:hAnsi="宋体" w:cs="宋体" w:eastAsia="宋体" w:hint="default"/>
                <w:sz w:val="17"/>
                <w:szCs w:val="17"/>
              </w:rPr>
            </w:pPr>
            <w:hyperlink r:id="rId13">
              <w:r>
                <w:rPr>
                  <w:rFonts w:ascii="宋体"/>
                  <w:w w:val="105"/>
                  <w:sz w:val="17"/>
                </w:rPr>
                <w:t>http://www.sse.com.cn</w:t>
              </w:r>
              <w:r>
                <w:rPr>
                  <w:rFonts w:ascii="宋体"/>
                  <w:sz w:val="17"/>
                </w:rPr>
              </w:r>
            </w:hyperlink>
          </w:p>
        </w:tc>
      </w:tr>
      <w:tr>
        <w:trPr>
          <w:trHeight w:val="468" w:hRule="exact"/>
        </w:trPr>
        <w:tc>
          <w:tcPr>
            <w:tcW w:w="3211" w:type="dxa"/>
            <w:tcBorders>
              <w:top w:val="single" w:sz="6" w:space="0" w:color="000000"/>
              <w:left w:val="single" w:sz="6" w:space="0" w:color="000000"/>
              <w:bottom w:val="single" w:sz="6" w:space="0" w:color="000000"/>
              <w:right w:val="single" w:sz="5"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sz w:val="17"/>
                <w:szCs w:val="17"/>
              </w:rPr>
              <w:t>航天信息 2010</w:t>
            </w:r>
            <w:r>
              <w:rPr>
                <w:rFonts w:ascii="宋体" w:hAnsi="宋体" w:cs="宋体" w:eastAsia="宋体" w:hint="default"/>
                <w:spacing w:val="-7"/>
                <w:sz w:val="17"/>
                <w:szCs w:val="17"/>
              </w:rPr>
              <w:t> </w:t>
            </w:r>
            <w:r>
              <w:rPr>
                <w:rFonts w:ascii="宋体" w:hAnsi="宋体" w:cs="宋体" w:eastAsia="宋体" w:hint="default"/>
                <w:sz w:val="17"/>
                <w:szCs w:val="17"/>
              </w:rPr>
              <w:t>年年度股东大会会议资</w:t>
            </w:r>
          </w:p>
          <w:p>
            <w:pPr>
              <w:pStyle w:val="TableParagraph"/>
              <w:spacing w:line="240" w:lineRule="auto" w:before="4"/>
              <w:ind w:left="98" w:right="0"/>
              <w:jc w:val="left"/>
              <w:rPr>
                <w:rFonts w:ascii="宋体" w:hAnsi="宋体" w:cs="宋体" w:eastAsia="宋体" w:hint="default"/>
                <w:sz w:val="17"/>
                <w:szCs w:val="17"/>
              </w:rPr>
            </w:pPr>
            <w:r>
              <w:rPr>
                <w:rFonts w:ascii="宋体" w:hAnsi="宋体" w:cs="宋体" w:eastAsia="宋体" w:hint="default"/>
                <w:w w:val="102"/>
                <w:sz w:val="17"/>
                <w:szCs w:val="17"/>
              </w:rPr>
              <w:t>料</w:t>
            </w:r>
            <w:r>
              <w:rPr>
                <w:rFonts w:ascii="宋体" w:hAnsi="宋体" w:cs="宋体" w:eastAsia="宋体" w:hint="default"/>
                <w:sz w:val="17"/>
                <w:szCs w:val="17"/>
              </w:rPr>
            </w:r>
          </w:p>
        </w:tc>
        <w:tc>
          <w:tcPr>
            <w:tcW w:w="2720" w:type="dxa"/>
            <w:tcBorders>
              <w:top w:val="single" w:sz="6" w:space="0" w:color="000000"/>
              <w:left w:val="single" w:sz="5" w:space="0" w:color="000000"/>
              <w:bottom w:val="single" w:sz="6" w:space="0" w:color="000000"/>
              <w:right w:val="single" w:sz="6" w:space="0" w:color="000000"/>
            </w:tcBorders>
          </w:tcPr>
          <w:p>
            <w:pP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2011</w:t>
            </w:r>
            <w:r>
              <w:rPr>
                <w:rFonts w:ascii="宋体" w:hAnsi="宋体" w:cs="宋体" w:eastAsia="宋体" w:hint="default"/>
                <w:spacing w:val="-51"/>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宋体" w:hAnsi="宋体" w:cs="宋体" w:eastAsia="宋体" w:hint="default"/>
                <w:w w:val="105"/>
                <w:sz w:val="17"/>
                <w:szCs w:val="17"/>
              </w:rPr>
              <w:t>4</w:t>
            </w:r>
            <w:r>
              <w:rPr>
                <w:rFonts w:ascii="宋体" w:hAnsi="宋体" w:cs="宋体" w:eastAsia="宋体" w:hint="default"/>
                <w:spacing w:val="-50"/>
                <w:w w:val="105"/>
                <w:sz w:val="17"/>
                <w:szCs w:val="17"/>
              </w:rPr>
              <w:t> </w:t>
            </w:r>
            <w:r>
              <w:rPr>
                <w:rFonts w:ascii="宋体" w:hAnsi="宋体" w:cs="宋体" w:eastAsia="宋体" w:hint="default"/>
                <w:w w:val="105"/>
                <w:sz w:val="17"/>
                <w:szCs w:val="17"/>
              </w:rPr>
              <w:t>月</w:t>
            </w:r>
            <w:r>
              <w:rPr>
                <w:rFonts w:ascii="宋体" w:hAnsi="宋体" w:cs="宋体" w:eastAsia="宋体" w:hint="default"/>
                <w:spacing w:val="-51"/>
                <w:w w:val="105"/>
                <w:sz w:val="17"/>
                <w:szCs w:val="17"/>
              </w:rPr>
              <w:t> </w:t>
            </w:r>
            <w:r>
              <w:rPr>
                <w:rFonts w:ascii="宋体" w:hAnsi="宋体" w:cs="宋体" w:eastAsia="宋体" w:hint="default"/>
                <w:w w:val="105"/>
                <w:sz w:val="17"/>
                <w:szCs w:val="17"/>
              </w:rPr>
              <w:t>16</w:t>
            </w:r>
            <w:r>
              <w:rPr>
                <w:rFonts w:ascii="宋体" w:hAnsi="宋体" w:cs="宋体" w:eastAsia="宋体" w:hint="default"/>
                <w:spacing w:val="-5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7" w:right="0"/>
              <w:jc w:val="left"/>
              <w:rPr>
                <w:rFonts w:ascii="宋体" w:hAnsi="宋体" w:cs="宋体" w:eastAsia="宋体" w:hint="default"/>
                <w:sz w:val="17"/>
                <w:szCs w:val="17"/>
              </w:rPr>
            </w:pPr>
            <w:hyperlink r:id="rId13">
              <w:r>
                <w:rPr>
                  <w:rFonts w:ascii="宋体"/>
                  <w:w w:val="105"/>
                  <w:sz w:val="17"/>
                </w:rPr>
                <w:t>http://www.sse.com.cn</w:t>
              </w:r>
              <w:r>
                <w:rPr>
                  <w:rFonts w:ascii="宋体"/>
                  <w:sz w:val="17"/>
                </w:rPr>
              </w:r>
            </w:hyperlink>
          </w:p>
        </w:tc>
      </w:tr>
      <w:tr>
        <w:trPr>
          <w:trHeight w:val="469" w:hRule="exact"/>
        </w:trPr>
        <w:tc>
          <w:tcPr>
            <w:tcW w:w="3211"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90"/>
              <w:ind w:left="98" w:right="0"/>
              <w:jc w:val="left"/>
              <w:rPr>
                <w:rFonts w:ascii="宋体" w:hAnsi="宋体" w:cs="宋体" w:eastAsia="宋体" w:hint="default"/>
                <w:sz w:val="17"/>
                <w:szCs w:val="17"/>
              </w:rPr>
            </w:pPr>
            <w:r>
              <w:rPr>
                <w:rFonts w:ascii="宋体" w:hAnsi="宋体" w:cs="宋体" w:eastAsia="宋体" w:hint="default"/>
                <w:w w:val="105"/>
                <w:sz w:val="17"/>
                <w:szCs w:val="17"/>
              </w:rPr>
              <w:t>航天信息公告</w:t>
            </w:r>
            <w:r>
              <w:rPr>
                <w:rFonts w:ascii="宋体" w:hAnsi="宋体" w:cs="宋体" w:eastAsia="宋体" w:hint="default"/>
                <w:sz w:val="17"/>
                <w:szCs w:val="17"/>
              </w:rPr>
            </w:r>
          </w:p>
        </w:tc>
        <w:tc>
          <w:tcPr>
            <w:tcW w:w="2720" w:type="dxa"/>
            <w:tcBorders>
              <w:top w:val="single" w:sz="6" w:space="0" w:color="000000"/>
              <w:left w:val="single" w:sz="5" w:space="0" w:color="000000"/>
              <w:bottom w:val="single" w:sz="6" w:space="0" w:color="000000"/>
              <w:right w:val="single" w:sz="6" w:space="0" w:color="000000"/>
            </w:tcBorders>
          </w:tcPr>
          <w:p>
            <w:pPr>
              <w:pStyle w:val="TableParagraph"/>
              <w:spacing w:line="200"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《中国证券报》《上海证券报》</w:t>
            </w:r>
            <w:r>
              <w:rPr>
                <w:rFonts w:ascii="宋体" w:hAnsi="宋体" w:cs="宋体" w:eastAsia="宋体" w:hint="default"/>
                <w:sz w:val="17"/>
                <w:szCs w:val="17"/>
              </w:rPr>
            </w:r>
          </w:p>
          <w:p>
            <w:pPr>
              <w:pStyle w:val="TableParagraph"/>
              <w:spacing w:line="240" w:lineRule="auto" w:before="3"/>
              <w:ind w:left="97" w:right="0"/>
              <w:jc w:val="left"/>
              <w:rPr>
                <w:rFonts w:ascii="宋体" w:hAnsi="宋体" w:cs="宋体" w:eastAsia="宋体" w:hint="default"/>
                <w:sz w:val="17"/>
                <w:szCs w:val="17"/>
              </w:rPr>
            </w:pPr>
            <w:r>
              <w:rPr>
                <w:rFonts w:ascii="宋体" w:hAnsi="宋体" w:cs="宋体" w:eastAsia="宋体" w:hint="default"/>
                <w:w w:val="105"/>
                <w:sz w:val="17"/>
                <w:szCs w:val="17"/>
              </w:rPr>
              <w:t>《证券日报》</w:t>
            </w:r>
            <w:r>
              <w:rPr>
                <w:rFonts w:ascii="宋体" w:hAnsi="宋体" w:cs="宋体" w:eastAsia="宋体" w:hint="default"/>
                <w:sz w:val="17"/>
                <w:szCs w:val="17"/>
              </w:rPr>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2011</w:t>
            </w:r>
            <w:r>
              <w:rPr>
                <w:rFonts w:ascii="宋体" w:hAnsi="宋体" w:cs="宋体" w:eastAsia="宋体" w:hint="default"/>
                <w:spacing w:val="-51"/>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宋体" w:hAnsi="宋体" w:cs="宋体" w:eastAsia="宋体" w:hint="default"/>
                <w:w w:val="105"/>
                <w:sz w:val="17"/>
                <w:szCs w:val="17"/>
              </w:rPr>
              <w:t>4</w:t>
            </w:r>
            <w:r>
              <w:rPr>
                <w:rFonts w:ascii="宋体" w:hAnsi="宋体" w:cs="宋体" w:eastAsia="宋体" w:hint="default"/>
                <w:spacing w:val="-50"/>
                <w:w w:val="105"/>
                <w:sz w:val="17"/>
                <w:szCs w:val="17"/>
              </w:rPr>
              <w:t> </w:t>
            </w:r>
            <w:r>
              <w:rPr>
                <w:rFonts w:ascii="宋体" w:hAnsi="宋体" w:cs="宋体" w:eastAsia="宋体" w:hint="default"/>
                <w:w w:val="105"/>
                <w:sz w:val="17"/>
                <w:szCs w:val="17"/>
              </w:rPr>
              <w:t>月</w:t>
            </w:r>
            <w:r>
              <w:rPr>
                <w:rFonts w:ascii="宋体" w:hAnsi="宋体" w:cs="宋体" w:eastAsia="宋体" w:hint="default"/>
                <w:spacing w:val="-51"/>
                <w:w w:val="105"/>
                <w:sz w:val="17"/>
                <w:szCs w:val="17"/>
              </w:rPr>
              <w:t> </w:t>
            </w:r>
            <w:r>
              <w:rPr>
                <w:rFonts w:ascii="宋体" w:hAnsi="宋体" w:cs="宋体" w:eastAsia="宋体" w:hint="default"/>
                <w:w w:val="105"/>
                <w:sz w:val="17"/>
                <w:szCs w:val="17"/>
              </w:rPr>
              <w:t>26</w:t>
            </w:r>
            <w:r>
              <w:rPr>
                <w:rFonts w:ascii="宋体" w:hAnsi="宋体" w:cs="宋体" w:eastAsia="宋体" w:hint="default"/>
                <w:spacing w:val="-5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97" w:right="0"/>
              <w:jc w:val="left"/>
              <w:rPr>
                <w:rFonts w:ascii="宋体" w:hAnsi="宋体" w:cs="宋体" w:eastAsia="宋体" w:hint="default"/>
                <w:sz w:val="17"/>
                <w:szCs w:val="17"/>
              </w:rPr>
            </w:pPr>
            <w:hyperlink r:id="rId13">
              <w:r>
                <w:rPr>
                  <w:rFonts w:ascii="宋体"/>
                  <w:w w:val="105"/>
                  <w:sz w:val="17"/>
                </w:rPr>
                <w:t>http://www.sse.com.cn</w:t>
              </w:r>
              <w:r>
                <w:rPr>
                  <w:rFonts w:ascii="宋体"/>
                  <w:sz w:val="17"/>
                </w:rPr>
              </w:r>
            </w:hyperlink>
          </w:p>
        </w:tc>
      </w:tr>
      <w:tr>
        <w:trPr>
          <w:trHeight w:val="468" w:hRule="exact"/>
        </w:trPr>
        <w:tc>
          <w:tcPr>
            <w:tcW w:w="3211" w:type="dxa"/>
            <w:tcBorders>
              <w:top w:val="single" w:sz="6" w:space="0" w:color="000000"/>
              <w:left w:val="single" w:sz="6" w:space="0" w:color="000000"/>
              <w:bottom w:val="single" w:sz="6" w:space="0" w:color="000000"/>
              <w:right w:val="single" w:sz="5"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sz w:val="17"/>
                <w:szCs w:val="17"/>
              </w:rPr>
              <w:t>航天信息 2010</w:t>
            </w:r>
            <w:r>
              <w:rPr>
                <w:rFonts w:ascii="宋体" w:hAnsi="宋体" w:cs="宋体" w:eastAsia="宋体" w:hint="default"/>
                <w:spacing w:val="-7"/>
                <w:sz w:val="17"/>
                <w:szCs w:val="17"/>
              </w:rPr>
              <w:t> </w:t>
            </w:r>
            <w:r>
              <w:rPr>
                <w:rFonts w:ascii="宋体" w:hAnsi="宋体" w:cs="宋体" w:eastAsia="宋体" w:hint="default"/>
                <w:sz w:val="17"/>
                <w:szCs w:val="17"/>
              </w:rPr>
              <w:t>年度股东大会之法律意</w:t>
            </w:r>
          </w:p>
          <w:p>
            <w:pPr>
              <w:pStyle w:val="TableParagraph"/>
              <w:spacing w:line="240" w:lineRule="auto" w:before="4"/>
              <w:ind w:left="98" w:right="0"/>
              <w:jc w:val="left"/>
              <w:rPr>
                <w:rFonts w:ascii="宋体" w:hAnsi="宋体" w:cs="宋体" w:eastAsia="宋体" w:hint="default"/>
                <w:sz w:val="17"/>
                <w:szCs w:val="17"/>
              </w:rPr>
            </w:pPr>
            <w:r>
              <w:rPr>
                <w:rFonts w:ascii="宋体" w:hAnsi="宋体" w:cs="宋体" w:eastAsia="宋体" w:hint="default"/>
                <w:w w:val="105"/>
                <w:sz w:val="17"/>
                <w:szCs w:val="17"/>
              </w:rPr>
              <w:t>见书</w:t>
            </w:r>
            <w:r>
              <w:rPr>
                <w:rFonts w:ascii="宋体" w:hAnsi="宋体" w:cs="宋体" w:eastAsia="宋体" w:hint="default"/>
                <w:sz w:val="17"/>
                <w:szCs w:val="17"/>
              </w:rPr>
            </w:r>
          </w:p>
        </w:tc>
        <w:tc>
          <w:tcPr>
            <w:tcW w:w="2720" w:type="dxa"/>
            <w:tcBorders>
              <w:top w:val="single" w:sz="6" w:space="0" w:color="000000"/>
              <w:left w:val="single" w:sz="5" w:space="0" w:color="000000"/>
              <w:bottom w:val="single" w:sz="6" w:space="0" w:color="000000"/>
              <w:right w:val="single" w:sz="6" w:space="0" w:color="000000"/>
            </w:tcBorders>
          </w:tcPr>
          <w:p>
            <w:pPr>
              <w:pStyle w:val="TableParagraph"/>
              <w:spacing w:line="199"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《中国证券报》《上海证券报》</w:t>
            </w:r>
            <w:r>
              <w:rPr>
                <w:rFonts w:ascii="宋体" w:hAnsi="宋体" w:cs="宋体" w:eastAsia="宋体" w:hint="default"/>
                <w:sz w:val="17"/>
                <w:szCs w:val="17"/>
              </w:rPr>
            </w:r>
          </w:p>
          <w:p>
            <w:pPr>
              <w:pStyle w:val="TableParagraph"/>
              <w:spacing w:line="240" w:lineRule="auto" w:before="4"/>
              <w:ind w:left="97" w:right="0"/>
              <w:jc w:val="left"/>
              <w:rPr>
                <w:rFonts w:ascii="宋体" w:hAnsi="宋体" w:cs="宋体" w:eastAsia="宋体" w:hint="default"/>
                <w:sz w:val="17"/>
                <w:szCs w:val="17"/>
              </w:rPr>
            </w:pPr>
            <w:r>
              <w:rPr>
                <w:rFonts w:ascii="宋体" w:hAnsi="宋体" w:cs="宋体" w:eastAsia="宋体" w:hint="default"/>
                <w:w w:val="105"/>
                <w:sz w:val="17"/>
                <w:szCs w:val="17"/>
              </w:rPr>
              <w:t>《证券日报》</w:t>
            </w:r>
            <w:r>
              <w:rPr>
                <w:rFonts w:ascii="宋体" w:hAnsi="宋体" w:cs="宋体" w:eastAsia="宋体" w:hint="default"/>
                <w:sz w:val="17"/>
                <w:szCs w:val="17"/>
              </w:rPr>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2011</w:t>
            </w:r>
            <w:r>
              <w:rPr>
                <w:rFonts w:ascii="宋体" w:hAnsi="宋体" w:cs="宋体" w:eastAsia="宋体" w:hint="default"/>
                <w:spacing w:val="-51"/>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宋体" w:hAnsi="宋体" w:cs="宋体" w:eastAsia="宋体" w:hint="default"/>
                <w:w w:val="105"/>
                <w:sz w:val="17"/>
                <w:szCs w:val="17"/>
              </w:rPr>
              <w:t>4</w:t>
            </w:r>
            <w:r>
              <w:rPr>
                <w:rFonts w:ascii="宋体" w:hAnsi="宋体" w:cs="宋体" w:eastAsia="宋体" w:hint="default"/>
                <w:spacing w:val="-50"/>
                <w:w w:val="105"/>
                <w:sz w:val="17"/>
                <w:szCs w:val="17"/>
              </w:rPr>
              <w:t> </w:t>
            </w:r>
            <w:r>
              <w:rPr>
                <w:rFonts w:ascii="宋体" w:hAnsi="宋体" w:cs="宋体" w:eastAsia="宋体" w:hint="default"/>
                <w:w w:val="105"/>
                <w:sz w:val="17"/>
                <w:szCs w:val="17"/>
              </w:rPr>
              <w:t>月</w:t>
            </w:r>
            <w:r>
              <w:rPr>
                <w:rFonts w:ascii="宋体" w:hAnsi="宋体" w:cs="宋体" w:eastAsia="宋体" w:hint="default"/>
                <w:spacing w:val="-51"/>
                <w:w w:val="105"/>
                <w:sz w:val="17"/>
                <w:szCs w:val="17"/>
              </w:rPr>
              <w:t> </w:t>
            </w:r>
            <w:r>
              <w:rPr>
                <w:rFonts w:ascii="宋体" w:hAnsi="宋体" w:cs="宋体" w:eastAsia="宋体" w:hint="default"/>
                <w:w w:val="105"/>
                <w:sz w:val="17"/>
                <w:szCs w:val="17"/>
              </w:rPr>
              <w:t>27</w:t>
            </w:r>
            <w:r>
              <w:rPr>
                <w:rFonts w:ascii="宋体" w:hAnsi="宋体" w:cs="宋体" w:eastAsia="宋体" w:hint="default"/>
                <w:spacing w:val="-5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97" w:right="0"/>
              <w:jc w:val="left"/>
              <w:rPr>
                <w:rFonts w:ascii="宋体" w:hAnsi="宋体" w:cs="宋体" w:eastAsia="宋体" w:hint="default"/>
                <w:sz w:val="17"/>
                <w:szCs w:val="17"/>
              </w:rPr>
            </w:pPr>
            <w:hyperlink r:id="rId13">
              <w:r>
                <w:rPr>
                  <w:rFonts w:ascii="宋体"/>
                  <w:w w:val="105"/>
                  <w:sz w:val="17"/>
                </w:rPr>
                <w:t>http://www.sse.com.cn</w:t>
              </w:r>
              <w:r>
                <w:rPr>
                  <w:rFonts w:ascii="宋体"/>
                  <w:sz w:val="17"/>
                </w:rPr>
              </w:r>
            </w:hyperlink>
          </w:p>
        </w:tc>
      </w:tr>
      <w:tr>
        <w:trPr>
          <w:trHeight w:val="469" w:hRule="exact"/>
        </w:trPr>
        <w:tc>
          <w:tcPr>
            <w:tcW w:w="3211" w:type="dxa"/>
            <w:tcBorders>
              <w:top w:val="single" w:sz="6" w:space="0" w:color="000000"/>
              <w:left w:val="single" w:sz="6" w:space="0" w:color="000000"/>
              <w:bottom w:val="single" w:sz="6" w:space="0" w:color="000000"/>
              <w:right w:val="single" w:sz="5"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sz w:val="17"/>
                <w:szCs w:val="17"/>
              </w:rPr>
              <w:t>航天信息 2010</w:t>
            </w:r>
            <w:r>
              <w:rPr>
                <w:rFonts w:ascii="宋体" w:hAnsi="宋体" w:cs="宋体" w:eastAsia="宋体" w:hint="default"/>
                <w:spacing w:val="-7"/>
                <w:sz w:val="17"/>
                <w:szCs w:val="17"/>
              </w:rPr>
              <w:t> </w:t>
            </w:r>
            <w:r>
              <w:rPr>
                <w:rFonts w:ascii="宋体" w:hAnsi="宋体" w:cs="宋体" w:eastAsia="宋体" w:hint="default"/>
                <w:sz w:val="17"/>
                <w:szCs w:val="17"/>
              </w:rPr>
              <w:t>年年度股东大会决议公</w:t>
            </w:r>
          </w:p>
          <w:p>
            <w:pPr>
              <w:pStyle w:val="TableParagraph"/>
              <w:spacing w:line="240" w:lineRule="auto" w:before="3"/>
              <w:ind w:left="98" w:right="0"/>
              <w:jc w:val="left"/>
              <w:rPr>
                <w:rFonts w:ascii="宋体" w:hAnsi="宋体" w:cs="宋体" w:eastAsia="宋体" w:hint="default"/>
                <w:sz w:val="17"/>
                <w:szCs w:val="17"/>
              </w:rPr>
            </w:pPr>
            <w:r>
              <w:rPr>
                <w:rFonts w:ascii="宋体" w:hAnsi="宋体" w:cs="宋体" w:eastAsia="宋体" w:hint="default"/>
                <w:w w:val="102"/>
                <w:sz w:val="17"/>
                <w:szCs w:val="17"/>
              </w:rPr>
              <w:t>告</w:t>
            </w:r>
            <w:r>
              <w:rPr>
                <w:rFonts w:ascii="宋体" w:hAnsi="宋体" w:cs="宋体" w:eastAsia="宋体" w:hint="default"/>
                <w:sz w:val="17"/>
                <w:szCs w:val="17"/>
              </w:rPr>
            </w:r>
          </w:p>
        </w:tc>
        <w:tc>
          <w:tcPr>
            <w:tcW w:w="2720" w:type="dxa"/>
            <w:tcBorders>
              <w:top w:val="single" w:sz="6" w:space="0" w:color="000000"/>
              <w:left w:val="single" w:sz="5" w:space="0" w:color="000000"/>
              <w:bottom w:val="single" w:sz="6" w:space="0" w:color="000000"/>
              <w:right w:val="single" w:sz="6" w:space="0" w:color="000000"/>
            </w:tcBorders>
          </w:tcPr>
          <w:p>
            <w:pPr>
              <w:pStyle w:val="TableParagraph"/>
              <w:spacing w:line="200"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《中国证券报》《上海证券报》</w:t>
            </w:r>
            <w:r>
              <w:rPr>
                <w:rFonts w:ascii="宋体" w:hAnsi="宋体" w:cs="宋体" w:eastAsia="宋体" w:hint="default"/>
                <w:sz w:val="17"/>
                <w:szCs w:val="17"/>
              </w:rPr>
            </w:r>
          </w:p>
          <w:p>
            <w:pPr>
              <w:pStyle w:val="TableParagraph"/>
              <w:spacing w:line="240" w:lineRule="auto" w:before="3"/>
              <w:ind w:left="97" w:right="0"/>
              <w:jc w:val="left"/>
              <w:rPr>
                <w:rFonts w:ascii="宋体" w:hAnsi="宋体" w:cs="宋体" w:eastAsia="宋体" w:hint="default"/>
                <w:sz w:val="17"/>
                <w:szCs w:val="17"/>
              </w:rPr>
            </w:pPr>
            <w:r>
              <w:rPr>
                <w:rFonts w:ascii="宋体" w:hAnsi="宋体" w:cs="宋体" w:eastAsia="宋体" w:hint="default"/>
                <w:w w:val="105"/>
                <w:sz w:val="17"/>
                <w:szCs w:val="17"/>
              </w:rPr>
              <w:t>《证券日报》</w:t>
            </w:r>
            <w:r>
              <w:rPr>
                <w:rFonts w:ascii="宋体" w:hAnsi="宋体" w:cs="宋体" w:eastAsia="宋体" w:hint="default"/>
                <w:sz w:val="17"/>
                <w:szCs w:val="17"/>
              </w:rPr>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2011</w:t>
            </w:r>
            <w:r>
              <w:rPr>
                <w:rFonts w:ascii="宋体" w:hAnsi="宋体" w:cs="宋体" w:eastAsia="宋体" w:hint="default"/>
                <w:spacing w:val="-51"/>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宋体" w:hAnsi="宋体" w:cs="宋体" w:eastAsia="宋体" w:hint="default"/>
                <w:w w:val="105"/>
                <w:sz w:val="17"/>
                <w:szCs w:val="17"/>
              </w:rPr>
              <w:t>4</w:t>
            </w:r>
            <w:r>
              <w:rPr>
                <w:rFonts w:ascii="宋体" w:hAnsi="宋体" w:cs="宋体" w:eastAsia="宋体" w:hint="default"/>
                <w:spacing w:val="-50"/>
                <w:w w:val="105"/>
                <w:sz w:val="17"/>
                <w:szCs w:val="17"/>
              </w:rPr>
              <w:t> </w:t>
            </w:r>
            <w:r>
              <w:rPr>
                <w:rFonts w:ascii="宋体" w:hAnsi="宋体" w:cs="宋体" w:eastAsia="宋体" w:hint="default"/>
                <w:w w:val="105"/>
                <w:sz w:val="17"/>
                <w:szCs w:val="17"/>
              </w:rPr>
              <w:t>月</w:t>
            </w:r>
            <w:r>
              <w:rPr>
                <w:rFonts w:ascii="宋体" w:hAnsi="宋体" w:cs="宋体" w:eastAsia="宋体" w:hint="default"/>
                <w:spacing w:val="-51"/>
                <w:w w:val="105"/>
                <w:sz w:val="17"/>
                <w:szCs w:val="17"/>
              </w:rPr>
              <w:t> </w:t>
            </w:r>
            <w:r>
              <w:rPr>
                <w:rFonts w:ascii="宋体" w:hAnsi="宋体" w:cs="宋体" w:eastAsia="宋体" w:hint="default"/>
                <w:w w:val="105"/>
                <w:sz w:val="17"/>
                <w:szCs w:val="17"/>
              </w:rPr>
              <w:t>27</w:t>
            </w:r>
            <w:r>
              <w:rPr>
                <w:rFonts w:ascii="宋体" w:hAnsi="宋体" w:cs="宋体" w:eastAsia="宋体" w:hint="default"/>
                <w:spacing w:val="-5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97" w:right="0"/>
              <w:jc w:val="left"/>
              <w:rPr>
                <w:rFonts w:ascii="宋体" w:hAnsi="宋体" w:cs="宋体" w:eastAsia="宋体" w:hint="default"/>
                <w:sz w:val="17"/>
                <w:szCs w:val="17"/>
              </w:rPr>
            </w:pPr>
            <w:hyperlink r:id="rId13">
              <w:r>
                <w:rPr>
                  <w:rFonts w:ascii="宋体"/>
                  <w:w w:val="105"/>
                  <w:sz w:val="17"/>
                </w:rPr>
                <w:t>http://www.sse.com.cn</w:t>
              </w:r>
              <w:r>
                <w:rPr>
                  <w:rFonts w:ascii="宋体"/>
                  <w:sz w:val="17"/>
                </w:rPr>
              </w:r>
            </w:hyperlink>
          </w:p>
        </w:tc>
      </w:tr>
      <w:tr>
        <w:trPr>
          <w:trHeight w:val="469" w:hRule="exact"/>
        </w:trPr>
        <w:tc>
          <w:tcPr>
            <w:tcW w:w="3211"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90"/>
              <w:ind w:left="98" w:right="0"/>
              <w:jc w:val="left"/>
              <w:rPr>
                <w:rFonts w:ascii="宋体" w:hAnsi="宋体" w:cs="宋体" w:eastAsia="宋体" w:hint="default"/>
                <w:sz w:val="17"/>
                <w:szCs w:val="17"/>
              </w:rPr>
            </w:pPr>
            <w:r>
              <w:rPr>
                <w:rFonts w:ascii="宋体" w:hAnsi="宋体" w:cs="宋体" w:eastAsia="宋体" w:hint="default"/>
                <w:w w:val="105"/>
                <w:sz w:val="17"/>
                <w:szCs w:val="17"/>
              </w:rPr>
              <w:t>航天信息第一季度季报</w:t>
            </w:r>
            <w:r>
              <w:rPr>
                <w:rFonts w:ascii="宋体" w:hAnsi="宋体" w:cs="宋体" w:eastAsia="宋体" w:hint="default"/>
                <w:sz w:val="17"/>
                <w:szCs w:val="17"/>
              </w:rPr>
            </w:r>
          </w:p>
        </w:tc>
        <w:tc>
          <w:tcPr>
            <w:tcW w:w="2720" w:type="dxa"/>
            <w:tcBorders>
              <w:top w:val="single" w:sz="6" w:space="0" w:color="000000"/>
              <w:left w:val="single" w:sz="5" w:space="0" w:color="000000"/>
              <w:bottom w:val="single" w:sz="6" w:space="0" w:color="000000"/>
              <w:right w:val="single" w:sz="6" w:space="0" w:color="000000"/>
            </w:tcBorders>
          </w:tcPr>
          <w:p>
            <w:pPr>
              <w:pStyle w:val="TableParagraph"/>
              <w:spacing w:line="199"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《中国证券报》《上海证券报》</w:t>
            </w:r>
            <w:r>
              <w:rPr>
                <w:rFonts w:ascii="宋体" w:hAnsi="宋体" w:cs="宋体" w:eastAsia="宋体" w:hint="default"/>
                <w:sz w:val="17"/>
                <w:szCs w:val="17"/>
              </w:rPr>
            </w:r>
          </w:p>
          <w:p>
            <w:pPr>
              <w:pStyle w:val="TableParagraph"/>
              <w:spacing w:line="240" w:lineRule="auto" w:before="4"/>
              <w:ind w:left="97" w:right="0"/>
              <w:jc w:val="left"/>
              <w:rPr>
                <w:rFonts w:ascii="宋体" w:hAnsi="宋体" w:cs="宋体" w:eastAsia="宋体" w:hint="default"/>
                <w:sz w:val="17"/>
                <w:szCs w:val="17"/>
              </w:rPr>
            </w:pPr>
            <w:r>
              <w:rPr>
                <w:rFonts w:ascii="宋体" w:hAnsi="宋体" w:cs="宋体" w:eastAsia="宋体" w:hint="default"/>
                <w:w w:val="105"/>
                <w:sz w:val="17"/>
                <w:szCs w:val="17"/>
              </w:rPr>
              <w:t>《证券日报》</w:t>
            </w:r>
            <w:r>
              <w:rPr>
                <w:rFonts w:ascii="宋体" w:hAnsi="宋体" w:cs="宋体" w:eastAsia="宋体" w:hint="default"/>
                <w:sz w:val="17"/>
                <w:szCs w:val="17"/>
              </w:rPr>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2011</w:t>
            </w:r>
            <w:r>
              <w:rPr>
                <w:rFonts w:ascii="宋体" w:hAnsi="宋体" w:cs="宋体" w:eastAsia="宋体" w:hint="default"/>
                <w:spacing w:val="-51"/>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宋体" w:hAnsi="宋体" w:cs="宋体" w:eastAsia="宋体" w:hint="default"/>
                <w:w w:val="105"/>
                <w:sz w:val="17"/>
                <w:szCs w:val="17"/>
              </w:rPr>
              <w:t>4</w:t>
            </w:r>
            <w:r>
              <w:rPr>
                <w:rFonts w:ascii="宋体" w:hAnsi="宋体" w:cs="宋体" w:eastAsia="宋体" w:hint="default"/>
                <w:spacing w:val="-50"/>
                <w:w w:val="105"/>
                <w:sz w:val="17"/>
                <w:szCs w:val="17"/>
              </w:rPr>
              <w:t> </w:t>
            </w:r>
            <w:r>
              <w:rPr>
                <w:rFonts w:ascii="宋体" w:hAnsi="宋体" w:cs="宋体" w:eastAsia="宋体" w:hint="default"/>
                <w:w w:val="105"/>
                <w:sz w:val="17"/>
                <w:szCs w:val="17"/>
              </w:rPr>
              <w:t>月</w:t>
            </w:r>
            <w:r>
              <w:rPr>
                <w:rFonts w:ascii="宋体" w:hAnsi="宋体" w:cs="宋体" w:eastAsia="宋体" w:hint="default"/>
                <w:spacing w:val="-51"/>
                <w:w w:val="105"/>
                <w:sz w:val="17"/>
                <w:szCs w:val="17"/>
              </w:rPr>
              <w:t> </w:t>
            </w:r>
            <w:r>
              <w:rPr>
                <w:rFonts w:ascii="宋体" w:hAnsi="宋体" w:cs="宋体" w:eastAsia="宋体" w:hint="default"/>
                <w:w w:val="105"/>
                <w:sz w:val="17"/>
                <w:szCs w:val="17"/>
              </w:rPr>
              <w:t>28</w:t>
            </w:r>
            <w:r>
              <w:rPr>
                <w:rFonts w:ascii="宋体" w:hAnsi="宋体" w:cs="宋体" w:eastAsia="宋体" w:hint="default"/>
                <w:spacing w:val="-5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97" w:right="0"/>
              <w:jc w:val="left"/>
              <w:rPr>
                <w:rFonts w:ascii="宋体" w:hAnsi="宋体" w:cs="宋体" w:eastAsia="宋体" w:hint="default"/>
                <w:sz w:val="17"/>
                <w:szCs w:val="17"/>
              </w:rPr>
            </w:pPr>
            <w:hyperlink r:id="rId13">
              <w:r>
                <w:rPr>
                  <w:rFonts w:ascii="宋体"/>
                  <w:w w:val="105"/>
                  <w:sz w:val="17"/>
                </w:rPr>
                <w:t>http://www.sse.com.cn</w:t>
              </w:r>
              <w:r>
                <w:rPr>
                  <w:rFonts w:ascii="宋体"/>
                  <w:sz w:val="17"/>
                </w:rPr>
              </w:r>
            </w:hyperlink>
          </w:p>
        </w:tc>
      </w:tr>
      <w:tr>
        <w:trPr>
          <w:trHeight w:val="468" w:hRule="exact"/>
        </w:trPr>
        <w:tc>
          <w:tcPr>
            <w:tcW w:w="3211"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89"/>
              <w:ind w:left="98" w:right="0"/>
              <w:jc w:val="left"/>
              <w:rPr>
                <w:rFonts w:ascii="宋体" w:hAnsi="宋体" w:cs="宋体" w:eastAsia="宋体" w:hint="default"/>
                <w:sz w:val="17"/>
                <w:szCs w:val="17"/>
              </w:rPr>
            </w:pPr>
            <w:r>
              <w:rPr>
                <w:rFonts w:ascii="宋体" w:hAnsi="宋体" w:cs="宋体" w:eastAsia="宋体" w:hint="default"/>
                <w:sz w:val="17"/>
                <w:szCs w:val="17"/>
              </w:rPr>
              <w:t>航天信息 2010</w:t>
            </w:r>
            <w:r>
              <w:rPr>
                <w:rFonts w:ascii="宋体" w:hAnsi="宋体" w:cs="宋体" w:eastAsia="宋体" w:hint="default"/>
                <w:spacing w:val="-7"/>
                <w:sz w:val="17"/>
                <w:szCs w:val="17"/>
              </w:rPr>
              <w:t> </w:t>
            </w:r>
            <w:r>
              <w:rPr>
                <w:rFonts w:ascii="宋体" w:hAnsi="宋体" w:cs="宋体" w:eastAsia="宋体" w:hint="default"/>
                <w:sz w:val="17"/>
                <w:szCs w:val="17"/>
              </w:rPr>
              <w:t>年度利润分配实施公告</w:t>
            </w:r>
          </w:p>
        </w:tc>
        <w:tc>
          <w:tcPr>
            <w:tcW w:w="2720" w:type="dxa"/>
            <w:tcBorders>
              <w:top w:val="single" w:sz="6" w:space="0" w:color="000000"/>
              <w:left w:val="single" w:sz="5" w:space="0" w:color="000000"/>
              <w:bottom w:val="single" w:sz="6" w:space="0" w:color="000000"/>
              <w:right w:val="single" w:sz="6" w:space="0" w:color="000000"/>
            </w:tcBorders>
          </w:tcPr>
          <w:p>
            <w:pPr>
              <w:pStyle w:val="TableParagraph"/>
              <w:spacing w:line="199"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《中国证券报》《上海证券报》</w:t>
            </w:r>
            <w:r>
              <w:rPr>
                <w:rFonts w:ascii="宋体" w:hAnsi="宋体" w:cs="宋体" w:eastAsia="宋体" w:hint="default"/>
                <w:sz w:val="17"/>
                <w:szCs w:val="17"/>
              </w:rPr>
            </w:r>
          </w:p>
          <w:p>
            <w:pPr>
              <w:pStyle w:val="TableParagraph"/>
              <w:spacing w:line="240" w:lineRule="auto" w:before="4"/>
              <w:ind w:left="97" w:right="0"/>
              <w:jc w:val="left"/>
              <w:rPr>
                <w:rFonts w:ascii="宋体" w:hAnsi="宋体" w:cs="宋体" w:eastAsia="宋体" w:hint="default"/>
                <w:sz w:val="17"/>
                <w:szCs w:val="17"/>
              </w:rPr>
            </w:pPr>
            <w:r>
              <w:rPr>
                <w:rFonts w:ascii="宋体" w:hAnsi="宋体" w:cs="宋体" w:eastAsia="宋体" w:hint="default"/>
                <w:w w:val="105"/>
                <w:sz w:val="17"/>
                <w:szCs w:val="17"/>
              </w:rPr>
              <w:t>《证券日报》</w:t>
            </w:r>
            <w:r>
              <w:rPr>
                <w:rFonts w:ascii="宋体" w:hAnsi="宋体" w:cs="宋体" w:eastAsia="宋体" w:hint="default"/>
                <w:sz w:val="17"/>
                <w:szCs w:val="17"/>
              </w:rPr>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2011</w:t>
            </w:r>
            <w:r>
              <w:rPr>
                <w:rFonts w:ascii="宋体" w:hAnsi="宋体" w:cs="宋体" w:eastAsia="宋体" w:hint="default"/>
                <w:spacing w:val="-51"/>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宋体" w:hAnsi="宋体" w:cs="宋体" w:eastAsia="宋体" w:hint="default"/>
                <w:w w:val="105"/>
                <w:sz w:val="17"/>
                <w:szCs w:val="17"/>
              </w:rPr>
              <w:t>5</w:t>
            </w:r>
            <w:r>
              <w:rPr>
                <w:rFonts w:ascii="宋体" w:hAnsi="宋体" w:cs="宋体" w:eastAsia="宋体" w:hint="default"/>
                <w:spacing w:val="-50"/>
                <w:w w:val="105"/>
                <w:sz w:val="17"/>
                <w:szCs w:val="17"/>
              </w:rPr>
              <w:t> </w:t>
            </w:r>
            <w:r>
              <w:rPr>
                <w:rFonts w:ascii="宋体" w:hAnsi="宋体" w:cs="宋体" w:eastAsia="宋体" w:hint="default"/>
                <w:w w:val="105"/>
                <w:sz w:val="17"/>
                <w:szCs w:val="17"/>
              </w:rPr>
              <w:t>月</w:t>
            </w:r>
            <w:r>
              <w:rPr>
                <w:rFonts w:ascii="宋体" w:hAnsi="宋体" w:cs="宋体" w:eastAsia="宋体" w:hint="default"/>
                <w:spacing w:val="-51"/>
                <w:w w:val="105"/>
                <w:sz w:val="17"/>
                <w:szCs w:val="17"/>
              </w:rPr>
              <w:t> </w:t>
            </w:r>
            <w:r>
              <w:rPr>
                <w:rFonts w:ascii="宋体" w:hAnsi="宋体" w:cs="宋体" w:eastAsia="宋体" w:hint="default"/>
                <w:w w:val="105"/>
                <w:sz w:val="17"/>
                <w:szCs w:val="17"/>
              </w:rPr>
              <w:t>6</w:t>
            </w:r>
            <w:r>
              <w:rPr>
                <w:rFonts w:ascii="宋体" w:hAnsi="宋体" w:cs="宋体" w:eastAsia="宋体" w:hint="default"/>
                <w:spacing w:val="-5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7" w:right="0"/>
              <w:jc w:val="left"/>
              <w:rPr>
                <w:rFonts w:ascii="宋体" w:hAnsi="宋体" w:cs="宋体" w:eastAsia="宋体" w:hint="default"/>
                <w:sz w:val="17"/>
                <w:szCs w:val="17"/>
              </w:rPr>
            </w:pPr>
            <w:hyperlink r:id="rId13">
              <w:r>
                <w:rPr>
                  <w:rFonts w:ascii="宋体"/>
                  <w:w w:val="105"/>
                  <w:sz w:val="17"/>
                </w:rPr>
                <w:t>http://www.sse.com.cn</w:t>
              </w:r>
              <w:r>
                <w:rPr>
                  <w:rFonts w:ascii="宋体"/>
                  <w:sz w:val="17"/>
                </w:rPr>
              </w:r>
            </w:hyperlink>
          </w:p>
        </w:tc>
      </w:tr>
      <w:tr>
        <w:trPr>
          <w:trHeight w:val="695" w:hRule="exact"/>
        </w:trPr>
        <w:tc>
          <w:tcPr>
            <w:tcW w:w="3211" w:type="dxa"/>
            <w:tcBorders>
              <w:top w:val="single" w:sz="6" w:space="0" w:color="000000"/>
              <w:left w:val="single" w:sz="6" w:space="0" w:color="000000"/>
              <w:bottom w:val="single" w:sz="5" w:space="0" w:color="000000"/>
              <w:right w:val="single" w:sz="5"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航天信息第四届董事会第十三次会议决</w:t>
            </w:r>
            <w:r>
              <w:rPr>
                <w:rFonts w:ascii="宋体" w:hAnsi="宋体" w:cs="宋体" w:eastAsia="宋体" w:hint="default"/>
                <w:sz w:val="17"/>
                <w:szCs w:val="17"/>
              </w:rPr>
            </w:r>
          </w:p>
          <w:p>
            <w:pPr>
              <w:pStyle w:val="TableParagraph"/>
              <w:spacing w:line="244" w:lineRule="auto" w:before="4"/>
              <w:ind w:left="98" w:right="207"/>
              <w:jc w:val="left"/>
              <w:rPr>
                <w:rFonts w:ascii="宋体" w:hAnsi="宋体" w:cs="宋体" w:eastAsia="宋体" w:hint="default"/>
                <w:sz w:val="17"/>
                <w:szCs w:val="17"/>
              </w:rPr>
            </w:pPr>
            <w:r>
              <w:rPr>
                <w:rFonts w:ascii="宋体" w:hAnsi="宋体" w:cs="宋体" w:eastAsia="宋体" w:hint="default"/>
                <w:w w:val="105"/>
                <w:sz w:val="17"/>
                <w:szCs w:val="17"/>
              </w:rPr>
              <w:t>议暨召开</w:t>
            </w:r>
            <w:r>
              <w:rPr>
                <w:rFonts w:ascii="宋体" w:hAnsi="宋体" w:cs="宋体" w:eastAsia="宋体" w:hint="default"/>
                <w:spacing w:val="-70"/>
                <w:w w:val="105"/>
                <w:sz w:val="17"/>
                <w:szCs w:val="17"/>
              </w:rPr>
              <w:t> </w:t>
            </w:r>
            <w:r>
              <w:rPr>
                <w:rFonts w:ascii="宋体" w:hAnsi="宋体" w:cs="宋体" w:eastAsia="宋体" w:hint="default"/>
                <w:w w:val="105"/>
                <w:sz w:val="17"/>
                <w:szCs w:val="17"/>
              </w:rPr>
              <w:t>2011</w:t>
            </w:r>
            <w:r>
              <w:rPr>
                <w:rFonts w:ascii="宋体" w:hAnsi="宋体" w:cs="宋体" w:eastAsia="宋体" w:hint="default"/>
                <w:spacing w:val="-70"/>
                <w:w w:val="105"/>
                <w:sz w:val="17"/>
                <w:szCs w:val="17"/>
              </w:rPr>
              <w:t> </w:t>
            </w:r>
            <w:r>
              <w:rPr>
                <w:rFonts w:ascii="宋体" w:hAnsi="宋体" w:cs="宋体" w:eastAsia="宋体" w:hint="default"/>
                <w:w w:val="105"/>
                <w:sz w:val="17"/>
                <w:szCs w:val="17"/>
              </w:rPr>
              <w:t>年第一次临时股东大会</w:t>
            </w:r>
            <w:r>
              <w:rPr>
                <w:rFonts w:ascii="宋体" w:hAnsi="宋体" w:cs="宋体" w:eastAsia="宋体" w:hint="default"/>
                <w:w w:val="102"/>
                <w:sz w:val="17"/>
                <w:szCs w:val="17"/>
              </w:rPr>
              <w:t> </w:t>
            </w:r>
            <w:r>
              <w:rPr>
                <w:rFonts w:ascii="宋体" w:hAnsi="宋体" w:cs="宋体" w:eastAsia="宋体" w:hint="default"/>
                <w:w w:val="105"/>
                <w:sz w:val="17"/>
                <w:szCs w:val="17"/>
              </w:rPr>
              <w:t>的通知</w:t>
            </w:r>
            <w:r>
              <w:rPr>
                <w:rFonts w:ascii="宋体" w:hAnsi="宋体" w:cs="宋体" w:eastAsia="宋体" w:hint="default"/>
                <w:sz w:val="17"/>
                <w:szCs w:val="17"/>
              </w:rPr>
            </w:r>
          </w:p>
        </w:tc>
        <w:tc>
          <w:tcPr>
            <w:tcW w:w="2720" w:type="dxa"/>
            <w:tcBorders>
              <w:top w:val="single" w:sz="6" w:space="0" w:color="000000"/>
              <w:left w:val="single" w:sz="5" w:space="0" w:color="000000"/>
              <w:bottom w:val="single" w:sz="5" w:space="0" w:color="000000"/>
              <w:right w:val="single" w:sz="6" w:space="0" w:color="000000"/>
            </w:tcBorders>
          </w:tcPr>
          <w:p>
            <w:pPr>
              <w:pStyle w:val="TableParagraph"/>
              <w:spacing w:line="199"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《中国证券报》《上海证券报》</w:t>
            </w:r>
            <w:r>
              <w:rPr>
                <w:rFonts w:ascii="宋体" w:hAnsi="宋体" w:cs="宋体" w:eastAsia="宋体" w:hint="default"/>
                <w:sz w:val="17"/>
                <w:szCs w:val="17"/>
              </w:rPr>
            </w:r>
          </w:p>
          <w:p>
            <w:pPr>
              <w:pStyle w:val="TableParagraph"/>
              <w:spacing w:line="240" w:lineRule="auto" w:before="4"/>
              <w:ind w:left="97" w:right="0"/>
              <w:jc w:val="left"/>
              <w:rPr>
                <w:rFonts w:ascii="宋体" w:hAnsi="宋体" w:cs="宋体" w:eastAsia="宋体" w:hint="default"/>
                <w:sz w:val="17"/>
                <w:szCs w:val="17"/>
              </w:rPr>
            </w:pPr>
            <w:r>
              <w:rPr>
                <w:rFonts w:ascii="宋体" w:hAnsi="宋体" w:cs="宋体" w:eastAsia="宋体" w:hint="default"/>
                <w:w w:val="105"/>
                <w:sz w:val="17"/>
                <w:szCs w:val="17"/>
              </w:rPr>
              <w:t>《证券日报》</w:t>
            </w:r>
            <w:r>
              <w:rPr>
                <w:rFonts w:ascii="宋体" w:hAnsi="宋体" w:cs="宋体" w:eastAsia="宋体" w:hint="default"/>
                <w:sz w:val="17"/>
                <w:szCs w:val="17"/>
              </w:rPr>
            </w:r>
          </w:p>
        </w:tc>
        <w:tc>
          <w:tcPr>
            <w:tcW w:w="1850" w:type="dxa"/>
            <w:tcBorders>
              <w:top w:val="single" w:sz="6" w:space="0" w:color="000000"/>
              <w:left w:val="single" w:sz="6" w:space="0" w:color="000000"/>
              <w:bottom w:val="single" w:sz="5" w:space="0" w:color="000000"/>
              <w:right w:val="single" w:sz="6"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2011</w:t>
            </w:r>
            <w:r>
              <w:rPr>
                <w:rFonts w:ascii="宋体" w:hAnsi="宋体" w:cs="宋体" w:eastAsia="宋体" w:hint="default"/>
                <w:spacing w:val="-51"/>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宋体" w:hAnsi="宋体" w:cs="宋体" w:eastAsia="宋体" w:hint="default"/>
                <w:w w:val="105"/>
                <w:sz w:val="17"/>
                <w:szCs w:val="17"/>
              </w:rPr>
              <w:t>5</w:t>
            </w:r>
            <w:r>
              <w:rPr>
                <w:rFonts w:ascii="宋体" w:hAnsi="宋体" w:cs="宋体" w:eastAsia="宋体" w:hint="default"/>
                <w:spacing w:val="-50"/>
                <w:w w:val="105"/>
                <w:sz w:val="17"/>
                <w:szCs w:val="17"/>
              </w:rPr>
              <w:t> </w:t>
            </w:r>
            <w:r>
              <w:rPr>
                <w:rFonts w:ascii="宋体" w:hAnsi="宋体" w:cs="宋体" w:eastAsia="宋体" w:hint="default"/>
                <w:w w:val="105"/>
                <w:sz w:val="17"/>
                <w:szCs w:val="17"/>
              </w:rPr>
              <w:t>月</w:t>
            </w:r>
            <w:r>
              <w:rPr>
                <w:rFonts w:ascii="宋体" w:hAnsi="宋体" w:cs="宋体" w:eastAsia="宋体" w:hint="default"/>
                <w:spacing w:val="-51"/>
                <w:w w:val="105"/>
                <w:sz w:val="17"/>
                <w:szCs w:val="17"/>
              </w:rPr>
              <w:t> </w:t>
            </w:r>
            <w:r>
              <w:rPr>
                <w:rFonts w:ascii="宋体" w:hAnsi="宋体" w:cs="宋体" w:eastAsia="宋体" w:hint="default"/>
                <w:w w:val="105"/>
                <w:sz w:val="17"/>
                <w:szCs w:val="17"/>
              </w:rPr>
              <w:t>28</w:t>
            </w:r>
            <w:r>
              <w:rPr>
                <w:rFonts w:ascii="宋体" w:hAnsi="宋体" w:cs="宋体" w:eastAsia="宋体" w:hint="default"/>
                <w:spacing w:val="-5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2527"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97" w:right="0"/>
              <w:jc w:val="left"/>
              <w:rPr>
                <w:rFonts w:ascii="宋体" w:hAnsi="宋体" w:cs="宋体" w:eastAsia="宋体" w:hint="default"/>
                <w:sz w:val="17"/>
                <w:szCs w:val="17"/>
              </w:rPr>
            </w:pPr>
            <w:hyperlink r:id="rId13">
              <w:r>
                <w:rPr>
                  <w:rFonts w:ascii="宋体"/>
                  <w:w w:val="105"/>
                  <w:sz w:val="17"/>
                </w:rPr>
                <w:t>http://www.sse.com.cn</w:t>
              </w:r>
              <w:r>
                <w:rPr>
                  <w:rFonts w:ascii="宋体"/>
                  <w:sz w:val="17"/>
                </w:rPr>
              </w:r>
            </w:hyperlink>
          </w:p>
        </w:tc>
      </w:tr>
      <w:tr>
        <w:trPr>
          <w:trHeight w:val="469" w:hRule="exact"/>
        </w:trPr>
        <w:tc>
          <w:tcPr>
            <w:tcW w:w="3211" w:type="dxa"/>
            <w:tcBorders>
              <w:top w:val="single" w:sz="5" w:space="0" w:color="000000"/>
              <w:left w:val="single" w:sz="6" w:space="0" w:color="000000"/>
              <w:bottom w:val="single" w:sz="6" w:space="0" w:color="000000"/>
              <w:right w:val="single" w:sz="5"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sz w:val="17"/>
                <w:szCs w:val="17"/>
              </w:rPr>
              <w:t>航天信息 2011</w:t>
            </w:r>
            <w:r>
              <w:rPr>
                <w:rFonts w:ascii="宋体" w:hAnsi="宋体" w:cs="宋体" w:eastAsia="宋体" w:hint="default"/>
                <w:spacing w:val="-7"/>
                <w:sz w:val="17"/>
                <w:szCs w:val="17"/>
              </w:rPr>
              <w:t> </w:t>
            </w:r>
            <w:r>
              <w:rPr>
                <w:rFonts w:ascii="宋体" w:hAnsi="宋体" w:cs="宋体" w:eastAsia="宋体" w:hint="default"/>
                <w:sz w:val="17"/>
                <w:szCs w:val="17"/>
              </w:rPr>
              <w:t>年第一次临时股东大会</w:t>
            </w:r>
          </w:p>
          <w:p>
            <w:pPr>
              <w:pStyle w:val="TableParagraph"/>
              <w:spacing w:line="240" w:lineRule="auto" w:before="4"/>
              <w:ind w:left="98" w:right="0"/>
              <w:jc w:val="left"/>
              <w:rPr>
                <w:rFonts w:ascii="宋体" w:hAnsi="宋体" w:cs="宋体" w:eastAsia="宋体" w:hint="default"/>
                <w:sz w:val="17"/>
                <w:szCs w:val="17"/>
              </w:rPr>
            </w:pPr>
            <w:r>
              <w:rPr>
                <w:rFonts w:ascii="宋体" w:hAnsi="宋体" w:cs="宋体" w:eastAsia="宋体" w:hint="default"/>
                <w:w w:val="105"/>
                <w:sz w:val="17"/>
                <w:szCs w:val="17"/>
              </w:rPr>
              <w:t>会议资料</w:t>
            </w:r>
            <w:r>
              <w:rPr>
                <w:rFonts w:ascii="宋体" w:hAnsi="宋体" w:cs="宋体" w:eastAsia="宋体" w:hint="default"/>
                <w:sz w:val="17"/>
                <w:szCs w:val="17"/>
              </w:rPr>
            </w:r>
          </w:p>
        </w:tc>
        <w:tc>
          <w:tcPr>
            <w:tcW w:w="2720" w:type="dxa"/>
            <w:tcBorders>
              <w:top w:val="single" w:sz="5" w:space="0" w:color="000000"/>
              <w:left w:val="single" w:sz="5" w:space="0" w:color="000000"/>
              <w:bottom w:val="single" w:sz="6" w:space="0" w:color="000000"/>
              <w:right w:val="single" w:sz="6" w:space="0" w:color="000000"/>
            </w:tcBorders>
          </w:tcPr>
          <w:p>
            <w:pPr/>
          </w:p>
        </w:tc>
        <w:tc>
          <w:tcPr>
            <w:tcW w:w="1850" w:type="dxa"/>
            <w:tcBorders>
              <w:top w:val="single" w:sz="5" w:space="0" w:color="000000"/>
              <w:left w:val="single" w:sz="6" w:space="0" w:color="000000"/>
              <w:bottom w:val="single" w:sz="6" w:space="0" w:color="000000"/>
              <w:right w:val="single" w:sz="6"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2011</w:t>
            </w:r>
            <w:r>
              <w:rPr>
                <w:rFonts w:ascii="宋体" w:hAnsi="宋体" w:cs="宋体" w:eastAsia="宋体" w:hint="default"/>
                <w:spacing w:val="-51"/>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宋体" w:hAnsi="宋体" w:cs="宋体" w:eastAsia="宋体" w:hint="default"/>
                <w:w w:val="105"/>
                <w:sz w:val="17"/>
                <w:szCs w:val="17"/>
              </w:rPr>
              <w:t>6</w:t>
            </w:r>
            <w:r>
              <w:rPr>
                <w:rFonts w:ascii="宋体" w:hAnsi="宋体" w:cs="宋体" w:eastAsia="宋体" w:hint="default"/>
                <w:spacing w:val="-50"/>
                <w:w w:val="105"/>
                <w:sz w:val="17"/>
                <w:szCs w:val="17"/>
              </w:rPr>
              <w:t> </w:t>
            </w:r>
            <w:r>
              <w:rPr>
                <w:rFonts w:ascii="宋体" w:hAnsi="宋体" w:cs="宋体" w:eastAsia="宋体" w:hint="default"/>
                <w:w w:val="105"/>
                <w:sz w:val="17"/>
                <w:szCs w:val="17"/>
              </w:rPr>
              <w:t>月</w:t>
            </w:r>
            <w:r>
              <w:rPr>
                <w:rFonts w:ascii="宋体" w:hAnsi="宋体" w:cs="宋体" w:eastAsia="宋体" w:hint="default"/>
                <w:spacing w:val="-51"/>
                <w:w w:val="105"/>
                <w:sz w:val="17"/>
                <w:szCs w:val="17"/>
              </w:rPr>
              <w:t> </w:t>
            </w:r>
            <w:r>
              <w:rPr>
                <w:rFonts w:ascii="宋体" w:hAnsi="宋体" w:cs="宋体" w:eastAsia="宋体" w:hint="default"/>
                <w:w w:val="105"/>
                <w:sz w:val="17"/>
                <w:szCs w:val="17"/>
              </w:rPr>
              <w:t>4</w:t>
            </w:r>
            <w:r>
              <w:rPr>
                <w:rFonts w:ascii="宋体" w:hAnsi="宋体" w:cs="宋体" w:eastAsia="宋体" w:hint="default"/>
                <w:spacing w:val="-5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2527"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90"/>
              <w:ind w:left="97" w:right="0"/>
              <w:jc w:val="left"/>
              <w:rPr>
                <w:rFonts w:ascii="宋体" w:hAnsi="宋体" w:cs="宋体" w:eastAsia="宋体" w:hint="default"/>
                <w:sz w:val="17"/>
                <w:szCs w:val="17"/>
              </w:rPr>
            </w:pPr>
            <w:hyperlink r:id="rId13">
              <w:r>
                <w:rPr>
                  <w:rFonts w:ascii="宋体"/>
                  <w:w w:val="105"/>
                  <w:sz w:val="17"/>
                </w:rPr>
                <w:t>http://www.sse.com.cn</w:t>
              </w:r>
              <w:r>
                <w:rPr>
                  <w:rFonts w:ascii="宋体"/>
                  <w:sz w:val="17"/>
                </w:rPr>
              </w:r>
            </w:hyperlink>
          </w:p>
        </w:tc>
      </w:tr>
      <w:tr>
        <w:trPr>
          <w:trHeight w:val="468" w:hRule="exact"/>
        </w:trPr>
        <w:tc>
          <w:tcPr>
            <w:tcW w:w="3211" w:type="dxa"/>
            <w:tcBorders>
              <w:top w:val="single" w:sz="6" w:space="0" w:color="000000"/>
              <w:left w:val="single" w:sz="6" w:space="0" w:color="000000"/>
              <w:bottom w:val="single" w:sz="6" w:space="0" w:color="000000"/>
              <w:right w:val="single" w:sz="5"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sz w:val="17"/>
                <w:szCs w:val="17"/>
              </w:rPr>
              <w:t>航天信息 2010</w:t>
            </w:r>
            <w:r>
              <w:rPr>
                <w:rFonts w:ascii="宋体" w:hAnsi="宋体" w:cs="宋体" w:eastAsia="宋体" w:hint="default"/>
                <w:spacing w:val="-7"/>
                <w:sz w:val="17"/>
                <w:szCs w:val="17"/>
              </w:rPr>
              <w:t> </w:t>
            </w:r>
            <w:r>
              <w:rPr>
                <w:rFonts w:ascii="宋体" w:hAnsi="宋体" w:cs="宋体" w:eastAsia="宋体" w:hint="default"/>
                <w:sz w:val="17"/>
                <w:szCs w:val="17"/>
              </w:rPr>
              <w:t>年第一次临时股东大会</w:t>
            </w:r>
          </w:p>
          <w:p>
            <w:pPr>
              <w:pStyle w:val="TableParagraph"/>
              <w:spacing w:line="240" w:lineRule="auto" w:before="5"/>
              <w:ind w:left="98" w:right="0"/>
              <w:jc w:val="left"/>
              <w:rPr>
                <w:rFonts w:ascii="宋体" w:hAnsi="宋体" w:cs="宋体" w:eastAsia="宋体" w:hint="default"/>
                <w:sz w:val="17"/>
                <w:szCs w:val="17"/>
              </w:rPr>
            </w:pPr>
            <w:r>
              <w:rPr>
                <w:rFonts w:ascii="宋体" w:hAnsi="宋体" w:cs="宋体" w:eastAsia="宋体" w:hint="default"/>
                <w:w w:val="105"/>
                <w:sz w:val="17"/>
                <w:szCs w:val="17"/>
              </w:rPr>
              <w:t>之法律意见书</w:t>
            </w:r>
            <w:r>
              <w:rPr>
                <w:rFonts w:ascii="宋体" w:hAnsi="宋体" w:cs="宋体" w:eastAsia="宋体" w:hint="default"/>
                <w:sz w:val="17"/>
                <w:szCs w:val="17"/>
              </w:rPr>
            </w:r>
          </w:p>
        </w:tc>
        <w:tc>
          <w:tcPr>
            <w:tcW w:w="2720" w:type="dxa"/>
            <w:tcBorders>
              <w:top w:val="single" w:sz="6" w:space="0" w:color="000000"/>
              <w:left w:val="single" w:sz="5" w:space="0" w:color="000000"/>
              <w:bottom w:val="single" w:sz="6" w:space="0" w:color="000000"/>
              <w:right w:val="single" w:sz="6" w:space="0" w:color="000000"/>
            </w:tcBorders>
          </w:tcPr>
          <w:p>
            <w:pP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2011</w:t>
            </w:r>
            <w:r>
              <w:rPr>
                <w:rFonts w:ascii="宋体" w:hAnsi="宋体" w:cs="宋体" w:eastAsia="宋体" w:hint="default"/>
                <w:spacing w:val="-51"/>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宋体" w:hAnsi="宋体" w:cs="宋体" w:eastAsia="宋体" w:hint="default"/>
                <w:w w:val="105"/>
                <w:sz w:val="17"/>
                <w:szCs w:val="17"/>
              </w:rPr>
              <w:t>6</w:t>
            </w:r>
            <w:r>
              <w:rPr>
                <w:rFonts w:ascii="宋体" w:hAnsi="宋体" w:cs="宋体" w:eastAsia="宋体" w:hint="default"/>
                <w:spacing w:val="-50"/>
                <w:w w:val="105"/>
                <w:sz w:val="17"/>
                <w:szCs w:val="17"/>
              </w:rPr>
              <w:t> </w:t>
            </w:r>
            <w:r>
              <w:rPr>
                <w:rFonts w:ascii="宋体" w:hAnsi="宋体" w:cs="宋体" w:eastAsia="宋体" w:hint="default"/>
                <w:w w:val="105"/>
                <w:sz w:val="17"/>
                <w:szCs w:val="17"/>
              </w:rPr>
              <w:t>月</w:t>
            </w:r>
            <w:r>
              <w:rPr>
                <w:rFonts w:ascii="宋体" w:hAnsi="宋体" w:cs="宋体" w:eastAsia="宋体" w:hint="default"/>
                <w:spacing w:val="-51"/>
                <w:w w:val="105"/>
                <w:sz w:val="17"/>
                <w:szCs w:val="17"/>
              </w:rPr>
              <w:t> </w:t>
            </w:r>
            <w:r>
              <w:rPr>
                <w:rFonts w:ascii="宋体" w:hAnsi="宋体" w:cs="宋体" w:eastAsia="宋体" w:hint="default"/>
                <w:w w:val="105"/>
                <w:sz w:val="17"/>
                <w:szCs w:val="17"/>
              </w:rPr>
              <w:t>18</w:t>
            </w:r>
            <w:r>
              <w:rPr>
                <w:rFonts w:ascii="宋体" w:hAnsi="宋体" w:cs="宋体" w:eastAsia="宋体" w:hint="default"/>
                <w:spacing w:val="-5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97" w:right="0"/>
              <w:jc w:val="left"/>
              <w:rPr>
                <w:rFonts w:ascii="宋体" w:hAnsi="宋体" w:cs="宋体" w:eastAsia="宋体" w:hint="default"/>
                <w:sz w:val="17"/>
                <w:szCs w:val="17"/>
              </w:rPr>
            </w:pPr>
            <w:hyperlink r:id="rId13">
              <w:r>
                <w:rPr>
                  <w:rFonts w:ascii="宋体"/>
                  <w:w w:val="105"/>
                  <w:sz w:val="17"/>
                </w:rPr>
                <w:t>http://www.sse.com.cn</w:t>
              </w:r>
              <w:r>
                <w:rPr>
                  <w:rFonts w:ascii="宋体"/>
                  <w:sz w:val="17"/>
                </w:rPr>
              </w:r>
            </w:hyperlink>
          </w:p>
        </w:tc>
      </w:tr>
      <w:tr>
        <w:trPr>
          <w:trHeight w:val="469" w:hRule="exact"/>
        </w:trPr>
        <w:tc>
          <w:tcPr>
            <w:tcW w:w="3211" w:type="dxa"/>
            <w:tcBorders>
              <w:top w:val="single" w:sz="6" w:space="0" w:color="000000"/>
              <w:left w:val="single" w:sz="6" w:space="0" w:color="000000"/>
              <w:bottom w:val="single" w:sz="6" w:space="0" w:color="000000"/>
              <w:right w:val="single" w:sz="5"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sz w:val="17"/>
                <w:szCs w:val="17"/>
              </w:rPr>
              <w:t>航天信息 2011</w:t>
            </w:r>
            <w:r>
              <w:rPr>
                <w:rFonts w:ascii="宋体" w:hAnsi="宋体" w:cs="宋体" w:eastAsia="宋体" w:hint="default"/>
                <w:spacing w:val="-7"/>
                <w:sz w:val="17"/>
                <w:szCs w:val="17"/>
              </w:rPr>
              <w:t> </w:t>
            </w:r>
            <w:r>
              <w:rPr>
                <w:rFonts w:ascii="宋体" w:hAnsi="宋体" w:cs="宋体" w:eastAsia="宋体" w:hint="default"/>
                <w:sz w:val="17"/>
                <w:szCs w:val="17"/>
              </w:rPr>
              <w:t>年第一次临时股东大会</w:t>
            </w:r>
          </w:p>
          <w:p>
            <w:pPr>
              <w:pStyle w:val="TableParagraph"/>
              <w:spacing w:line="240" w:lineRule="auto" w:before="4"/>
              <w:ind w:left="98" w:right="0"/>
              <w:jc w:val="left"/>
              <w:rPr>
                <w:rFonts w:ascii="宋体" w:hAnsi="宋体" w:cs="宋体" w:eastAsia="宋体" w:hint="default"/>
                <w:sz w:val="17"/>
                <w:szCs w:val="17"/>
              </w:rPr>
            </w:pPr>
            <w:r>
              <w:rPr>
                <w:rFonts w:ascii="宋体" w:hAnsi="宋体" w:cs="宋体" w:eastAsia="宋体" w:hint="default"/>
                <w:w w:val="105"/>
                <w:sz w:val="17"/>
                <w:szCs w:val="17"/>
              </w:rPr>
              <w:t>决议公告</w:t>
            </w:r>
            <w:r>
              <w:rPr>
                <w:rFonts w:ascii="宋体" w:hAnsi="宋体" w:cs="宋体" w:eastAsia="宋体" w:hint="default"/>
                <w:sz w:val="17"/>
                <w:szCs w:val="17"/>
              </w:rPr>
            </w:r>
          </w:p>
        </w:tc>
        <w:tc>
          <w:tcPr>
            <w:tcW w:w="2720" w:type="dxa"/>
            <w:tcBorders>
              <w:top w:val="single" w:sz="6" w:space="0" w:color="000000"/>
              <w:left w:val="single" w:sz="5" w:space="0" w:color="000000"/>
              <w:bottom w:val="single" w:sz="6" w:space="0" w:color="000000"/>
              <w:right w:val="single" w:sz="6" w:space="0" w:color="000000"/>
            </w:tcBorders>
          </w:tcPr>
          <w:p>
            <w:pPr>
              <w:pStyle w:val="TableParagraph"/>
              <w:spacing w:line="200"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《中国证券报》《上海证券报》</w:t>
            </w:r>
            <w:r>
              <w:rPr>
                <w:rFonts w:ascii="宋体" w:hAnsi="宋体" w:cs="宋体" w:eastAsia="宋体" w:hint="default"/>
                <w:sz w:val="17"/>
                <w:szCs w:val="17"/>
              </w:rPr>
            </w:r>
          </w:p>
          <w:p>
            <w:pPr>
              <w:pStyle w:val="TableParagraph"/>
              <w:spacing w:line="240" w:lineRule="auto" w:before="4"/>
              <w:ind w:left="97" w:right="0"/>
              <w:jc w:val="left"/>
              <w:rPr>
                <w:rFonts w:ascii="宋体" w:hAnsi="宋体" w:cs="宋体" w:eastAsia="宋体" w:hint="default"/>
                <w:sz w:val="17"/>
                <w:szCs w:val="17"/>
              </w:rPr>
            </w:pPr>
            <w:r>
              <w:rPr>
                <w:rFonts w:ascii="宋体" w:hAnsi="宋体" w:cs="宋体" w:eastAsia="宋体" w:hint="default"/>
                <w:w w:val="105"/>
                <w:sz w:val="17"/>
                <w:szCs w:val="17"/>
              </w:rPr>
              <w:t>《证券日报》</w:t>
            </w:r>
            <w:r>
              <w:rPr>
                <w:rFonts w:ascii="宋体" w:hAnsi="宋体" w:cs="宋体" w:eastAsia="宋体" w:hint="default"/>
                <w:sz w:val="17"/>
                <w:szCs w:val="17"/>
              </w:rPr>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2011</w:t>
            </w:r>
            <w:r>
              <w:rPr>
                <w:rFonts w:ascii="宋体" w:hAnsi="宋体" w:cs="宋体" w:eastAsia="宋体" w:hint="default"/>
                <w:spacing w:val="-51"/>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宋体" w:hAnsi="宋体" w:cs="宋体" w:eastAsia="宋体" w:hint="default"/>
                <w:w w:val="105"/>
                <w:sz w:val="17"/>
                <w:szCs w:val="17"/>
              </w:rPr>
              <w:t>6</w:t>
            </w:r>
            <w:r>
              <w:rPr>
                <w:rFonts w:ascii="宋体" w:hAnsi="宋体" w:cs="宋体" w:eastAsia="宋体" w:hint="default"/>
                <w:spacing w:val="-50"/>
                <w:w w:val="105"/>
                <w:sz w:val="17"/>
                <w:szCs w:val="17"/>
              </w:rPr>
              <w:t> </w:t>
            </w:r>
            <w:r>
              <w:rPr>
                <w:rFonts w:ascii="宋体" w:hAnsi="宋体" w:cs="宋体" w:eastAsia="宋体" w:hint="default"/>
                <w:w w:val="105"/>
                <w:sz w:val="17"/>
                <w:szCs w:val="17"/>
              </w:rPr>
              <w:t>月</w:t>
            </w:r>
            <w:r>
              <w:rPr>
                <w:rFonts w:ascii="宋体" w:hAnsi="宋体" w:cs="宋体" w:eastAsia="宋体" w:hint="default"/>
                <w:spacing w:val="-51"/>
                <w:w w:val="105"/>
                <w:sz w:val="17"/>
                <w:szCs w:val="17"/>
              </w:rPr>
              <w:t> </w:t>
            </w:r>
            <w:r>
              <w:rPr>
                <w:rFonts w:ascii="宋体" w:hAnsi="宋体" w:cs="宋体" w:eastAsia="宋体" w:hint="default"/>
                <w:w w:val="105"/>
                <w:sz w:val="17"/>
                <w:szCs w:val="17"/>
              </w:rPr>
              <w:t>18</w:t>
            </w:r>
            <w:r>
              <w:rPr>
                <w:rFonts w:ascii="宋体" w:hAnsi="宋体" w:cs="宋体" w:eastAsia="宋体" w:hint="default"/>
                <w:spacing w:val="-5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97" w:right="0"/>
              <w:jc w:val="left"/>
              <w:rPr>
                <w:rFonts w:ascii="宋体" w:hAnsi="宋体" w:cs="宋体" w:eastAsia="宋体" w:hint="default"/>
                <w:sz w:val="17"/>
                <w:szCs w:val="17"/>
              </w:rPr>
            </w:pPr>
            <w:hyperlink r:id="rId13">
              <w:r>
                <w:rPr>
                  <w:rFonts w:ascii="宋体"/>
                  <w:w w:val="105"/>
                  <w:sz w:val="17"/>
                </w:rPr>
                <w:t>http://www.sse.com.cn</w:t>
              </w:r>
              <w:r>
                <w:rPr>
                  <w:rFonts w:ascii="宋体"/>
                  <w:sz w:val="17"/>
                </w:rPr>
              </w:r>
            </w:hyperlink>
          </w:p>
        </w:tc>
      </w:tr>
      <w:tr>
        <w:trPr>
          <w:trHeight w:val="468" w:hRule="exact"/>
        </w:trPr>
        <w:tc>
          <w:tcPr>
            <w:tcW w:w="3211" w:type="dxa"/>
            <w:tcBorders>
              <w:top w:val="single" w:sz="6" w:space="0" w:color="000000"/>
              <w:left w:val="single" w:sz="6" w:space="0" w:color="000000"/>
              <w:bottom w:val="single" w:sz="6" w:space="0" w:color="000000"/>
              <w:right w:val="single" w:sz="5"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航天信息第四届监事会第十次会议决议</w:t>
            </w:r>
            <w:r>
              <w:rPr>
                <w:rFonts w:ascii="宋体" w:hAnsi="宋体" w:cs="宋体" w:eastAsia="宋体" w:hint="default"/>
                <w:sz w:val="17"/>
                <w:szCs w:val="17"/>
              </w:rPr>
            </w:r>
          </w:p>
          <w:p>
            <w:pPr>
              <w:pStyle w:val="TableParagraph"/>
              <w:spacing w:line="240" w:lineRule="auto" w:before="5"/>
              <w:ind w:left="98" w:right="0"/>
              <w:jc w:val="left"/>
              <w:rPr>
                <w:rFonts w:ascii="宋体" w:hAnsi="宋体" w:cs="宋体" w:eastAsia="宋体" w:hint="default"/>
                <w:sz w:val="17"/>
                <w:szCs w:val="17"/>
              </w:rPr>
            </w:pPr>
            <w:r>
              <w:rPr>
                <w:rFonts w:ascii="宋体" w:hAnsi="宋体" w:cs="宋体" w:eastAsia="宋体" w:hint="default"/>
                <w:w w:val="105"/>
                <w:sz w:val="17"/>
                <w:szCs w:val="17"/>
              </w:rPr>
              <w:t>公告</w:t>
            </w:r>
            <w:r>
              <w:rPr>
                <w:rFonts w:ascii="宋体" w:hAnsi="宋体" w:cs="宋体" w:eastAsia="宋体" w:hint="default"/>
                <w:sz w:val="17"/>
                <w:szCs w:val="17"/>
              </w:rPr>
            </w:r>
          </w:p>
        </w:tc>
        <w:tc>
          <w:tcPr>
            <w:tcW w:w="2720" w:type="dxa"/>
            <w:tcBorders>
              <w:top w:val="single" w:sz="6" w:space="0" w:color="000000"/>
              <w:left w:val="single" w:sz="5" w:space="0" w:color="000000"/>
              <w:bottom w:val="single" w:sz="6" w:space="0" w:color="000000"/>
              <w:right w:val="single" w:sz="6" w:space="0" w:color="000000"/>
            </w:tcBorders>
          </w:tcPr>
          <w:p>
            <w:pPr>
              <w:pStyle w:val="TableParagraph"/>
              <w:spacing w:line="199"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《中国证券报》《上海证券报》</w:t>
            </w:r>
            <w:r>
              <w:rPr>
                <w:rFonts w:ascii="宋体" w:hAnsi="宋体" w:cs="宋体" w:eastAsia="宋体" w:hint="default"/>
                <w:sz w:val="17"/>
                <w:szCs w:val="17"/>
              </w:rPr>
            </w:r>
          </w:p>
          <w:p>
            <w:pPr>
              <w:pStyle w:val="TableParagraph"/>
              <w:spacing w:line="240" w:lineRule="auto" w:before="5"/>
              <w:ind w:left="97" w:right="0"/>
              <w:jc w:val="left"/>
              <w:rPr>
                <w:rFonts w:ascii="宋体" w:hAnsi="宋体" w:cs="宋体" w:eastAsia="宋体" w:hint="default"/>
                <w:sz w:val="17"/>
                <w:szCs w:val="17"/>
              </w:rPr>
            </w:pPr>
            <w:r>
              <w:rPr>
                <w:rFonts w:ascii="宋体" w:hAnsi="宋体" w:cs="宋体" w:eastAsia="宋体" w:hint="default"/>
                <w:w w:val="105"/>
                <w:sz w:val="17"/>
                <w:szCs w:val="17"/>
              </w:rPr>
              <w:t>《证券日报》</w:t>
            </w:r>
            <w:r>
              <w:rPr>
                <w:rFonts w:ascii="宋体" w:hAnsi="宋体" w:cs="宋体" w:eastAsia="宋体" w:hint="default"/>
                <w:sz w:val="17"/>
                <w:szCs w:val="17"/>
              </w:rPr>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2011</w:t>
            </w:r>
            <w:r>
              <w:rPr>
                <w:rFonts w:ascii="宋体" w:hAnsi="宋体" w:cs="宋体" w:eastAsia="宋体" w:hint="default"/>
                <w:spacing w:val="-51"/>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宋体" w:hAnsi="宋体" w:cs="宋体" w:eastAsia="宋体" w:hint="default"/>
                <w:w w:val="105"/>
                <w:sz w:val="17"/>
                <w:szCs w:val="17"/>
              </w:rPr>
              <w:t>8</w:t>
            </w:r>
            <w:r>
              <w:rPr>
                <w:rFonts w:ascii="宋体" w:hAnsi="宋体" w:cs="宋体" w:eastAsia="宋体" w:hint="default"/>
                <w:spacing w:val="-50"/>
                <w:w w:val="105"/>
                <w:sz w:val="17"/>
                <w:szCs w:val="17"/>
              </w:rPr>
              <w:t> </w:t>
            </w:r>
            <w:r>
              <w:rPr>
                <w:rFonts w:ascii="宋体" w:hAnsi="宋体" w:cs="宋体" w:eastAsia="宋体" w:hint="default"/>
                <w:w w:val="105"/>
                <w:sz w:val="17"/>
                <w:szCs w:val="17"/>
              </w:rPr>
              <w:t>月</w:t>
            </w:r>
            <w:r>
              <w:rPr>
                <w:rFonts w:ascii="宋体" w:hAnsi="宋体" w:cs="宋体" w:eastAsia="宋体" w:hint="default"/>
                <w:spacing w:val="-51"/>
                <w:w w:val="105"/>
                <w:sz w:val="17"/>
                <w:szCs w:val="17"/>
              </w:rPr>
              <w:t> </w:t>
            </w:r>
            <w:r>
              <w:rPr>
                <w:rFonts w:ascii="宋体" w:hAnsi="宋体" w:cs="宋体" w:eastAsia="宋体" w:hint="default"/>
                <w:w w:val="105"/>
                <w:sz w:val="17"/>
                <w:szCs w:val="17"/>
              </w:rPr>
              <w:t>6</w:t>
            </w:r>
            <w:r>
              <w:rPr>
                <w:rFonts w:ascii="宋体" w:hAnsi="宋体" w:cs="宋体" w:eastAsia="宋体" w:hint="default"/>
                <w:spacing w:val="-5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97" w:right="0"/>
              <w:jc w:val="left"/>
              <w:rPr>
                <w:rFonts w:ascii="宋体" w:hAnsi="宋体" w:cs="宋体" w:eastAsia="宋体" w:hint="default"/>
                <w:sz w:val="17"/>
                <w:szCs w:val="17"/>
              </w:rPr>
            </w:pPr>
            <w:hyperlink r:id="rId13">
              <w:r>
                <w:rPr>
                  <w:rFonts w:ascii="宋体"/>
                  <w:w w:val="105"/>
                  <w:sz w:val="17"/>
                </w:rPr>
                <w:t>http://www.sse.com.cn</w:t>
              </w:r>
              <w:r>
                <w:rPr>
                  <w:rFonts w:ascii="宋体"/>
                  <w:sz w:val="17"/>
                </w:rPr>
              </w:r>
            </w:hyperlink>
          </w:p>
        </w:tc>
      </w:tr>
      <w:tr>
        <w:trPr>
          <w:trHeight w:val="469" w:hRule="exact"/>
        </w:trPr>
        <w:tc>
          <w:tcPr>
            <w:tcW w:w="3211" w:type="dxa"/>
            <w:tcBorders>
              <w:top w:val="single" w:sz="6" w:space="0" w:color="000000"/>
              <w:left w:val="single" w:sz="6" w:space="0" w:color="000000"/>
              <w:bottom w:val="single" w:sz="6" w:space="0" w:color="000000"/>
              <w:right w:val="single" w:sz="5"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航天信息关于公司募集资金存放与实际</w:t>
            </w:r>
            <w:r>
              <w:rPr>
                <w:rFonts w:ascii="宋体" w:hAnsi="宋体" w:cs="宋体" w:eastAsia="宋体" w:hint="default"/>
                <w:sz w:val="17"/>
                <w:szCs w:val="17"/>
              </w:rPr>
            </w:r>
          </w:p>
          <w:p>
            <w:pPr>
              <w:pStyle w:val="TableParagraph"/>
              <w:spacing w:line="240" w:lineRule="auto" w:before="4"/>
              <w:ind w:left="98" w:right="0"/>
              <w:jc w:val="left"/>
              <w:rPr>
                <w:rFonts w:ascii="宋体" w:hAnsi="宋体" w:cs="宋体" w:eastAsia="宋体" w:hint="default"/>
                <w:sz w:val="17"/>
                <w:szCs w:val="17"/>
              </w:rPr>
            </w:pPr>
            <w:r>
              <w:rPr>
                <w:rFonts w:ascii="宋体" w:hAnsi="宋体" w:cs="宋体" w:eastAsia="宋体" w:hint="default"/>
                <w:w w:val="105"/>
                <w:sz w:val="17"/>
                <w:szCs w:val="17"/>
              </w:rPr>
              <w:t>使用情况的专项报告</w:t>
            </w:r>
            <w:r>
              <w:rPr>
                <w:rFonts w:ascii="宋体" w:hAnsi="宋体" w:cs="宋体" w:eastAsia="宋体" w:hint="default"/>
                <w:sz w:val="17"/>
                <w:szCs w:val="17"/>
              </w:rPr>
            </w:r>
          </w:p>
        </w:tc>
        <w:tc>
          <w:tcPr>
            <w:tcW w:w="2720" w:type="dxa"/>
            <w:tcBorders>
              <w:top w:val="single" w:sz="6" w:space="0" w:color="000000"/>
              <w:left w:val="single" w:sz="5" w:space="0" w:color="000000"/>
              <w:bottom w:val="single" w:sz="6" w:space="0" w:color="000000"/>
              <w:right w:val="single" w:sz="6" w:space="0" w:color="000000"/>
            </w:tcBorders>
          </w:tcPr>
          <w:p>
            <w:pP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2011</w:t>
            </w:r>
            <w:r>
              <w:rPr>
                <w:rFonts w:ascii="宋体" w:hAnsi="宋体" w:cs="宋体" w:eastAsia="宋体" w:hint="default"/>
                <w:spacing w:val="-51"/>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宋体" w:hAnsi="宋体" w:cs="宋体" w:eastAsia="宋体" w:hint="default"/>
                <w:w w:val="105"/>
                <w:sz w:val="17"/>
                <w:szCs w:val="17"/>
              </w:rPr>
              <w:t>8</w:t>
            </w:r>
            <w:r>
              <w:rPr>
                <w:rFonts w:ascii="宋体" w:hAnsi="宋体" w:cs="宋体" w:eastAsia="宋体" w:hint="default"/>
                <w:spacing w:val="-50"/>
                <w:w w:val="105"/>
                <w:sz w:val="17"/>
                <w:szCs w:val="17"/>
              </w:rPr>
              <w:t> </w:t>
            </w:r>
            <w:r>
              <w:rPr>
                <w:rFonts w:ascii="宋体" w:hAnsi="宋体" w:cs="宋体" w:eastAsia="宋体" w:hint="default"/>
                <w:w w:val="105"/>
                <w:sz w:val="17"/>
                <w:szCs w:val="17"/>
              </w:rPr>
              <w:t>月</w:t>
            </w:r>
            <w:r>
              <w:rPr>
                <w:rFonts w:ascii="宋体" w:hAnsi="宋体" w:cs="宋体" w:eastAsia="宋体" w:hint="default"/>
                <w:spacing w:val="-51"/>
                <w:w w:val="105"/>
                <w:sz w:val="17"/>
                <w:szCs w:val="17"/>
              </w:rPr>
              <w:t> </w:t>
            </w:r>
            <w:r>
              <w:rPr>
                <w:rFonts w:ascii="宋体" w:hAnsi="宋体" w:cs="宋体" w:eastAsia="宋体" w:hint="default"/>
                <w:w w:val="105"/>
                <w:sz w:val="17"/>
                <w:szCs w:val="17"/>
              </w:rPr>
              <w:t>6</w:t>
            </w:r>
            <w:r>
              <w:rPr>
                <w:rFonts w:ascii="宋体" w:hAnsi="宋体" w:cs="宋体" w:eastAsia="宋体" w:hint="default"/>
                <w:spacing w:val="-5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97" w:right="0"/>
              <w:jc w:val="left"/>
              <w:rPr>
                <w:rFonts w:ascii="宋体" w:hAnsi="宋体" w:cs="宋体" w:eastAsia="宋体" w:hint="default"/>
                <w:sz w:val="17"/>
                <w:szCs w:val="17"/>
              </w:rPr>
            </w:pPr>
            <w:hyperlink r:id="rId13">
              <w:r>
                <w:rPr>
                  <w:rFonts w:ascii="宋体"/>
                  <w:w w:val="105"/>
                  <w:sz w:val="17"/>
                </w:rPr>
                <w:t>http://www.sse.com.cn</w:t>
              </w:r>
              <w:r>
                <w:rPr>
                  <w:rFonts w:ascii="宋体"/>
                  <w:sz w:val="17"/>
                </w:rPr>
              </w:r>
            </w:hyperlink>
          </w:p>
        </w:tc>
      </w:tr>
      <w:tr>
        <w:trPr>
          <w:trHeight w:val="242" w:hRule="exact"/>
        </w:trPr>
        <w:tc>
          <w:tcPr>
            <w:tcW w:w="3211" w:type="dxa"/>
            <w:tcBorders>
              <w:top w:val="single" w:sz="6" w:space="0" w:color="000000"/>
              <w:left w:val="single" w:sz="6" w:space="0" w:color="000000"/>
              <w:bottom w:val="single" w:sz="5" w:space="0" w:color="000000"/>
              <w:right w:val="single" w:sz="5"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航天信息董事会秘书工作细则</w:t>
            </w:r>
            <w:r>
              <w:rPr>
                <w:rFonts w:ascii="宋体" w:hAnsi="宋体" w:cs="宋体" w:eastAsia="宋体" w:hint="default"/>
                <w:sz w:val="17"/>
                <w:szCs w:val="17"/>
              </w:rPr>
            </w:r>
          </w:p>
        </w:tc>
        <w:tc>
          <w:tcPr>
            <w:tcW w:w="2720" w:type="dxa"/>
            <w:tcBorders>
              <w:top w:val="single" w:sz="6" w:space="0" w:color="000000"/>
              <w:left w:val="single" w:sz="5" w:space="0" w:color="000000"/>
              <w:bottom w:val="single" w:sz="5" w:space="0" w:color="000000"/>
              <w:right w:val="single" w:sz="6" w:space="0" w:color="000000"/>
            </w:tcBorders>
          </w:tcPr>
          <w:p>
            <w:pPr/>
          </w:p>
        </w:tc>
        <w:tc>
          <w:tcPr>
            <w:tcW w:w="1850" w:type="dxa"/>
            <w:tcBorders>
              <w:top w:val="single" w:sz="6" w:space="0" w:color="000000"/>
              <w:left w:val="single" w:sz="6" w:space="0" w:color="000000"/>
              <w:bottom w:val="single" w:sz="5" w:space="0" w:color="000000"/>
              <w:right w:val="single" w:sz="6"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2011</w:t>
            </w:r>
            <w:r>
              <w:rPr>
                <w:rFonts w:ascii="宋体" w:hAnsi="宋体" w:cs="宋体" w:eastAsia="宋体" w:hint="default"/>
                <w:spacing w:val="-51"/>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宋体" w:hAnsi="宋体" w:cs="宋体" w:eastAsia="宋体" w:hint="default"/>
                <w:w w:val="105"/>
                <w:sz w:val="17"/>
                <w:szCs w:val="17"/>
              </w:rPr>
              <w:t>8</w:t>
            </w:r>
            <w:r>
              <w:rPr>
                <w:rFonts w:ascii="宋体" w:hAnsi="宋体" w:cs="宋体" w:eastAsia="宋体" w:hint="default"/>
                <w:spacing w:val="-50"/>
                <w:w w:val="105"/>
                <w:sz w:val="17"/>
                <w:szCs w:val="17"/>
              </w:rPr>
              <w:t> </w:t>
            </w:r>
            <w:r>
              <w:rPr>
                <w:rFonts w:ascii="宋体" w:hAnsi="宋体" w:cs="宋体" w:eastAsia="宋体" w:hint="default"/>
                <w:w w:val="105"/>
                <w:sz w:val="17"/>
                <w:szCs w:val="17"/>
              </w:rPr>
              <w:t>月</w:t>
            </w:r>
            <w:r>
              <w:rPr>
                <w:rFonts w:ascii="宋体" w:hAnsi="宋体" w:cs="宋体" w:eastAsia="宋体" w:hint="default"/>
                <w:spacing w:val="-51"/>
                <w:w w:val="105"/>
                <w:sz w:val="17"/>
                <w:szCs w:val="17"/>
              </w:rPr>
              <w:t> </w:t>
            </w:r>
            <w:r>
              <w:rPr>
                <w:rFonts w:ascii="宋体" w:hAnsi="宋体" w:cs="宋体" w:eastAsia="宋体" w:hint="default"/>
                <w:w w:val="105"/>
                <w:sz w:val="17"/>
                <w:szCs w:val="17"/>
              </w:rPr>
              <w:t>6</w:t>
            </w:r>
            <w:r>
              <w:rPr>
                <w:rFonts w:ascii="宋体" w:hAnsi="宋体" w:cs="宋体" w:eastAsia="宋体" w:hint="default"/>
                <w:spacing w:val="-5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2527" w:type="dxa"/>
            <w:tcBorders>
              <w:top w:val="single" w:sz="6" w:space="0" w:color="000000"/>
              <w:left w:val="single" w:sz="6" w:space="0" w:color="000000"/>
              <w:bottom w:val="single" w:sz="5" w:space="0" w:color="000000"/>
              <w:right w:val="single" w:sz="6" w:space="0" w:color="000000"/>
            </w:tcBorders>
          </w:tcPr>
          <w:p>
            <w:pPr/>
          </w:p>
        </w:tc>
      </w:tr>
      <w:tr>
        <w:trPr>
          <w:trHeight w:val="242" w:hRule="exact"/>
        </w:trPr>
        <w:tc>
          <w:tcPr>
            <w:tcW w:w="3211" w:type="dxa"/>
            <w:tcBorders>
              <w:top w:val="single" w:sz="5" w:space="0" w:color="000000"/>
              <w:left w:val="single" w:sz="6" w:space="0" w:color="000000"/>
              <w:bottom w:val="single" w:sz="6" w:space="0" w:color="000000"/>
              <w:right w:val="single" w:sz="5"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航天信息半年报</w:t>
            </w:r>
            <w:r>
              <w:rPr>
                <w:rFonts w:ascii="宋体" w:hAnsi="宋体" w:cs="宋体" w:eastAsia="宋体" w:hint="default"/>
                <w:sz w:val="17"/>
                <w:szCs w:val="17"/>
              </w:rPr>
            </w:r>
          </w:p>
        </w:tc>
        <w:tc>
          <w:tcPr>
            <w:tcW w:w="2720" w:type="dxa"/>
            <w:tcBorders>
              <w:top w:val="single" w:sz="5" w:space="0" w:color="000000"/>
              <w:left w:val="single" w:sz="5" w:space="0" w:color="000000"/>
              <w:bottom w:val="single" w:sz="6" w:space="0" w:color="000000"/>
              <w:right w:val="single" w:sz="6" w:space="0" w:color="000000"/>
            </w:tcBorders>
          </w:tcPr>
          <w:p>
            <w:pPr/>
          </w:p>
        </w:tc>
        <w:tc>
          <w:tcPr>
            <w:tcW w:w="1850" w:type="dxa"/>
            <w:tcBorders>
              <w:top w:val="single" w:sz="5" w:space="0" w:color="000000"/>
              <w:left w:val="single" w:sz="6" w:space="0" w:color="000000"/>
              <w:bottom w:val="single" w:sz="6" w:space="0" w:color="000000"/>
              <w:right w:val="single" w:sz="6"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2011</w:t>
            </w:r>
            <w:r>
              <w:rPr>
                <w:rFonts w:ascii="宋体" w:hAnsi="宋体" w:cs="宋体" w:eastAsia="宋体" w:hint="default"/>
                <w:spacing w:val="-51"/>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宋体" w:hAnsi="宋体" w:cs="宋体" w:eastAsia="宋体" w:hint="default"/>
                <w:w w:val="105"/>
                <w:sz w:val="17"/>
                <w:szCs w:val="17"/>
              </w:rPr>
              <w:t>8</w:t>
            </w:r>
            <w:r>
              <w:rPr>
                <w:rFonts w:ascii="宋体" w:hAnsi="宋体" w:cs="宋体" w:eastAsia="宋体" w:hint="default"/>
                <w:spacing w:val="-50"/>
                <w:w w:val="105"/>
                <w:sz w:val="17"/>
                <w:szCs w:val="17"/>
              </w:rPr>
              <w:t> </w:t>
            </w:r>
            <w:r>
              <w:rPr>
                <w:rFonts w:ascii="宋体" w:hAnsi="宋体" w:cs="宋体" w:eastAsia="宋体" w:hint="default"/>
                <w:w w:val="105"/>
                <w:sz w:val="17"/>
                <w:szCs w:val="17"/>
              </w:rPr>
              <w:t>月</w:t>
            </w:r>
            <w:r>
              <w:rPr>
                <w:rFonts w:ascii="宋体" w:hAnsi="宋体" w:cs="宋体" w:eastAsia="宋体" w:hint="default"/>
                <w:spacing w:val="-51"/>
                <w:w w:val="105"/>
                <w:sz w:val="17"/>
                <w:szCs w:val="17"/>
              </w:rPr>
              <w:t> </w:t>
            </w:r>
            <w:r>
              <w:rPr>
                <w:rFonts w:ascii="宋体" w:hAnsi="宋体" w:cs="宋体" w:eastAsia="宋体" w:hint="default"/>
                <w:w w:val="105"/>
                <w:sz w:val="17"/>
                <w:szCs w:val="17"/>
              </w:rPr>
              <w:t>6</w:t>
            </w:r>
            <w:r>
              <w:rPr>
                <w:rFonts w:ascii="宋体" w:hAnsi="宋体" w:cs="宋体" w:eastAsia="宋体" w:hint="default"/>
                <w:spacing w:val="-5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2527" w:type="dxa"/>
            <w:tcBorders>
              <w:top w:val="single" w:sz="5" w:space="0" w:color="000000"/>
              <w:left w:val="single" w:sz="6" w:space="0" w:color="000000"/>
              <w:bottom w:val="single" w:sz="6" w:space="0" w:color="000000"/>
              <w:right w:val="single" w:sz="6" w:space="0" w:color="000000"/>
            </w:tcBorders>
          </w:tcPr>
          <w:p>
            <w:pPr>
              <w:pStyle w:val="TableParagraph"/>
              <w:spacing w:line="200" w:lineRule="exact"/>
              <w:ind w:left="96" w:right="0"/>
              <w:jc w:val="left"/>
              <w:rPr>
                <w:rFonts w:ascii="宋体" w:hAnsi="宋体" w:cs="宋体" w:eastAsia="宋体" w:hint="default"/>
                <w:sz w:val="17"/>
                <w:szCs w:val="17"/>
              </w:rPr>
            </w:pPr>
            <w:hyperlink r:id="rId13">
              <w:r>
                <w:rPr>
                  <w:rFonts w:ascii="宋体"/>
                  <w:w w:val="105"/>
                  <w:sz w:val="17"/>
                </w:rPr>
                <w:t>http://www.sse.com.cn</w:t>
              </w:r>
              <w:r>
                <w:rPr>
                  <w:rFonts w:ascii="宋体"/>
                  <w:sz w:val="17"/>
                </w:rPr>
              </w:r>
            </w:hyperlink>
          </w:p>
        </w:tc>
      </w:tr>
      <w:tr>
        <w:trPr>
          <w:trHeight w:val="469" w:hRule="exact"/>
        </w:trPr>
        <w:tc>
          <w:tcPr>
            <w:tcW w:w="3211"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90"/>
              <w:ind w:left="98" w:right="0"/>
              <w:jc w:val="left"/>
              <w:rPr>
                <w:rFonts w:ascii="宋体" w:hAnsi="宋体" w:cs="宋体" w:eastAsia="宋体" w:hint="default"/>
                <w:sz w:val="17"/>
                <w:szCs w:val="17"/>
              </w:rPr>
            </w:pPr>
            <w:r>
              <w:rPr>
                <w:rFonts w:ascii="宋体" w:hAnsi="宋体" w:cs="宋体" w:eastAsia="宋体" w:hint="default"/>
                <w:w w:val="105"/>
                <w:sz w:val="17"/>
                <w:szCs w:val="17"/>
              </w:rPr>
              <w:t>航天信息半年报摘要</w:t>
            </w:r>
            <w:r>
              <w:rPr>
                <w:rFonts w:ascii="宋体" w:hAnsi="宋体" w:cs="宋体" w:eastAsia="宋体" w:hint="default"/>
                <w:sz w:val="17"/>
                <w:szCs w:val="17"/>
              </w:rPr>
            </w:r>
          </w:p>
        </w:tc>
        <w:tc>
          <w:tcPr>
            <w:tcW w:w="2720" w:type="dxa"/>
            <w:tcBorders>
              <w:top w:val="single" w:sz="6" w:space="0" w:color="000000"/>
              <w:left w:val="single" w:sz="5" w:space="0" w:color="000000"/>
              <w:bottom w:val="single" w:sz="6" w:space="0" w:color="000000"/>
              <w:right w:val="single" w:sz="6" w:space="0" w:color="000000"/>
            </w:tcBorders>
          </w:tcPr>
          <w:p>
            <w:pPr>
              <w:pStyle w:val="TableParagraph"/>
              <w:spacing w:line="199"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《中国证券报》《上海证券报》</w:t>
            </w:r>
            <w:r>
              <w:rPr>
                <w:rFonts w:ascii="宋体" w:hAnsi="宋体" w:cs="宋体" w:eastAsia="宋体" w:hint="default"/>
                <w:sz w:val="17"/>
                <w:szCs w:val="17"/>
              </w:rPr>
            </w:r>
          </w:p>
          <w:p>
            <w:pPr>
              <w:pStyle w:val="TableParagraph"/>
              <w:spacing w:line="240" w:lineRule="auto" w:before="4"/>
              <w:ind w:left="97" w:right="0"/>
              <w:jc w:val="left"/>
              <w:rPr>
                <w:rFonts w:ascii="宋体" w:hAnsi="宋体" w:cs="宋体" w:eastAsia="宋体" w:hint="default"/>
                <w:sz w:val="17"/>
                <w:szCs w:val="17"/>
              </w:rPr>
            </w:pPr>
            <w:r>
              <w:rPr>
                <w:rFonts w:ascii="宋体" w:hAnsi="宋体" w:cs="宋体" w:eastAsia="宋体" w:hint="default"/>
                <w:w w:val="105"/>
                <w:sz w:val="17"/>
                <w:szCs w:val="17"/>
              </w:rPr>
              <w:t>《证券日报》</w:t>
            </w:r>
            <w:r>
              <w:rPr>
                <w:rFonts w:ascii="宋体" w:hAnsi="宋体" w:cs="宋体" w:eastAsia="宋体" w:hint="default"/>
                <w:sz w:val="17"/>
                <w:szCs w:val="17"/>
              </w:rPr>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2011</w:t>
            </w:r>
            <w:r>
              <w:rPr>
                <w:rFonts w:ascii="宋体" w:hAnsi="宋体" w:cs="宋体" w:eastAsia="宋体" w:hint="default"/>
                <w:spacing w:val="-51"/>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宋体" w:hAnsi="宋体" w:cs="宋体" w:eastAsia="宋体" w:hint="default"/>
                <w:w w:val="105"/>
                <w:sz w:val="17"/>
                <w:szCs w:val="17"/>
              </w:rPr>
              <w:t>8</w:t>
            </w:r>
            <w:r>
              <w:rPr>
                <w:rFonts w:ascii="宋体" w:hAnsi="宋体" w:cs="宋体" w:eastAsia="宋体" w:hint="default"/>
                <w:spacing w:val="-50"/>
                <w:w w:val="105"/>
                <w:sz w:val="17"/>
                <w:szCs w:val="17"/>
              </w:rPr>
              <w:t> </w:t>
            </w:r>
            <w:r>
              <w:rPr>
                <w:rFonts w:ascii="宋体" w:hAnsi="宋体" w:cs="宋体" w:eastAsia="宋体" w:hint="default"/>
                <w:w w:val="105"/>
                <w:sz w:val="17"/>
                <w:szCs w:val="17"/>
              </w:rPr>
              <w:t>月</w:t>
            </w:r>
            <w:r>
              <w:rPr>
                <w:rFonts w:ascii="宋体" w:hAnsi="宋体" w:cs="宋体" w:eastAsia="宋体" w:hint="default"/>
                <w:spacing w:val="-51"/>
                <w:w w:val="105"/>
                <w:sz w:val="17"/>
                <w:szCs w:val="17"/>
              </w:rPr>
              <w:t> </w:t>
            </w:r>
            <w:r>
              <w:rPr>
                <w:rFonts w:ascii="宋体" w:hAnsi="宋体" w:cs="宋体" w:eastAsia="宋体" w:hint="default"/>
                <w:w w:val="105"/>
                <w:sz w:val="17"/>
                <w:szCs w:val="17"/>
              </w:rPr>
              <w:t>6</w:t>
            </w:r>
            <w:r>
              <w:rPr>
                <w:rFonts w:ascii="宋体" w:hAnsi="宋体" w:cs="宋体" w:eastAsia="宋体" w:hint="default"/>
                <w:spacing w:val="-5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97" w:right="0"/>
              <w:jc w:val="left"/>
              <w:rPr>
                <w:rFonts w:ascii="宋体" w:hAnsi="宋体" w:cs="宋体" w:eastAsia="宋体" w:hint="default"/>
                <w:sz w:val="17"/>
                <w:szCs w:val="17"/>
              </w:rPr>
            </w:pPr>
            <w:hyperlink r:id="rId13">
              <w:r>
                <w:rPr>
                  <w:rFonts w:ascii="宋体"/>
                  <w:w w:val="105"/>
                  <w:sz w:val="17"/>
                </w:rPr>
                <w:t>http://www.sse.com.cn</w:t>
              </w:r>
              <w:r>
                <w:rPr>
                  <w:rFonts w:ascii="宋体"/>
                  <w:sz w:val="17"/>
                </w:rPr>
              </w:r>
            </w:hyperlink>
          </w:p>
        </w:tc>
      </w:tr>
      <w:tr>
        <w:trPr>
          <w:trHeight w:val="468" w:hRule="exact"/>
        </w:trPr>
        <w:tc>
          <w:tcPr>
            <w:tcW w:w="3211" w:type="dxa"/>
            <w:tcBorders>
              <w:top w:val="single" w:sz="6" w:space="0" w:color="000000"/>
              <w:left w:val="single" w:sz="6" w:space="0" w:color="000000"/>
              <w:bottom w:val="single" w:sz="6" w:space="0" w:color="000000"/>
              <w:right w:val="single" w:sz="5" w:space="0" w:color="000000"/>
            </w:tcBorders>
          </w:tcPr>
          <w:p>
            <w:pPr>
              <w:pStyle w:val="TableParagraph"/>
              <w:spacing w:line="198"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航天信息第四届董事会第十四次会议决</w:t>
            </w:r>
            <w:r>
              <w:rPr>
                <w:rFonts w:ascii="宋体" w:hAnsi="宋体" w:cs="宋体" w:eastAsia="宋体" w:hint="default"/>
                <w:sz w:val="17"/>
                <w:szCs w:val="17"/>
              </w:rPr>
            </w:r>
          </w:p>
          <w:p>
            <w:pPr>
              <w:pStyle w:val="TableParagraph"/>
              <w:spacing w:line="240" w:lineRule="auto" w:before="5"/>
              <w:ind w:left="98" w:right="0"/>
              <w:jc w:val="left"/>
              <w:rPr>
                <w:rFonts w:ascii="宋体" w:hAnsi="宋体" w:cs="宋体" w:eastAsia="宋体" w:hint="default"/>
                <w:sz w:val="17"/>
                <w:szCs w:val="17"/>
              </w:rPr>
            </w:pPr>
            <w:r>
              <w:rPr>
                <w:rFonts w:ascii="宋体" w:hAnsi="宋体" w:cs="宋体" w:eastAsia="宋体" w:hint="default"/>
                <w:w w:val="105"/>
                <w:sz w:val="17"/>
                <w:szCs w:val="17"/>
              </w:rPr>
              <w:t>议公告</w:t>
            </w:r>
            <w:r>
              <w:rPr>
                <w:rFonts w:ascii="宋体" w:hAnsi="宋体" w:cs="宋体" w:eastAsia="宋体" w:hint="default"/>
                <w:sz w:val="17"/>
                <w:szCs w:val="17"/>
              </w:rPr>
            </w:r>
          </w:p>
        </w:tc>
        <w:tc>
          <w:tcPr>
            <w:tcW w:w="2720" w:type="dxa"/>
            <w:tcBorders>
              <w:top w:val="single" w:sz="6" w:space="0" w:color="000000"/>
              <w:left w:val="single" w:sz="5" w:space="0" w:color="000000"/>
              <w:bottom w:val="single" w:sz="6" w:space="0" w:color="000000"/>
              <w:right w:val="single" w:sz="6" w:space="0" w:color="000000"/>
            </w:tcBorders>
          </w:tcPr>
          <w:p>
            <w:pPr>
              <w:pStyle w:val="TableParagraph"/>
              <w:spacing w:line="198"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《中国证券报》《上海证券报》</w:t>
            </w:r>
            <w:r>
              <w:rPr>
                <w:rFonts w:ascii="宋体" w:hAnsi="宋体" w:cs="宋体" w:eastAsia="宋体" w:hint="default"/>
                <w:sz w:val="17"/>
                <w:szCs w:val="17"/>
              </w:rPr>
            </w:r>
          </w:p>
          <w:p>
            <w:pPr>
              <w:pStyle w:val="TableParagraph"/>
              <w:spacing w:line="240" w:lineRule="auto" w:before="5"/>
              <w:ind w:left="97" w:right="0"/>
              <w:jc w:val="left"/>
              <w:rPr>
                <w:rFonts w:ascii="宋体" w:hAnsi="宋体" w:cs="宋体" w:eastAsia="宋体" w:hint="default"/>
                <w:sz w:val="17"/>
                <w:szCs w:val="17"/>
              </w:rPr>
            </w:pPr>
            <w:r>
              <w:rPr>
                <w:rFonts w:ascii="宋体" w:hAnsi="宋体" w:cs="宋体" w:eastAsia="宋体" w:hint="default"/>
                <w:w w:val="105"/>
                <w:sz w:val="17"/>
                <w:szCs w:val="17"/>
              </w:rPr>
              <w:t>《证券日报》</w:t>
            </w:r>
            <w:r>
              <w:rPr>
                <w:rFonts w:ascii="宋体" w:hAnsi="宋体" w:cs="宋体" w:eastAsia="宋体" w:hint="default"/>
                <w:sz w:val="17"/>
                <w:szCs w:val="17"/>
              </w:rPr>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2011</w:t>
            </w:r>
            <w:r>
              <w:rPr>
                <w:rFonts w:ascii="宋体" w:hAnsi="宋体" w:cs="宋体" w:eastAsia="宋体" w:hint="default"/>
                <w:spacing w:val="-51"/>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宋体" w:hAnsi="宋体" w:cs="宋体" w:eastAsia="宋体" w:hint="default"/>
                <w:w w:val="105"/>
                <w:sz w:val="17"/>
                <w:szCs w:val="17"/>
              </w:rPr>
              <w:t>8</w:t>
            </w:r>
            <w:r>
              <w:rPr>
                <w:rFonts w:ascii="宋体" w:hAnsi="宋体" w:cs="宋体" w:eastAsia="宋体" w:hint="default"/>
                <w:spacing w:val="-50"/>
                <w:w w:val="105"/>
                <w:sz w:val="17"/>
                <w:szCs w:val="17"/>
              </w:rPr>
              <w:t> </w:t>
            </w:r>
            <w:r>
              <w:rPr>
                <w:rFonts w:ascii="宋体" w:hAnsi="宋体" w:cs="宋体" w:eastAsia="宋体" w:hint="default"/>
                <w:w w:val="105"/>
                <w:sz w:val="17"/>
                <w:szCs w:val="17"/>
              </w:rPr>
              <w:t>月</w:t>
            </w:r>
            <w:r>
              <w:rPr>
                <w:rFonts w:ascii="宋体" w:hAnsi="宋体" w:cs="宋体" w:eastAsia="宋体" w:hint="default"/>
                <w:spacing w:val="-51"/>
                <w:w w:val="105"/>
                <w:sz w:val="17"/>
                <w:szCs w:val="17"/>
              </w:rPr>
              <w:t> </w:t>
            </w:r>
            <w:r>
              <w:rPr>
                <w:rFonts w:ascii="宋体" w:hAnsi="宋体" w:cs="宋体" w:eastAsia="宋体" w:hint="default"/>
                <w:w w:val="105"/>
                <w:sz w:val="17"/>
                <w:szCs w:val="17"/>
              </w:rPr>
              <w:t>6</w:t>
            </w:r>
            <w:r>
              <w:rPr>
                <w:rFonts w:ascii="宋体" w:hAnsi="宋体" w:cs="宋体" w:eastAsia="宋体" w:hint="default"/>
                <w:spacing w:val="-5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7" w:right="0"/>
              <w:jc w:val="left"/>
              <w:rPr>
                <w:rFonts w:ascii="宋体" w:hAnsi="宋体" w:cs="宋体" w:eastAsia="宋体" w:hint="default"/>
                <w:sz w:val="17"/>
                <w:szCs w:val="17"/>
              </w:rPr>
            </w:pPr>
            <w:hyperlink r:id="rId13">
              <w:r>
                <w:rPr>
                  <w:rFonts w:ascii="宋体"/>
                  <w:w w:val="105"/>
                  <w:sz w:val="17"/>
                </w:rPr>
                <w:t>http://www.sse.com.cn</w:t>
              </w:r>
              <w:r>
                <w:rPr>
                  <w:rFonts w:ascii="宋体"/>
                  <w:sz w:val="17"/>
                </w:rPr>
              </w:r>
            </w:hyperlink>
          </w:p>
        </w:tc>
      </w:tr>
      <w:tr>
        <w:trPr>
          <w:trHeight w:val="241" w:hRule="exact"/>
        </w:trPr>
        <w:tc>
          <w:tcPr>
            <w:tcW w:w="3211" w:type="dxa"/>
            <w:tcBorders>
              <w:top w:val="single" w:sz="6" w:space="0" w:color="000000"/>
              <w:left w:val="single" w:sz="6" w:space="0" w:color="000000"/>
              <w:bottom w:val="single" w:sz="6" w:space="0" w:color="000000"/>
              <w:right w:val="single" w:sz="5"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航天信息关于变更募集资金项目的公告</w:t>
            </w:r>
            <w:r>
              <w:rPr>
                <w:rFonts w:ascii="宋体" w:hAnsi="宋体" w:cs="宋体" w:eastAsia="宋体" w:hint="default"/>
                <w:sz w:val="17"/>
                <w:szCs w:val="17"/>
              </w:rPr>
            </w:r>
          </w:p>
        </w:tc>
        <w:tc>
          <w:tcPr>
            <w:tcW w:w="2720" w:type="dxa"/>
            <w:tcBorders>
              <w:top w:val="single" w:sz="6" w:space="0" w:color="000000"/>
              <w:left w:val="single" w:sz="5" w:space="0" w:color="000000"/>
              <w:bottom w:val="single" w:sz="6" w:space="0" w:color="000000"/>
              <w:right w:val="single" w:sz="6" w:space="0" w:color="000000"/>
            </w:tcBorders>
          </w:tcPr>
          <w:p>
            <w:pP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2011</w:t>
            </w:r>
            <w:r>
              <w:rPr>
                <w:rFonts w:ascii="宋体" w:hAnsi="宋体" w:cs="宋体" w:eastAsia="宋体" w:hint="default"/>
                <w:spacing w:val="-51"/>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宋体" w:hAnsi="宋体" w:cs="宋体" w:eastAsia="宋体" w:hint="default"/>
                <w:w w:val="105"/>
                <w:sz w:val="17"/>
                <w:szCs w:val="17"/>
              </w:rPr>
              <w:t>9</w:t>
            </w:r>
            <w:r>
              <w:rPr>
                <w:rFonts w:ascii="宋体" w:hAnsi="宋体" w:cs="宋体" w:eastAsia="宋体" w:hint="default"/>
                <w:spacing w:val="-50"/>
                <w:w w:val="105"/>
                <w:sz w:val="17"/>
                <w:szCs w:val="17"/>
              </w:rPr>
              <w:t> </w:t>
            </w:r>
            <w:r>
              <w:rPr>
                <w:rFonts w:ascii="宋体" w:hAnsi="宋体" w:cs="宋体" w:eastAsia="宋体" w:hint="default"/>
                <w:w w:val="105"/>
                <w:sz w:val="17"/>
                <w:szCs w:val="17"/>
              </w:rPr>
              <w:t>月</w:t>
            </w:r>
            <w:r>
              <w:rPr>
                <w:rFonts w:ascii="宋体" w:hAnsi="宋体" w:cs="宋体" w:eastAsia="宋体" w:hint="default"/>
                <w:spacing w:val="-51"/>
                <w:w w:val="105"/>
                <w:sz w:val="17"/>
                <w:szCs w:val="17"/>
              </w:rPr>
              <w:t> </w:t>
            </w:r>
            <w:r>
              <w:rPr>
                <w:rFonts w:ascii="宋体" w:hAnsi="宋体" w:cs="宋体" w:eastAsia="宋体" w:hint="default"/>
                <w:w w:val="105"/>
                <w:sz w:val="17"/>
                <w:szCs w:val="17"/>
              </w:rPr>
              <w:t>15</w:t>
            </w:r>
            <w:r>
              <w:rPr>
                <w:rFonts w:ascii="宋体" w:hAnsi="宋体" w:cs="宋体" w:eastAsia="宋体" w:hint="default"/>
                <w:spacing w:val="-5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96" w:right="0"/>
              <w:jc w:val="left"/>
              <w:rPr>
                <w:rFonts w:ascii="宋体" w:hAnsi="宋体" w:cs="宋体" w:eastAsia="宋体" w:hint="default"/>
                <w:sz w:val="17"/>
                <w:szCs w:val="17"/>
              </w:rPr>
            </w:pPr>
            <w:hyperlink r:id="rId13">
              <w:r>
                <w:rPr>
                  <w:rFonts w:ascii="宋体"/>
                  <w:w w:val="105"/>
                  <w:sz w:val="17"/>
                </w:rPr>
                <w:t>http://www.sse.com.cn</w:t>
              </w:r>
              <w:r>
                <w:rPr>
                  <w:rFonts w:ascii="宋体"/>
                  <w:sz w:val="17"/>
                </w:rPr>
              </w:r>
            </w:hyperlink>
          </w:p>
        </w:tc>
      </w:tr>
      <w:tr>
        <w:trPr>
          <w:trHeight w:val="469" w:hRule="exact"/>
        </w:trPr>
        <w:tc>
          <w:tcPr>
            <w:tcW w:w="3211" w:type="dxa"/>
            <w:tcBorders>
              <w:top w:val="single" w:sz="6" w:space="0" w:color="000000"/>
              <w:left w:val="single" w:sz="6" w:space="0" w:color="000000"/>
              <w:bottom w:val="single" w:sz="6" w:space="0" w:color="000000"/>
              <w:right w:val="single" w:sz="5"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航天信息第四届监事会第十一次会议决</w:t>
            </w:r>
            <w:r>
              <w:rPr>
                <w:rFonts w:ascii="宋体" w:hAnsi="宋体" w:cs="宋体" w:eastAsia="宋体" w:hint="default"/>
                <w:sz w:val="17"/>
                <w:szCs w:val="17"/>
              </w:rPr>
            </w:r>
          </w:p>
          <w:p>
            <w:pPr>
              <w:pStyle w:val="TableParagraph"/>
              <w:spacing w:line="240" w:lineRule="auto" w:before="3"/>
              <w:ind w:left="98" w:right="0"/>
              <w:jc w:val="left"/>
              <w:rPr>
                <w:rFonts w:ascii="宋体" w:hAnsi="宋体" w:cs="宋体" w:eastAsia="宋体" w:hint="default"/>
                <w:sz w:val="17"/>
                <w:szCs w:val="17"/>
              </w:rPr>
            </w:pPr>
            <w:r>
              <w:rPr>
                <w:rFonts w:ascii="宋体" w:hAnsi="宋体" w:cs="宋体" w:eastAsia="宋体" w:hint="default"/>
                <w:w w:val="105"/>
                <w:sz w:val="17"/>
                <w:szCs w:val="17"/>
              </w:rPr>
              <w:t>议公告</w:t>
            </w:r>
            <w:r>
              <w:rPr>
                <w:rFonts w:ascii="宋体" w:hAnsi="宋体" w:cs="宋体" w:eastAsia="宋体" w:hint="default"/>
                <w:sz w:val="17"/>
                <w:szCs w:val="17"/>
              </w:rPr>
            </w:r>
          </w:p>
        </w:tc>
        <w:tc>
          <w:tcPr>
            <w:tcW w:w="2720" w:type="dxa"/>
            <w:tcBorders>
              <w:top w:val="single" w:sz="6" w:space="0" w:color="000000"/>
              <w:left w:val="single" w:sz="5" w:space="0" w:color="000000"/>
              <w:bottom w:val="single" w:sz="6" w:space="0" w:color="000000"/>
              <w:right w:val="single" w:sz="6" w:space="0" w:color="000000"/>
            </w:tcBorders>
          </w:tcPr>
          <w:p>
            <w:pPr>
              <w:pStyle w:val="TableParagraph"/>
              <w:spacing w:line="200"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《中国证券报》《上海证券报》</w:t>
            </w:r>
            <w:r>
              <w:rPr>
                <w:rFonts w:ascii="宋体" w:hAnsi="宋体" w:cs="宋体" w:eastAsia="宋体" w:hint="default"/>
                <w:sz w:val="17"/>
                <w:szCs w:val="17"/>
              </w:rPr>
            </w:r>
          </w:p>
          <w:p>
            <w:pPr>
              <w:pStyle w:val="TableParagraph"/>
              <w:spacing w:line="240" w:lineRule="auto" w:before="3"/>
              <w:ind w:left="97" w:right="0"/>
              <w:jc w:val="left"/>
              <w:rPr>
                <w:rFonts w:ascii="宋体" w:hAnsi="宋体" w:cs="宋体" w:eastAsia="宋体" w:hint="default"/>
                <w:sz w:val="17"/>
                <w:szCs w:val="17"/>
              </w:rPr>
            </w:pPr>
            <w:r>
              <w:rPr>
                <w:rFonts w:ascii="宋体" w:hAnsi="宋体" w:cs="宋体" w:eastAsia="宋体" w:hint="default"/>
                <w:w w:val="105"/>
                <w:sz w:val="17"/>
                <w:szCs w:val="17"/>
              </w:rPr>
              <w:t>《证券日报》</w:t>
            </w:r>
            <w:r>
              <w:rPr>
                <w:rFonts w:ascii="宋体" w:hAnsi="宋体" w:cs="宋体" w:eastAsia="宋体" w:hint="default"/>
                <w:sz w:val="17"/>
                <w:szCs w:val="17"/>
              </w:rPr>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2011</w:t>
            </w:r>
            <w:r>
              <w:rPr>
                <w:rFonts w:ascii="宋体" w:hAnsi="宋体" w:cs="宋体" w:eastAsia="宋体" w:hint="default"/>
                <w:spacing w:val="-51"/>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宋体" w:hAnsi="宋体" w:cs="宋体" w:eastAsia="宋体" w:hint="default"/>
                <w:w w:val="105"/>
                <w:sz w:val="17"/>
                <w:szCs w:val="17"/>
              </w:rPr>
              <w:t>9</w:t>
            </w:r>
            <w:r>
              <w:rPr>
                <w:rFonts w:ascii="宋体" w:hAnsi="宋体" w:cs="宋体" w:eastAsia="宋体" w:hint="default"/>
                <w:spacing w:val="-50"/>
                <w:w w:val="105"/>
                <w:sz w:val="17"/>
                <w:szCs w:val="17"/>
              </w:rPr>
              <w:t> </w:t>
            </w:r>
            <w:r>
              <w:rPr>
                <w:rFonts w:ascii="宋体" w:hAnsi="宋体" w:cs="宋体" w:eastAsia="宋体" w:hint="default"/>
                <w:w w:val="105"/>
                <w:sz w:val="17"/>
                <w:szCs w:val="17"/>
              </w:rPr>
              <w:t>月</w:t>
            </w:r>
            <w:r>
              <w:rPr>
                <w:rFonts w:ascii="宋体" w:hAnsi="宋体" w:cs="宋体" w:eastAsia="宋体" w:hint="default"/>
                <w:spacing w:val="-51"/>
                <w:w w:val="105"/>
                <w:sz w:val="17"/>
                <w:szCs w:val="17"/>
              </w:rPr>
              <w:t> </w:t>
            </w:r>
            <w:r>
              <w:rPr>
                <w:rFonts w:ascii="宋体" w:hAnsi="宋体" w:cs="宋体" w:eastAsia="宋体" w:hint="default"/>
                <w:w w:val="105"/>
                <w:sz w:val="17"/>
                <w:szCs w:val="17"/>
              </w:rPr>
              <w:t>15</w:t>
            </w:r>
            <w:r>
              <w:rPr>
                <w:rFonts w:ascii="宋体" w:hAnsi="宋体" w:cs="宋体" w:eastAsia="宋体" w:hint="default"/>
                <w:spacing w:val="-5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97" w:right="0"/>
              <w:jc w:val="left"/>
              <w:rPr>
                <w:rFonts w:ascii="宋体" w:hAnsi="宋体" w:cs="宋体" w:eastAsia="宋体" w:hint="default"/>
                <w:sz w:val="17"/>
                <w:szCs w:val="17"/>
              </w:rPr>
            </w:pPr>
            <w:hyperlink r:id="rId13">
              <w:r>
                <w:rPr>
                  <w:rFonts w:ascii="宋体"/>
                  <w:w w:val="105"/>
                  <w:sz w:val="17"/>
                </w:rPr>
                <w:t>http://www.sse.com.cn</w:t>
              </w:r>
              <w:r>
                <w:rPr>
                  <w:rFonts w:ascii="宋体"/>
                  <w:sz w:val="17"/>
                </w:rPr>
              </w:r>
            </w:hyperlink>
          </w:p>
        </w:tc>
      </w:tr>
      <w:tr>
        <w:trPr>
          <w:trHeight w:val="695" w:hRule="exact"/>
        </w:trPr>
        <w:tc>
          <w:tcPr>
            <w:tcW w:w="3211" w:type="dxa"/>
            <w:tcBorders>
              <w:top w:val="single" w:sz="6" w:space="0" w:color="000000"/>
              <w:left w:val="single" w:sz="6" w:space="0" w:color="000000"/>
              <w:bottom w:val="single" w:sz="5" w:space="0" w:color="000000"/>
              <w:right w:val="single" w:sz="5"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航天信息第四届董事会第十五次会议决</w:t>
            </w:r>
            <w:r>
              <w:rPr>
                <w:rFonts w:ascii="宋体" w:hAnsi="宋体" w:cs="宋体" w:eastAsia="宋体" w:hint="default"/>
                <w:sz w:val="17"/>
                <w:szCs w:val="17"/>
              </w:rPr>
            </w:r>
          </w:p>
          <w:p>
            <w:pPr>
              <w:pStyle w:val="TableParagraph"/>
              <w:spacing w:line="244" w:lineRule="auto" w:before="4"/>
              <w:ind w:left="98" w:right="207"/>
              <w:jc w:val="left"/>
              <w:rPr>
                <w:rFonts w:ascii="宋体" w:hAnsi="宋体" w:cs="宋体" w:eastAsia="宋体" w:hint="default"/>
                <w:sz w:val="17"/>
                <w:szCs w:val="17"/>
              </w:rPr>
            </w:pPr>
            <w:r>
              <w:rPr>
                <w:rFonts w:ascii="宋体" w:hAnsi="宋体" w:cs="宋体" w:eastAsia="宋体" w:hint="default"/>
                <w:w w:val="105"/>
                <w:sz w:val="17"/>
                <w:szCs w:val="17"/>
              </w:rPr>
              <w:t>议暨召开</w:t>
            </w:r>
            <w:r>
              <w:rPr>
                <w:rFonts w:ascii="宋体" w:hAnsi="宋体" w:cs="宋体" w:eastAsia="宋体" w:hint="default"/>
                <w:spacing w:val="-70"/>
                <w:w w:val="105"/>
                <w:sz w:val="17"/>
                <w:szCs w:val="17"/>
              </w:rPr>
              <w:t> </w:t>
            </w:r>
            <w:r>
              <w:rPr>
                <w:rFonts w:ascii="宋体" w:hAnsi="宋体" w:cs="宋体" w:eastAsia="宋体" w:hint="default"/>
                <w:w w:val="105"/>
                <w:sz w:val="17"/>
                <w:szCs w:val="17"/>
              </w:rPr>
              <w:t>2011</w:t>
            </w:r>
            <w:r>
              <w:rPr>
                <w:rFonts w:ascii="宋体" w:hAnsi="宋体" w:cs="宋体" w:eastAsia="宋体" w:hint="default"/>
                <w:spacing w:val="-70"/>
                <w:w w:val="105"/>
                <w:sz w:val="17"/>
                <w:szCs w:val="17"/>
              </w:rPr>
              <w:t> </w:t>
            </w:r>
            <w:r>
              <w:rPr>
                <w:rFonts w:ascii="宋体" w:hAnsi="宋体" w:cs="宋体" w:eastAsia="宋体" w:hint="default"/>
                <w:w w:val="105"/>
                <w:sz w:val="17"/>
                <w:szCs w:val="17"/>
              </w:rPr>
              <w:t>年第二次临时股东大会</w:t>
            </w:r>
            <w:r>
              <w:rPr>
                <w:rFonts w:ascii="宋体" w:hAnsi="宋体" w:cs="宋体" w:eastAsia="宋体" w:hint="default"/>
                <w:w w:val="102"/>
                <w:sz w:val="17"/>
                <w:szCs w:val="17"/>
              </w:rPr>
              <w:t> </w:t>
            </w:r>
            <w:r>
              <w:rPr>
                <w:rFonts w:ascii="宋体" w:hAnsi="宋体" w:cs="宋体" w:eastAsia="宋体" w:hint="default"/>
                <w:w w:val="105"/>
                <w:sz w:val="17"/>
                <w:szCs w:val="17"/>
              </w:rPr>
              <w:t>的通知</w:t>
            </w:r>
            <w:r>
              <w:rPr>
                <w:rFonts w:ascii="宋体" w:hAnsi="宋体" w:cs="宋体" w:eastAsia="宋体" w:hint="default"/>
                <w:sz w:val="17"/>
                <w:szCs w:val="17"/>
              </w:rPr>
            </w:r>
          </w:p>
        </w:tc>
        <w:tc>
          <w:tcPr>
            <w:tcW w:w="2720" w:type="dxa"/>
            <w:tcBorders>
              <w:top w:val="single" w:sz="6" w:space="0" w:color="000000"/>
              <w:left w:val="single" w:sz="5" w:space="0" w:color="000000"/>
              <w:bottom w:val="single" w:sz="5" w:space="0" w:color="000000"/>
              <w:right w:val="single" w:sz="6" w:space="0" w:color="000000"/>
            </w:tcBorders>
          </w:tcPr>
          <w:p>
            <w:pPr>
              <w:pStyle w:val="TableParagraph"/>
              <w:spacing w:line="199"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《中国证券报》《上海证券报》</w:t>
            </w:r>
            <w:r>
              <w:rPr>
                <w:rFonts w:ascii="宋体" w:hAnsi="宋体" w:cs="宋体" w:eastAsia="宋体" w:hint="default"/>
                <w:sz w:val="17"/>
                <w:szCs w:val="17"/>
              </w:rPr>
            </w:r>
          </w:p>
          <w:p>
            <w:pPr>
              <w:pStyle w:val="TableParagraph"/>
              <w:spacing w:line="240" w:lineRule="auto" w:before="4"/>
              <w:ind w:left="97" w:right="0"/>
              <w:jc w:val="left"/>
              <w:rPr>
                <w:rFonts w:ascii="宋体" w:hAnsi="宋体" w:cs="宋体" w:eastAsia="宋体" w:hint="default"/>
                <w:sz w:val="17"/>
                <w:szCs w:val="17"/>
              </w:rPr>
            </w:pPr>
            <w:r>
              <w:rPr>
                <w:rFonts w:ascii="宋体" w:hAnsi="宋体" w:cs="宋体" w:eastAsia="宋体" w:hint="default"/>
                <w:w w:val="105"/>
                <w:sz w:val="17"/>
                <w:szCs w:val="17"/>
              </w:rPr>
              <w:t>《证券日报》</w:t>
            </w:r>
            <w:r>
              <w:rPr>
                <w:rFonts w:ascii="宋体" w:hAnsi="宋体" w:cs="宋体" w:eastAsia="宋体" w:hint="default"/>
                <w:sz w:val="17"/>
                <w:szCs w:val="17"/>
              </w:rPr>
            </w:r>
          </w:p>
        </w:tc>
        <w:tc>
          <w:tcPr>
            <w:tcW w:w="1850" w:type="dxa"/>
            <w:tcBorders>
              <w:top w:val="single" w:sz="6" w:space="0" w:color="000000"/>
              <w:left w:val="single" w:sz="6" w:space="0" w:color="000000"/>
              <w:bottom w:val="single" w:sz="5" w:space="0" w:color="000000"/>
              <w:right w:val="single" w:sz="6"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2011</w:t>
            </w:r>
            <w:r>
              <w:rPr>
                <w:rFonts w:ascii="宋体" w:hAnsi="宋体" w:cs="宋体" w:eastAsia="宋体" w:hint="default"/>
                <w:spacing w:val="-51"/>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宋体" w:hAnsi="宋体" w:cs="宋体" w:eastAsia="宋体" w:hint="default"/>
                <w:w w:val="105"/>
                <w:sz w:val="17"/>
                <w:szCs w:val="17"/>
              </w:rPr>
              <w:t>9</w:t>
            </w:r>
            <w:r>
              <w:rPr>
                <w:rFonts w:ascii="宋体" w:hAnsi="宋体" w:cs="宋体" w:eastAsia="宋体" w:hint="default"/>
                <w:spacing w:val="-50"/>
                <w:w w:val="105"/>
                <w:sz w:val="17"/>
                <w:szCs w:val="17"/>
              </w:rPr>
              <w:t> </w:t>
            </w:r>
            <w:r>
              <w:rPr>
                <w:rFonts w:ascii="宋体" w:hAnsi="宋体" w:cs="宋体" w:eastAsia="宋体" w:hint="default"/>
                <w:w w:val="105"/>
                <w:sz w:val="17"/>
                <w:szCs w:val="17"/>
              </w:rPr>
              <w:t>月</w:t>
            </w:r>
            <w:r>
              <w:rPr>
                <w:rFonts w:ascii="宋体" w:hAnsi="宋体" w:cs="宋体" w:eastAsia="宋体" w:hint="default"/>
                <w:spacing w:val="-51"/>
                <w:w w:val="105"/>
                <w:sz w:val="17"/>
                <w:szCs w:val="17"/>
              </w:rPr>
              <w:t> </w:t>
            </w:r>
            <w:r>
              <w:rPr>
                <w:rFonts w:ascii="宋体" w:hAnsi="宋体" w:cs="宋体" w:eastAsia="宋体" w:hint="default"/>
                <w:w w:val="105"/>
                <w:sz w:val="17"/>
                <w:szCs w:val="17"/>
              </w:rPr>
              <w:t>15</w:t>
            </w:r>
            <w:r>
              <w:rPr>
                <w:rFonts w:ascii="宋体" w:hAnsi="宋体" w:cs="宋体" w:eastAsia="宋体" w:hint="default"/>
                <w:spacing w:val="-5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2527"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97" w:right="0"/>
              <w:jc w:val="left"/>
              <w:rPr>
                <w:rFonts w:ascii="宋体" w:hAnsi="宋体" w:cs="宋体" w:eastAsia="宋体" w:hint="default"/>
                <w:sz w:val="17"/>
                <w:szCs w:val="17"/>
              </w:rPr>
            </w:pPr>
            <w:hyperlink r:id="rId13">
              <w:r>
                <w:rPr>
                  <w:rFonts w:ascii="宋体"/>
                  <w:w w:val="105"/>
                  <w:sz w:val="17"/>
                </w:rPr>
                <w:t>http://www.sse.com.cn</w:t>
              </w:r>
              <w:r>
                <w:rPr>
                  <w:rFonts w:ascii="宋体"/>
                  <w:sz w:val="17"/>
                </w:rPr>
              </w:r>
            </w:hyperlink>
          </w:p>
        </w:tc>
      </w:tr>
      <w:tr>
        <w:trPr>
          <w:trHeight w:val="468" w:hRule="exact"/>
        </w:trPr>
        <w:tc>
          <w:tcPr>
            <w:tcW w:w="3211" w:type="dxa"/>
            <w:tcBorders>
              <w:top w:val="single" w:sz="5" w:space="0" w:color="000000"/>
              <w:left w:val="single" w:sz="6" w:space="0" w:color="000000"/>
              <w:bottom w:val="single" w:sz="5" w:space="0" w:color="000000"/>
              <w:right w:val="single" w:sz="5"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sz w:val="17"/>
                <w:szCs w:val="17"/>
              </w:rPr>
              <w:t>航天信息 2011</w:t>
            </w:r>
            <w:r>
              <w:rPr>
                <w:rFonts w:ascii="宋体" w:hAnsi="宋体" w:cs="宋体" w:eastAsia="宋体" w:hint="default"/>
                <w:spacing w:val="-7"/>
                <w:sz w:val="17"/>
                <w:szCs w:val="17"/>
              </w:rPr>
              <w:t> </w:t>
            </w:r>
            <w:r>
              <w:rPr>
                <w:rFonts w:ascii="宋体" w:hAnsi="宋体" w:cs="宋体" w:eastAsia="宋体" w:hint="default"/>
                <w:sz w:val="17"/>
                <w:szCs w:val="17"/>
              </w:rPr>
              <w:t>年第二次临时股东大会</w:t>
            </w:r>
          </w:p>
          <w:p>
            <w:pPr>
              <w:pStyle w:val="TableParagraph"/>
              <w:spacing w:line="240" w:lineRule="auto" w:before="5"/>
              <w:ind w:left="98" w:right="0"/>
              <w:jc w:val="left"/>
              <w:rPr>
                <w:rFonts w:ascii="宋体" w:hAnsi="宋体" w:cs="宋体" w:eastAsia="宋体" w:hint="default"/>
                <w:sz w:val="17"/>
                <w:szCs w:val="17"/>
              </w:rPr>
            </w:pPr>
            <w:r>
              <w:rPr>
                <w:rFonts w:ascii="宋体" w:hAnsi="宋体" w:cs="宋体" w:eastAsia="宋体" w:hint="default"/>
                <w:w w:val="105"/>
                <w:sz w:val="17"/>
                <w:szCs w:val="17"/>
              </w:rPr>
              <w:t>会议资料</w:t>
            </w:r>
            <w:r>
              <w:rPr>
                <w:rFonts w:ascii="宋体" w:hAnsi="宋体" w:cs="宋体" w:eastAsia="宋体" w:hint="default"/>
                <w:sz w:val="17"/>
                <w:szCs w:val="17"/>
              </w:rPr>
            </w:r>
          </w:p>
        </w:tc>
        <w:tc>
          <w:tcPr>
            <w:tcW w:w="2720" w:type="dxa"/>
            <w:tcBorders>
              <w:top w:val="single" w:sz="5" w:space="0" w:color="000000"/>
              <w:left w:val="single" w:sz="5" w:space="0" w:color="000000"/>
              <w:bottom w:val="single" w:sz="5" w:space="0" w:color="000000"/>
              <w:right w:val="single" w:sz="6" w:space="0" w:color="000000"/>
            </w:tcBorders>
          </w:tcPr>
          <w:p>
            <w:pPr/>
          </w:p>
        </w:tc>
        <w:tc>
          <w:tcPr>
            <w:tcW w:w="1850" w:type="dxa"/>
            <w:tcBorders>
              <w:top w:val="single" w:sz="5" w:space="0" w:color="000000"/>
              <w:left w:val="single" w:sz="6" w:space="0" w:color="000000"/>
              <w:bottom w:val="single" w:sz="5" w:space="0" w:color="000000"/>
              <w:right w:val="single" w:sz="6"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2011</w:t>
            </w:r>
            <w:r>
              <w:rPr>
                <w:rFonts w:ascii="宋体" w:hAnsi="宋体" w:cs="宋体" w:eastAsia="宋体" w:hint="default"/>
                <w:spacing w:val="-51"/>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宋体" w:hAnsi="宋体" w:cs="宋体" w:eastAsia="宋体" w:hint="default"/>
                <w:w w:val="105"/>
                <w:sz w:val="17"/>
                <w:szCs w:val="17"/>
              </w:rPr>
              <w:t>9</w:t>
            </w:r>
            <w:r>
              <w:rPr>
                <w:rFonts w:ascii="宋体" w:hAnsi="宋体" w:cs="宋体" w:eastAsia="宋体" w:hint="default"/>
                <w:spacing w:val="-50"/>
                <w:w w:val="105"/>
                <w:sz w:val="17"/>
                <w:szCs w:val="17"/>
              </w:rPr>
              <w:t> </w:t>
            </w:r>
            <w:r>
              <w:rPr>
                <w:rFonts w:ascii="宋体" w:hAnsi="宋体" w:cs="宋体" w:eastAsia="宋体" w:hint="default"/>
                <w:w w:val="105"/>
                <w:sz w:val="17"/>
                <w:szCs w:val="17"/>
              </w:rPr>
              <w:t>月</w:t>
            </w:r>
            <w:r>
              <w:rPr>
                <w:rFonts w:ascii="宋体" w:hAnsi="宋体" w:cs="宋体" w:eastAsia="宋体" w:hint="default"/>
                <w:spacing w:val="-51"/>
                <w:w w:val="105"/>
                <w:sz w:val="17"/>
                <w:szCs w:val="17"/>
              </w:rPr>
              <w:t> </w:t>
            </w:r>
            <w:r>
              <w:rPr>
                <w:rFonts w:ascii="宋体" w:hAnsi="宋体" w:cs="宋体" w:eastAsia="宋体" w:hint="default"/>
                <w:w w:val="105"/>
                <w:sz w:val="17"/>
                <w:szCs w:val="17"/>
              </w:rPr>
              <w:t>22</w:t>
            </w:r>
            <w:r>
              <w:rPr>
                <w:rFonts w:ascii="宋体" w:hAnsi="宋体" w:cs="宋体" w:eastAsia="宋体" w:hint="default"/>
                <w:spacing w:val="-5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2527"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92"/>
              <w:ind w:left="97" w:right="0"/>
              <w:jc w:val="left"/>
              <w:rPr>
                <w:rFonts w:ascii="宋体" w:hAnsi="宋体" w:cs="宋体" w:eastAsia="宋体" w:hint="default"/>
                <w:sz w:val="17"/>
                <w:szCs w:val="17"/>
              </w:rPr>
            </w:pPr>
            <w:hyperlink r:id="rId13">
              <w:r>
                <w:rPr>
                  <w:rFonts w:ascii="宋体"/>
                  <w:w w:val="105"/>
                  <w:sz w:val="17"/>
                </w:rPr>
                <w:t>http://www.sse.com.cn</w:t>
              </w:r>
              <w:r>
                <w:rPr>
                  <w:rFonts w:ascii="宋体"/>
                  <w:sz w:val="17"/>
                </w:rPr>
              </w:r>
            </w:hyperlink>
          </w:p>
        </w:tc>
      </w:tr>
      <w:tr>
        <w:trPr>
          <w:trHeight w:val="469" w:hRule="exact"/>
        </w:trPr>
        <w:tc>
          <w:tcPr>
            <w:tcW w:w="3211" w:type="dxa"/>
            <w:tcBorders>
              <w:top w:val="single" w:sz="5" w:space="0" w:color="000000"/>
              <w:left w:val="single" w:sz="6" w:space="0" w:color="000000"/>
              <w:bottom w:val="single" w:sz="5" w:space="0" w:color="000000"/>
              <w:right w:val="single" w:sz="5"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sz w:val="17"/>
                <w:szCs w:val="17"/>
              </w:rPr>
              <w:t>航天信息 2010</w:t>
            </w:r>
            <w:r>
              <w:rPr>
                <w:rFonts w:ascii="宋体" w:hAnsi="宋体" w:cs="宋体" w:eastAsia="宋体" w:hint="default"/>
                <w:spacing w:val="-7"/>
                <w:sz w:val="17"/>
                <w:szCs w:val="17"/>
              </w:rPr>
              <w:t> </w:t>
            </w:r>
            <w:r>
              <w:rPr>
                <w:rFonts w:ascii="宋体" w:hAnsi="宋体" w:cs="宋体" w:eastAsia="宋体" w:hint="default"/>
                <w:sz w:val="17"/>
                <w:szCs w:val="17"/>
              </w:rPr>
              <w:t>年第二次临时股东大会</w:t>
            </w:r>
          </w:p>
          <w:p>
            <w:pPr>
              <w:pStyle w:val="TableParagraph"/>
              <w:spacing w:line="240" w:lineRule="auto" w:before="4"/>
              <w:ind w:left="98" w:right="0"/>
              <w:jc w:val="left"/>
              <w:rPr>
                <w:rFonts w:ascii="宋体" w:hAnsi="宋体" w:cs="宋体" w:eastAsia="宋体" w:hint="default"/>
                <w:sz w:val="17"/>
                <w:szCs w:val="17"/>
              </w:rPr>
            </w:pPr>
            <w:r>
              <w:rPr>
                <w:rFonts w:ascii="宋体" w:hAnsi="宋体" w:cs="宋体" w:eastAsia="宋体" w:hint="default"/>
                <w:w w:val="105"/>
                <w:sz w:val="17"/>
                <w:szCs w:val="17"/>
              </w:rPr>
              <w:t>之法律意见书</w:t>
            </w:r>
            <w:r>
              <w:rPr>
                <w:rFonts w:ascii="宋体" w:hAnsi="宋体" w:cs="宋体" w:eastAsia="宋体" w:hint="default"/>
                <w:sz w:val="17"/>
                <w:szCs w:val="17"/>
              </w:rPr>
            </w:r>
          </w:p>
        </w:tc>
        <w:tc>
          <w:tcPr>
            <w:tcW w:w="2720" w:type="dxa"/>
            <w:tcBorders>
              <w:top w:val="single" w:sz="5" w:space="0" w:color="000000"/>
              <w:left w:val="single" w:sz="5" w:space="0" w:color="000000"/>
              <w:bottom w:val="single" w:sz="5" w:space="0" w:color="000000"/>
              <w:right w:val="single" w:sz="6" w:space="0" w:color="000000"/>
            </w:tcBorders>
          </w:tcPr>
          <w:p>
            <w:pPr/>
          </w:p>
        </w:tc>
        <w:tc>
          <w:tcPr>
            <w:tcW w:w="1850" w:type="dxa"/>
            <w:tcBorders>
              <w:top w:val="single" w:sz="5" w:space="0" w:color="000000"/>
              <w:left w:val="single" w:sz="6" w:space="0" w:color="000000"/>
              <w:bottom w:val="single" w:sz="5" w:space="0" w:color="000000"/>
              <w:right w:val="single" w:sz="6"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2011</w:t>
            </w:r>
            <w:r>
              <w:rPr>
                <w:rFonts w:ascii="宋体" w:hAnsi="宋体" w:cs="宋体" w:eastAsia="宋体" w:hint="default"/>
                <w:spacing w:val="-51"/>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宋体" w:hAnsi="宋体" w:cs="宋体" w:eastAsia="宋体" w:hint="default"/>
                <w:w w:val="105"/>
                <w:sz w:val="17"/>
                <w:szCs w:val="17"/>
              </w:rPr>
              <w:t>10</w:t>
            </w:r>
            <w:r>
              <w:rPr>
                <w:rFonts w:ascii="宋体" w:hAnsi="宋体" w:cs="宋体" w:eastAsia="宋体" w:hint="default"/>
                <w:spacing w:val="-50"/>
                <w:w w:val="105"/>
                <w:sz w:val="17"/>
                <w:szCs w:val="17"/>
              </w:rPr>
              <w:t> </w:t>
            </w:r>
            <w:r>
              <w:rPr>
                <w:rFonts w:ascii="宋体" w:hAnsi="宋体" w:cs="宋体" w:eastAsia="宋体" w:hint="default"/>
                <w:w w:val="105"/>
                <w:sz w:val="17"/>
                <w:szCs w:val="17"/>
              </w:rPr>
              <w:t>月</w:t>
            </w:r>
            <w:r>
              <w:rPr>
                <w:rFonts w:ascii="宋体" w:hAnsi="宋体" w:cs="宋体" w:eastAsia="宋体" w:hint="default"/>
                <w:spacing w:val="-51"/>
                <w:w w:val="105"/>
                <w:sz w:val="17"/>
                <w:szCs w:val="17"/>
              </w:rPr>
              <w:t> </w:t>
            </w:r>
            <w:r>
              <w:rPr>
                <w:rFonts w:ascii="宋体" w:hAnsi="宋体" w:cs="宋体" w:eastAsia="宋体" w:hint="default"/>
                <w:w w:val="105"/>
                <w:sz w:val="17"/>
                <w:szCs w:val="17"/>
              </w:rPr>
              <w:t>10</w:t>
            </w:r>
            <w:r>
              <w:rPr>
                <w:rFonts w:ascii="宋体" w:hAnsi="宋体" w:cs="宋体" w:eastAsia="宋体" w:hint="default"/>
                <w:spacing w:val="-51"/>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2527"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92"/>
              <w:ind w:left="97" w:right="0"/>
              <w:jc w:val="left"/>
              <w:rPr>
                <w:rFonts w:ascii="宋体" w:hAnsi="宋体" w:cs="宋体" w:eastAsia="宋体" w:hint="default"/>
                <w:sz w:val="17"/>
                <w:szCs w:val="17"/>
              </w:rPr>
            </w:pPr>
            <w:hyperlink r:id="rId13">
              <w:r>
                <w:rPr>
                  <w:rFonts w:ascii="宋体"/>
                  <w:w w:val="105"/>
                  <w:sz w:val="17"/>
                </w:rPr>
                <w:t>http://www.sse.com.cn</w:t>
              </w:r>
              <w:r>
                <w:rPr>
                  <w:rFonts w:ascii="宋体"/>
                  <w:sz w:val="17"/>
                </w:rPr>
              </w:r>
            </w:hyperlink>
          </w:p>
        </w:tc>
      </w:tr>
      <w:tr>
        <w:trPr>
          <w:trHeight w:val="469" w:hRule="exact"/>
        </w:trPr>
        <w:tc>
          <w:tcPr>
            <w:tcW w:w="3211" w:type="dxa"/>
            <w:tcBorders>
              <w:top w:val="single" w:sz="5" w:space="0" w:color="000000"/>
              <w:left w:val="single" w:sz="6" w:space="0" w:color="000000"/>
              <w:bottom w:val="single" w:sz="5" w:space="0" w:color="000000"/>
              <w:right w:val="single" w:sz="5"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航天信息第四届董事会第十六次会议决</w:t>
            </w:r>
            <w:r>
              <w:rPr>
                <w:rFonts w:ascii="宋体" w:hAnsi="宋体" w:cs="宋体" w:eastAsia="宋体" w:hint="default"/>
                <w:sz w:val="17"/>
                <w:szCs w:val="17"/>
              </w:rPr>
            </w:r>
          </w:p>
          <w:p>
            <w:pPr>
              <w:pStyle w:val="TableParagraph"/>
              <w:spacing w:line="240" w:lineRule="auto" w:before="4"/>
              <w:ind w:left="98" w:right="0"/>
              <w:jc w:val="left"/>
              <w:rPr>
                <w:rFonts w:ascii="宋体" w:hAnsi="宋体" w:cs="宋体" w:eastAsia="宋体" w:hint="default"/>
                <w:sz w:val="17"/>
                <w:szCs w:val="17"/>
              </w:rPr>
            </w:pPr>
            <w:r>
              <w:rPr>
                <w:rFonts w:ascii="宋体" w:hAnsi="宋体" w:cs="宋体" w:eastAsia="宋体" w:hint="default"/>
                <w:w w:val="105"/>
                <w:sz w:val="17"/>
                <w:szCs w:val="17"/>
              </w:rPr>
              <w:t>议公告</w:t>
            </w:r>
            <w:r>
              <w:rPr>
                <w:rFonts w:ascii="宋体" w:hAnsi="宋体" w:cs="宋体" w:eastAsia="宋体" w:hint="default"/>
                <w:sz w:val="17"/>
                <w:szCs w:val="17"/>
              </w:rPr>
            </w:r>
          </w:p>
        </w:tc>
        <w:tc>
          <w:tcPr>
            <w:tcW w:w="2720" w:type="dxa"/>
            <w:tcBorders>
              <w:top w:val="single" w:sz="5" w:space="0" w:color="000000"/>
              <w:left w:val="single" w:sz="5" w:space="0" w:color="000000"/>
              <w:bottom w:val="single" w:sz="5" w:space="0" w:color="000000"/>
              <w:right w:val="single" w:sz="6" w:space="0" w:color="000000"/>
            </w:tcBorders>
          </w:tcPr>
          <w:p>
            <w:pPr>
              <w:pStyle w:val="TableParagraph"/>
              <w:spacing w:line="200"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《中国证券报》《上海证券报》</w:t>
            </w:r>
            <w:r>
              <w:rPr>
                <w:rFonts w:ascii="宋体" w:hAnsi="宋体" w:cs="宋体" w:eastAsia="宋体" w:hint="default"/>
                <w:sz w:val="17"/>
                <w:szCs w:val="17"/>
              </w:rPr>
            </w:r>
          </w:p>
          <w:p>
            <w:pPr>
              <w:pStyle w:val="TableParagraph"/>
              <w:spacing w:line="240" w:lineRule="auto" w:before="4"/>
              <w:ind w:left="97" w:right="0"/>
              <w:jc w:val="left"/>
              <w:rPr>
                <w:rFonts w:ascii="宋体" w:hAnsi="宋体" w:cs="宋体" w:eastAsia="宋体" w:hint="default"/>
                <w:sz w:val="17"/>
                <w:szCs w:val="17"/>
              </w:rPr>
            </w:pPr>
            <w:r>
              <w:rPr>
                <w:rFonts w:ascii="宋体" w:hAnsi="宋体" w:cs="宋体" w:eastAsia="宋体" w:hint="default"/>
                <w:w w:val="105"/>
                <w:sz w:val="17"/>
                <w:szCs w:val="17"/>
              </w:rPr>
              <w:t>《证券日报》</w:t>
            </w:r>
            <w:r>
              <w:rPr>
                <w:rFonts w:ascii="宋体" w:hAnsi="宋体" w:cs="宋体" w:eastAsia="宋体" w:hint="default"/>
                <w:sz w:val="17"/>
                <w:szCs w:val="17"/>
              </w:rPr>
            </w:r>
          </w:p>
        </w:tc>
        <w:tc>
          <w:tcPr>
            <w:tcW w:w="1850" w:type="dxa"/>
            <w:tcBorders>
              <w:top w:val="single" w:sz="5" w:space="0" w:color="000000"/>
              <w:left w:val="single" w:sz="6" w:space="0" w:color="000000"/>
              <w:bottom w:val="single" w:sz="5" w:space="0" w:color="000000"/>
              <w:right w:val="single" w:sz="6"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2011</w:t>
            </w:r>
            <w:r>
              <w:rPr>
                <w:rFonts w:ascii="宋体" w:hAnsi="宋体" w:cs="宋体" w:eastAsia="宋体" w:hint="default"/>
                <w:spacing w:val="-51"/>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宋体" w:hAnsi="宋体" w:cs="宋体" w:eastAsia="宋体" w:hint="default"/>
                <w:w w:val="105"/>
                <w:sz w:val="17"/>
                <w:szCs w:val="17"/>
              </w:rPr>
              <w:t>10</w:t>
            </w:r>
            <w:r>
              <w:rPr>
                <w:rFonts w:ascii="宋体" w:hAnsi="宋体" w:cs="宋体" w:eastAsia="宋体" w:hint="default"/>
                <w:spacing w:val="-50"/>
                <w:w w:val="105"/>
                <w:sz w:val="17"/>
                <w:szCs w:val="17"/>
              </w:rPr>
              <w:t> </w:t>
            </w:r>
            <w:r>
              <w:rPr>
                <w:rFonts w:ascii="宋体" w:hAnsi="宋体" w:cs="宋体" w:eastAsia="宋体" w:hint="default"/>
                <w:w w:val="105"/>
                <w:sz w:val="17"/>
                <w:szCs w:val="17"/>
              </w:rPr>
              <w:t>月</w:t>
            </w:r>
            <w:r>
              <w:rPr>
                <w:rFonts w:ascii="宋体" w:hAnsi="宋体" w:cs="宋体" w:eastAsia="宋体" w:hint="default"/>
                <w:spacing w:val="-51"/>
                <w:w w:val="105"/>
                <w:sz w:val="17"/>
                <w:szCs w:val="17"/>
              </w:rPr>
              <w:t> </w:t>
            </w:r>
            <w:r>
              <w:rPr>
                <w:rFonts w:ascii="宋体" w:hAnsi="宋体" w:cs="宋体" w:eastAsia="宋体" w:hint="default"/>
                <w:w w:val="105"/>
                <w:sz w:val="17"/>
                <w:szCs w:val="17"/>
              </w:rPr>
              <w:t>10</w:t>
            </w:r>
            <w:r>
              <w:rPr>
                <w:rFonts w:ascii="宋体" w:hAnsi="宋体" w:cs="宋体" w:eastAsia="宋体" w:hint="default"/>
                <w:spacing w:val="-51"/>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2527"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92"/>
              <w:ind w:left="97" w:right="0"/>
              <w:jc w:val="left"/>
              <w:rPr>
                <w:rFonts w:ascii="宋体" w:hAnsi="宋体" w:cs="宋体" w:eastAsia="宋体" w:hint="default"/>
                <w:sz w:val="17"/>
                <w:szCs w:val="17"/>
              </w:rPr>
            </w:pPr>
            <w:hyperlink r:id="rId13">
              <w:r>
                <w:rPr>
                  <w:rFonts w:ascii="宋体"/>
                  <w:w w:val="105"/>
                  <w:sz w:val="17"/>
                </w:rPr>
                <w:t>http://www.sse.com.cn</w:t>
              </w:r>
              <w:r>
                <w:rPr>
                  <w:rFonts w:ascii="宋体"/>
                  <w:sz w:val="17"/>
                </w:rPr>
              </w:r>
            </w:hyperlink>
          </w:p>
        </w:tc>
      </w:tr>
      <w:tr>
        <w:trPr>
          <w:trHeight w:val="468" w:hRule="exact"/>
        </w:trPr>
        <w:tc>
          <w:tcPr>
            <w:tcW w:w="3211" w:type="dxa"/>
            <w:tcBorders>
              <w:top w:val="single" w:sz="5" w:space="0" w:color="000000"/>
              <w:left w:val="single" w:sz="6" w:space="0" w:color="000000"/>
              <w:bottom w:val="single" w:sz="5" w:space="0" w:color="000000"/>
              <w:right w:val="single" w:sz="5"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sz w:val="17"/>
                <w:szCs w:val="17"/>
              </w:rPr>
              <w:t>航天信息 2011</w:t>
            </w:r>
            <w:r>
              <w:rPr>
                <w:rFonts w:ascii="宋体" w:hAnsi="宋体" w:cs="宋体" w:eastAsia="宋体" w:hint="default"/>
                <w:spacing w:val="-7"/>
                <w:sz w:val="17"/>
                <w:szCs w:val="17"/>
              </w:rPr>
              <w:t> </w:t>
            </w:r>
            <w:r>
              <w:rPr>
                <w:rFonts w:ascii="宋体" w:hAnsi="宋体" w:cs="宋体" w:eastAsia="宋体" w:hint="default"/>
                <w:sz w:val="17"/>
                <w:szCs w:val="17"/>
              </w:rPr>
              <w:t>年第二次临时股东大会</w:t>
            </w:r>
          </w:p>
          <w:p>
            <w:pPr>
              <w:pStyle w:val="TableParagraph"/>
              <w:spacing w:line="240" w:lineRule="auto" w:before="5"/>
              <w:ind w:left="98" w:right="0"/>
              <w:jc w:val="left"/>
              <w:rPr>
                <w:rFonts w:ascii="宋体" w:hAnsi="宋体" w:cs="宋体" w:eastAsia="宋体" w:hint="default"/>
                <w:sz w:val="17"/>
                <w:szCs w:val="17"/>
              </w:rPr>
            </w:pPr>
            <w:r>
              <w:rPr>
                <w:rFonts w:ascii="宋体" w:hAnsi="宋体" w:cs="宋体" w:eastAsia="宋体" w:hint="default"/>
                <w:w w:val="105"/>
                <w:sz w:val="17"/>
                <w:szCs w:val="17"/>
              </w:rPr>
              <w:t>决议公告</w:t>
            </w:r>
            <w:r>
              <w:rPr>
                <w:rFonts w:ascii="宋体" w:hAnsi="宋体" w:cs="宋体" w:eastAsia="宋体" w:hint="default"/>
                <w:sz w:val="17"/>
                <w:szCs w:val="17"/>
              </w:rPr>
            </w:r>
          </w:p>
        </w:tc>
        <w:tc>
          <w:tcPr>
            <w:tcW w:w="2720" w:type="dxa"/>
            <w:tcBorders>
              <w:top w:val="single" w:sz="5" w:space="0" w:color="000000"/>
              <w:left w:val="single" w:sz="5" w:space="0" w:color="000000"/>
              <w:bottom w:val="single" w:sz="5" w:space="0" w:color="000000"/>
              <w:right w:val="single" w:sz="6" w:space="0" w:color="000000"/>
            </w:tcBorders>
          </w:tcPr>
          <w:p>
            <w:pPr>
              <w:pStyle w:val="TableParagraph"/>
              <w:spacing w:line="199"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《中国证券报》《上海证券报》</w:t>
            </w:r>
            <w:r>
              <w:rPr>
                <w:rFonts w:ascii="宋体" w:hAnsi="宋体" w:cs="宋体" w:eastAsia="宋体" w:hint="default"/>
                <w:sz w:val="17"/>
                <w:szCs w:val="17"/>
              </w:rPr>
            </w:r>
          </w:p>
          <w:p>
            <w:pPr>
              <w:pStyle w:val="TableParagraph"/>
              <w:spacing w:line="240" w:lineRule="auto" w:before="5"/>
              <w:ind w:left="97" w:right="0"/>
              <w:jc w:val="left"/>
              <w:rPr>
                <w:rFonts w:ascii="宋体" w:hAnsi="宋体" w:cs="宋体" w:eastAsia="宋体" w:hint="default"/>
                <w:sz w:val="17"/>
                <w:szCs w:val="17"/>
              </w:rPr>
            </w:pPr>
            <w:r>
              <w:rPr>
                <w:rFonts w:ascii="宋体" w:hAnsi="宋体" w:cs="宋体" w:eastAsia="宋体" w:hint="default"/>
                <w:w w:val="105"/>
                <w:sz w:val="17"/>
                <w:szCs w:val="17"/>
              </w:rPr>
              <w:t>《证券日报》</w:t>
            </w:r>
            <w:r>
              <w:rPr>
                <w:rFonts w:ascii="宋体" w:hAnsi="宋体" w:cs="宋体" w:eastAsia="宋体" w:hint="default"/>
                <w:sz w:val="17"/>
                <w:szCs w:val="17"/>
              </w:rPr>
            </w:r>
          </w:p>
        </w:tc>
        <w:tc>
          <w:tcPr>
            <w:tcW w:w="1850" w:type="dxa"/>
            <w:tcBorders>
              <w:top w:val="single" w:sz="5" w:space="0" w:color="000000"/>
              <w:left w:val="single" w:sz="6" w:space="0" w:color="000000"/>
              <w:bottom w:val="single" w:sz="5" w:space="0" w:color="000000"/>
              <w:right w:val="single" w:sz="6"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2011</w:t>
            </w:r>
            <w:r>
              <w:rPr>
                <w:rFonts w:ascii="宋体" w:hAnsi="宋体" w:cs="宋体" w:eastAsia="宋体" w:hint="default"/>
                <w:spacing w:val="-51"/>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宋体" w:hAnsi="宋体" w:cs="宋体" w:eastAsia="宋体" w:hint="default"/>
                <w:w w:val="105"/>
                <w:sz w:val="17"/>
                <w:szCs w:val="17"/>
              </w:rPr>
              <w:t>10</w:t>
            </w:r>
            <w:r>
              <w:rPr>
                <w:rFonts w:ascii="宋体" w:hAnsi="宋体" w:cs="宋体" w:eastAsia="宋体" w:hint="default"/>
                <w:spacing w:val="-50"/>
                <w:w w:val="105"/>
                <w:sz w:val="17"/>
                <w:szCs w:val="17"/>
              </w:rPr>
              <w:t> </w:t>
            </w:r>
            <w:r>
              <w:rPr>
                <w:rFonts w:ascii="宋体" w:hAnsi="宋体" w:cs="宋体" w:eastAsia="宋体" w:hint="default"/>
                <w:w w:val="105"/>
                <w:sz w:val="17"/>
                <w:szCs w:val="17"/>
              </w:rPr>
              <w:t>月</w:t>
            </w:r>
            <w:r>
              <w:rPr>
                <w:rFonts w:ascii="宋体" w:hAnsi="宋体" w:cs="宋体" w:eastAsia="宋体" w:hint="default"/>
                <w:spacing w:val="-51"/>
                <w:w w:val="105"/>
                <w:sz w:val="17"/>
                <w:szCs w:val="17"/>
              </w:rPr>
              <w:t> </w:t>
            </w:r>
            <w:r>
              <w:rPr>
                <w:rFonts w:ascii="宋体" w:hAnsi="宋体" w:cs="宋体" w:eastAsia="宋体" w:hint="default"/>
                <w:w w:val="105"/>
                <w:sz w:val="17"/>
                <w:szCs w:val="17"/>
              </w:rPr>
              <w:t>10</w:t>
            </w:r>
            <w:r>
              <w:rPr>
                <w:rFonts w:ascii="宋体" w:hAnsi="宋体" w:cs="宋体" w:eastAsia="宋体" w:hint="default"/>
                <w:spacing w:val="-51"/>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2527"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89"/>
              <w:ind w:left="97" w:right="0"/>
              <w:jc w:val="left"/>
              <w:rPr>
                <w:rFonts w:ascii="宋体" w:hAnsi="宋体" w:cs="宋体" w:eastAsia="宋体" w:hint="default"/>
                <w:sz w:val="17"/>
                <w:szCs w:val="17"/>
              </w:rPr>
            </w:pPr>
            <w:hyperlink r:id="rId13">
              <w:r>
                <w:rPr>
                  <w:rFonts w:ascii="宋体"/>
                  <w:w w:val="105"/>
                  <w:sz w:val="17"/>
                </w:rPr>
                <w:t>http://www.sse.com.cn</w:t>
              </w:r>
              <w:r>
                <w:rPr>
                  <w:rFonts w:ascii="宋体"/>
                  <w:sz w:val="17"/>
                </w:rPr>
              </w:r>
            </w:hyperlink>
          </w:p>
        </w:tc>
      </w:tr>
      <w:tr>
        <w:trPr>
          <w:trHeight w:val="469" w:hRule="exact"/>
        </w:trPr>
        <w:tc>
          <w:tcPr>
            <w:tcW w:w="3211"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90"/>
              <w:ind w:left="98" w:right="0"/>
              <w:jc w:val="left"/>
              <w:rPr>
                <w:rFonts w:ascii="宋体" w:hAnsi="宋体" w:cs="宋体" w:eastAsia="宋体" w:hint="default"/>
                <w:sz w:val="17"/>
                <w:szCs w:val="17"/>
              </w:rPr>
            </w:pPr>
            <w:r>
              <w:rPr>
                <w:rFonts w:ascii="宋体" w:hAnsi="宋体" w:cs="宋体" w:eastAsia="宋体" w:hint="default"/>
                <w:w w:val="105"/>
                <w:sz w:val="17"/>
                <w:szCs w:val="17"/>
              </w:rPr>
              <w:t>航天信息第三季度季报</w:t>
            </w:r>
            <w:r>
              <w:rPr>
                <w:rFonts w:ascii="宋体" w:hAnsi="宋体" w:cs="宋体" w:eastAsia="宋体" w:hint="default"/>
                <w:sz w:val="17"/>
                <w:szCs w:val="17"/>
              </w:rPr>
            </w:r>
          </w:p>
        </w:tc>
        <w:tc>
          <w:tcPr>
            <w:tcW w:w="2720" w:type="dxa"/>
            <w:tcBorders>
              <w:top w:val="single" w:sz="5" w:space="0" w:color="000000"/>
              <w:left w:val="single" w:sz="5" w:space="0" w:color="000000"/>
              <w:bottom w:val="single" w:sz="6" w:space="0" w:color="000000"/>
              <w:right w:val="single" w:sz="6" w:space="0" w:color="000000"/>
            </w:tcBorders>
          </w:tcPr>
          <w:p>
            <w:pPr>
              <w:pStyle w:val="TableParagraph"/>
              <w:spacing w:line="200"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《中国证券报》《上海证券报》</w:t>
            </w:r>
            <w:r>
              <w:rPr>
                <w:rFonts w:ascii="宋体" w:hAnsi="宋体" w:cs="宋体" w:eastAsia="宋体" w:hint="default"/>
                <w:sz w:val="17"/>
                <w:szCs w:val="17"/>
              </w:rPr>
            </w:r>
          </w:p>
          <w:p>
            <w:pPr>
              <w:pStyle w:val="TableParagraph"/>
              <w:spacing w:line="240" w:lineRule="auto" w:before="4"/>
              <w:ind w:left="97" w:right="0"/>
              <w:jc w:val="left"/>
              <w:rPr>
                <w:rFonts w:ascii="宋体" w:hAnsi="宋体" w:cs="宋体" w:eastAsia="宋体" w:hint="default"/>
                <w:sz w:val="17"/>
                <w:szCs w:val="17"/>
              </w:rPr>
            </w:pPr>
            <w:r>
              <w:rPr>
                <w:rFonts w:ascii="宋体" w:hAnsi="宋体" w:cs="宋体" w:eastAsia="宋体" w:hint="default"/>
                <w:w w:val="105"/>
                <w:sz w:val="17"/>
                <w:szCs w:val="17"/>
              </w:rPr>
              <w:t>《证券日报》</w:t>
            </w:r>
            <w:r>
              <w:rPr>
                <w:rFonts w:ascii="宋体" w:hAnsi="宋体" w:cs="宋体" w:eastAsia="宋体" w:hint="default"/>
                <w:sz w:val="17"/>
                <w:szCs w:val="17"/>
              </w:rPr>
            </w:r>
          </w:p>
        </w:tc>
        <w:tc>
          <w:tcPr>
            <w:tcW w:w="1850" w:type="dxa"/>
            <w:tcBorders>
              <w:top w:val="single" w:sz="5" w:space="0" w:color="000000"/>
              <w:left w:val="single" w:sz="6" w:space="0" w:color="000000"/>
              <w:bottom w:val="single" w:sz="6" w:space="0" w:color="000000"/>
              <w:right w:val="single" w:sz="6"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2011</w:t>
            </w:r>
            <w:r>
              <w:rPr>
                <w:rFonts w:ascii="宋体" w:hAnsi="宋体" w:cs="宋体" w:eastAsia="宋体" w:hint="default"/>
                <w:spacing w:val="-51"/>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宋体" w:hAnsi="宋体" w:cs="宋体" w:eastAsia="宋体" w:hint="default"/>
                <w:w w:val="105"/>
                <w:sz w:val="17"/>
                <w:szCs w:val="17"/>
              </w:rPr>
              <w:t>10</w:t>
            </w:r>
            <w:r>
              <w:rPr>
                <w:rFonts w:ascii="宋体" w:hAnsi="宋体" w:cs="宋体" w:eastAsia="宋体" w:hint="default"/>
                <w:spacing w:val="-50"/>
                <w:w w:val="105"/>
                <w:sz w:val="17"/>
                <w:szCs w:val="17"/>
              </w:rPr>
              <w:t> </w:t>
            </w:r>
            <w:r>
              <w:rPr>
                <w:rFonts w:ascii="宋体" w:hAnsi="宋体" w:cs="宋体" w:eastAsia="宋体" w:hint="default"/>
                <w:w w:val="105"/>
                <w:sz w:val="17"/>
                <w:szCs w:val="17"/>
              </w:rPr>
              <w:t>月</w:t>
            </w:r>
            <w:r>
              <w:rPr>
                <w:rFonts w:ascii="宋体" w:hAnsi="宋体" w:cs="宋体" w:eastAsia="宋体" w:hint="default"/>
                <w:spacing w:val="-51"/>
                <w:w w:val="105"/>
                <w:sz w:val="17"/>
                <w:szCs w:val="17"/>
              </w:rPr>
              <w:t> </w:t>
            </w:r>
            <w:r>
              <w:rPr>
                <w:rFonts w:ascii="宋体" w:hAnsi="宋体" w:cs="宋体" w:eastAsia="宋体" w:hint="default"/>
                <w:w w:val="105"/>
                <w:sz w:val="17"/>
                <w:szCs w:val="17"/>
              </w:rPr>
              <w:t>27</w:t>
            </w:r>
            <w:r>
              <w:rPr>
                <w:rFonts w:ascii="宋体" w:hAnsi="宋体" w:cs="宋体" w:eastAsia="宋体" w:hint="default"/>
                <w:spacing w:val="-51"/>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2527"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90"/>
              <w:ind w:left="97" w:right="0"/>
              <w:jc w:val="left"/>
              <w:rPr>
                <w:rFonts w:ascii="宋体" w:hAnsi="宋体" w:cs="宋体" w:eastAsia="宋体" w:hint="default"/>
                <w:sz w:val="17"/>
                <w:szCs w:val="17"/>
              </w:rPr>
            </w:pPr>
            <w:hyperlink r:id="rId13">
              <w:r>
                <w:rPr>
                  <w:rFonts w:ascii="宋体"/>
                  <w:w w:val="105"/>
                  <w:sz w:val="17"/>
                </w:rPr>
                <w:t>http://www.sse.com.cn</w:t>
              </w:r>
              <w:r>
                <w:rPr>
                  <w:rFonts w:ascii="宋体"/>
                  <w:sz w:val="17"/>
                </w:rPr>
              </w:r>
            </w:hyperlink>
          </w:p>
        </w:tc>
      </w:tr>
      <w:tr>
        <w:trPr>
          <w:trHeight w:val="242" w:hRule="exact"/>
        </w:trPr>
        <w:tc>
          <w:tcPr>
            <w:tcW w:w="3211" w:type="dxa"/>
            <w:tcBorders>
              <w:top w:val="single" w:sz="6" w:space="0" w:color="000000"/>
              <w:left w:val="single" w:sz="6" w:space="0" w:color="000000"/>
              <w:bottom w:val="single" w:sz="5" w:space="0" w:color="000000"/>
              <w:right w:val="single" w:sz="5"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航天信息内幕信息知情人管理制度</w:t>
            </w:r>
            <w:r>
              <w:rPr>
                <w:rFonts w:ascii="宋体" w:hAnsi="宋体" w:cs="宋体" w:eastAsia="宋体" w:hint="default"/>
                <w:sz w:val="17"/>
                <w:szCs w:val="17"/>
              </w:rPr>
            </w:r>
          </w:p>
        </w:tc>
        <w:tc>
          <w:tcPr>
            <w:tcW w:w="2720" w:type="dxa"/>
            <w:tcBorders>
              <w:top w:val="single" w:sz="6" w:space="0" w:color="000000"/>
              <w:left w:val="single" w:sz="5" w:space="0" w:color="000000"/>
              <w:bottom w:val="single" w:sz="5" w:space="0" w:color="000000"/>
              <w:right w:val="single" w:sz="6" w:space="0" w:color="000000"/>
            </w:tcBorders>
          </w:tcPr>
          <w:p>
            <w:pPr/>
          </w:p>
        </w:tc>
        <w:tc>
          <w:tcPr>
            <w:tcW w:w="1850" w:type="dxa"/>
            <w:tcBorders>
              <w:top w:val="single" w:sz="6" w:space="0" w:color="000000"/>
              <w:left w:val="single" w:sz="6" w:space="0" w:color="000000"/>
              <w:bottom w:val="single" w:sz="5" w:space="0" w:color="000000"/>
              <w:right w:val="single" w:sz="6" w:space="0" w:color="000000"/>
            </w:tcBorders>
          </w:tcPr>
          <w:p>
            <w:pPr>
              <w:pStyle w:val="TableParagraph"/>
              <w:spacing w:line="199"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2011</w:t>
            </w:r>
            <w:r>
              <w:rPr>
                <w:rFonts w:ascii="宋体" w:hAnsi="宋体" w:cs="宋体" w:eastAsia="宋体" w:hint="default"/>
                <w:spacing w:val="-51"/>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宋体" w:hAnsi="宋体" w:cs="宋体" w:eastAsia="宋体" w:hint="default"/>
                <w:w w:val="105"/>
                <w:sz w:val="17"/>
                <w:szCs w:val="17"/>
              </w:rPr>
              <w:t>12</w:t>
            </w:r>
            <w:r>
              <w:rPr>
                <w:rFonts w:ascii="宋体" w:hAnsi="宋体" w:cs="宋体" w:eastAsia="宋体" w:hint="default"/>
                <w:spacing w:val="-50"/>
                <w:w w:val="105"/>
                <w:sz w:val="17"/>
                <w:szCs w:val="17"/>
              </w:rPr>
              <w:t> </w:t>
            </w:r>
            <w:r>
              <w:rPr>
                <w:rFonts w:ascii="宋体" w:hAnsi="宋体" w:cs="宋体" w:eastAsia="宋体" w:hint="default"/>
                <w:w w:val="105"/>
                <w:sz w:val="17"/>
                <w:szCs w:val="17"/>
              </w:rPr>
              <w:t>月</w:t>
            </w:r>
            <w:r>
              <w:rPr>
                <w:rFonts w:ascii="宋体" w:hAnsi="宋体" w:cs="宋体" w:eastAsia="宋体" w:hint="default"/>
                <w:spacing w:val="-51"/>
                <w:w w:val="105"/>
                <w:sz w:val="17"/>
                <w:szCs w:val="17"/>
              </w:rPr>
              <w:t> </w:t>
            </w:r>
            <w:r>
              <w:rPr>
                <w:rFonts w:ascii="宋体" w:hAnsi="宋体" w:cs="宋体" w:eastAsia="宋体" w:hint="default"/>
                <w:w w:val="105"/>
                <w:sz w:val="17"/>
                <w:szCs w:val="17"/>
              </w:rPr>
              <w:t>24</w:t>
            </w:r>
            <w:r>
              <w:rPr>
                <w:rFonts w:ascii="宋体" w:hAnsi="宋体" w:cs="宋体" w:eastAsia="宋体" w:hint="default"/>
                <w:spacing w:val="-51"/>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2527" w:type="dxa"/>
            <w:tcBorders>
              <w:top w:val="single" w:sz="6" w:space="0" w:color="000000"/>
              <w:left w:val="single" w:sz="6" w:space="0" w:color="000000"/>
              <w:bottom w:val="single" w:sz="5" w:space="0" w:color="000000"/>
              <w:right w:val="single" w:sz="6" w:space="0" w:color="000000"/>
            </w:tcBorders>
          </w:tcPr>
          <w:p>
            <w:pPr>
              <w:pStyle w:val="TableParagraph"/>
              <w:spacing w:line="199" w:lineRule="exact"/>
              <w:ind w:left="96" w:right="0"/>
              <w:jc w:val="left"/>
              <w:rPr>
                <w:rFonts w:ascii="宋体" w:hAnsi="宋体" w:cs="宋体" w:eastAsia="宋体" w:hint="default"/>
                <w:sz w:val="17"/>
                <w:szCs w:val="17"/>
              </w:rPr>
            </w:pPr>
            <w:hyperlink r:id="rId13">
              <w:r>
                <w:rPr>
                  <w:rFonts w:ascii="宋体"/>
                  <w:w w:val="105"/>
                  <w:sz w:val="17"/>
                </w:rPr>
                <w:t>http://www.sse.com.cn</w:t>
              </w:r>
              <w:r>
                <w:rPr>
                  <w:rFonts w:ascii="宋体"/>
                  <w:sz w:val="17"/>
                </w:rPr>
              </w:r>
            </w:hyperlink>
          </w:p>
        </w:tc>
      </w:tr>
    </w:tbl>
    <w:p>
      <w:pPr>
        <w:spacing w:after="0" w:line="199" w:lineRule="exact"/>
        <w:jc w:val="left"/>
        <w:rPr>
          <w:rFonts w:ascii="宋体" w:hAnsi="宋体" w:cs="宋体" w:eastAsia="宋体" w:hint="default"/>
          <w:sz w:val="17"/>
          <w:szCs w:val="17"/>
        </w:rPr>
        <w:sectPr>
          <w:pgSz w:w="11910" w:h="16840"/>
          <w:pgMar w:header="1440" w:footer="1423" w:top="1660" w:bottom="1620" w:left="680" w:right="66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5"/>
          <w:szCs w:val="15"/>
        </w:rPr>
      </w:pPr>
    </w:p>
    <w:p>
      <w:pPr>
        <w:pStyle w:val="BodyText"/>
        <w:spacing w:line="410" w:lineRule="auto"/>
        <w:ind w:left="551" w:right="261" w:hanging="408"/>
        <w:jc w:val="left"/>
      </w:pPr>
      <w:r>
        <w:rPr>
          <w:rFonts w:ascii="宋体" w:hAnsi="宋体" w:cs="宋体" w:eastAsia="宋体" w:hint="default"/>
          <w:b/>
          <w:bCs/>
        </w:rPr>
        <w:t>十一、财务报告</w:t>
      </w:r>
      <w:r>
        <w:rPr>
          <w:rFonts w:ascii="宋体" w:hAnsi="宋体" w:cs="宋体" w:eastAsia="宋体" w:hint="default"/>
          <w:b/>
          <w:bCs/>
          <w:spacing w:val="-74"/>
        </w:rPr>
        <w:t> </w:t>
      </w:r>
      <w:r>
        <w:rPr>
          <w:rFonts w:ascii="宋体" w:hAnsi="宋体" w:cs="宋体" w:eastAsia="宋体" w:hint="default"/>
          <w:b/>
          <w:bCs/>
          <w:spacing w:val="-74"/>
        </w:rPr>
      </w:r>
      <w:r>
        <w:rPr>
          <w:spacing w:val="-1"/>
        </w:rPr>
        <w:t>公司年度财务报告已经信永中和会计师事务所有限责任公司注册会计师颜凡清、戴慧审计，并出</w:t>
      </w:r>
      <w:r>
        <w:rPr/>
      </w:r>
    </w:p>
    <w:p>
      <w:pPr>
        <w:pStyle w:val="BodyText"/>
        <w:spacing w:line="255" w:lineRule="exact"/>
        <w:ind w:right="6053"/>
        <w:jc w:val="left"/>
      </w:pPr>
      <w:r>
        <w:rPr/>
        <w:t>具了标准无保留意见的审计报告。</w:t>
      </w:r>
    </w:p>
    <w:p>
      <w:pPr>
        <w:spacing w:line="240" w:lineRule="auto" w:before="12"/>
        <w:rPr>
          <w:rFonts w:ascii="宋体" w:hAnsi="宋体" w:cs="宋体" w:eastAsia="宋体" w:hint="default"/>
          <w:sz w:val="7"/>
          <w:szCs w:val="7"/>
        </w:rPr>
      </w:pPr>
    </w:p>
    <w:p>
      <w:pPr>
        <w:spacing w:after="0" w:line="240" w:lineRule="auto"/>
        <w:rPr>
          <w:rFonts w:ascii="宋体" w:hAnsi="宋体" w:cs="宋体" w:eastAsia="宋体" w:hint="default"/>
          <w:sz w:val="7"/>
          <w:szCs w:val="7"/>
        </w:rPr>
        <w:sectPr>
          <w:pgSz w:w="11910" w:h="16840"/>
          <w:pgMar w:header="1440" w:footer="1423" w:top="1660" w:bottom="1620" w:left="1340" w:right="1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Heading8"/>
        <w:spacing w:line="240" w:lineRule="auto"/>
        <w:ind w:right="0"/>
        <w:jc w:val="left"/>
        <w:rPr>
          <w:b w:val="0"/>
          <w:bCs w:val="0"/>
        </w:rPr>
      </w:pPr>
      <w:r>
        <w:rPr/>
        <w:t>航天信息股份有限公司全体股东：</w:t>
      </w:r>
      <w:r>
        <w:rPr>
          <w:b w:val="0"/>
          <w:bCs w:val="0"/>
        </w:rPr>
      </w:r>
    </w:p>
    <w:p>
      <w:pPr>
        <w:spacing w:before="18"/>
        <w:ind w:left="143" w:right="0" w:firstLine="0"/>
        <w:jc w:val="left"/>
        <w:rPr>
          <w:rFonts w:ascii="黑体" w:hAnsi="黑体" w:cs="黑体" w:eastAsia="黑体" w:hint="default"/>
          <w:sz w:val="27"/>
          <w:szCs w:val="27"/>
        </w:rPr>
      </w:pPr>
      <w:r>
        <w:rPr>
          <w:spacing w:val="29"/>
        </w:rPr>
        <w:br w:type="column"/>
      </w:r>
      <w:r>
        <w:rPr>
          <w:rFonts w:ascii="黑体" w:hAnsi="黑体" w:cs="黑体" w:eastAsia="黑体" w:hint="default"/>
          <w:b/>
          <w:bCs/>
          <w:spacing w:val="29"/>
          <w:sz w:val="27"/>
          <w:szCs w:val="27"/>
        </w:rPr>
        <w:t>审计报告</w:t>
      </w:r>
      <w:r>
        <w:rPr>
          <w:rFonts w:ascii="黑体" w:hAnsi="黑体" w:cs="黑体" w:eastAsia="黑体" w:hint="default"/>
          <w:b/>
          <w:bCs/>
          <w:spacing w:val="-96"/>
          <w:sz w:val="27"/>
          <w:szCs w:val="27"/>
        </w:rPr>
        <w:t> </w:t>
      </w:r>
      <w:r>
        <w:rPr>
          <w:rFonts w:ascii="黑体" w:hAnsi="黑体" w:cs="黑体" w:eastAsia="黑体" w:hint="default"/>
          <w:sz w:val="27"/>
          <w:szCs w:val="27"/>
        </w:rPr>
      </w:r>
    </w:p>
    <w:p>
      <w:pPr>
        <w:spacing w:line="240" w:lineRule="auto" w:before="0"/>
        <w:rPr>
          <w:rFonts w:ascii="黑体" w:hAnsi="黑体" w:cs="黑体" w:eastAsia="黑体" w:hint="default"/>
          <w:b/>
          <w:bCs/>
          <w:sz w:val="20"/>
          <w:szCs w:val="20"/>
        </w:rPr>
      </w:pPr>
      <w:r>
        <w:rPr/>
        <w:br w:type="column"/>
      </w:r>
      <w:r>
        <w:rPr>
          <w:rFonts w:ascii="黑体"/>
          <w:b/>
          <w:sz w:val="20"/>
        </w:rPr>
      </w:r>
    </w:p>
    <w:p>
      <w:pPr>
        <w:spacing w:line="240" w:lineRule="auto" w:before="3"/>
        <w:rPr>
          <w:rFonts w:ascii="黑体" w:hAnsi="黑体" w:cs="黑体" w:eastAsia="黑体" w:hint="default"/>
          <w:b/>
          <w:bCs/>
          <w:sz w:val="14"/>
          <w:szCs w:val="14"/>
        </w:rPr>
      </w:pPr>
    </w:p>
    <w:p>
      <w:pPr>
        <w:spacing w:before="0"/>
        <w:ind w:left="143" w:right="0" w:firstLine="0"/>
        <w:jc w:val="left"/>
        <w:rPr>
          <w:rFonts w:ascii="宋体" w:hAnsi="宋体" w:cs="宋体" w:eastAsia="宋体" w:hint="default"/>
          <w:sz w:val="21"/>
          <w:szCs w:val="21"/>
        </w:rPr>
      </w:pPr>
      <w:r>
        <w:rPr>
          <w:rFonts w:ascii="宋体"/>
          <w:sz w:val="21"/>
        </w:rPr>
        <w:t>XYZH/2011A9048</w:t>
      </w:r>
    </w:p>
    <w:p>
      <w:pPr>
        <w:spacing w:after="0"/>
        <w:jc w:val="left"/>
        <w:rPr>
          <w:rFonts w:ascii="宋体" w:hAnsi="宋体" w:cs="宋体" w:eastAsia="宋体" w:hint="default"/>
          <w:sz w:val="21"/>
          <w:szCs w:val="21"/>
        </w:rPr>
        <w:sectPr>
          <w:type w:val="continuous"/>
          <w:pgSz w:w="11910" w:h="16840"/>
          <w:pgMar w:top="1600" w:bottom="280" w:left="1340" w:right="1280"/>
          <w:cols w:num="3" w:equalWidth="0">
            <w:col w:w="3216" w:space="653"/>
            <w:col w:w="1393" w:space="2229"/>
            <w:col w:w="1799"/>
          </w:cols>
        </w:sectPr>
      </w:pPr>
    </w:p>
    <w:p>
      <w:pPr>
        <w:spacing w:line="240" w:lineRule="auto" w:before="12"/>
        <w:rPr>
          <w:rFonts w:ascii="宋体" w:hAnsi="宋体" w:cs="宋体" w:eastAsia="宋体" w:hint="default"/>
          <w:sz w:val="10"/>
          <w:szCs w:val="10"/>
        </w:rPr>
      </w:pPr>
    </w:p>
    <w:p>
      <w:pPr>
        <w:pStyle w:val="BodyText"/>
        <w:spacing w:line="364" w:lineRule="auto" w:before="42"/>
        <w:ind w:right="205" w:firstLine="408"/>
        <w:jc w:val="both"/>
      </w:pPr>
      <w:r>
        <w:rPr/>
        <w:t>我们审计了后附的航天信息股份有限公司（以下简称航天信息公司）财务报表，包括 2011 年</w:t>
      </w:r>
      <w:r>
        <w:rPr>
          <w:spacing w:val="-28"/>
        </w:rPr>
        <w:t> </w:t>
      </w:r>
      <w:r>
        <w:rPr/>
        <w:t>12</w:t>
      </w:r>
      <w:r>
        <w:rPr>
          <w:w w:val="102"/>
        </w:rPr>
        <w:t> </w:t>
      </w:r>
      <w:r>
        <w:rPr/>
        <w:t>月</w:t>
      </w:r>
      <w:r>
        <w:rPr>
          <w:spacing w:val="-8"/>
        </w:rPr>
        <w:t> </w:t>
      </w:r>
      <w:r>
        <w:rPr/>
        <w:t>31</w:t>
      </w:r>
      <w:r>
        <w:rPr>
          <w:spacing w:val="-10"/>
        </w:rPr>
        <w:t> </w:t>
      </w:r>
      <w:r>
        <w:rPr/>
        <w:t>日的合并及母公司资产负债表，2011</w:t>
      </w:r>
      <w:r>
        <w:rPr>
          <w:spacing w:val="-8"/>
        </w:rPr>
        <w:t> </w:t>
      </w:r>
      <w:r>
        <w:rPr/>
        <w:t>年度的合并及母公司利润表、合并及母公司现金流量表、</w:t>
      </w:r>
      <w:r>
        <w:rPr>
          <w:spacing w:val="-70"/>
        </w:rPr>
        <w:t> </w:t>
      </w:r>
      <w:r>
        <w:rPr>
          <w:spacing w:val="-70"/>
        </w:rPr>
      </w:r>
      <w:r>
        <w:rPr/>
        <w:t>合并及母公司股东权益变动表以及财务报表附注。</w:t>
      </w:r>
    </w:p>
    <w:p>
      <w:pPr>
        <w:spacing w:line="410" w:lineRule="auto" w:before="80"/>
        <w:ind w:left="551" w:right="261" w:firstLine="2"/>
        <w:jc w:val="left"/>
        <w:rPr>
          <w:rFonts w:ascii="宋体" w:hAnsi="宋体" w:cs="宋体" w:eastAsia="宋体" w:hint="default"/>
          <w:sz w:val="20"/>
          <w:szCs w:val="20"/>
        </w:rPr>
      </w:pPr>
      <w:r>
        <w:rPr>
          <w:rFonts w:ascii="宋体" w:hAnsi="宋体" w:cs="宋体" w:eastAsia="宋体" w:hint="default"/>
          <w:b/>
          <w:bCs/>
          <w:sz w:val="20"/>
          <w:szCs w:val="20"/>
        </w:rPr>
        <w:t>一、管理层对财务报表的责任</w:t>
      </w:r>
      <w:r>
        <w:rPr>
          <w:rFonts w:ascii="宋体" w:hAnsi="宋体" w:cs="宋体" w:eastAsia="宋体" w:hint="default"/>
          <w:b/>
          <w:bCs/>
          <w:spacing w:val="-53"/>
          <w:sz w:val="20"/>
          <w:szCs w:val="20"/>
        </w:rPr>
        <w:t> </w:t>
      </w:r>
      <w:r>
        <w:rPr>
          <w:rFonts w:ascii="宋体" w:hAnsi="宋体" w:cs="宋体" w:eastAsia="宋体" w:hint="default"/>
          <w:b/>
          <w:bCs/>
          <w:spacing w:val="-53"/>
          <w:sz w:val="20"/>
          <w:szCs w:val="20"/>
        </w:rPr>
      </w:r>
      <w:r>
        <w:rPr>
          <w:rFonts w:ascii="宋体" w:hAnsi="宋体" w:cs="宋体" w:eastAsia="宋体" w:hint="default"/>
          <w:spacing w:val="-4"/>
          <w:sz w:val="20"/>
          <w:szCs w:val="20"/>
        </w:rPr>
        <w:t>编制和公允列报财务报表是航天信息公司管理层的责任，这种责任包括：（1）按照企业会计准则</w:t>
      </w:r>
      <w:r>
        <w:rPr>
          <w:rFonts w:ascii="宋体" w:hAnsi="宋体" w:cs="宋体" w:eastAsia="宋体" w:hint="default"/>
          <w:sz w:val="20"/>
          <w:szCs w:val="20"/>
        </w:rPr>
      </w:r>
    </w:p>
    <w:p>
      <w:pPr>
        <w:pStyle w:val="BodyText"/>
        <w:spacing w:line="362" w:lineRule="auto"/>
        <w:ind w:right="261"/>
        <w:jc w:val="left"/>
      </w:pPr>
      <w:r>
        <w:rPr>
          <w:spacing w:val="-4"/>
        </w:rPr>
        <w:t>的规定编制财务报表，并使其实现公允反映；（2）设计、执行和维护必要的内部控制，以使财务报表</w:t>
      </w:r>
      <w:r>
        <w:rPr>
          <w:spacing w:val="42"/>
        </w:rPr>
        <w:t> </w:t>
      </w:r>
      <w:r>
        <w:rPr>
          <w:spacing w:val="42"/>
        </w:rPr>
      </w:r>
      <w:r>
        <w:rPr/>
        <w:t>不存在由于舞弊或错误导致的重大错报。</w:t>
      </w:r>
    </w:p>
    <w:p>
      <w:pPr>
        <w:spacing w:line="408" w:lineRule="auto" w:before="84"/>
        <w:ind w:left="551" w:right="261" w:firstLine="2"/>
        <w:jc w:val="left"/>
        <w:rPr>
          <w:rFonts w:ascii="宋体" w:hAnsi="宋体" w:cs="宋体" w:eastAsia="宋体" w:hint="default"/>
          <w:sz w:val="20"/>
          <w:szCs w:val="20"/>
        </w:rPr>
      </w:pPr>
      <w:r>
        <w:rPr>
          <w:rFonts w:ascii="宋体" w:hAnsi="宋体" w:cs="宋体" w:eastAsia="宋体" w:hint="default"/>
          <w:b/>
          <w:bCs/>
          <w:sz w:val="20"/>
          <w:szCs w:val="20"/>
        </w:rPr>
        <w:t>二、注册会计师的责任</w:t>
      </w:r>
      <w:r>
        <w:rPr>
          <w:rFonts w:ascii="宋体" w:hAnsi="宋体" w:cs="宋体" w:eastAsia="宋体" w:hint="default"/>
          <w:b/>
          <w:bCs/>
          <w:spacing w:val="-65"/>
          <w:sz w:val="20"/>
          <w:szCs w:val="20"/>
        </w:rPr>
        <w:t> </w:t>
      </w:r>
      <w:r>
        <w:rPr>
          <w:rFonts w:ascii="宋体" w:hAnsi="宋体" w:cs="宋体" w:eastAsia="宋体" w:hint="default"/>
          <w:b/>
          <w:bCs/>
          <w:spacing w:val="-65"/>
          <w:sz w:val="20"/>
          <w:szCs w:val="20"/>
        </w:rPr>
      </w:r>
      <w:r>
        <w:rPr>
          <w:rFonts w:ascii="宋体" w:hAnsi="宋体" w:cs="宋体" w:eastAsia="宋体" w:hint="default"/>
          <w:spacing w:val="-1"/>
          <w:sz w:val="20"/>
          <w:szCs w:val="20"/>
        </w:rPr>
        <w:t>我们的责任是在执行审计工作的基础上对财务报表发表审计意见。我们按照中国注册会计师审计</w:t>
      </w:r>
      <w:r>
        <w:rPr>
          <w:rFonts w:ascii="宋体" w:hAnsi="宋体" w:cs="宋体" w:eastAsia="宋体" w:hint="default"/>
          <w:sz w:val="20"/>
          <w:szCs w:val="20"/>
        </w:rPr>
      </w:r>
    </w:p>
    <w:p>
      <w:pPr>
        <w:pStyle w:val="BodyText"/>
        <w:spacing w:line="364" w:lineRule="auto"/>
        <w:ind w:right="261"/>
        <w:jc w:val="left"/>
      </w:pPr>
      <w:r>
        <w:rPr>
          <w:spacing w:val="-1"/>
        </w:rPr>
        <w:t>准则的规定执行了审计工作。中国注册会计师审计准则要求我们遵守职业道德守则，计划和执行审计</w:t>
      </w:r>
      <w:r>
        <w:rPr>
          <w:spacing w:val="3"/>
        </w:rPr>
        <w:t> </w:t>
      </w:r>
      <w:r>
        <w:rPr>
          <w:spacing w:val="3"/>
        </w:rPr>
      </w:r>
      <w:r>
        <w:rPr/>
        <w:t>工作以对财务报表是否不存在重大错报获取合理保证。</w:t>
      </w:r>
    </w:p>
    <w:p>
      <w:pPr>
        <w:pStyle w:val="BodyText"/>
        <w:spacing w:line="364" w:lineRule="auto" w:before="80"/>
        <w:ind w:right="153" w:firstLine="408"/>
        <w:jc w:val="both"/>
      </w:pPr>
      <w:r>
        <w:rPr>
          <w:spacing w:val="-1"/>
        </w:rPr>
        <w:t>审计工作涉及实施审计程序，以获取有关财务报表金额和披露的审计证据。选择的审计程序取决</w:t>
      </w:r>
      <w:r>
        <w:rPr>
          <w:spacing w:val="-1"/>
          <w:w w:val="102"/>
        </w:rPr>
        <w:t> </w:t>
      </w:r>
      <w:r>
        <w:rPr>
          <w:spacing w:val="-1"/>
        </w:rPr>
        <w:t>于注册会计师的判断，包括对由于舞弊或错误导致的财务报表重大错报风险的评估。在进行风险评估</w:t>
      </w:r>
      <w:r>
        <w:rPr>
          <w:spacing w:val="2"/>
        </w:rPr>
        <w:t> </w:t>
      </w:r>
      <w:r>
        <w:rPr>
          <w:spacing w:val="2"/>
        </w:rPr>
      </w:r>
      <w:r>
        <w:rPr>
          <w:spacing w:val="-1"/>
        </w:rPr>
        <w:t>时，注册会计师考虑与财务报表编制和公允列报相关的内部控制，以设计恰当的审计程序，但目的并</w:t>
      </w:r>
      <w:r>
        <w:rPr>
          <w:spacing w:val="3"/>
        </w:rPr>
        <w:t> </w:t>
      </w:r>
      <w:r>
        <w:rPr>
          <w:spacing w:val="3"/>
        </w:rPr>
      </w:r>
      <w:r>
        <w:rPr>
          <w:spacing w:val="-1"/>
        </w:rPr>
        <w:t>非对内部控制的有效性发表意见。审计工作还包括评价管理层选用会计政策的恰当性和作出会计估计</w:t>
      </w:r>
      <w:r>
        <w:rPr>
          <w:spacing w:val="3"/>
        </w:rPr>
        <w:t> </w:t>
      </w:r>
      <w:r>
        <w:rPr>
          <w:spacing w:val="3"/>
        </w:rPr>
      </w:r>
      <w:r>
        <w:rPr/>
        <w:t>的合理性，以及评价财务报表的总体列报。</w:t>
      </w:r>
    </w:p>
    <w:p>
      <w:pPr>
        <w:pStyle w:val="BodyText"/>
        <w:spacing w:line="410" w:lineRule="auto" w:before="80"/>
        <w:ind w:left="553" w:right="584" w:hanging="3"/>
        <w:jc w:val="left"/>
        <w:rPr>
          <w:rFonts w:ascii="宋体" w:hAnsi="宋体" w:cs="宋体" w:eastAsia="宋体" w:hint="default"/>
        </w:rPr>
      </w:pPr>
      <w:r>
        <w:rPr>
          <w:spacing w:val="-1"/>
        </w:rPr>
        <w:t>我们相信，我们获取的审计证据是充分、适当的，为发表审计意见提供了基础。</w:t>
      </w:r>
      <w:r>
        <w:rPr>
          <w:spacing w:val="60"/>
        </w:rPr>
        <w:t> </w:t>
      </w:r>
      <w:r>
        <w:rPr>
          <w:spacing w:val="60"/>
        </w:rPr>
      </w:r>
      <w:r>
        <w:rPr>
          <w:rFonts w:ascii="宋体" w:hAnsi="宋体" w:cs="宋体" w:eastAsia="宋体" w:hint="default"/>
          <w:b/>
          <w:bCs/>
        </w:rPr>
        <w:t>三、审计意见</w:t>
      </w:r>
      <w:r>
        <w:rPr>
          <w:rFonts w:ascii="宋体" w:hAnsi="宋体" w:cs="宋体" w:eastAsia="宋体" w:hint="default"/>
        </w:rPr>
      </w:r>
    </w:p>
    <w:p>
      <w:pPr>
        <w:pStyle w:val="BodyText"/>
        <w:spacing w:line="364" w:lineRule="auto" w:before="41"/>
        <w:ind w:right="154" w:firstLine="408"/>
        <w:jc w:val="both"/>
      </w:pPr>
      <w:r>
        <w:rPr>
          <w:spacing w:val="-1"/>
        </w:rPr>
        <w:t>我们认为，航天信息公司财务报表在所有重大方面按照企业会计准则的规定编制，公允反映了航</w:t>
      </w:r>
      <w:r>
        <w:rPr>
          <w:spacing w:val="-1"/>
          <w:w w:val="102"/>
        </w:rPr>
        <w:t> </w:t>
      </w:r>
      <w:r>
        <w:rPr/>
        <w:t>天信息公司</w:t>
      </w:r>
      <w:r>
        <w:rPr>
          <w:spacing w:val="-33"/>
        </w:rPr>
        <w:t> </w:t>
      </w:r>
      <w:r>
        <w:rPr/>
        <w:t>2011</w:t>
      </w:r>
      <w:r>
        <w:rPr>
          <w:spacing w:val="-34"/>
        </w:rPr>
        <w:t> </w:t>
      </w:r>
      <w:r>
        <w:rPr/>
        <w:t>年</w:t>
      </w:r>
      <w:r>
        <w:rPr>
          <w:spacing w:val="-33"/>
        </w:rPr>
        <w:t> </w:t>
      </w:r>
      <w:r>
        <w:rPr/>
        <w:t>12</w:t>
      </w:r>
      <w:r>
        <w:rPr>
          <w:spacing w:val="-34"/>
        </w:rPr>
        <w:t> </w:t>
      </w:r>
      <w:r>
        <w:rPr/>
        <w:t>月</w:t>
      </w:r>
      <w:r>
        <w:rPr>
          <w:spacing w:val="-33"/>
        </w:rPr>
        <w:t> </w:t>
      </w:r>
      <w:r>
        <w:rPr/>
        <w:t>31</w:t>
      </w:r>
      <w:r>
        <w:rPr>
          <w:spacing w:val="-34"/>
        </w:rPr>
        <w:t> </w:t>
      </w:r>
      <w:r>
        <w:rPr/>
        <w:t>日的合并及母公司财务状况以及</w:t>
      </w:r>
      <w:r>
        <w:rPr>
          <w:spacing w:val="-33"/>
        </w:rPr>
        <w:t> </w:t>
      </w:r>
      <w:r>
        <w:rPr/>
        <w:t>2011</w:t>
      </w:r>
      <w:r>
        <w:rPr>
          <w:spacing w:val="-33"/>
        </w:rPr>
        <w:t> </w:t>
      </w:r>
      <w:r>
        <w:rPr/>
        <w:t>年度的合并及母公司经营成果和现</w:t>
      </w:r>
      <w:r>
        <w:rPr>
          <w:spacing w:val="-87"/>
        </w:rPr>
        <w:t> </w:t>
      </w:r>
      <w:r>
        <w:rPr>
          <w:spacing w:val="-87"/>
        </w:rPr>
      </w:r>
      <w:r>
        <w:rPr/>
        <w:t>金流量。</w:t>
      </w:r>
    </w:p>
    <w:p>
      <w:pPr>
        <w:pStyle w:val="BodyText"/>
        <w:tabs>
          <w:tab w:pos="6651" w:val="left" w:leader="none"/>
          <w:tab w:pos="8694" w:val="left" w:leader="none"/>
        </w:tabs>
        <w:spacing w:line="487" w:lineRule="auto" w:before="31"/>
        <w:ind w:left="6651" w:right="383" w:hanging="5171"/>
        <w:jc w:val="right"/>
      </w:pPr>
      <w:r>
        <w:rPr>
          <w:spacing w:val="-1"/>
        </w:rPr>
        <w:t>信永中和会计师事务所</w:t>
        <w:tab/>
        <w:t>中国注册会计师：颜凡清</w:t>
      </w:r>
      <w:r>
        <w:rPr>
          <w:spacing w:val="-64"/>
        </w:rPr>
        <w:t> </w:t>
      </w:r>
      <w:r>
        <w:rPr>
          <w:spacing w:val="-64"/>
        </w:rPr>
      </w:r>
      <w:r>
        <w:rPr>
          <w:spacing w:val="-1"/>
        </w:rPr>
        <w:t>中国注册会计师：戴</w:t>
        <w:tab/>
      </w:r>
      <w:r>
        <w:rPr/>
        <w:t>慧</w:t>
      </w:r>
    </w:p>
    <w:p>
      <w:pPr>
        <w:pStyle w:val="BodyText"/>
        <w:tabs>
          <w:tab w:pos="2706" w:val="left" w:leader="none"/>
          <w:tab w:pos="7086" w:val="left" w:leader="none"/>
        </w:tabs>
        <w:spacing w:line="240" w:lineRule="auto" w:before="136"/>
        <w:ind w:left="1889" w:right="0"/>
        <w:jc w:val="left"/>
      </w:pPr>
      <w:r>
        <w:rPr>
          <w:spacing w:val="-1"/>
        </w:rPr>
        <w:t>中国</w:t>
        <w:tab/>
        <w:t>北京</w:t>
        <w:tab/>
        <w:t>二○一二年三月二十日</w:t>
      </w:r>
      <w:r>
        <w:rPr/>
      </w:r>
    </w:p>
    <w:p>
      <w:pPr>
        <w:spacing w:after="0" w:line="240" w:lineRule="auto"/>
        <w:jc w:val="left"/>
        <w:sectPr>
          <w:type w:val="continuous"/>
          <w:pgSz w:w="11910" w:h="16840"/>
          <w:pgMar w:top="1600" w:bottom="280" w:left="1340" w:right="1280"/>
        </w:sectPr>
      </w:pPr>
    </w:p>
    <w:p>
      <w:pPr>
        <w:spacing w:line="240" w:lineRule="auto" w:before="1"/>
        <w:rPr>
          <w:rFonts w:ascii="宋体" w:hAnsi="宋体" w:cs="宋体" w:eastAsia="宋体" w:hint="default"/>
          <w:sz w:val="29"/>
          <w:szCs w:val="29"/>
        </w:rPr>
      </w:pPr>
    </w:p>
    <w:p>
      <w:pPr>
        <w:pStyle w:val="Heading2"/>
        <w:spacing w:line="240" w:lineRule="auto"/>
        <w:ind w:left="44" w:right="84"/>
        <w:jc w:val="center"/>
        <w:rPr>
          <w:b w:val="0"/>
          <w:bCs w:val="0"/>
        </w:rPr>
      </w:pPr>
      <w:r>
        <w:rPr/>
        <w:t>合并资产负债表</w:t>
      </w:r>
      <w:r>
        <w:rPr>
          <w:b w:val="0"/>
          <w:bCs w:val="0"/>
        </w:rPr>
      </w:r>
    </w:p>
    <w:p>
      <w:pPr>
        <w:tabs>
          <w:tab w:pos="7601" w:val="left" w:leader="none"/>
        </w:tabs>
        <w:spacing w:before="42"/>
        <w:ind w:left="44" w:right="0" w:firstLine="0"/>
        <w:jc w:val="center"/>
        <w:rPr>
          <w:rFonts w:ascii="宋体" w:hAnsi="宋体" w:cs="宋体" w:eastAsia="宋体" w:hint="default"/>
          <w:sz w:val="17"/>
          <w:szCs w:val="17"/>
        </w:rPr>
      </w:pPr>
      <w:r>
        <w:rPr>
          <w:rFonts w:ascii="宋体" w:hAnsi="宋体" w:cs="宋体" w:eastAsia="宋体" w:hint="default"/>
          <w:b/>
          <w:bCs/>
          <w:sz w:val="17"/>
          <w:szCs w:val="17"/>
        </w:rPr>
        <w:t>编制单位：航天信息股份有限公司</w:t>
        <w:tab/>
      </w:r>
      <w:r>
        <w:rPr>
          <w:rFonts w:ascii="宋体" w:hAnsi="宋体" w:cs="宋体" w:eastAsia="宋体" w:hint="default"/>
          <w:b/>
          <w:bCs/>
          <w:w w:val="105"/>
          <w:sz w:val="17"/>
          <w:szCs w:val="17"/>
        </w:rPr>
        <w:t>单位：人民币元</w:t>
      </w:r>
      <w:r>
        <w:rPr>
          <w:rFonts w:ascii="宋体" w:hAnsi="宋体" w:cs="宋体" w:eastAsia="宋体" w:hint="default"/>
          <w:sz w:val="17"/>
          <w:szCs w:val="17"/>
        </w:rPr>
      </w:r>
    </w:p>
    <w:p>
      <w:pPr>
        <w:spacing w:line="240" w:lineRule="auto" w:before="12"/>
        <w:rPr>
          <w:rFonts w:ascii="宋体" w:hAnsi="宋体" w:cs="宋体" w:eastAsia="宋体" w:hint="default"/>
          <w:b/>
          <w:bCs/>
          <w:sz w:val="3"/>
          <w:szCs w:val="3"/>
        </w:rPr>
      </w:pPr>
    </w:p>
    <w:tbl>
      <w:tblPr>
        <w:tblW w:w="0" w:type="auto"/>
        <w:jc w:val="left"/>
        <w:tblInd w:w="113" w:type="dxa"/>
        <w:tblLayout w:type="fixed"/>
        <w:tblCellMar>
          <w:top w:w="0" w:type="dxa"/>
          <w:left w:w="0" w:type="dxa"/>
          <w:bottom w:w="0" w:type="dxa"/>
          <w:right w:w="0" w:type="dxa"/>
        </w:tblCellMar>
        <w:tblLook w:val="01E0"/>
      </w:tblPr>
      <w:tblGrid>
        <w:gridCol w:w="2855"/>
        <w:gridCol w:w="934"/>
        <w:gridCol w:w="2520"/>
        <w:gridCol w:w="2776"/>
      </w:tblGrid>
      <w:tr>
        <w:trPr>
          <w:trHeight w:val="286" w:hRule="exact"/>
        </w:trPr>
        <w:tc>
          <w:tcPr>
            <w:tcW w:w="285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
              <w:ind w:left="88" w:right="0"/>
              <w:jc w:val="center"/>
              <w:rPr>
                <w:rFonts w:ascii="宋体" w:hAnsi="宋体" w:cs="宋体" w:eastAsia="宋体" w:hint="default"/>
                <w:sz w:val="17"/>
                <w:szCs w:val="17"/>
              </w:rPr>
            </w:pPr>
            <w:r>
              <w:rPr>
                <w:rFonts w:ascii="宋体" w:hAnsi="宋体" w:cs="宋体" w:eastAsia="宋体" w:hint="default"/>
                <w:b/>
                <w:bCs/>
                <w:w w:val="105"/>
                <w:sz w:val="17"/>
                <w:szCs w:val="17"/>
              </w:rPr>
              <w:t>资产</w:t>
            </w:r>
            <w:r>
              <w:rPr>
                <w:rFonts w:ascii="宋体" w:hAnsi="宋体" w:cs="宋体" w:eastAsia="宋体" w:hint="default"/>
                <w:sz w:val="17"/>
                <w:szCs w:val="17"/>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84" w:right="0"/>
              <w:jc w:val="left"/>
              <w:rPr>
                <w:rFonts w:ascii="宋体" w:hAnsi="宋体" w:cs="宋体" w:eastAsia="宋体" w:hint="default"/>
                <w:sz w:val="17"/>
                <w:szCs w:val="17"/>
              </w:rPr>
            </w:pPr>
            <w:r>
              <w:rPr>
                <w:rFonts w:ascii="宋体" w:hAnsi="宋体" w:cs="宋体" w:eastAsia="宋体" w:hint="default"/>
                <w:b/>
                <w:bCs/>
                <w:w w:val="105"/>
                <w:sz w:val="17"/>
                <w:szCs w:val="17"/>
              </w:rPr>
              <w:t>附注</w:t>
            </w:r>
            <w:r>
              <w:rPr>
                <w:rFonts w:ascii="宋体" w:hAnsi="宋体" w:cs="宋体" w:eastAsia="宋体" w:hint="default"/>
                <w:sz w:val="17"/>
                <w:szCs w:val="17"/>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center"/>
              <w:rPr>
                <w:rFonts w:ascii="宋体" w:hAnsi="宋体" w:cs="宋体" w:eastAsia="宋体" w:hint="default"/>
                <w:sz w:val="17"/>
                <w:szCs w:val="17"/>
              </w:rPr>
            </w:pPr>
            <w:r>
              <w:rPr>
                <w:rFonts w:ascii="宋体" w:hAnsi="宋体" w:cs="宋体" w:eastAsia="宋体" w:hint="default"/>
                <w:b/>
                <w:bCs/>
                <w:w w:val="105"/>
                <w:sz w:val="17"/>
                <w:szCs w:val="17"/>
              </w:rPr>
              <w:t>年末金额</w:t>
            </w:r>
            <w:r>
              <w:rPr>
                <w:rFonts w:ascii="宋体" w:hAnsi="宋体" w:cs="宋体" w:eastAsia="宋体" w:hint="default"/>
                <w:sz w:val="17"/>
                <w:szCs w:val="17"/>
              </w:rPr>
            </w:r>
          </w:p>
        </w:tc>
        <w:tc>
          <w:tcPr>
            <w:tcW w:w="277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
              <w:ind w:right="0"/>
              <w:jc w:val="center"/>
              <w:rPr>
                <w:rFonts w:ascii="宋体" w:hAnsi="宋体" w:cs="宋体" w:eastAsia="宋体" w:hint="default"/>
                <w:sz w:val="17"/>
                <w:szCs w:val="17"/>
              </w:rPr>
            </w:pPr>
            <w:r>
              <w:rPr>
                <w:rFonts w:ascii="宋体" w:hAnsi="宋体" w:cs="宋体" w:eastAsia="宋体" w:hint="default"/>
                <w:b/>
                <w:bCs/>
                <w:w w:val="105"/>
                <w:sz w:val="17"/>
                <w:szCs w:val="17"/>
              </w:rPr>
              <w:t>年初金额</w:t>
            </w:r>
            <w:r>
              <w:rPr>
                <w:rFonts w:ascii="宋体" w:hAnsi="宋体" w:cs="宋体" w:eastAsia="宋体" w:hint="default"/>
                <w:sz w:val="17"/>
                <w:szCs w:val="17"/>
              </w:rPr>
            </w:r>
          </w:p>
        </w:tc>
      </w:tr>
      <w:tr>
        <w:trPr>
          <w:trHeight w:val="286" w:hRule="exact"/>
        </w:trPr>
        <w:tc>
          <w:tcPr>
            <w:tcW w:w="285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3"/>
              <w:ind w:left="100" w:right="0"/>
              <w:jc w:val="left"/>
              <w:rPr>
                <w:rFonts w:ascii="宋体" w:hAnsi="宋体" w:cs="宋体" w:eastAsia="宋体" w:hint="default"/>
                <w:sz w:val="17"/>
                <w:szCs w:val="17"/>
              </w:rPr>
            </w:pPr>
            <w:r>
              <w:rPr>
                <w:rFonts w:ascii="宋体" w:hAnsi="宋体" w:cs="宋体" w:eastAsia="宋体" w:hint="default"/>
                <w:b/>
                <w:bCs/>
                <w:w w:val="105"/>
                <w:sz w:val="17"/>
                <w:szCs w:val="17"/>
              </w:rPr>
              <w:t>流动资产：</w:t>
            </w:r>
            <w:r>
              <w:rPr>
                <w:rFonts w:ascii="宋体" w:hAnsi="宋体" w:cs="宋体" w:eastAsia="宋体" w:hint="default"/>
                <w:sz w:val="17"/>
                <w:szCs w:val="17"/>
              </w:rPr>
            </w:r>
          </w:p>
        </w:tc>
        <w:tc>
          <w:tcPr>
            <w:tcW w:w="934" w:type="dxa"/>
            <w:tcBorders>
              <w:top w:val="single" w:sz="4" w:space="0" w:color="000000"/>
              <w:left w:val="single" w:sz="4" w:space="0" w:color="000000"/>
              <w:bottom w:val="single" w:sz="3" w:space="0" w:color="000000"/>
              <w:right w:val="single" w:sz="4" w:space="0" w:color="000000"/>
            </w:tcBorders>
          </w:tcPr>
          <w:p>
            <w:pPr/>
          </w:p>
        </w:tc>
        <w:tc>
          <w:tcPr>
            <w:tcW w:w="2520" w:type="dxa"/>
            <w:tcBorders>
              <w:top w:val="single" w:sz="4" w:space="0" w:color="000000"/>
              <w:left w:val="single" w:sz="4" w:space="0" w:color="000000"/>
              <w:bottom w:val="single" w:sz="3" w:space="0" w:color="000000"/>
              <w:right w:val="single" w:sz="4" w:space="0" w:color="000000"/>
            </w:tcBorders>
          </w:tcPr>
          <w:p>
            <w:pPr/>
          </w:p>
        </w:tc>
        <w:tc>
          <w:tcPr>
            <w:tcW w:w="2776" w:type="dxa"/>
            <w:tcBorders>
              <w:top w:val="single" w:sz="4" w:space="0" w:color="000000"/>
              <w:left w:val="single" w:sz="4" w:space="0" w:color="000000"/>
              <w:bottom w:val="single" w:sz="3" w:space="0" w:color="000000"/>
              <w:right w:val="single" w:sz="3" w:space="0" w:color="000000"/>
            </w:tcBorders>
          </w:tcPr>
          <w:p>
            <w:pPr/>
          </w:p>
        </w:tc>
      </w:tr>
      <w:tr>
        <w:trPr>
          <w:trHeight w:val="286" w:hRule="exact"/>
        </w:trPr>
        <w:tc>
          <w:tcPr>
            <w:tcW w:w="285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3"/>
              <w:ind w:left="451" w:right="0"/>
              <w:jc w:val="left"/>
              <w:rPr>
                <w:rFonts w:ascii="宋体" w:hAnsi="宋体" w:cs="宋体" w:eastAsia="宋体" w:hint="default"/>
                <w:sz w:val="17"/>
                <w:szCs w:val="17"/>
              </w:rPr>
            </w:pPr>
            <w:r>
              <w:rPr>
                <w:rFonts w:ascii="宋体" w:hAnsi="宋体" w:cs="宋体" w:eastAsia="宋体" w:hint="default"/>
                <w:w w:val="105"/>
                <w:sz w:val="17"/>
                <w:szCs w:val="17"/>
              </w:rPr>
              <w:t>货币资金</w:t>
            </w:r>
            <w:r>
              <w:rPr>
                <w:rFonts w:ascii="宋体" w:hAnsi="宋体" w:cs="宋体" w:eastAsia="宋体" w:hint="default"/>
                <w:sz w:val="17"/>
                <w:szCs w:val="17"/>
              </w:rPr>
            </w:r>
          </w:p>
        </w:tc>
        <w:tc>
          <w:tcPr>
            <w:tcW w:w="93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3"/>
              <w:ind w:left="241" w:right="0"/>
              <w:jc w:val="left"/>
              <w:rPr>
                <w:rFonts w:ascii="宋体" w:hAnsi="宋体" w:cs="宋体" w:eastAsia="宋体" w:hint="default"/>
                <w:sz w:val="17"/>
                <w:szCs w:val="17"/>
              </w:rPr>
            </w:pPr>
            <w:r>
              <w:rPr>
                <w:rFonts w:ascii="宋体" w:hAnsi="宋体" w:cs="宋体" w:eastAsia="宋体" w:hint="default"/>
                <w:w w:val="105"/>
                <w:sz w:val="17"/>
                <w:szCs w:val="17"/>
              </w:rPr>
              <w:t>八、1</w:t>
            </w:r>
            <w:r>
              <w:rPr>
                <w:rFonts w:ascii="宋体" w:hAnsi="宋体" w:cs="宋体" w:eastAsia="宋体" w:hint="default"/>
                <w:sz w:val="17"/>
                <w:szCs w:val="17"/>
              </w:rPr>
            </w:r>
          </w:p>
        </w:tc>
        <w:tc>
          <w:tcPr>
            <w:tcW w:w="252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宋体" w:hAnsi="宋体" w:cs="宋体" w:eastAsia="宋体" w:hint="default"/>
                <w:sz w:val="17"/>
                <w:szCs w:val="17"/>
              </w:rPr>
            </w:pPr>
            <w:r>
              <w:rPr>
                <w:rFonts w:ascii="宋体"/>
                <w:spacing w:val="-1"/>
                <w:sz w:val="17"/>
              </w:rPr>
              <w:t>4,246,369,500.82</w:t>
            </w:r>
          </w:p>
        </w:tc>
        <w:tc>
          <w:tcPr>
            <w:tcW w:w="2776"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3"/>
              <w:ind w:right="98"/>
              <w:jc w:val="right"/>
              <w:rPr>
                <w:rFonts w:ascii="宋体" w:hAnsi="宋体" w:cs="宋体" w:eastAsia="宋体" w:hint="default"/>
                <w:sz w:val="17"/>
                <w:szCs w:val="17"/>
              </w:rPr>
            </w:pPr>
            <w:r>
              <w:rPr>
                <w:rFonts w:ascii="宋体"/>
                <w:spacing w:val="-1"/>
                <w:sz w:val="17"/>
              </w:rPr>
              <w:t>3,745,340,157.42</w:t>
            </w:r>
          </w:p>
        </w:tc>
      </w:tr>
      <w:tr>
        <w:trPr>
          <w:trHeight w:val="286" w:hRule="exact"/>
        </w:trPr>
        <w:tc>
          <w:tcPr>
            <w:tcW w:w="285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
              <w:ind w:left="451" w:right="0"/>
              <w:jc w:val="left"/>
              <w:rPr>
                <w:rFonts w:ascii="宋体" w:hAnsi="宋体" w:cs="宋体" w:eastAsia="宋体" w:hint="default"/>
                <w:sz w:val="17"/>
                <w:szCs w:val="17"/>
              </w:rPr>
            </w:pPr>
            <w:r>
              <w:rPr>
                <w:rFonts w:ascii="宋体" w:hAnsi="宋体" w:cs="宋体" w:eastAsia="宋体" w:hint="default"/>
                <w:w w:val="105"/>
                <w:sz w:val="17"/>
                <w:szCs w:val="17"/>
              </w:rPr>
              <w:t>结算备付金</w:t>
            </w:r>
            <w:r>
              <w:rPr>
                <w:rFonts w:ascii="宋体" w:hAnsi="宋体" w:cs="宋体" w:eastAsia="宋体" w:hint="default"/>
                <w:sz w:val="17"/>
                <w:szCs w:val="17"/>
              </w:rPr>
            </w:r>
          </w:p>
        </w:tc>
        <w:tc>
          <w:tcPr>
            <w:tcW w:w="934"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776" w:type="dxa"/>
            <w:tcBorders>
              <w:top w:val="single" w:sz="4" w:space="0" w:color="000000"/>
              <w:left w:val="single" w:sz="4" w:space="0" w:color="000000"/>
              <w:bottom w:val="single" w:sz="4" w:space="0" w:color="000000"/>
              <w:right w:val="single" w:sz="3" w:space="0" w:color="000000"/>
            </w:tcBorders>
          </w:tcPr>
          <w:p>
            <w:pPr/>
          </w:p>
        </w:tc>
      </w:tr>
      <w:tr>
        <w:trPr>
          <w:trHeight w:val="286" w:hRule="exact"/>
        </w:trPr>
        <w:tc>
          <w:tcPr>
            <w:tcW w:w="285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
              <w:ind w:left="451" w:right="0"/>
              <w:jc w:val="left"/>
              <w:rPr>
                <w:rFonts w:ascii="宋体" w:hAnsi="宋体" w:cs="宋体" w:eastAsia="宋体" w:hint="default"/>
                <w:sz w:val="17"/>
                <w:szCs w:val="17"/>
              </w:rPr>
            </w:pPr>
            <w:r>
              <w:rPr>
                <w:rFonts w:ascii="宋体" w:hAnsi="宋体" w:cs="宋体" w:eastAsia="宋体" w:hint="default"/>
                <w:w w:val="105"/>
                <w:sz w:val="17"/>
                <w:szCs w:val="17"/>
              </w:rPr>
              <w:t>拆出资金</w:t>
            </w:r>
            <w:r>
              <w:rPr>
                <w:rFonts w:ascii="宋体" w:hAnsi="宋体" w:cs="宋体" w:eastAsia="宋体" w:hint="default"/>
                <w:sz w:val="17"/>
                <w:szCs w:val="17"/>
              </w:rPr>
            </w:r>
          </w:p>
        </w:tc>
        <w:tc>
          <w:tcPr>
            <w:tcW w:w="934"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776" w:type="dxa"/>
            <w:tcBorders>
              <w:top w:val="single" w:sz="4" w:space="0" w:color="000000"/>
              <w:left w:val="single" w:sz="4" w:space="0" w:color="000000"/>
              <w:bottom w:val="single" w:sz="4" w:space="0" w:color="000000"/>
              <w:right w:val="single" w:sz="3" w:space="0" w:color="000000"/>
            </w:tcBorders>
          </w:tcPr>
          <w:p>
            <w:pPr/>
          </w:p>
        </w:tc>
      </w:tr>
      <w:tr>
        <w:trPr>
          <w:trHeight w:val="287" w:hRule="exact"/>
        </w:trPr>
        <w:tc>
          <w:tcPr>
            <w:tcW w:w="285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
              <w:ind w:left="451" w:right="0"/>
              <w:jc w:val="left"/>
              <w:rPr>
                <w:rFonts w:ascii="宋体" w:hAnsi="宋体" w:cs="宋体" w:eastAsia="宋体" w:hint="default"/>
                <w:sz w:val="17"/>
                <w:szCs w:val="17"/>
              </w:rPr>
            </w:pPr>
            <w:r>
              <w:rPr>
                <w:rFonts w:ascii="宋体" w:hAnsi="宋体" w:cs="宋体" w:eastAsia="宋体" w:hint="default"/>
                <w:w w:val="105"/>
                <w:sz w:val="17"/>
                <w:szCs w:val="17"/>
              </w:rPr>
              <w:t>交易性金融资产</w:t>
            </w:r>
            <w:r>
              <w:rPr>
                <w:rFonts w:ascii="宋体" w:hAnsi="宋体" w:cs="宋体" w:eastAsia="宋体" w:hint="default"/>
                <w:sz w:val="17"/>
                <w:szCs w:val="17"/>
              </w:rPr>
            </w:r>
          </w:p>
        </w:tc>
        <w:tc>
          <w:tcPr>
            <w:tcW w:w="934"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776" w:type="dxa"/>
            <w:tcBorders>
              <w:top w:val="single" w:sz="4" w:space="0" w:color="000000"/>
              <w:left w:val="single" w:sz="4" w:space="0" w:color="000000"/>
              <w:bottom w:val="single" w:sz="4" w:space="0" w:color="000000"/>
              <w:right w:val="single" w:sz="3" w:space="0" w:color="000000"/>
            </w:tcBorders>
          </w:tcPr>
          <w:p>
            <w:pPr/>
          </w:p>
        </w:tc>
      </w:tr>
      <w:tr>
        <w:trPr>
          <w:trHeight w:val="286" w:hRule="exact"/>
        </w:trPr>
        <w:tc>
          <w:tcPr>
            <w:tcW w:w="285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
              <w:ind w:left="451" w:right="0"/>
              <w:jc w:val="left"/>
              <w:rPr>
                <w:rFonts w:ascii="宋体" w:hAnsi="宋体" w:cs="宋体" w:eastAsia="宋体" w:hint="default"/>
                <w:sz w:val="17"/>
                <w:szCs w:val="17"/>
              </w:rPr>
            </w:pPr>
            <w:r>
              <w:rPr>
                <w:rFonts w:ascii="宋体" w:hAnsi="宋体" w:cs="宋体" w:eastAsia="宋体" w:hint="default"/>
                <w:w w:val="105"/>
                <w:sz w:val="17"/>
                <w:szCs w:val="17"/>
              </w:rPr>
              <w:t>应收票据</w:t>
            </w:r>
            <w:r>
              <w:rPr>
                <w:rFonts w:ascii="宋体" w:hAnsi="宋体" w:cs="宋体" w:eastAsia="宋体" w:hint="default"/>
                <w:sz w:val="17"/>
                <w:szCs w:val="17"/>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41" w:right="0"/>
              <w:jc w:val="left"/>
              <w:rPr>
                <w:rFonts w:ascii="宋体" w:hAnsi="宋体" w:cs="宋体" w:eastAsia="宋体" w:hint="default"/>
                <w:sz w:val="17"/>
                <w:szCs w:val="17"/>
              </w:rPr>
            </w:pPr>
            <w:r>
              <w:rPr>
                <w:rFonts w:ascii="宋体" w:hAnsi="宋体" w:cs="宋体" w:eastAsia="宋体" w:hint="default"/>
                <w:w w:val="105"/>
                <w:sz w:val="17"/>
                <w:szCs w:val="17"/>
              </w:rPr>
              <w:t>八、2</w:t>
            </w:r>
            <w:r>
              <w:rPr>
                <w:rFonts w:ascii="宋体" w:hAnsi="宋体" w:cs="宋体" w:eastAsia="宋体" w:hint="default"/>
                <w:sz w:val="17"/>
                <w:szCs w:val="17"/>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宋体" w:hAnsi="宋体" w:cs="宋体" w:eastAsia="宋体" w:hint="default"/>
                <w:sz w:val="17"/>
                <w:szCs w:val="17"/>
              </w:rPr>
            </w:pPr>
            <w:r>
              <w:rPr>
                <w:rFonts w:ascii="宋体"/>
                <w:spacing w:val="-1"/>
                <w:sz w:val="17"/>
              </w:rPr>
              <w:t>28,384,255.60</w:t>
            </w:r>
          </w:p>
        </w:tc>
        <w:tc>
          <w:tcPr>
            <w:tcW w:w="277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
              <w:ind w:right="98"/>
              <w:jc w:val="right"/>
              <w:rPr>
                <w:rFonts w:ascii="宋体" w:hAnsi="宋体" w:cs="宋体" w:eastAsia="宋体" w:hint="default"/>
                <w:sz w:val="17"/>
                <w:szCs w:val="17"/>
              </w:rPr>
            </w:pPr>
            <w:r>
              <w:rPr>
                <w:rFonts w:ascii="宋体"/>
                <w:spacing w:val="-1"/>
                <w:sz w:val="17"/>
              </w:rPr>
              <w:t>161,492,340.60</w:t>
            </w:r>
          </w:p>
        </w:tc>
      </w:tr>
      <w:tr>
        <w:trPr>
          <w:trHeight w:val="286" w:hRule="exact"/>
        </w:trPr>
        <w:tc>
          <w:tcPr>
            <w:tcW w:w="285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
              <w:ind w:left="451" w:right="0"/>
              <w:jc w:val="left"/>
              <w:rPr>
                <w:rFonts w:ascii="宋体" w:hAnsi="宋体" w:cs="宋体" w:eastAsia="宋体" w:hint="default"/>
                <w:sz w:val="17"/>
                <w:szCs w:val="17"/>
              </w:rPr>
            </w:pPr>
            <w:r>
              <w:rPr>
                <w:rFonts w:ascii="宋体" w:hAnsi="宋体" w:cs="宋体" w:eastAsia="宋体" w:hint="default"/>
                <w:w w:val="105"/>
                <w:sz w:val="17"/>
                <w:szCs w:val="17"/>
              </w:rPr>
              <w:t>应收账款</w:t>
            </w:r>
            <w:r>
              <w:rPr>
                <w:rFonts w:ascii="宋体" w:hAnsi="宋体" w:cs="宋体" w:eastAsia="宋体" w:hint="default"/>
                <w:sz w:val="17"/>
                <w:szCs w:val="17"/>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41" w:right="0"/>
              <w:jc w:val="left"/>
              <w:rPr>
                <w:rFonts w:ascii="宋体" w:hAnsi="宋体" w:cs="宋体" w:eastAsia="宋体" w:hint="default"/>
                <w:sz w:val="17"/>
                <w:szCs w:val="17"/>
              </w:rPr>
            </w:pPr>
            <w:r>
              <w:rPr>
                <w:rFonts w:ascii="宋体" w:hAnsi="宋体" w:cs="宋体" w:eastAsia="宋体" w:hint="default"/>
                <w:w w:val="105"/>
                <w:sz w:val="17"/>
                <w:szCs w:val="17"/>
              </w:rPr>
              <w:t>八、3</w:t>
            </w:r>
            <w:r>
              <w:rPr>
                <w:rFonts w:ascii="宋体" w:hAnsi="宋体" w:cs="宋体" w:eastAsia="宋体" w:hint="default"/>
                <w:sz w:val="17"/>
                <w:szCs w:val="17"/>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宋体" w:hAnsi="宋体" w:cs="宋体" w:eastAsia="宋体" w:hint="default"/>
                <w:sz w:val="17"/>
                <w:szCs w:val="17"/>
              </w:rPr>
            </w:pPr>
            <w:r>
              <w:rPr>
                <w:rFonts w:ascii="宋体"/>
                <w:spacing w:val="-1"/>
                <w:sz w:val="17"/>
              </w:rPr>
              <w:t>417,920,734.24</w:t>
            </w:r>
          </w:p>
        </w:tc>
        <w:tc>
          <w:tcPr>
            <w:tcW w:w="277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
              <w:ind w:right="98"/>
              <w:jc w:val="right"/>
              <w:rPr>
                <w:rFonts w:ascii="宋体" w:hAnsi="宋体" w:cs="宋体" w:eastAsia="宋体" w:hint="default"/>
                <w:sz w:val="17"/>
                <w:szCs w:val="17"/>
              </w:rPr>
            </w:pPr>
            <w:r>
              <w:rPr>
                <w:rFonts w:ascii="宋体"/>
                <w:spacing w:val="-1"/>
                <w:sz w:val="17"/>
              </w:rPr>
              <w:t>467,675,988.71</w:t>
            </w:r>
          </w:p>
        </w:tc>
      </w:tr>
      <w:tr>
        <w:trPr>
          <w:trHeight w:val="286" w:hRule="exact"/>
        </w:trPr>
        <w:tc>
          <w:tcPr>
            <w:tcW w:w="285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2"/>
              <w:ind w:left="451" w:right="0"/>
              <w:jc w:val="left"/>
              <w:rPr>
                <w:rFonts w:ascii="宋体" w:hAnsi="宋体" w:cs="宋体" w:eastAsia="宋体" w:hint="default"/>
                <w:sz w:val="17"/>
                <w:szCs w:val="17"/>
              </w:rPr>
            </w:pPr>
            <w:r>
              <w:rPr>
                <w:rFonts w:ascii="宋体" w:hAnsi="宋体" w:cs="宋体" w:eastAsia="宋体" w:hint="default"/>
                <w:w w:val="105"/>
                <w:sz w:val="17"/>
                <w:szCs w:val="17"/>
              </w:rPr>
              <w:t>预付款项</w:t>
            </w:r>
            <w:r>
              <w:rPr>
                <w:rFonts w:ascii="宋体" w:hAnsi="宋体" w:cs="宋体" w:eastAsia="宋体" w:hint="default"/>
                <w:sz w:val="17"/>
                <w:szCs w:val="17"/>
              </w:rPr>
            </w:r>
          </w:p>
        </w:tc>
        <w:tc>
          <w:tcPr>
            <w:tcW w:w="93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
              <w:ind w:left="241" w:right="0"/>
              <w:jc w:val="left"/>
              <w:rPr>
                <w:rFonts w:ascii="宋体" w:hAnsi="宋体" w:cs="宋体" w:eastAsia="宋体" w:hint="default"/>
                <w:sz w:val="17"/>
                <w:szCs w:val="17"/>
              </w:rPr>
            </w:pPr>
            <w:r>
              <w:rPr>
                <w:rFonts w:ascii="宋体" w:hAnsi="宋体" w:cs="宋体" w:eastAsia="宋体" w:hint="default"/>
                <w:w w:val="105"/>
                <w:sz w:val="17"/>
                <w:szCs w:val="17"/>
              </w:rPr>
              <w:t>八、4</w:t>
            </w:r>
            <w:r>
              <w:rPr>
                <w:rFonts w:ascii="宋体" w:hAnsi="宋体" w:cs="宋体" w:eastAsia="宋体" w:hint="default"/>
                <w:sz w:val="17"/>
                <w:szCs w:val="17"/>
              </w:rPr>
            </w:r>
          </w:p>
        </w:tc>
        <w:tc>
          <w:tcPr>
            <w:tcW w:w="252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
              <w:ind w:right="100"/>
              <w:jc w:val="right"/>
              <w:rPr>
                <w:rFonts w:ascii="宋体" w:hAnsi="宋体" w:cs="宋体" w:eastAsia="宋体" w:hint="default"/>
                <w:sz w:val="17"/>
                <w:szCs w:val="17"/>
              </w:rPr>
            </w:pPr>
            <w:r>
              <w:rPr>
                <w:rFonts w:ascii="宋体"/>
                <w:spacing w:val="-1"/>
                <w:sz w:val="17"/>
              </w:rPr>
              <w:t>484,424,290.55</w:t>
            </w:r>
          </w:p>
        </w:tc>
        <w:tc>
          <w:tcPr>
            <w:tcW w:w="2776"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2"/>
              <w:ind w:right="98"/>
              <w:jc w:val="right"/>
              <w:rPr>
                <w:rFonts w:ascii="宋体" w:hAnsi="宋体" w:cs="宋体" w:eastAsia="宋体" w:hint="default"/>
                <w:sz w:val="17"/>
                <w:szCs w:val="17"/>
              </w:rPr>
            </w:pPr>
            <w:r>
              <w:rPr>
                <w:rFonts w:ascii="宋体"/>
                <w:spacing w:val="-1"/>
                <w:sz w:val="17"/>
              </w:rPr>
              <w:t>207,573,091.74</w:t>
            </w:r>
          </w:p>
        </w:tc>
      </w:tr>
      <w:tr>
        <w:trPr>
          <w:trHeight w:val="286" w:hRule="exact"/>
        </w:trPr>
        <w:tc>
          <w:tcPr>
            <w:tcW w:w="285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3"/>
              <w:ind w:left="451" w:right="0"/>
              <w:jc w:val="left"/>
              <w:rPr>
                <w:rFonts w:ascii="宋体" w:hAnsi="宋体" w:cs="宋体" w:eastAsia="宋体" w:hint="default"/>
                <w:sz w:val="17"/>
                <w:szCs w:val="17"/>
              </w:rPr>
            </w:pPr>
            <w:r>
              <w:rPr>
                <w:rFonts w:ascii="宋体" w:hAnsi="宋体" w:cs="宋体" w:eastAsia="宋体" w:hint="default"/>
                <w:w w:val="105"/>
                <w:sz w:val="17"/>
                <w:szCs w:val="17"/>
              </w:rPr>
              <w:t>应收保费</w:t>
            </w:r>
            <w:r>
              <w:rPr>
                <w:rFonts w:ascii="宋体" w:hAnsi="宋体" w:cs="宋体" w:eastAsia="宋体" w:hint="default"/>
                <w:sz w:val="17"/>
                <w:szCs w:val="17"/>
              </w:rPr>
            </w:r>
          </w:p>
        </w:tc>
        <w:tc>
          <w:tcPr>
            <w:tcW w:w="934" w:type="dxa"/>
            <w:tcBorders>
              <w:top w:val="single" w:sz="3" w:space="0" w:color="000000"/>
              <w:left w:val="single" w:sz="4" w:space="0" w:color="000000"/>
              <w:bottom w:val="single" w:sz="4" w:space="0" w:color="000000"/>
              <w:right w:val="single" w:sz="4" w:space="0" w:color="000000"/>
            </w:tcBorders>
          </w:tcPr>
          <w:p>
            <w:pPr/>
          </w:p>
        </w:tc>
        <w:tc>
          <w:tcPr>
            <w:tcW w:w="2520" w:type="dxa"/>
            <w:tcBorders>
              <w:top w:val="single" w:sz="3" w:space="0" w:color="000000"/>
              <w:left w:val="single" w:sz="4" w:space="0" w:color="000000"/>
              <w:bottom w:val="single" w:sz="4" w:space="0" w:color="000000"/>
              <w:right w:val="single" w:sz="4" w:space="0" w:color="000000"/>
            </w:tcBorders>
          </w:tcPr>
          <w:p>
            <w:pPr/>
          </w:p>
        </w:tc>
        <w:tc>
          <w:tcPr>
            <w:tcW w:w="2776" w:type="dxa"/>
            <w:tcBorders>
              <w:top w:val="single" w:sz="3" w:space="0" w:color="000000"/>
              <w:left w:val="single" w:sz="4" w:space="0" w:color="000000"/>
              <w:bottom w:val="single" w:sz="4" w:space="0" w:color="000000"/>
              <w:right w:val="single" w:sz="3" w:space="0" w:color="000000"/>
            </w:tcBorders>
          </w:tcPr>
          <w:p>
            <w:pPr/>
          </w:p>
        </w:tc>
      </w:tr>
      <w:tr>
        <w:trPr>
          <w:trHeight w:val="286" w:hRule="exact"/>
        </w:trPr>
        <w:tc>
          <w:tcPr>
            <w:tcW w:w="285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
              <w:ind w:left="451" w:right="0"/>
              <w:jc w:val="left"/>
              <w:rPr>
                <w:rFonts w:ascii="宋体" w:hAnsi="宋体" w:cs="宋体" w:eastAsia="宋体" w:hint="default"/>
                <w:sz w:val="17"/>
                <w:szCs w:val="17"/>
              </w:rPr>
            </w:pPr>
            <w:r>
              <w:rPr>
                <w:rFonts w:ascii="宋体" w:hAnsi="宋体" w:cs="宋体" w:eastAsia="宋体" w:hint="default"/>
                <w:w w:val="105"/>
                <w:sz w:val="17"/>
                <w:szCs w:val="17"/>
              </w:rPr>
              <w:t>应收分保账款</w:t>
            </w:r>
            <w:r>
              <w:rPr>
                <w:rFonts w:ascii="宋体" w:hAnsi="宋体" w:cs="宋体" w:eastAsia="宋体" w:hint="default"/>
                <w:sz w:val="17"/>
                <w:szCs w:val="17"/>
              </w:rPr>
            </w:r>
          </w:p>
        </w:tc>
        <w:tc>
          <w:tcPr>
            <w:tcW w:w="934"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776" w:type="dxa"/>
            <w:tcBorders>
              <w:top w:val="single" w:sz="4" w:space="0" w:color="000000"/>
              <w:left w:val="single" w:sz="4" w:space="0" w:color="000000"/>
              <w:bottom w:val="single" w:sz="4" w:space="0" w:color="000000"/>
              <w:right w:val="single" w:sz="3" w:space="0" w:color="000000"/>
            </w:tcBorders>
          </w:tcPr>
          <w:p>
            <w:pPr/>
          </w:p>
        </w:tc>
      </w:tr>
      <w:tr>
        <w:trPr>
          <w:trHeight w:val="286" w:hRule="exact"/>
        </w:trPr>
        <w:tc>
          <w:tcPr>
            <w:tcW w:w="285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
              <w:ind w:left="451" w:right="0"/>
              <w:jc w:val="left"/>
              <w:rPr>
                <w:rFonts w:ascii="宋体" w:hAnsi="宋体" w:cs="宋体" w:eastAsia="宋体" w:hint="default"/>
                <w:sz w:val="17"/>
                <w:szCs w:val="17"/>
              </w:rPr>
            </w:pPr>
            <w:r>
              <w:rPr>
                <w:rFonts w:ascii="宋体" w:hAnsi="宋体" w:cs="宋体" w:eastAsia="宋体" w:hint="default"/>
                <w:w w:val="105"/>
                <w:sz w:val="17"/>
                <w:szCs w:val="17"/>
              </w:rPr>
              <w:t>应收分保合同准备金</w:t>
            </w:r>
            <w:r>
              <w:rPr>
                <w:rFonts w:ascii="宋体" w:hAnsi="宋体" w:cs="宋体" w:eastAsia="宋体" w:hint="default"/>
                <w:sz w:val="17"/>
                <w:szCs w:val="17"/>
              </w:rPr>
            </w:r>
          </w:p>
        </w:tc>
        <w:tc>
          <w:tcPr>
            <w:tcW w:w="934"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776" w:type="dxa"/>
            <w:tcBorders>
              <w:top w:val="single" w:sz="4" w:space="0" w:color="000000"/>
              <w:left w:val="single" w:sz="4" w:space="0" w:color="000000"/>
              <w:bottom w:val="single" w:sz="4" w:space="0" w:color="000000"/>
              <w:right w:val="single" w:sz="3" w:space="0" w:color="000000"/>
            </w:tcBorders>
          </w:tcPr>
          <w:p>
            <w:pPr/>
          </w:p>
        </w:tc>
      </w:tr>
      <w:tr>
        <w:trPr>
          <w:trHeight w:val="286" w:hRule="exact"/>
        </w:trPr>
        <w:tc>
          <w:tcPr>
            <w:tcW w:w="285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2"/>
              <w:ind w:left="451" w:right="0"/>
              <w:jc w:val="left"/>
              <w:rPr>
                <w:rFonts w:ascii="宋体" w:hAnsi="宋体" w:cs="宋体" w:eastAsia="宋体" w:hint="default"/>
                <w:sz w:val="17"/>
                <w:szCs w:val="17"/>
              </w:rPr>
            </w:pPr>
            <w:r>
              <w:rPr>
                <w:rFonts w:ascii="宋体" w:hAnsi="宋体" w:cs="宋体" w:eastAsia="宋体" w:hint="default"/>
                <w:w w:val="105"/>
                <w:sz w:val="17"/>
                <w:szCs w:val="17"/>
              </w:rPr>
              <w:t>应收利息</w:t>
            </w:r>
            <w:r>
              <w:rPr>
                <w:rFonts w:ascii="宋体" w:hAnsi="宋体" w:cs="宋体" w:eastAsia="宋体" w:hint="default"/>
                <w:sz w:val="17"/>
                <w:szCs w:val="17"/>
              </w:rPr>
            </w:r>
          </w:p>
        </w:tc>
        <w:tc>
          <w:tcPr>
            <w:tcW w:w="93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
              <w:ind w:left="241" w:right="0"/>
              <w:jc w:val="left"/>
              <w:rPr>
                <w:rFonts w:ascii="宋体" w:hAnsi="宋体" w:cs="宋体" w:eastAsia="宋体" w:hint="default"/>
                <w:sz w:val="17"/>
                <w:szCs w:val="17"/>
              </w:rPr>
            </w:pPr>
            <w:r>
              <w:rPr>
                <w:rFonts w:ascii="宋体" w:hAnsi="宋体" w:cs="宋体" w:eastAsia="宋体" w:hint="default"/>
                <w:w w:val="105"/>
                <w:sz w:val="17"/>
                <w:szCs w:val="17"/>
              </w:rPr>
              <w:t>八、5</w:t>
            </w:r>
            <w:r>
              <w:rPr>
                <w:rFonts w:ascii="宋体" w:hAnsi="宋体" w:cs="宋体" w:eastAsia="宋体" w:hint="default"/>
                <w:sz w:val="17"/>
                <w:szCs w:val="17"/>
              </w:rPr>
            </w:r>
          </w:p>
        </w:tc>
        <w:tc>
          <w:tcPr>
            <w:tcW w:w="252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
              <w:ind w:right="100"/>
              <w:jc w:val="right"/>
              <w:rPr>
                <w:rFonts w:ascii="宋体" w:hAnsi="宋体" w:cs="宋体" w:eastAsia="宋体" w:hint="default"/>
                <w:sz w:val="17"/>
                <w:szCs w:val="17"/>
              </w:rPr>
            </w:pPr>
            <w:r>
              <w:rPr>
                <w:rFonts w:ascii="宋体"/>
                <w:spacing w:val="-1"/>
                <w:sz w:val="17"/>
              </w:rPr>
              <w:t>15,925,068.15</w:t>
            </w:r>
          </w:p>
        </w:tc>
        <w:tc>
          <w:tcPr>
            <w:tcW w:w="2776"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2"/>
              <w:ind w:right="98"/>
              <w:jc w:val="right"/>
              <w:rPr>
                <w:rFonts w:ascii="宋体" w:hAnsi="宋体" w:cs="宋体" w:eastAsia="宋体" w:hint="default"/>
                <w:sz w:val="17"/>
                <w:szCs w:val="17"/>
              </w:rPr>
            </w:pPr>
            <w:r>
              <w:rPr>
                <w:rFonts w:ascii="宋体"/>
                <w:spacing w:val="-1"/>
                <w:sz w:val="17"/>
              </w:rPr>
              <w:t>592,007.50</w:t>
            </w:r>
          </w:p>
        </w:tc>
      </w:tr>
      <w:tr>
        <w:trPr>
          <w:trHeight w:val="286" w:hRule="exact"/>
        </w:trPr>
        <w:tc>
          <w:tcPr>
            <w:tcW w:w="285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3"/>
              <w:ind w:left="451" w:right="0"/>
              <w:jc w:val="left"/>
              <w:rPr>
                <w:rFonts w:ascii="宋体" w:hAnsi="宋体" w:cs="宋体" w:eastAsia="宋体" w:hint="default"/>
                <w:sz w:val="17"/>
                <w:szCs w:val="17"/>
              </w:rPr>
            </w:pPr>
            <w:r>
              <w:rPr>
                <w:rFonts w:ascii="宋体" w:hAnsi="宋体" w:cs="宋体" w:eastAsia="宋体" w:hint="default"/>
                <w:w w:val="105"/>
                <w:sz w:val="17"/>
                <w:szCs w:val="17"/>
              </w:rPr>
              <w:t>应收股利</w:t>
            </w:r>
            <w:r>
              <w:rPr>
                <w:rFonts w:ascii="宋体" w:hAnsi="宋体" w:cs="宋体" w:eastAsia="宋体" w:hint="default"/>
                <w:sz w:val="17"/>
                <w:szCs w:val="17"/>
              </w:rPr>
            </w:r>
          </w:p>
        </w:tc>
        <w:tc>
          <w:tcPr>
            <w:tcW w:w="93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3"/>
              <w:ind w:left="241" w:right="0"/>
              <w:jc w:val="left"/>
              <w:rPr>
                <w:rFonts w:ascii="宋体" w:hAnsi="宋体" w:cs="宋体" w:eastAsia="宋体" w:hint="default"/>
                <w:sz w:val="17"/>
                <w:szCs w:val="17"/>
              </w:rPr>
            </w:pPr>
            <w:r>
              <w:rPr>
                <w:rFonts w:ascii="宋体" w:hAnsi="宋体" w:cs="宋体" w:eastAsia="宋体" w:hint="default"/>
                <w:w w:val="105"/>
                <w:sz w:val="17"/>
                <w:szCs w:val="17"/>
              </w:rPr>
              <w:t>八、6</w:t>
            </w:r>
            <w:r>
              <w:rPr>
                <w:rFonts w:ascii="宋体" w:hAnsi="宋体" w:cs="宋体" w:eastAsia="宋体" w:hint="default"/>
                <w:sz w:val="17"/>
                <w:szCs w:val="17"/>
              </w:rPr>
            </w:r>
          </w:p>
        </w:tc>
        <w:tc>
          <w:tcPr>
            <w:tcW w:w="252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宋体" w:hAnsi="宋体" w:cs="宋体" w:eastAsia="宋体" w:hint="default"/>
                <w:sz w:val="17"/>
                <w:szCs w:val="17"/>
              </w:rPr>
            </w:pPr>
            <w:r>
              <w:rPr>
                <w:rFonts w:ascii="宋体"/>
                <w:spacing w:val="-1"/>
                <w:sz w:val="17"/>
              </w:rPr>
              <w:t>2,377,419.97</w:t>
            </w:r>
          </w:p>
        </w:tc>
        <w:tc>
          <w:tcPr>
            <w:tcW w:w="2776" w:type="dxa"/>
            <w:tcBorders>
              <w:top w:val="single" w:sz="3" w:space="0" w:color="000000"/>
              <w:left w:val="single" w:sz="4" w:space="0" w:color="000000"/>
              <w:bottom w:val="single" w:sz="4" w:space="0" w:color="000000"/>
              <w:right w:val="single" w:sz="3" w:space="0" w:color="000000"/>
            </w:tcBorders>
          </w:tcPr>
          <w:p>
            <w:pPr/>
          </w:p>
        </w:tc>
      </w:tr>
      <w:tr>
        <w:trPr>
          <w:trHeight w:val="286" w:hRule="exact"/>
        </w:trPr>
        <w:tc>
          <w:tcPr>
            <w:tcW w:w="285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
              <w:ind w:left="451" w:right="0"/>
              <w:jc w:val="left"/>
              <w:rPr>
                <w:rFonts w:ascii="宋体" w:hAnsi="宋体" w:cs="宋体" w:eastAsia="宋体" w:hint="default"/>
                <w:sz w:val="17"/>
                <w:szCs w:val="17"/>
              </w:rPr>
            </w:pPr>
            <w:r>
              <w:rPr>
                <w:rFonts w:ascii="宋体" w:hAnsi="宋体" w:cs="宋体" w:eastAsia="宋体" w:hint="default"/>
                <w:w w:val="105"/>
                <w:sz w:val="17"/>
                <w:szCs w:val="17"/>
              </w:rPr>
              <w:t>其他应收款</w:t>
            </w:r>
            <w:r>
              <w:rPr>
                <w:rFonts w:ascii="宋体" w:hAnsi="宋体" w:cs="宋体" w:eastAsia="宋体" w:hint="default"/>
                <w:sz w:val="17"/>
                <w:szCs w:val="17"/>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41" w:right="0"/>
              <w:jc w:val="left"/>
              <w:rPr>
                <w:rFonts w:ascii="宋体" w:hAnsi="宋体" w:cs="宋体" w:eastAsia="宋体" w:hint="default"/>
                <w:sz w:val="17"/>
                <w:szCs w:val="17"/>
              </w:rPr>
            </w:pPr>
            <w:r>
              <w:rPr>
                <w:rFonts w:ascii="宋体" w:hAnsi="宋体" w:cs="宋体" w:eastAsia="宋体" w:hint="default"/>
                <w:w w:val="105"/>
                <w:sz w:val="17"/>
                <w:szCs w:val="17"/>
              </w:rPr>
              <w:t>八、7</w:t>
            </w:r>
            <w:r>
              <w:rPr>
                <w:rFonts w:ascii="宋体" w:hAnsi="宋体" w:cs="宋体" w:eastAsia="宋体" w:hint="default"/>
                <w:sz w:val="17"/>
                <w:szCs w:val="17"/>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宋体" w:hAnsi="宋体" w:cs="宋体" w:eastAsia="宋体" w:hint="default"/>
                <w:sz w:val="17"/>
                <w:szCs w:val="17"/>
              </w:rPr>
            </w:pPr>
            <w:r>
              <w:rPr>
                <w:rFonts w:ascii="宋体"/>
                <w:spacing w:val="-1"/>
                <w:sz w:val="17"/>
              </w:rPr>
              <w:t>93,618,308.69</w:t>
            </w:r>
          </w:p>
        </w:tc>
        <w:tc>
          <w:tcPr>
            <w:tcW w:w="277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
              <w:ind w:right="98"/>
              <w:jc w:val="right"/>
              <w:rPr>
                <w:rFonts w:ascii="宋体" w:hAnsi="宋体" w:cs="宋体" w:eastAsia="宋体" w:hint="default"/>
                <w:sz w:val="17"/>
                <w:szCs w:val="17"/>
              </w:rPr>
            </w:pPr>
            <w:r>
              <w:rPr>
                <w:rFonts w:ascii="宋体"/>
                <w:spacing w:val="-1"/>
                <w:sz w:val="17"/>
              </w:rPr>
              <w:t>77,156,743.06</w:t>
            </w:r>
          </w:p>
        </w:tc>
      </w:tr>
      <w:tr>
        <w:trPr>
          <w:trHeight w:val="286" w:hRule="exact"/>
        </w:trPr>
        <w:tc>
          <w:tcPr>
            <w:tcW w:w="285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
              <w:ind w:left="451" w:right="0"/>
              <w:jc w:val="left"/>
              <w:rPr>
                <w:rFonts w:ascii="宋体" w:hAnsi="宋体" w:cs="宋体" w:eastAsia="宋体" w:hint="default"/>
                <w:sz w:val="17"/>
                <w:szCs w:val="17"/>
              </w:rPr>
            </w:pPr>
            <w:r>
              <w:rPr>
                <w:rFonts w:ascii="宋体" w:hAnsi="宋体" w:cs="宋体" w:eastAsia="宋体" w:hint="default"/>
                <w:w w:val="105"/>
                <w:sz w:val="17"/>
                <w:szCs w:val="17"/>
              </w:rPr>
              <w:t>买入返售金融资产</w:t>
            </w:r>
            <w:r>
              <w:rPr>
                <w:rFonts w:ascii="宋体" w:hAnsi="宋体" w:cs="宋体" w:eastAsia="宋体" w:hint="default"/>
                <w:sz w:val="17"/>
                <w:szCs w:val="17"/>
              </w:rPr>
            </w:r>
          </w:p>
        </w:tc>
        <w:tc>
          <w:tcPr>
            <w:tcW w:w="934"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776" w:type="dxa"/>
            <w:tcBorders>
              <w:top w:val="single" w:sz="4" w:space="0" w:color="000000"/>
              <w:left w:val="single" w:sz="4" w:space="0" w:color="000000"/>
              <w:bottom w:val="single" w:sz="4" w:space="0" w:color="000000"/>
              <w:right w:val="single" w:sz="3" w:space="0" w:color="000000"/>
            </w:tcBorders>
          </w:tcPr>
          <w:p>
            <w:pPr/>
          </w:p>
        </w:tc>
      </w:tr>
      <w:tr>
        <w:trPr>
          <w:trHeight w:val="286" w:hRule="exact"/>
        </w:trPr>
        <w:tc>
          <w:tcPr>
            <w:tcW w:w="285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2"/>
              <w:ind w:left="451" w:right="0"/>
              <w:jc w:val="left"/>
              <w:rPr>
                <w:rFonts w:ascii="宋体" w:hAnsi="宋体" w:cs="宋体" w:eastAsia="宋体" w:hint="default"/>
                <w:sz w:val="17"/>
                <w:szCs w:val="17"/>
              </w:rPr>
            </w:pPr>
            <w:r>
              <w:rPr>
                <w:rFonts w:ascii="宋体" w:hAnsi="宋体" w:cs="宋体" w:eastAsia="宋体" w:hint="default"/>
                <w:w w:val="105"/>
                <w:sz w:val="17"/>
                <w:szCs w:val="17"/>
              </w:rPr>
              <w:t>存货</w:t>
            </w:r>
            <w:r>
              <w:rPr>
                <w:rFonts w:ascii="宋体" w:hAnsi="宋体" w:cs="宋体" w:eastAsia="宋体" w:hint="default"/>
                <w:sz w:val="17"/>
                <w:szCs w:val="17"/>
              </w:rPr>
            </w:r>
          </w:p>
        </w:tc>
        <w:tc>
          <w:tcPr>
            <w:tcW w:w="93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
              <w:ind w:left="241" w:right="0"/>
              <w:jc w:val="left"/>
              <w:rPr>
                <w:rFonts w:ascii="宋体" w:hAnsi="宋体" w:cs="宋体" w:eastAsia="宋体" w:hint="default"/>
                <w:sz w:val="17"/>
                <w:szCs w:val="17"/>
              </w:rPr>
            </w:pPr>
            <w:r>
              <w:rPr>
                <w:rFonts w:ascii="宋体" w:hAnsi="宋体" w:cs="宋体" w:eastAsia="宋体" w:hint="default"/>
                <w:w w:val="105"/>
                <w:sz w:val="17"/>
                <w:szCs w:val="17"/>
              </w:rPr>
              <w:t>八、8</w:t>
            </w:r>
            <w:r>
              <w:rPr>
                <w:rFonts w:ascii="宋体" w:hAnsi="宋体" w:cs="宋体" w:eastAsia="宋体" w:hint="default"/>
                <w:sz w:val="17"/>
                <w:szCs w:val="17"/>
              </w:rPr>
            </w:r>
          </w:p>
        </w:tc>
        <w:tc>
          <w:tcPr>
            <w:tcW w:w="252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
              <w:ind w:right="100"/>
              <w:jc w:val="right"/>
              <w:rPr>
                <w:rFonts w:ascii="宋体" w:hAnsi="宋体" w:cs="宋体" w:eastAsia="宋体" w:hint="default"/>
                <w:sz w:val="17"/>
                <w:szCs w:val="17"/>
              </w:rPr>
            </w:pPr>
            <w:r>
              <w:rPr>
                <w:rFonts w:ascii="宋体"/>
                <w:spacing w:val="-1"/>
                <w:sz w:val="17"/>
              </w:rPr>
              <w:t>690,677,791.62</w:t>
            </w:r>
          </w:p>
        </w:tc>
        <w:tc>
          <w:tcPr>
            <w:tcW w:w="2776"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2"/>
              <w:ind w:right="98"/>
              <w:jc w:val="right"/>
              <w:rPr>
                <w:rFonts w:ascii="宋体" w:hAnsi="宋体" w:cs="宋体" w:eastAsia="宋体" w:hint="default"/>
                <w:sz w:val="17"/>
                <w:szCs w:val="17"/>
              </w:rPr>
            </w:pPr>
            <w:r>
              <w:rPr>
                <w:rFonts w:ascii="宋体"/>
                <w:spacing w:val="-1"/>
                <w:sz w:val="17"/>
              </w:rPr>
              <w:t>670,318,123.53</w:t>
            </w:r>
          </w:p>
        </w:tc>
      </w:tr>
      <w:tr>
        <w:trPr>
          <w:trHeight w:val="286" w:hRule="exact"/>
        </w:trPr>
        <w:tc>
          <w:tcPr>
            <w:tcW w:w="285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3"/>
              <w:ind w:left="451" w:right="0"/>
              <w:jc w:val="left"/>
              <w:rPr>
                <w:rFonts w:ascii="宋体" w:hAnsi="宋体" w:cs="宋体" w:eastAsia="宋体" w:hint="default"/>
                <w:sz w:val="17"/>
                <w:szCs w:val="17"/>
              </w:rPr>
            </w:pPr>
            <w:r>
              <w:rPr>
                <w:rFonts w:ascii="宋体" w:hAnsi="宋体" w:cs="宋体" w:eastAsia="宋体" w:hint="default"/>
                <w:w w:val="105"/>
                <w:sz w:val="17"/>
                <w:szCs w:val="17"/>
              </w:rPr>
              <w:t>一年内到期的非流动资产</w:t>
            </w:r>
            <w:r>
              <w:rPr>
                <w:rFonts w:ascii="宋体" w:hAnsi="宋体" w:cs="宋体" w:eastAsia="宋体" w:hint="default"/>
                <w:sz w:val="17"/>
                <w:szCs w:val="17"/>
              </w:rPr>
            </w:r>
          </w:p>
        </w:tc>
        <w:tc>
          <w:tcPr>
            <w:tcW w:w="934" w:type="dxa"/>
            <w:tcBorders>
              <w:top w:val="single" w:sz="3" w:space="0" w:color="000000"/>
              <w:left w:val="single" w:sz="4" w:space="0" w:color="000000"/>
              <w:bottom w:val="single" w:sz="4" w:space="0" w:color="000000"/>
              <w:right w:val="single" w:sz="4" w:space="0" w:color="000000"/>
            </w:tcBorders>
          </w:tcPr>
          <w:p>
            <w:pPr/>
          </w:p>
        </w:tc>
        <w:tc>
          <w:tcPr>
            <w:tcW w:w="252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3"/>
              <w:ind w:right="99"/>
              <w:jc w:val="right"/>
              <w:rPr>
                <w:rFonts w:ascii="宋体" w:hAnsi="宋体" w:cs="宋体" w:eastAsia="宋体" w:hint="default"/>
                <w:sz w:val="17"/>
                <w:szCs w:val="17"/>
              </w:rPr>
            </w:pPr>
            <w:r>
              <w:rPr>
                <w:rFonts w:ascii="宋体"/>
                <w:w w:val="102"/>
                <w:sz w:val="17"/>
              </w:rPr>
              <w:t>-</w:t>
            </w:r>
            <w:r>
              <w:rPr>
                <w:rFonts w:ascii="宋体"/>
                <w:sz w:val="17"/>
              </w:rPr>
            </w:r>
          </w:p>
        </w:tc>
        <w:tc>
          <w:tcPr>
            <w:tcW w:w="2776" w:type="dxa"/>
            <w:tcBorders>
              <w:top w:val="single" w:sz="3" w:space="0" w:color="000000"/>
              <w:left w:val="single" w:sz="4" w:space="0" w:color="000000"/>
              <w:bottom w:val="single" w:sz="4" w:space="0" w:color="000000"/>
              <w:right w:val="single" w:sz="3" w:space="0" w:color="000000"/>
            </w:tcBorders>
          </w:tcPr>
          <w:p>
            <w:pPr/>
          </w:p>
        </w:tc>
      </w:tr>
      <w:tr>
        <w:trPr>
          <w:trHeight w:val="286" w:hRule="exact"/>
        </w:trPr>
        <w:tc>
          <w:tcPr>
            <w:tcW w:w="285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
              <w:ind w:left="451" w:right="0"/>
              <w:jc w:val="left"/>
              <w:rPr>
                <w:rFonts w:ascii="宋体" w:hAnsi="宋体" w:cs="宋体" w:eastAsia="宋体" w:hint="default"/>
                <w:sz w:val="17"/>
                <w:szCs w:val="17"/>
              </w:rPr>
            </w:pPr>
            <w:r>
              <w:rPr>
                <w:rFonts w:ascii="宋体" w:hAnsi="宋体" w:cs="宋体" w:eastAsia="宋体" w:hint="default"/>
                <w:w w:val="105"/>
                <w:sz w:val="17"/>
                <w:szCs w:val="17"/>
              </w:rPr>
              <w:t>其他流动资产</w:t>
            </w:r>
            <w:r>
              <w:rPr>
                <w:rFonts w:ascii="宋体" w:hAnsi="宋体" w:cs="宋体" w:eastAsia="宋体" w:hint="default"/>
                <w:sz w:val="17"/>
                <w:szCs w:val="17"/>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40" w:right="0"/>
              <w:jc w:val="left"/>
              <w:rPr>
                <w:rFonts w:ascii="宋体" w:hAnsi="宋体" w:cs="宋体" w:eastAsia="宋体" w:hint="default"/>
                <w:sz w:val="17"/>
                <w:szCs w:val="17"/>
              </w:rPr>
            </w:pPr>
            <w:r>
              <w:rPr>
                <w:rFonts w:ascii="宋体" w:hAnsi="宋体" w:cs="宋体" w:eastAsia="宋体" w:hint="default"/>
                <w:w w:val="105"/>
                <w:sz w:val="17"/>
                <w:szCs w:val="17"/>
              </w:rPr>
              <w:t>八、9</w:t>
            </w:r>
            <w:r>
              <w:rPr>
                <w:rFonts w:ascii="宋体" w:hAnsi="宋体" w:cs="宋体" w:eastAsia="宋体" w:hint="default"/>
                <w:sz w:val="17"/>
                <w:szCs w:val="17"/>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宋体" w:hAnsi="宋体" w:cs="宋体" w:eastAsia="宋体" w:hint="default"/>
                <w:sz w:val="17"/>
                <w:szCs w:val="17"/>
              </w:rPr>
            </w:pPr>
            <w:r>
              <w:rPr>
                <w:rFonts w:ascii="宋体"/>
                <w:spacing w:val="-1"/>
                <w:sz w:val="17"/>
              </w:rPr>
              <w:t>71,967,709.48</w:t>
            </w:r>
          </w:p>
        </w:tc>
        <w:tc>
          <w:tcPr>
            <w:tcW w:w="277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
              <w:ind w:right="98"/>
              <w:jc w:val="right"/>
              <w:rPr>
                <w:rFonts w:ascii="宋体" w:hAnsi="宋体" w:cs="宋体" w:eastAsia="宋体" w:hint="default"/>
                <w:sz w:val="17"/>
                <w:szCs w:val="17"/>
              </w:rPr>
            </w:pPr>
            <w:r>
              <w:rPr>
                <w:rFonts w:ascii="宋体"/>
                <w:spacing w:val="-1"/>
                <w:sz w:val="17"/>
              </w:rPr>
              <w:t>7,700,000.00</w:t>
            </w:r>
          </w:p>
        </w:tc>
      </w:tr>
      <w:tr>
        <w:trPr>
          <w:trHeight w:val="286" w:hRule="exact"/>
        </w:trPr>
        <w:tc>
          <w:tcPr>
            <w:tcW w:w="285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
              <w:ind w:left="896" w:right="0"/>
              <w:jc w:val="left"/>
              <w:rPr>
                <w:rFonts w:ascii="宋体" w:hAnsi="宋体" w:cs="宋体" w:eastAsia="宋体" w:hint="default"/>
                <w:sz w:val="17"/>
                <w:szCs w:val="17"/>
              </w:rPr>
            </w:pPr>
            <w:r>
              <w:rPr>
                <w:rFonts w:ascii="宋体" w:hAnsi="宋体" w:cs="宋体" w:eastAsia="宋体" w:hint="default"/>
                <w:b/>
                <w:bCs/>
                <w:w w:val="105"/>
                <w:sz w:val="17"/>
                <w:szCs w:val="17"/>
              </w:rPr>
              <w:t>流动资产合计</w:t>
            </w:r>
            <w:r>
              <w:rPr>
                <w:rFonts w:ascii="宋体" w:hAnsi="宋体" w:cs="宋体" w:eastAsia="宋体" w:hint="default"/>
                <w:sz w:val="17"/>
                <w:szCs w:val="17"/>
              </w:rPr>
            </w:r>
          </w:p>
        </w:tc>
        <w:tc>
          <w:tcPr>
            <w:tcW w:w="934"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宋体" w:hAnsi="宋体" w:cs="宋体" w:eastAsia="宋体" w:hint="default"/>
                <w:sz w:val="17"/>
                <w:szCs w:val="17"/>
              </w:rPr>
            </w:pPr>
            <w:r>
              <w:rPr>
                <w:rFonts w:ascii="宋体"/>
                <w:b/>
                <w:sz w:val="17"/>
              </w:rPr>
              <w:t>6,051,665,079.12</w:t>
            </w:r>
            <w:r>
              <w:rPr>
                <w:rFonts w:ascii="宋体"/>
                <w:sz w:val="17"/>
              </w:rPr>
            </w:r>
          </w:p>
        </w:tc>
        <w:tc>
          <w:tcPr>
            <w:tcW w:w="277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
              <w:ind w:right="98"/>
              <w:jc w:val="right"/>
              <w:rPr>
                <w:rFonts w:ascii="宋体" w:hAnsi="宋体" w:cs="宋体" w:eastAsia="宋体" w:hint="default"/>
                <w:sz w:val="17"/>
                <w:szCs w:val="17"/>
              </w:rPr>
            </w:pPr>
            <w:r>
              <w:rPr>
                <w:rFonts w:ascii="宋体"/>
                <w:b/>
                <w:sz w:val="17"/>
              </w:rPr>
              <w:t>5,337,848,452.56</w:t>
            </w:r>
            <w:r>
              <w:rPr>
                <w:rFonts w:ascii="宋体"/>
                <w:sz w:val="17"/>
              </w:rPr>
            </w:r>
          </w:p>
        </w:tc>
      </w:tr>
      <w:tr>
        <w:trPr>
          <w:trHeight w:val="286" w:hRule="exact"/>
        </w:trPr>
        <w:tc>
          <w:tcPr>
            <w:tcW w:w="285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3"/>
              <w:ind w:left="100" w:right="0"/>
              <w:jc w:val="left"/>
              <w:rPr>
                <w:rFonts w:ascii="宋体" w:hAnsi="宋体" w:cs="宋体" w:eastAsia="宋体" w:hint="default"/>
                <w:sz w:val="17"/>
                <w:szCs w:val="17"/>
              </w:rPr>
            </w:pPr>
            <w:r>
              <w:rPr>
                <w:rFonts w:ascii="宋体" w:hAnsi="宋体" w:cs="宋体" w:eastAsia="宋体" w:hint="default"/>
                <w:b/>
                <w:bCs/>
                <w:w w:val="105"/>
                <w:sz w:val="17"/>
                <w:szCs w:val="17"/>
              </w:rPr>
              <w:t>非流动资产：</w:t>
            </w:r>
            <w:r>
              <w:rPr>
                <w:rFonts w:ascii="宋体" w:hAnsi="宋体" w:cs="宋体" w:eastAsia="宋体" w:hint="default"/>
                <w:sz w:val="17"/>
                <w:szCs w:val="17"/>
              </w:rPr>
            </w:r>
          </w:p>
        </w:tc>
        <w:tc>
          <w:tcPr>
            <w:tcW w:w="934" w:type="dxa"/>
            <w:tcBorders>
              <w:top w:val="single" w:sz="4" w:space="0" w:color="000000"/>
              <w:left w:val="single" w:sz="4" w:space="0" w:color="000000"/>
              <w:bottom w:val="single" w:sz="3" w:space="0" w:color="000000"/>
              <w:right w:val="single" w:sz="4" w:space="0" w:color="000000"/>
            </w:tcBorders>
          </w:tcPr>
          <w:p>
            <w:pPr/>
          </w:p>
        </w:tc>
        <w:tc>
          <w:tcPr>
            <w:tcW w:w="2520" w:type="dxa"/>
            <w:tcBorders>
              <w:top w:val="single" w:sz="4" w:space="0" w:color="000000"/>
              <w:left w:val="single" w:sz="4" w:space="0" w:color="000000"/>
              <w:bottom w:val="single" w:sz="3" w:space="0" w:color="000000"/>
              <w:right w:val="single" w:sz="4" w:space="0" w:color="000000"/>
            </w:tcBorders>
          </w:tcPr>
          <w:p>
            <w:pPr/>
          </w:p>
        </w:tc>
        <w:tc>
          <w:tcPr>
            <w:tcW w:w="2776" w:type="dxa"/>
            <w:tcBorders>
              <w:top w:val="single" w:sz="4" w:space="0" w:color="000000"/>
              <w:left w:val="single" w:sz="4" w:space="0" w:color="000000"/>
              <w:bottom w:val="single" w:sz="3" w:space="0" w:color="000000"/>
              <w:right w:val="single" w:sz="3" w:space="0" w:color="000000"/>
            </w:tcBorders>
          </w:tcPr>
          <w:p>
            <w:pPr/>
          </w:p>
        </w:tc>
      </w:tr>
      <w:tr>
        <w:trPr>
          <w:trHeight w:val="287" w:hRule="exact"/>
        </w:trPr>
        <w:tc>
          <w:tcPr>
            <w:tcW w:w="285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3"/>
              <w:ind w:left="451" w:right="0"/>
              <w:jc w:val="left"/>
              <w:rPr>
                <w:rFonts w:ascii="宋体" w:hAnsi="宋体" w:cs="宋体" w:eastAsia="宋体" w:hint="default"/>
                <w:sz w:val="17"/>
                <w:szCs w:val="17"/>
              </w:rPr>
            </w:pPr>
            <w:r>
              <w:rPr>
                <w:rFonts w:ascii="宋体" w:hAnsi="宋体" w:cs="宋体" w:eastAsia="宋体" w:hint="default"/>
                <w:w w:val="105"/>
                <w:sz w:val="17"/>
                <w:szCs w:val="17"/>
              </w:rPr>
              <w:t>发放贷款及垫款</w:t>
            </w:r>
            <w:r>
              <w:rPr>
                <w:rFonts w:ascii="宋体" w:hAnsi="宋体" w:cs="宋体" w:eastAsia="宋体" w:hint="default"/>
                <w:sz w:val="17"/>
                <w:szCs w:val="17"/>
              </w:rPr>
            </w:r>
          </w:p>
        </w:tc>
        <w:tc>
          <w:tcPr>
            <w:tcW w:w="934" w:type="dxa"/>
            <w:tcBorders>
              <w:top w:val="single" w:sz="3" w:space="0" w:color="000000"/>
              <w:left w:val="single" w:sz="4" w:space="0" w:color="000000"/>
              <w:bottom w:val="single" w:sz="4" w:space="0" w:color="000000"/>
              <w:right w:val="single" w:sz="4" w:space="0" w:color="000000"/>
            </w:tcBorders>
          </w:tcPr>
          <w:p>
            <w:pPr/>
          </w:p>
        </w:tc>
        <w:tc>
          <w:tcPr>
            <w:tcW w:w="2520" w:type="dxa"/>
            <w:tcBorders>
              <w:top w:val="single" w:sz="3" w:space="0" w:color="000000"/>
              <w:left w:val="single" w:sz="4" w:space="0" w:color="000000"/>
              <w:bottom w:val="single" w:sz="4" w:space="0" w:color="000000"/>
              <w:right w:val="single" w:sz="4" w:space="0" w:color="000000"/>
            </w:tcBorders>
          </w:tcPr>
          <w:p>
            <w:pPr/>
          </w:p>
        </w:tc>
        <w:tc>
          <w:tcPr>
            <w:tcW w:w="2776" w:type="dxa"/>
            <w:tcBorders>
              <w:top w:val="single" w:sz="3" w:space="0" w:color="000000"/>
              <w:left w:val="single" w:sz="4" w:space="0" w:color="000000"/>
              <w:bottom w:val="single" w:sz="4" w:space="0" w:color="000000"/>
              <w:right w:val="single" w:sz="3" w:space="0" w:color="000000"/>
            </w:tcBorders>
          </w:tcPr>
          <w:p>
            <w:pPr/>
          </w:p>
        </w:tc>
      </w:tr>
      <w:tr>
        <w:trPr>
          <w:trHeight w:val="287" w:hRule="exact"/>
        </w:trPr>
        <w:tc>
          <w:tcPr>
            <w:tcW w:w="285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
              <w:ind w:left="451" w:right="0"/>
              <w:jc w:val="left"/>
              <w:rPr>
                <w:rFonts w:ascii="宋体" w:hAnsi="宋体" w:cs="宋体" w:eastAsia="宋体" w:hint="default"/>
                <w:sz w:val="17"/>
                <w:szCs w:val="17"/>
              </w:rPr>
            </w:pPr>
            <w:r>
              <w:rPr>
                <w:rFonts w:ascii="宋体" w:hAnsi="宋体" w:cs="宋体" w:eastAsia="宋体" w:hint="default"/>
                <w:w w:val="105"/>
                <w:sz w:val="17"/>
                <w:szCs w:val="17"/>
              </w:rPr>
              <w:t>可供出售金融资产</w:t>
            </w:r>
            <w:r>
              <w:rPr>
                <w:rFonts w:ascii="宋体" w:hAnsi="宋体" w:cs="宋体" w:eastAsia="宋体" w:hint="default"/>
                <w:sz w:val="17"/>
                <w:szCs w:val="17"/>
              </w:rPr>
            </w:r>
          </w:p>
        </w:tc>
        <w:tc>
          <w:tcPr>
            <w:tcW w:w="934"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776" w:type="dxa"/>
            <w:tcBorders>
              <w:top w:val="single" w:sz="4" w:space="0" w:color="000000"/>
              <w:left w:val="single" w:sz="4" w:space="0" w:color="000000"/>
              <w:bottom w:val="single" w:sz="4" w:space="0" w:color="000000"/>
              <w:right w:val="single" w:sz="3" w:space="0" w:color="000000"/>
            </w:tcBorders>
          </w:tcPr>
          <w:p>
            <w:pPr/>
          </w:p>
        </w:tc>
      </w:tr>
      <w:tr>
        <w:trPr>
          <w:trHeight w:val="288" w:hRule="exact"/>
        </w:trPr>
        <w:tc>
          <w:tcPr>
            <w:tcW w:w="285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
              <w:ind w:left="451" w:right="0"/>
              <w:jc w:val="left"/>
              <w:rPr>
                <w:rFonts w:ascii="宋体" w:hAnsi="宋体" w:cs="宋体" w:eastAsia="宋体" w:hint="default"/>
                <w:sz w:val="17"/>
                <w:szCs w:val="17"/>
              </w:rPr>
            </w:pPr>
            <w:r>
              <w:rPr>
                <w:rFonts w:ascii="宋体" w:hAnsi="宋体" w:cs="宋体" w:eastAsia="宋体" w:hint="default"/>
                <w:w w:val="105"/>
                <w:sz w:val="17"/>
                <w:szCs w:val="17"/>
              </w:rPr>
              <w:t>持有至到期投资</w:t>
            </w:r>
            <w:r>
              <w:rPr>
                <w:rFonts w:ascii="宋体" w:hAnsi="宋体" w:cs="宋体" w:eastAsia="宋体" w:hint="default"/>
                <w:sz w:val="17"/>
                <w:szCs w:val="17"/>
              </w:rPr>
            </w:r>
          </w:p>
        </w:tc>
        <w:tc>
          <w:tcPr>
            <w:tcW w:w="934"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776" w:type="dxa"/>
            <w:tcBorders>
              <w:top w:val="single" w:sz="4" w:space="0" w:color="000000"/>
              <w:left w:val="single" w:sz="4" w:space="0" w:color="000000"/>
              <w:bottom w:val="single" w:sz="4" w:space="0" w:color="000000"/>
              <w:right w:val="single" w:sz="3" w:space="0" w:color="000000"/>
            </w:tcBorders>
          </w:tcPr>
          <w:p>
            <w:pPr/>
          </w:p>
        </w:tc>
      </w:tr>
      <w:tr>
        <w:trPr>
          <w:trHeight w:val="287" w:hRule="exact"/>
        </w:trPr>
        <w:tc>
          <w:tcPr>
            <w:tcW w:w="285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ind w:left="451" w:right="0"/>
              <w:jc w:val="left"/>
              <w:rPr>
                <w:rFonts w:ascii="宋体" w:hAnsi="宋体" w:cs="宋体" w:eastAsia="宋体" w:hint="default"/>
                <w:sz w:val="17"/>
                <w:szCs w:val="17"/>
              </w:rPr>
            </w:pPr>
            <w:r>
              <w:rPr>
                <w:rFonts w:ascii="宋体" w:hAnsi="宋体" w:cs="宋体" w:eastAsia="宋体" w:hint="default"/>
                <w:w w:val="105"/>
                <w:sz w:val="17"/>
                <w:szCs w:val="17"/>
              </w:rPr>
              <w:t>长期应收款</w:t>
            </w:r>
            <w:r>
              <w:rPr>
                <w:rFonts w:ascii="宋体" w:hAnsi="宋体" w:cs="宋体" w:eastAsia="宋体" w:hint="default"/>
                <w:sz w:val="17"/>
                <w:szCs w:val="17"/>
              </w:rPr>
            </w:r>
          </w:p>
        </w:tc>
        <w:tc>
          <w:tcPr>
            <w:tcW w:w="934" w:type="dxa"/>
            <w:tcBorders>
              <w:top w:val="single" w:sz="4" w:space="0" w:color="000000"/>
              <w:left w:val="single" w:sz="4" w:space="0" w:color="000000"/>
              <w:bottom w:val="single" w:sz="3" w:space="0" w:color="000000"/>
              <w:right w:val="single" w:sz="4" w:space="0" w:color="000000"/>
            </w:tcBorders>
          </w:tcPr>
          <w:p>
            <w:pPr/>
          </w:p>
        </w:tc>
        <w:tc>
          <w:tcPr>
            <w:tcW w:w="2520" w:type="dxa"/>
            <w:tcBorders>
              <w:top w:val="single" w:sz="4" w:space="0" w:color="000000"/>
              <w:left w:val="single" w:sz="4" w:space="0" w:color="000000"/>
              <w:bottom w:val="single" w:sz="3" w:space="0" w:color="000000"/>
              <w:right w:val="single" w:sz="4" w:space="0" w:color="000000"/>
            </w:tcBorders>
          </w:tcPr>
          <w:p>
            <w:pPr/>
          </w:p>
        </w:tc>
        <w:tc>
          <w:tcPr>
            <w:tcW w:w="2776" w:type="dxa"/>
            <w:tcBorders>
              <w:top w:val="single" w:sz="4" w:space="0" w:color="000000"/>
              <w:left w:val="single" w:sz="4" w:space="0" w:color="000000"/>
              <w:bottom w:val="single" w:sz="3" w:space="0" w:color="000000"/>
              <w:right w:val="single" w:sz="3" w:space="0" w:color="000000"/>
            </w:tcBorders>
          </w:tcPr>
          <w:p>
            <w:pPr/>
          </w:p>
        </w:tc>
      </w:tr>
      <w:tr>
        <w:trPr>
          <w:trHeight w:val="286" w:hRule="exact"/>
        </w:trPr>
        <w:tc>
          <w:tcPr>
            <w:tcW w:w="285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2"/>
              <w:ind w:left="451" w:right="0"/>
              <w:jc w:val="left"/>
              <w:rPr>
                <w:rFonts w:ascii="宋体" w:hAnsi="宋体" w:cs="宋体" w:eastAsia="宋体" w:hint="default"/>
                <w:sz w:val="17"/>
                <w:szCs w:val="17"/>
              </w:rPr>
            </w:pPr>
            <w:r>
              <w:rPr>
                <w:rFonts w:ascii="宋体" w:hAnsi="宋体" w:cs="宋体" w:eastAsia="宋体" w:hint="default"/>
                <w:w w:val="105"/>
                <w:sz w:val="17"/>
                <w:szCs w:val="17"/>
              </w:rPr>
              <w:t>长期股权投资</w:t>
            </w:r>
            <w:r>
              <w:rPr>
                <w:rFonts w:ascii="宋体" w:hAnsi="宋体" w:cs="宋体" w:eastAsia="宋体" w:hint="default"/>
                <w:sz w:val="17"/>
                <w:szCs w:val="17"/>
              </w:rPr>
            </w:r>
          </w:p>
        </w:tc>
        <w:tc>
          <w:tcPr>
            <w:tcW w:w="93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
              <w:ind w:left="197" w:right="0"/>
              <w:jc w:val="left"/>
              <w:rPr>
                <w:rFonts w:ascii="宋体" w:hAnsi="宋体" w:cs="宋体" w:eastAsia="宋体" w:hint="default"/>
                <w:sz w:val="17"/>
                <w:szCs w:val="17"/>
              </w:rPr>
            </w:pPr>
            <w:r>
              <w:rPr>
                <w:rFonts w:ascii="宋体" w:hAnsi="宋体" w:cs="宋体" w:eastAsia="宋体" w:hint="default"/>
                <w:w w:val="105"/>
                <w:sz w:val="17"/>
                <w:szCs w:val="17"/>
              </w:rPr>
              <w:t>八、10</w:t>
            </w:r>
            <w:r>
              <w:rPr>
                <w:rFonts w:ascii="宋体" w:hAnsi="宋体" w:cs="宋体" w:eastAsia="宋体" w:hint="default"/>
                <w:sz w:val="17"/>
                <w:szCs w:val="17"/>
              </w:rPr>
            </w:r>
          </w:p>
        </w:tc>
        <w:tc>
          <w:tcPr>
            <w:tcW w:w="252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宋体" w:hAnsi="宋体" w:cs="宋体" w:eastAsia="宋体" w:hint="default"/>
                <w:sz w:val="17"/>
                <w:szCs w:val="17"/>
              </w:rPr>
            </w:pPr>
            <w:r>
              <w:rPr>
                <w:rFonts w:ascii="宋体"/>
                <w:spacing w:val="-1"/>
                <w:sz w:val="17"/>
              </w:rPr>
              <w:t>64,943,342.53</w:t>
            </w:r>
          </w:p>
        </w:tc>
        <w:tc>
          <w:tcPr>
            <w:tcW w:w="2776"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2"/>
              <w:ind w:right="98"/>
              <w:jc w:val="right"/>
              <w:rPr>
                <w:rFonts w:ascii="宋体" w:hAnsi="宋体" w:cs="宋体" w:eastAsia="宋体" w:hint="default"/>
                <w:sz w:val="17"/>
                <w:szCs w:val="17"/>
              </w:rPr>
            </w:pPr>
            <w:r>
              <w:rPr>
                <w:rFonts w:ascii="宋体"/>
                <w:spacing w:val="-1"/>
                <w:sz w:val="17"/>
              </w:rPr>
              <w:t>66,209,798.79</w:t>
            </w:r>
          </w:p>
        </w:tc>
      </w:tr>
      <w:tr>
        <w:trPr>
          <w:trHeight w:val="286" w:hRule="exact"/>
        </w:trPr>
        <w:tc>
          <w:tcPr>
            <w:tcW w:w="285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ind w:left="451" w:right="0"/>
              <w:jc w:val="left"/>
              <w:rPr>
                <w:rFonts w:ascii="宋体" w:hAnsi="宋体" w:cs="宋体" w:eastAsia="宋体" w:hint="default"/>
                <w:sz w:val="17"/>
                <w:szCs w:val="17"/>
              </w:rPr>
            </w:pPr>
            <w:r>
              <w:rPr>
                <w:rFonts w:ascii="宋体" w:hAnsi="宋体" w:cs="宋体" w:eastAsia="宋体" w:hint="default"/>
                <w:w w:val="105"/>
                <w:sz w:val="17"/>
                <w:szCs w:val="17"/>
              </w:rPr>
              <w:t>投资性房地产</w:t>
            </w:r>
            <w:r>
              <w:rPr>
                <w:rFonts w:ascii="宋体" w:hAnsi="宋体" w:cs="宋体" w:eastAsia="宋体" w:hint="default"/>
                <w:sz w:val="17"/>
                <w:szCs w:val="17"/>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97" w:right="0"/>
              <w:jc w:val="left"/>
              <w:rPr>
                <w:rFonts w:ascii="宋体" w:hAnsi="宋体" w:cs="宋体" w:eastAsia="宋体" w:hint="default"/>
                <w:sz w:val="17"/>
                <w:szCs w:val="17"/>
              </w:rPr>
            </w:pPr>
            <w:r>
              <w:rPr>
                <w:rFonts w:ascii="宋体" w:hAnsi="宋体" w:cs="宋体" w:eastAsia="宋体" w:hint="default"/>
                <w:w w:val="105"/>
                <w:sz w:val="17"/>
                <w:szCs w:val="17"/>
              </w:rPr>
              <w:t>八、11</w:t>
            </w:r>
            <w:r>
              <w:rPr>
                <w:rFonts w:ascii="宋体" w:hAnsi="宋体" w:cs="宋体" w:eastAsia="宋体" w:hint="default"/>
                <w:sz w:val="17"/>
                <w:szCs w:val="17"/>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宋体" w:hAnsi="宋体" w:cs="宋体" w:eastAsia="宋体" w:hint="default"/>
                <w:sz w:val="17"/>
                <w:szCs w:val="17"/>
              </w:rPr>
            </w:pPr>
            <w:r>
              <w:rPr>
                <w:rFonts w:ascii="宋体"/>
                <w:spacing w:val="-1"/>
                <w:sz w:val="17"/>
              </w:rPr>
              <w:t>175,549,558.95</w:t>
            </w:r>
          </w:p>
        </w:tc>
        <w:tc>
          <w:tcPr>
            <w:tcW w:w="277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98"/>
              <w:jc w:val="right"/>
              <w:rPr>
                <w:rFonts w:ascii="宋体" w:hAnsi="宋体" w:cs="宋体" w:eastAsia="宋体" w:hint="default"/>
                <w:sz w:val="17"/>
                <w:szCs w:val="17"/>
              </w:rPr>
            </w:pPr>
            <w:r>
              <w:rPr>
                <w:rFonts w:ascii="宋体"/>
                <w:spacing w:val="-1"/>
                <w:sz w:val="17"/>
              </w:rPr>
              <w:t>105,169,974.62</w:t>
            </w:r>
          </w:p>
        </w:tc>
      </w:tr>
      <w:tr>
        <w:trPr>
          <w:trHeight w:val="286" w:hRule="exact"/>
        </w:trPr>
        <w:tc>
          <w:tcPr>
            <w:tcW w:w="285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ind w:left="451" w:right="0"/>
              <w:jc w:val="left"/>
              <w:rPr>
                <w:rFonts w:ascii="宋体" w:hAnsi="宋体" w:cs="宋体" w:eastAsia="宋体" w:hint="default"/>
                <w:sz w:val="17"/>
                <w:szCs w:val="17"/>
              </w:rPr>
            </w:pPr>
            <w:r>
              <w:rPr>
                <w:rFonts w:ascii="宋体" w:hAnsi="宋体" w:cs="宋体" w:eastAsia="宋体" w:hint="default"/>
                <w:w w:val="105"/>
                <w:sz w:val="17"/>
                <w:szCs w:val="17"/>
              </w:rPr>
              <w:t>固定资产</w:t>
            </w:r>
            <w:r>
              <w:rPr>
                <w:rFonts w:ascii="宋体" w:hAnsi="宋体" w:cs="宋体" w:eastAsia="宋体" w:hint="default"/>
                <w:sz w:val="17"/>
                <w:szCs w:val="17"/>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97" w:right="0"/>
              <w:jc w:val="left"/>
              <w:rPr>
                <w:rFonts w:ascii="宋体" w:hAnsi="宋体" w:cs="宋体" w:eastAsia="宋体" w:hint="default"/>
                <w:sz w:val="17"/>
                <w:szCs w:val="17"/>
              </w:rPr>
            </w:pPr>
            <w:r>
              <w:rPr>
                <w:rFonts w:ascii="宋体" w:hAnsi="宋体" w:cs="宋体" w:eastAsia="宋体" w:hint="default"/>
                <w:w w:val="105"/>
                <w:sz w:val="17"/>
                <w:szCs w:val="17"/>
              </w:rPr>
              <w:t>八、12</w:t>
            </w:r>
            <w:r>
              <w:rPr>
                <w:rFonts w:ascii="宋体" w:hAnsi="宋体" w:cs="宋体" w:eastAsia="宋体" w:hint="default"/>
                <w:sz w:val="17"/>
                <w:szCs w:val="17"/>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宋体" w:hAnsi="宋体" w:cs="宋体" w:eastAsia="宋体" w:hint="default"/>
                <w:sz w:val="17"/>
                <w:szCs w:val="17"/>
              </w:rPr>
            </w:pPr>
            <w:r>
              <w:rPr>
                <w:rFonts w:ascii="宋体"/>
                <w:spacing w:val="-1"/>
                <w:sz w:val="17"/>
              </w:rPr>
              <w:t>711,492,895.09</w:t>
            </w:r>
          </w:p>
        </w:tc>
        <w:tc>
          <w:tcPr>
            <w:tcW w:w="277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98"/>
              <w:jc w:val="right"/>
              <w:rPr>
                <w:rFonts w:ascii="宋体" w:hAnsi="宋体" w:cs="宋体" w:eastAsia="宋体" w:hint="default"/>
                <w:sz w:val="17"/>
                <w:szCs w:val="17"/>
              </w:rPr>
            </w:pPr>
            <w:r>
              <w:rPr>
                <w:rFonts w:ascii="宋体"/>
                <w:spacing w:val="-1"/>
                <w:sz w:val="17"/>
              </w:rPr>
              <w:t>797,131,799.30</w:t>
            </w:r>
          </w:p>
        </w:tc>
      </w:tr>
      <w:tr>
        <w:trPr>
          <w:trHeight w:val="286" w:hRule="exact"/>
        </w:trPr>
        <w:tc>
          <w:tcPr>
            <w:tcW w:w="285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ind w:left="451" w:right="0"/>
              <w:jc w:val="left"/>
              <w:rPr>
                <w:rFonts w:ascii="宋体" w:hAnsi="宋体" w:cs="宋体" w:eastAsia="宋体" w:hint="default"/>
                <w:sz w:val="17"/>
                <w:szCs w:val="17"/>
              </w:rPr>
            </w:pPr>
            <w:r>
              <w:rPr>
                <w:rFonts w:ascii="宋体" w:hAnsi="宋体" w:cs="宋体" w:eastAsia="宋体" w:hint="default"/>
                <w:w w:val="105"/>
                <w:sz w:val="17"/>
                <w:szCs w:val="17"/>
              </w:rPr>
              <w:t>在建工程</w:t>
            </w:r>
            <w:r>
              <w:rPr>
                <w:rFonts w:ascii="宋体" w:hAnsi="宋体" w:cs="宋体" w:eastAsia="宋体" w:hint="default"/>
                <w:sz w:val="17"/>
                <w:szCs w:val="17"/>
              </w:rPr>
            </w:r>
          </w:p>
        </w:tc>
        <w:tc>
          <w:tcPr>
            <w:tcW w:w="934" w:type="dxa"/>
            <w:tcBorders>
              <w:top w:val="single" w:sz="4" w:space="0" w:color="000000"/>
              <w:left w:val="single" w:sz="4" w:space="0" w:color="000000"/>
              <w:bottom w:val="single" w:sz="3" w:space="0" w:color="000000"/>
              <w:right w:val="single" w:sz="4" w:space="0" w:color="000000"/>
            </w:tcBorders>
          </w:tcPr>
          <w:p>
            <w:pPr/>
          </w:p>
        </w:tc>
        <w:tc>
          <w:tcPr>
            <w:tcW w:w="252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ind w:right="100"/>
              <w:jc w:val="right"/>
              <w:rPr>
                <w:rFonts w:ascii="宋体" w:hAnsi="宋体" w:cs="宋体" w:eastAsia="宋体" w:hint="default"/>
                <w:sz w:val="17"/>
                <w:szCs w:val="17"/>
              </w:rPr>
            </w:pPr>
            <w:r>
              <w:rPr>
                <w:rFonts w:ascii="宋体"/>
                <w:spacing w:val="-1"/>
                <w:sz w:val="17"/>
              </w:rPr>
              <w:t>6,503,432.48</w:t>
            </w:r>
          </w:p>
        </w:tc>
        <w:tc>
          <w:tcPr>
            <w:tcW w:w="2776"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ind w:right="98"/>
              <w:jc w:val="right"/>
              <w:rPr>
                <w:rFonts w:ascii="宋体" w:hAnsi="宋体" w:cs="宋体" w:eastAsia="宋体" w:hint="default"/>
                <w:sz w:val="17"/>
                <w:szCs w:val="17"/>
              </w:rPr>
            </w:pPr>
            <w:r>
              <w:rPr>
                <w:rFonts w:ascii="宋体"/>
                <w:spacing w:val="-1"/>
                <w:sz w:val="17"/>
              </w:rPr>
              <w:t>2,684,066.35</w:t>
            </w:r>
          </w:p>
        </w:tc>
      </w:tr>
      <w:tr>
        <w:trPr>
          <w:trHeight w:val="286" w:hRule="exact"/>
        </w:trPr>
        <w:tc>
          <w:tcPr>
            <w:tcW w:w="285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2"/>
              <w:ind w:left="451" w:right="0"/>
              <w:jc w:val="left"/>
              <w:rPr>
                <w:rFonts w:ascii="宋体" w:hAnsi="宋体" w:cs="宋体" w:eastAsia="宋体" w:hint="default"/>
                <w:sz w:val="17"/>
                <w:szCs w:val="17"/>
              </w:rPr>
            </w:pPr>
            <w:r>
              <w:rPr>
                <w:rFonts w:ascii="宋体" w:hAnsi="宋体" w:cs="宋体" w:eastAsia="宋体" w:hint="default"/>
                <w:w w:val="105"/>
                <w:sz w:val="17"/>
                <w:szCs w:val="17"/>
              </w:rPr>
              <w:t>工程物资</w:t>
            </w:r>
            <w:r>
              <w:rPr>
                <w:rFonts w:ascii="宋体" w:hAnsi="宋体" w:cs="宋体" w:eastAsia="宋体" w:hint="default"/>
                <w:sz w:val="17"/>
                <w:szCs w:val="17"/>
              </w:rPr>
            </w:r>
          </w:p>
        </w:tc>
        <w:tc>
          <w:tcPr>
            <w:tcW w:w="934" w:type="dxa"/>
            <w:tcBorders>
              <w:top w:val="single" w:sz="3" w:space="0" w:color="000000"/>
              <w:left w:val="single" w:sz="4" w:space="0" w:color="000000"/>
              <w:bottom w:val="single" w:sz="4" w:space="0" w:color="000000"/>
              <w:right w:val="single" w:sz="4" w:space="0" w:color="000000"/>
            </w:tcBorders>
          </w:tcPr>
          <w:p>
            <w:pPr/>
          </w:p>
        </w:tc>
        <w:tc>
          <w:tcPr>
            <w:tcW w:w="2520" w:type="dxa"/>
            <w:tcBorders>
              <w:top w:val="single" w:sz="3" w:space="0" w:color="000000"/>
              <w:left w:val="single" w:sz="4" w:space="0" w:color="000000"/>
              <w:bottom w:val="single" w:sz="4" w:space="0" w:color="000000"/>
              <w:right w:val="single" w:sz="4" w:space="0" w:color="000000"/>
            </w:tcBorders>
          </w:tcPr>
          <w:p>
            <w:pPr/>
          </w:p>
        </w:tc>
        <w:tc>
          <w:tcPr>
            <w:tcW w:w="2776" w:type="dxa"/>
            <w:tcBorders>
              <w:top w:val="single" w:sz="3" w:space="0" w:color="000000"/>
              <w:left w:val="single" w:sz="4" w:space="0" w:color="000000"/>
              <w:bottom w:val="single" w:sz="4" w:space="0" w:color="000000"/>
              <w:right w:val="single" w:sz="3" w:space="0" w:color="000000"/>
            </w:tcBorders>
          </w:tcPr>
          <w:p>
            <w:pPr/>
          </w:p>
        </w:tc>
      </w:tr>
      <w:tr>
        <w:trPr>
          <w:trHeight w:val="286" w:hRule="exact"/>
        </w:trPr>
        <w:tc>
          <w:tcPr>
            <w:tcW w:w="285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ind w:left="451" w:right="0"/>
              <w:jc w:val="left"/>
              <w:rPr>
                <w:rFonts w:ascii="宋体" w:hAnsi="宋体" w:cs="宋体" w:eastAsia="宋体" w:hint="default"/>
                <w:sz w:val="17"/>
                <w:szCs w:val="17"/>
              </w:rPr>
            </w:pPr>
            <w:r>
              <w:rPr>
                <w:rFonts w:ascii="宋体" w:hAnsi="宋体" w:cs="宋体" w:eastAsia="宋体" w:hint="default"/>
                <w:w w:val="105"/>
                <w:sz w:val="17"/>
                <w:szCs w:val="17"/>
              </w:rPr>
              <w:t>固定资产清理</w:t>
            </w:r>
            <w:r>
              <w:rPr>
                <w:rFonts w:ascii="宋体" w:hAnsi="宋体" w:cs="宋体" w:eastAsia="宋体" w:hint="default"/>
                <w:sz w:val="17"/>
                <w:szCs w:val="17"/>
              </w:rPr>
            </w:r>
          </w:p>
        </w:tc>
        <w:tc>
          <w:tcPr>
            <w:tcW w:w="934"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776" w:type="dxa"/>
            <w:tcBorders>
              <w:top w:val="single" w:sz="4" w:space="0" w:color="000000"/>
              <w:left w:val="single" w:sz="4" w:space="0" w:color="000000"/>
              <w:bottom w:val="single" w:sz="4" w:space="0" w:color="000000"/>
              <w:right w:val="single" w:sz="3" w:space="0" w:color="000000"/>
            </w:tcBorders>
          </w:tcPr>
          <w:p>
            <w:pPr/>
          </w:p>
        </w:tc>
      </w:tr>
      <w:tr>
        <w:trPr>
          <w:trHeight w:val="286" w:hRule="exact"/>
        </w:trPr>
        <w:tc>
          <w:tcPr>
            <w:tcW w:w="285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ind w:left="451" w:right="0"/>
              <w:jc w:val="left"/>
              <w:rPr>
                <w:rFonts w:ascii="宋体" w:hAnsi="宋体" w:cs="宋体" w:eastAsia="宋体" w:hint="default"/>
                <w:sz w:val="17"/>
                <w:szCs w:val="17"/>
              </w:rPr>
            </w:pPr>
            <w:r>
              <w:rPr>
                <w:rFonts w:ascii="宋体" w:hAnsi="宋体" w:cs="宋体" w:eastAsia="宋体" w:hint="default"/>
                <w:w w:val="105"/>
                <w:sz w:val="17"/>
                <w:szCs w:val="17"/>
              </w:rPr>
              <w:t>生产性生物资产</w:t>
            </w:r>
            <w:r>
              <w:rPr>
                <w:rFonts w:ascii="宋体" w:hAnsi="宋体" w:cs="宋体" w:eastAsia="宋体" w:hint="default"/>
                <w:sz w:val="17"/>
                <w:szCs w:val="17"/>
              </w:rPr>
            </w:r>
          </w:p>
        </w:tc>
        <w:tc>
          <w:tcPr>
            <w:tcW w:w="934"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776" w:type="dxa"/>
            <w:tcBorders>
              <w:top w:val="single" w:sz="4" w:space="0" w:color="000000"/>
              <w:left w:val="single" w:sz="4" w:space="0" w:color="000000"/>
              <w:bottom w:val="single" w:sz="4" w:space="0" w:color="000000"/>
              <w:right w:val="single" w:sz="3" w:space="0" w:color="000000"/>
            </w:tcBorders>
          </w:tcPr>
          <w:p>
            <w:pPr/>
          </w:p>
        </w:tc>
      </w:tr>
      <w:tr>
        <w:trPr>
          <w:trHeight w:val="286" w:hRule="exact"/>
        </w:trPr>
        <w:tc>
          <w:tcPr>
            <w:tcW w:w="285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2"/>
              <w:ind w:left="451" w:right="0"/>
              <w:jc w:val="left"/>
              <w:rPr>
                <w:rFonts w:ascii="宋体" w:hAnsi="宋体" w:cs="宋体" w:eastAsia="宋体" w:hint="default"/>
                <w:sz w:val="17"/>
                <w:szCs w:val="17"/>
              </w:rPr>
            </w:pPr>
            <w:r>
              <w:rPr>
                <w:rFonts w:ascii="宋体" w:hAnsi="宋体" w:cs="宋体" w:eastAsia="宋体" w:hint="default"/>
                <w:w w:val="105"/>
                <w:sz w:val="17"/>
                <w:szCs w:val="17"/>
              </w:rPr>
              <w:t>油气资产</w:t>
            </w:r>
            <w:r>
              <w:rPr>
                <w:rFonts w:ascii="宋体" w:hAnsi="宋体" w:cs="宋体" w:eastAsia="宋体" w:hint="default"/>
                <w:sz w:val="17"/>
                <w:szCs w:val="17"/>
              </w:rPr>
            </w:r>
          </w:p>
        </w:tc>
        <w:tc>
          <w:tcPr>
            <w:tcW w:w="934" w:type="dxa"/>
            <w:tcBorders>
              <w:top w:val="single" w:sz="4" w:space="0" w:color="000000"/>
              <w:left w:val="single" w:sz="4" w:space="0" w:color="000000"/>
              <w:bottom w:val="single" w:sz="3" w:space="0" w:color="000000"/>
              <w:right w:val="single" w:sz="4" w:space="0" w:color="000000"/>
            </w:tcBorders>
          </w:tcPr>
          <w:p>
            <w:pPr/>
          </w:p>
        </w:tc>
        <w:tc>
          <w:tcPr>
            <w:tcW w:w="2520" w:type="dxa"/>
            <w:tcBorders>
              <w:top w:val="single" w:sz="4" w:space="0" w:color="000000"/>
              <w:left w:val="single" w:sz="4" w:space="0" w:color="000000"/>
              <w:bottom w:val="single" w:sz="3" w:space="0" w:color="000000"/>
              <w:right w:val="single" w:sz="4" w:space="0" w:color="000000"/>
            </w:tcBorders>
          </w:tcPr>
          <w:p>
            <w:pPr/>
          </w:p>
        </w:tc>
        <w:tc>
          <w:tcPr>
            <w:tcW w:w="2776" w:type="dxa"/>
            <w:tcBorders>
              <w:top w:val="single" w:sz="4" w:space="0" w:color="000000"/>
              <w:left w:val="single" w:sz="4" w:space="0" w:color="000000"/>
              <w:bottom w:val="single" w:sz="3" w:space="0" w:color="000000"/>
              <w:right w:val="single" w:sz="3" w:space="0" w:color="000000"/>
            </w:tcBorders>
          </w:tcPr>
          <w:p>
            <w:pPr/>
          </w:p>
        </w:tc>
      </w:tr>
      <w:tr>
        <w:trPr>
          <w:trHeight w:val="286" w:hRule="exact"/>
        </w:trPr>
        <w:tc>
          <w:tcPr>
            <w:tcW w:w="285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2"/>
              <w:ind w:left="451" w:right="0"/>
              <w:jc w:val="left"/>
              <w:rPr>
                <w:rFonts w:ascii="宋体" w:hAnsi="宋体" w:cs="宋体" w:eastAsia="宋体" w:hint="default"/>
                <w:sz w:val="17"/>
                <w:szCs w:val="17"/>
              </w:rPr>
            </w:pPr>
            <w:r>
              <w:rPr>
                <w:rFonts w:ascii="宋体" w:hAnsi="宋体" w:cs="宋体" w:eastAsia="宋体" w:hint="default"/>
                <w:w w:val="105"/>
                <w:sz w:val="17"/>
                <w:szCs w:val="17"/>
              </w:rPr>
              <w:t>无形资产</w:t>
            </w:r>
            <w:r>
              <w:rPr>
                <w:rFonts w:ascii="宋体" w:hAnsi="宋体" w:cs="宋体" w:eastAsia="宋体" w:hint="default"/>
                <w:sz w:val="17"/>
                <w:szCs w:val="17"/>
              </w:rPr>
            </w:r>
          </w:p>
        </w:tc>
        <w:tc>
          <w:tcPr>
            <w:tcW w:w="93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
              <w:ind w:left="197" w:right="0"/>
              <w:jc w:val="left"/>
              <w:rPr>
                <w:rFonts w:ascii="宋体" w:hAnsi="宋体" w:cs="宋体" w:eastAsia="宋体" w:hint="default"/>
                <w:sz w:val="17"/>
                <w:szCs w:val="17"/>
              </w:rPr>
            </w:pPr>
            <w:r>
              <w:rPr>
                <w:rFonts w:ascii="宋体" w:hAnsi="宋体" w:cs="宋体" w:eastAsia="宋体" w:hint="default"/>
                <w:w w:val="105"/>
                <w:sz w:val="17"/>
                <w:szCs w:val="17"/>
              </w:rPr>
              <w:t>八、13</w:t>
            </w:r>
            <w:r>
              <w:rPr>
                <w:rFonts w:ascii="宋体" w:hAnsi="宋体" w:cs="宋体" w:eastAsia="宋体" w:hint="default"/>
                <w:sz w:val="17"/>
                <w:szCs w:val="17"/>
              </w:rPr>
            </w:r>
          </w:p>
        </w:tc>
        <w:tc>
          <w:tcPr>
            <w:tcW w:w="252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宋体" w:hAnsi="宋体" w:cs="宋体" w:eastAsia="宋体" w:hint="default"/>
                <w:sz w:val="17"/>
                <w:szCs w:val="17"/>
              </w:rPr>
            </w:pPr>
            <w:r>
              <w:rPr>
                <w:rFonts w:ascii="宋体"/>
                <w:spacing w:val="-1"/>
                <w:sz w:val="17"/>
              </w:rPr>
              <w:t>123,209,980.36</w:t>
            </w:r>
          </w:p>
        </w:tc>
        <w:tc>
          <w:tcPr>
            <w:tcW w:w="2776"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2"/>
              <w:ind w:right="98"/>
              <w:jc w:val="right"/>
              <w:rPr>
                <w:rFonts w:ascii="宋体" w:hAnsi="宋体" w:cs="宋体" w:eastAsia="宋体" w:hint="default"/>
                <w:sz w:val="17"/>
                <w:szCs w:val="17"/>
              </w:rPr>
            </w:pPr>
            <w:r>
              <w:rPr>
                <w:rFonts w:ascii="宋体"/>
                <w:spacing w:val="-1"/>
                <w:sz w:val="17"/>
              </w:rPr>
              <w:t>104,571,873.30</w:t>
            </w:r>
          </w:p>
        </w:tc>
      </w:tr>
      <w:tr>
        <w:trPr>
          <w:trHeight w:val="286" w:hRule="exact"/>
        </w:trPr>
        <w:tc>
          <w:tcPr>
            <w:tcW w:w="285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ind w:left="451" w:right="0"/>
              <w:jc w:val="left"/>
              <w:rPr>
                <w:rFonts w:ascii="宋体" w:hAnsi="宋体" w:cs="宋体" w:eastAsia="宋体" w:hint="default"/>
                <w:sz w:val="17"/>
                <w:szCs w:val="17"/>
              </w:rPr>
            </w:pPr>
            <w:r>
              <w:rPr>
                <w:rFonts w:ascii="宋体" w:hAnsi="宋体" w:cs="宋体" w:eastAsia="宋体" w:hint="default"/>
                <w:w w:val="105"/>
                <w:sz w:val="17"/>
                <w:szCs w:val="17"/>
              </w:rPr>
              <w:t>开发支出</w:t>
            </w:r>
            <w:r>
              <w:rPr>
                <w:rFonts w:ascii="宋体" w:hAnsi="宋体" w:cs="宋体" w:eastAsia="宋体" w:hint="default"/>
                <w:sz w:val="17"/>
                <w:szCs w:val="17"/>
              </w:rPr>
            </w:r>
          </w:p>
        </w:tc>
        <w:tc>
          <w:tcPr>
            <w:tcW w:w="934"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宋体" w:hAnsi="宋体" w:cs="宋体" w:eastAsia="宋体" w:hint="default"/>
                <w:sz w:val="17"/>
                <w:szCs w:val="17"/>
              </w:rPr>
            </w:pPr>
            <w:r>
              <w:rPr>
                <w:rFonts w:ascii="宋体"/>
                <w:spacing w:val="-1"/>
                <w:sz w:val="17"/>
              </w:rPr>
              <w:t>8,620,001.29</w:t>
            </w:r>
          </w:p>
        </w:tc>
        <w:tc>
          <w:tcPr>
            <w:tcW w:w="277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98"/>
              <w:jc w:val="right"/>
              <w:rPr>
                <w:rFonts w:ascii="宋体" w:hAnsi="宋体" w:cs="宋体" w:eastAsia="宋体" w:hint="default"/>
                <w:sz w:val="17"/>
                <w:szCs w:val="17"/>
              </w:rPr>
            </w:pPr>
            <w:r>
              <w:rPr>
                <w:rFonts w:ascii="宋体"/>
                <w:spacing w:val="-1"/>
                <w:sz w:val="17"/>
              </w:rPr>
              <w:t>508,021.65</w:t>
            </w:r>
          </w:p>
        </w:tc>
      </w:tr>
      <w:tr>
        <w:trPr>
          <w:trHeight w:val="286" w:hRule="exact"/>
        </w:trPr>
        <w:tc>
          <w:tcPr>
            <w:tcW w:w="285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ind w:left="451" w:right="0"/>
              <w:jc w:val="left"/>
              <w:rPr>
                <w:rFonts w:ascii="宋体" w:hAnsi="宋体" w:cs="宋体" w:eastAsia="宋体" w:hint="default"/>
                <w:sz w:val="17"/>
                <w:szCs w:val="17"/>
              </w:rPr>
            </w:pPr>
            <w:r>
              <w:rPr>
                <w:rFonts w:ascii="宋体" w:hAnsi="宋体" w:cs="宋体" w:eastAsia="宋体" w:hint="default"/>
                <w:w w:val="105"/>
                <w:sz w:val="17"/>
                <w:szCs w:val="17"/>
              </w:rPr>
              <w:t>商誉</w:t>
            </w:r>
            <w:r>
              <w:rPr>
                <w:rFonts w:ascii="宋体" w:hAnsi="宋体" w:cs="宋体" w:eastAsia="宋体" w:hint="default"/>
                <w:sz w:val="17"/>
                <w:szCs w:val="17"/>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97" w:right="0"/>
              <w:jc w:val="left"/>
              <w:rPr>
                <w:rFonts w:ascii="宋体" w:hAnsi="宋体" w:cs="宋体" w:eastAsia="宋体" w:hint="default"/>
                <w:sz w:val="17"/>
                <w:szCs w:val="17"/>
              </w:rPr>
            </w:pPr>
            <w:r>
              <w:rPr>
                <w:rFonts w:ascii="宋体" w:hAnsi="宋体" w:cs="宋体" w:eastAsia="宋体" w:hint="default"/>
                <w:w w:val="105"/>
                <w:sz w:val="17"/>
                <w:szCs w:val="17"/>
              </w:rPr>
              <w:t>八、14</w:t>
            </w:r>
            <w:r>
              <w:rPr>
                <w:rFonts w:ascii="宋体" w:hAnsi="宋体" w:cs="宋体" w:eastAsia="宋体" w:hint="default"/>
                <w:sz w:val="17"/>
                <w:szCs w:val="17"/>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宋体" w:hAnsi="宋体" w:cs="宋体" w:eastAsia="宋体" w:hint="default"/>
                <w:sz w:val="17"/>
                <w:szCs w:val="17"/>
              </w:rPr>
            </w:pPr>
            <w:r>
              <w:rPr>
                <w:rFonts w:ascii="宋体"/>
                <w:spacing w:val="-1"/>
                <w:sz w:val="17"/>
              </w:rPr>
              <w:t>4,188,062.05</w:t>
            </w:r>
          </w:p>
        </w:tc>
        <w:tc>
          <w:tcPr>
            <w:tcW w:w="277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98"/>
              <w:jc w:val="right"/>
              <w:rPr>
                <w:rFonts w:ascii="宋体" w:hAnsi="宋体" w:cs="宋体" w:eastAsia="宋体" w:hint="default"/>
                <w:sz w:val="17"/>
                <w:szCs w:val="17"/>
              </w:rPr>
            </w:pPr>
            <w:r>
              <w:rPr>
                <w:rFonts w:ascii="宋体"/>
                <w:spacing w:val="-1"/>
                <w:sz w:val="17"/>
              </w:rPr>
              <w:t>5,848,904.77</w:t>
            </w:r>
          </w:p>
        </w:tc>
      </w:tr>
      <w:tr>
        <w:trPr>
          <w:trHeight w:val="287" w:hRule="exact"/>
        </w:trPr>
        <w:tc>
          <w:tcPr>
            <w:tcW w:w="285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
              <w:ind w:left="451" w:right="0"/>
              <w:jc w:val="left"/>
              <w:rPr>
                <w:rFonts w:ascii="宋体" w:hAnsi="宋体" w:cs="宋体" w:eastAsia="宋体" w:hint="default"/>
                <w:sz w:val="17"/>
                <w:szCs w:val="17"/>
              </w:rPr>
            </w:pPr>
            <w:r>
              <w:rPr>
                <w:rFonts w:ascii="宋体" w:hAnsi="宋体" w:cs="宋体" w:eastAsia="宋体" w:hint="default"/>
                <w:w w:val="105"/>
                <w:sz w:val="17"/>
                <w:szCs w:val="17"/>
              </w:rPr>
              <w:t>长期待摊费用</w:t>
            </w:r>
            <w:r>
              <w:rPr>
                <w:rFonts w:ascii="宋体" w:hAnsi="宋体" w:cs="宋体" w:eastAsia="宋体" w:hint="default"/>
                <w:sz w:val="17"/>
                <w:szCs w:val="17"/>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97" w:right="0"/>
              <w:jc w:val="left"/>
              <w:rPr>
                <w:rFonts w:ascii="宋体" w:hAnsi="宋体" w:cs="宋体" w:eastAsia="宋体" w:hint="default"/>
                <w:sz w:val="17"/>
                <w:szCs w:val="17"/>
              </w:rPr>
            </w:pPr>
            <w:r>
              <w:rPr>
                <w:rFonts w:ascii="宋体" w:hAnsi="宋体" w:cs="宋体" w:eastAsia="宋体" w:hint="default"/>
                <w:w w:val="105"/>
                <w:sz w:val="17"/>
                <w:szCs w:val="17"/>
              </w:rPr>
              <w:t>八、15</w:t>
            </w:r>
            <w:r>
              <w:rPr>
                <w:rFonts w:ascii="宋体" w:hAnsi="宋体" w:cs="宋体" w:eastAsia="宋体" w:hint="default"/>
                <w:sz w:val="17"/>
                <w:szCs w:val="17"/>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宋体" w:hAnsi="宋体" w:cs="宋体" w:eastAsia="宋体" w:hint="default"/>
                <w:sz w:val="17"/>
                <w:szCs w:val="17"/>
              </w:rPr>
            </w:pPr>
            <w:r>
              <w:rPr>
                <w:rFonts w:ascii="宋体"/>
                <w:spacing w:val="-1"/>
                <w:sz w:val="17"/>
              </w:rPr>
              <w:t>15,921,155.52</w:t>
            </w:r>
          </w:p>
        </w:tc>
        <w:tc>
          <w:tcPr>
            <w:tcW w:w="277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
              <w:ind w:right="98"/>
              <w:jc w:val="right"/>
              <w:rPr>
                <w:rFonts w:ascii="宋体" w:hAnsi="宋体" w:cs="宋体" w:eastAsia="宋体" w:hint="default"/>
                <w:sz w:val="17"/>
                <w:szCs w:val="17"/>
              </w:rPr>
            </w:pPr>
            <w:r>
              <w:rPr>
                <w:rFonts w:ascii="宋体"/>
                <w:spacing w:val="-1"/>
                <w:sz w:val="17"/>
              </w:rPr>
              <w:t>13,566,105.49</w:t>
            </w:r>
          </w:p>
        </w:tc>
      </w:tr>
      <w:tr>
        <w:trPr>
          <w:trHeight w:val="286" w:hRule="exact"/>
        </w:trPr>
        <w:tc>
          <w:tcPr>
            <w:tcW w:w="285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ind w:left="451" w:right="0"/>
              <w:jc w:val="left"/>
              <w:rPr>
                <w:rFonts w:ascii="宋体" w:hAnsi="宋体" w:cs="宋体" w:eastAsia="宋体" w:hint="default"/>
                <w:sz w:val="17"/>
                <w:szCs w:val="17"/>
              </w:rPr>
            </w:pPr>
            <w:r>
              <w:rPr>
                <w:rFonts w:ascii="宋体" w:hAnsi="宋体" w:cs="宋体" w:eastAsia="宋体" w:hint="default"/>
                <w:w w:val="105"/>
                <w:sz w:val="17"/>
                <w:szCs w:val="17"/>
              </w:rPr>
              <w:t>递延所得税资产</w:t>
            </w:r>
            <w:r>
              <w:rPr>
                <w:rFonts w:ascii="宋体" w:hAnsi="宋体" w:cs="宋体" w:eastAsia="宋体" w:hint="default"/>
                <w:sz w:val="17"/>
                <w:szCs w:val="17"/>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97" w:right="0"/>
              <w:jc w:val="left"/>
              <w:rPr>
                <w:rFonts w:ascii="宋体" w:hAnsi="宋体" w:cs="宋体" w:eastAsia="宋体" w:hint="default"/>
                <w:sz w:val="17"/>
                <w:szCs w:val="17"/>
              </w:rPr>
            </w:pPr>
            <w:r>
              <w:rPr>
                <w:rFonts w:ascii="宋体" w:hAnsi="宋体" w:cs="宋体" w:eastAsia="宋体" w:hint="default"/>
                <w:w w:val="105"/>
                <w:sz w:val="17"/>
                <w:szCs w:val="17"/>
              </w:rPr>
              <w:t>八、16</w:t>
            </w:r>
            <w:r>
              <w:rPr>
                <w:rFonts w:ascii="宋体" w:hAnsi="宋体" w:cs="宋体" w:eastAsia="宋体" w:hint="default"/>
                <w:sz w:val="17"/>
                <w:szCs w:val="17"/>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宋体" w:hAnsi="宋体" w:cs="宋体" w:eastAsia="宋体" w:hint="default"/>
                <w:sz w:val="17"/>
                <w:szCs w:val="17"/>
              </w:rPr>
            </w:pPr>
            <w:r>
              <w:rPr>
                <w:rFonts w:ascii="宋体"/>
                <w:spacing w:val="-1"/>
                <w:sz w:val="17"/>
              </w:rPr>
              <w:t>59,408,303.26</w:t>
            </w:r>
          </w:p>
        </w:tc>
        <w:tc>
          <w:tcPr>
            <w:tcW w:w="277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98"/>
              <w:jc w:val="right"/>
              <w:rPr>
                <w:rFonts w:ascii="宋体" w:hAnsi="宋体" w:cs="宋体" w:eastAsia="宋体" w:hint="default"/>
                <w:sz w:val="17"/>
                <w:szCs w:val="17"/>
              </w:rPr>
            </w:pPr>
            <w:r>
              <w:rPr>
                <w:rFonts w:ascii="宋体"/>
                <w:spacing w:val="-1"/>
                <w:sz w:val="17"/>
              </w:rPr>
              <w:t>65,610,919.02</w:t>
            </w:r>
          </w:p>
        </w:tc>
      </w:tr>
      <w:tr>
        <w:trPr>
          <w:trHeight w:val="287" w:hRule="exact"/>
        </w:trPr>
        <w:tc>
          <w:tcPr>
            <w:tcW w:w="285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
              <w:ind w:left="451" w:right="0"/>
              <w:jc w:val="left"/>
              <w:rPr>
                <w:rFonts w:ascii="宋体" w:hAnsi="宋体" w:cs="宋体" w:eastAsia="宋体" w:hint="default"/>
                <w:sz w:val="17"/>
                <w:szCs w:val="17"/>
              </w:rPr>
            </w:pPr>
            <w:r>
              <w:rPr>
                <w:rFonts w:ascii="宋体" w:hAnsi="宋体" w:cs="宋体" w:eastAsia="宋体" w:hint="default"/>
                <w:w w:val="105"/>
                <w:sz w:val="17"/>
                <w:szCs w:val="17"/>
              </w:rPr>
              <w:t>其他非流动资产</w:t>
            </w:r>
            <w:r>
              <w:rPr>
                <w:rFonts w:ascii="宋体" w:hAnsi="宋体" w:cs="宋体" w:eastAsia="宋体" w:hint="default"/>
                <w:sz w:val="17"/>
                <w:szCs w:val="17"/>
              </w:rPr>
            </w:r>
          </w:p>
        </w:tc>
        <w:tc>
          <w:tcPr>
            <w:tcW w:w="934"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776" w:type="dxa"/>
            <w:tcBorders>
              <w:top w:val="single" w:sz="4" w:space="0" w:color="000000"/>
              <w:left w:val="single" w:sz="4" w:space="0" w:color="000000"/>
              <w:bottom w:val="single" w:sz="4" w:space="0" w:color="000000"/>
              <w:right w:val="single" w:sz="3" w:space="0" w:color="000000"/>
            </w:tcBorders>
          </w:tcPr>
          <w:p>
            <w:pPr/>
          </w:p>
        </w:tc>
      </w:tr>
      <w:tr>
        <w:trPr>
          <w:trHeight w:val="286" w:hRule="exact"/>
        </w:trPr>
        <w:tc>
          <w:tcPr>
            <w:tcW w:w="285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ind w:left="100" w:right="0"/>
              <w:jc w:val="left"/>
              <w:rPr>
                <w:rFonts w:ascii="宋体" w:hAnsi="宋体" w:cs="宋体" w:eastAsia="宋体" w:hint="default"/>
                <w:sz w:val="17"/>
                <w:szCs w:val="17"/>
              </w:rPr>
            </w:pPr>
            <w:r>
              <w:rPr>
                <w:rFonts w:ascii="宋体" w:hAnsi="宋体" w:cs="宋体" w:eastAsia="宋体" w:hint="default"/>
                <w:b/>
                <w:bCs/>
                <w:w w:val="105"/>
                <w:sz w:val="17"/>
                <w:szCs w:val="17"/>
              </w:rPr>
              <w:t>非流动资产合计</w:t>
            </w:r>
            <w:r>
              <w:rPr>
                <w:rFonts w:ascii="宋体" w:hAnsi="宋体" w:cs="宋体" w:eastAsia="宋体" w:hint="default"/>
                <w:sz w:val="17"/>
                <w:szCs w:val="17"/>
              </w:rPr>
            </w:r>
          </w:p>
        </w:tc>
        <w:tc>
          <w:tcPr>
            <w:tcW w:w="934" w:type="dxa"/>
            <w:tcBorders>
              <w:top w:val="single" w:sz="4" w:space="0" w:color="000000"/>
              <w:left w:val="single" w:sz="4" w:space="0" w:color="000000"/>
              <w:bottom w:val="single" w:sz="3" w:space="0" w:color="000000"/>
              <w:right w:val="single" w:sz="4" w:space="0" w:color="000000"/>
            </w:tcBorders>
          </w:tcPr>
          <w:p>
            <w:pPr/>
          </w:p>
        </w:tc>
        <w:tc>
          <w:tcPr>
            <w:tcW w:w="252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ind w:right="100"/>
              <w:jc w:val="right"/>
              <w:rPr>
                <w:rFonts w:ascii="宋体" w:hAnsi="宋体" w:cs="宋体" w:eastAsia="宋体" w:hint="default"/>
                <w:sz w:val="17"/>
                <w:szCs w:val="17"/>
              </w:rPr>
            </w:pPr>
            <w:r>
              <w:rPr>
                <w:rFonts w:ascii="宋体"/>
                <w:b/>
                <w:sz w:val="17"/>
              </w:rPr>
              <w:t>1,169,836,731.53</w:t>
            </w:r>
            <w:r>
              <w:rPr>
                <w:rFonts w:ascii="宋体"/>
                <w:sz w:val="17"/>
              </w:rPr>
            </w:r>
          </w:p>
        </w:tc>
        <w:tc>
          <w:tcPr>
            <w:tcW w:w="2776"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ind w:right="98"/>
              <w:jc w:val="right"/>
              <w:rPr>
                <w:rFonts w:ascii="宋体" w:hAnsi="宋体" w:cs="宋体" w:eastAsia="宋体" w:hint="default"/>
                <w:sz w:val="17"/>
                <w:szCs w:val="17"/>
              </w:rPr>
            </w:pPr>
            <w:r>
              <w:rPr>
                <w:rFonts w:ascii="宋体"/>
                <w:b/>
                <w:sz w:val="17"/>
              </w:rPr>
              <w:t>1,161,301,463.29</w:t>
            </w:r>
            <w:r>
              <w:rPr>
                <w:rFonts w:ascii="宋体"/>
                <w:sz w:val="17"/>
              </w:rPr>
            </w:r>
          </w:p>
        </w:tc>
      </w:tr>
      <w:tr>
        <w:trPr>
          <w:trHeight w:val="286" w:hRule="exact"/>
        </w:trPr>
        <w:tc>
          <w:tcPr>
            <w:tcW w:w="285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7"/>
                <w:szCs w:val="17"/>
              </w:rPr>
            </w:pPr>
            <w:r>
              <w:rPr>
                <w:rFonts w:ascii="宋体" w:hAnsi="宋体" w:cs="宋体" w:eastAsia="宋体" w:hint="default"/>
                <w:b/>
                <w:bCs/>
                <w:w w:val="105"/>
                <w:sz w:val="17"/>
                <w:szCs w:val="17"/>
              </w:rPr>
              <w:t>资产总计</w:t>
            </w:r>
            <w:r>
              <w:rPr>
                <w:rFonts w:ascii="宋体" w:hAnsi="宋体" w:cs="宋体" w:eastAsia="宋体" w:hint="default"/>
                <w:sz w:val="17"/>
                <w:szCs w:val="17"/>
              </w:rPr>
            </w:r>
          </w:p>
        </w:tc>
        <w:tc>
          <w:tcPr>
            <w:tcW w:w="934" w:type="dxa"/>
            <w:tcBorders>
              <w:top w:val="single" w:sz="3" w:space="0" w:color="000000"/>
              <w:left w:val="single" w:sz="4" w:space="0" w:color="000000"/>
              <w:bottom w:val="single" w:sz="4" w:space="0" w:color="000000"/>
              <w:right w:val="single" w:sz="4" w:space="0" w:color="000000"/>
            </w:tcBorders>
          </w:tcPr>
          <w:p>
            <w:pPr/>
          </w:p>
        </w:tc>
        <w:tc>
          <w:tcPr>
            <w:tcW w:w="252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17"/>
                <w:szCs w:val="17"/>
              </w:rPr>
            </w:pPr>
            <w:r>
              <w:rPr>
                <w:rFonts w:ascii="宋体"/>
                <w:b/>
                <w:sz w:val="17"/>
              </w:rPr>
              <w:t>7,221,501,810.65</w:t>
            </w:r>
            <w:r>
              <w:rPr>
                <w:rFonts w:ascii="宋体"/>
                <w:sz w:val="17"/>
              </w:rPr>
            </w:r>
          </w:p>
        </w:tc>
        <w:tc>
          <w:tcPr>
            <w:tcW w:w="2776"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2"/>
              <w:ind w:right="98"/>
              <w:jc w:val="right"/>
              <w:rPr>
                <w:rFonts w:ascii="宋体" w:hAnsi="宋体" w:cs="宋体" w:eastAsia="宋体" w:hint="default"/>
                <w:sz w:val="17"/>
                <w:szCs w:val="17"/>
              </w:rPr>
            </w:pPr>
            <w:r>
              <w:rPr>
                <w:rFonts w:ascii="宋体"/>
                <w:b/>
                <w:sz w:val="17"/>
              </w:rPr>
              <w:t>6,499,149,915.85</w:t>
            </w:r>
            <w:r>
              <w:rPr>
                <w:rFonts w:ascii="宋体"/>
                <w:sz w:val="17"/>
              </w:rPr>
            </w:r>
          </w:p>
        </w:tc>
      </w:tr>
    </w:tbl>
    <w:p>
      <w:pPr>
        <w:tabs>
          <w:tab w:pos="3474" w:val="left" w:leader="none"/>
          <w:tab w:pos="6813" w:val="left" w:leader="none"/>
        </w:tabs>
        <w:spacing w:before="0"/>
        <w:ind w:left="751" w:right="0" w:firstLine="0"/>
        <w:jc w:val="left"/>
        <w:rPr>
          <w:rFonts w:ascii="宋体" w:hAnsi="宋体" w:cs="宋体" w:eastAsia="宋体" w:hint="default"/>
          <w:sz w:val="17"/>
          <w:szCs w:val="17"/>
        </w:rPr>
      </w:pPr>
      <w:r>
        <w:rPr>
          <w:rFonts w:ascii="宋体" w:hAnsi="宋体" w:cs="宋体" w:eastAsia="宋体" w:hint="default"/>
          <w:b/>
          <w:bCs/>
          <w:sz w:val="17"/>
          <w:szCs w:val="17"/>
        </w:rPr>
        <w:t>公司法定代表人：于滨</w:t>
        <w:tab/>
        <w:t>主管会计工作负责人：潘秋佳</w:t>
        <w:tab/>
      </w:r>
      <w:r>
        <w:rPr>
          <w:rFonts w:ascii="宋体" w:hAnsi="宋体" w:cs="宋体" w:eastAsia="宋体" w:hint="default"/>
          <w:b/>
          <w:bCs/>
          <w:w w:val="105"/>
          <w:sz w:val="17"/>
          <w:szCs w:val="17"/>
        </w:rPr>
        <w:t>会计机构负责人：韩成</w:t>
      </w:r>
      <w:r>
        <w:rPr>
          <w:rFonts w:ascii="宋体" w:hAnsi="宋体" w:cs="宋体" w:eastAsia="宋体" w:hint="default"/>
          <w:sz w:val="17"/>
          <w:szCs w:val="17"/>
        </w:rPr>
      </w:r>
    </w:p>
    <w:p>
      <w:pPr>
        <w:spacing w:after="0"/>
        <w:jc w:val="left"/>
        <w:rPr>
          <w:rFonts w:ascii="宋体" w:hAnsi="宋体" w:cs="宋体" w:eastAsia="宋体" w:hint="default"/>
          <w:sz w:val="17"/>
          <w:szCs w:val="17"/>
        </w:rPr>
        <w:sectPr>
          <w:pgSz w:w="11910" w:h="16840"/>
          <w:pgMar w:header="1440" w:footer="1423" w:top="1660" w:bottom="1620" w:left="1260" w:right="1280"/>
        </w:sectPr>
      </w:pPr>
    </w:p>
    <w:p>
      <w:pPr>
        <w:spacing w:line="240" w:lineRule="auto" w:before="1"/>
        <w:rPr>
          <w:rFonts w:ascii="宋体" w:hAnsi="宋体" w:cs="宋体" w:eastAsia="宋体" w:hint="default"/>
          <w:b/>
          <w:bCs/>
          <w:sz w:val="29"/>
          <w:szCs w:val="29"/>
        </w:rPr>
      </w:pPr>
    </w:p>
    <w:p>
      <w:pPr>
        <w:pStyle w:val="Heading2"/>
        <w:spacing w:line="240" w:lineRule="auto"/>
        <w:ind w:left="17" w:right="138"/>
        <w:jc w:val="center"/>
        <w:rPr>
          <w:b w:val="0"/>
          <w:bCs w:val="0"/>
        </w:rPr>
      </w:pPr>
      <w:r>
        <w:rPr/>
        <w:t>合并资产负债表（续）</w:t>
      </w:r>
      <w:r>
        <w:rPr>
          <w:b w:val="0"/>
          <w:bCs w:val="0"/>
        </w:rPr>
      </w:r>
    </w:p>
    <w:p>
      <w:pPr>
        <w:tabs>
          <w:tab w:pos="7446" w:val="left" w:leader="none"/>
        </w:tabs>
        <w:spacing w:before="27"/>
        <w:ind w:left="17" w:right="0" w:firstLine="0"/>
        <w:jc w:val="center"/>
        <w:rPr>
          <w:rFonts w:ascii="宋体" w:hAnsi="宋体" w:cs="宋体" w:eastAsia="宋体" w:hint="default"/>
          <w:sz w:val="17"/>
          <w:szCs w:val="17"/>
        </w:rPr>
      </w:pPr>
      <w:r>
        <w:rPr>
          <w:rFonts w:ascii="宋体" w:hAnsi="宋体" w:cs="宋体" w:eastAsia="宋体" w:hint="default"/>
          <w:b/>
          <w:bCs/>
          <w:sz w:val="17"/>
          <w:szCs w:val="17"/>
        </w:rPr>
        <w:t>编制单位：航天信息股份有限公司</w:t>
        <w:tab/>
      </w:r>
      <w:r>
        <w:rPr>
          <w:rFonts w:ascii="宋体" w:hAnsi="宋体" w:cs="宋体" w:eastAsia="宋体" w:hint="default"/>
          <w:b/>
          <w:bCs/>
          <w:w w:val="105"/>
          <w:sz w:val="17"/>
          <w:szCs w:val="17"/>
        </w:rPr>
        <w:t>单位：人民币元</w:t>
      </w:r>
      <w:r>
        <w:rPr>
          <w:rFonts w:ascii="宋体" w:hAnsi="宋体" w:cs="宋体" w:eastAsia="宋体" w:hint="default"/>
          <w:sz w:val="17"/>
          <w:szCs w:val="17"/>
        </w:rPr>
      </w:r>
    </w:p>
    <w:p>
      <w:pPr>
        <w:spacing w:line="240" w:lineRule="auto" w:before="12"/>
        <w:rPr>
          <w:rFonts w:ascii="宋体" w:hAnsi="宋体" w:cs="宋体" w:eastAsia="宋体" w:hint="default"/>
          <w:b/>
          <w:bCs/>
          <w:sz w:val="2"/>
          <w:szCs w:val="2"/>
        </w:rPr>
      </w:pPr>
    </w:p>
    <w:tbl>
      <w:tblPr>
        <w:tblW w:w="0" w:type="auto"/>
        <w:jc w:val="left"/>
        <w:tblInd w:w="123" w:type="dxa"/>
        <w:tblLayout w:type="fixed"/>
        <w:tblCellMar>
          <w:top w:w="0" w:type="dxa"/>
          <w:left w:w="0" w:type="dxa"/>
          <w:bottom w:w="0" w:type="dxa"/>
          <w:right w:w="0" w:type="dxa"/>
        </w:tblCellMar>
        <w:tblLook w:val="01E0"/>
      </w:tblPr>
      <w:tblGrid>
        <w:gridCol w:w="2816"/>
        <w:gridCol w:w="920"/>
        <w:gridCol w:w="2483"/>
        <w:gridCol w:w="2738"/>
      </w:tblGrid>
      <w:tr>
        <w:trPr>
          <w:trHeight w:val="258" w:hRule="exact"/>
        </w:trPr>
        <w:tc>
          <w:tcPr>
            <w:tcW w:w="2816" w:type="dxa"/>
            <w:tcBorders>
              <w:top w:val="single" w:sz="4" w:space="0" w:color="000000"/>
              <w:left w:val="single" w:sz="3" w:space="0" w:color="000000"/>
              <w:bottom w:val="single" w:sz="4" w:space="0" w:color="000000"/>
              <w:right w:val="single" w:sz="4" w:space="0" w:color="000000"/>
            </w:tcBorders>
          </w:tcPr>
          <w:p>
            <w:pPr>
              <w:pStyle w:val="TableParagraph"/>
              <w:spacing w:line="209" w:lineRule="exact"/>
              <w:ind w:left="832" w:right="0"/>
              <w:jc w:val="left"/>
              <w:rPr>
                <w:rFonts w:ascii="宋体" w:hAnsi="宋体" w:cs="宋体" w:eastAsia="宋体" w:hint="default"/>
                <w:sz w:val="17"/>
                <w:szCs w:val="17"/>
              </w:rPr>
            </w:pPr>
            <w:r>
              <w:rPr>
                <w:rFonts w:ascii="宋体" w:hAnsi="宋体" w:cs="宋体" w:eastAsia="宋体" w:hint="default"/>
                <w:b/>
                <w:bCs/>
                <w:w w:val="105"/>
                <w:sz w:val="17"/>
                <w:szCs w:val="17"/>
              </w:rPr>
              <w:t>负债和股东权益</w:t>
            </w:r>
            <w:r>
              <w:rPr>
                <w:rFonts w:ascii="宋体" w:hAnsi="宋体" w:cs="宋体" w:eastAsia="宋体" w:hint="default"/>
                <w:sz w:val="17"/>
                <w:szCs w:val="17"/>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234"/>
              <w:jc w:val="right"/>
              <w:rPr>
                <w:rFonts w:ascii="宋体" w:hAnsi="宋体" w:cs="宋体" w:eastAsia="宋体" w:hint="default"/>
                <w:sz w:val="17"/>
                <w:szCs w:val="17"/>
              </w:rPr>
            </w:pPr>
            <w:r>
              <w:rPr>
                <w:rFonts w:ascii="宋体" w:hAnsi="宋体" w:cs="宋体" w:eastAsia="宋体" w:hint="default"/>
                <w:b/>
                <w:bCs/>
                <w:sz w:val="17"/>
                <w:szCs w:val="17"/>
              </w:rPr>
              <w:t>附注</w:t>
            </w:r>
            <w:r>
              <w:rPr>
                <w:rFonts w:ascii="宋体" w:hAnsi="宋体" w:cs="宋体" w:eastAsia="宋体" w:hint="default"/>
                <w:sz w:val="17"/>
                <w:szCs w:val="17"/>
              </w:rPr>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
              <w:jc w:val="center"/>
              <w:rPr>
                <w:rFonts w:ascii="宋体" w:hAnsi="宋体" w:cs="宋体" w:eastAsia="宋体" w:hint="default"/>
                <w:sz w:val="17"/>
                <w:szCs w:val="17"/>
              </w:rPr>
            </w:pPr>
            <w:r>
              <w:rPr>
                <w:rFonts w:ascii="宋体" w:hAnsi="宋体" w:cs="宋体" w:eastAsia="宋体" w:hint="default"/>
                <w:b/>
                <w:bCs/>
                <w:w w:val="105"/>
                <w:sz w:val="17"/>
                <w:szCs w:val="17"/>
              </w:rPr>
              <w:t>年末金额</w:t>
            </w:r>
            <w:r>
              <w:rPr>
                <w:rFonts w:ascii="宋体" w:hAnsi="宋体" w:cs="宋体" w:eastAsia="宋体" w:hint="default"/>
                <w:sz w:val="17"/>
                <w:szCs w:val="17"/>
              </w:rPr>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
              <w:jc w:val="center"/>
              <w:rPr>
                <w:rFonts w:ascii="宋体" w:hAnsi="宋体" w:cs="宋体" w:eastAsia="宋体" w:hint="default"/>
                <w:sz w:val="17"/>
                <w:szCs w:val="17"/>
              </w:rPr>
            </w:pPr>
            <w:r>
              <w:rPr>
                <w:rFonts w:ascii="宋体" w:hAnsi="宋体" w:cs="宋体" w:eastAsia="宋体" w:hint="default"/>
                <w:b/>
                <w:bCs/>
                <w:w w:val="105"/>
                <w:sz w:val="17"/>
                <w:szCs w:val="17"/>
              </w:rPr>
              <w:t>年初金额</w:t>
            </w:r>
            <w:r>
              <w:rPr>
                <w:rFonts w:ascii="宋体" w:hAnsi="宋体" w:cs="宋体" w:eastAsia="宋体" w:hint="default"/>
                <w:sz w:val="17"/>
                <w:szCs w:val="17"/>
              </w:rPr>
            </w:r>
          </w:p>
        </w:tc>
      </w:tr>
      <w:tr>
        <w:trPr>
          <w:trHeight w:val="257" w:hRule="exact"/>
        </w:trPr>
        <w:tc>
          <w:tcPr>
            <w:tcW w:w="2816" w:type="dxa"/>
            <w:tcBorders>
              <w:top w:val="single" w:sz="4" w:space="0" w:color="000000"/>
              <w:left w:val="single" w:sz="3" w:space="0" w:color="000000"/>
              <w:bottom w:val="single" w:sz="3" w:space="0" w:color="000000"/>
              <w:right w:val="single" w:sz="4" w:space="0" w:color="000000"/>
            </w:tcBorders>
          </w:tcPr>
          <w:p>
            <w:pPr>
              <w:pStyle w:val="TableParagraph"/>
              <w:spacing w:line="209" w:lineRule="exact"/>
              <w:ind w:left="100" w:right="0"/>
              <w:jc w:val="left"/>
              <w:rPr>
                <w:rFonts w:ascii="宋体" w:hAnsi="宋体" w:cs="宋体" w:eastAsia="宋体" w:hint="default"/>
                <w:sz w:val="17"/>
                <w:szCs w:val="17"/>
              </w:rPr>
            </w:pPr>
            <w:r>
              <w:rPr>
                <w:rFonts w:ascii="宋体" w:hAnsi="宋体" w:cs="宋体" w:eastAsia="宋体" w:hint="default"/>
                <w:b/>
                <w:bCs/>
                <w:w w:val="105"/>
                <w:sz w:val="17"/>
                <w:szCs w:val="17"/>
              </w:rPr>
              <w:t>流动负债：</w:t>
            </w:r>
            <w:r>
              <w:rPr>
                <w:rFonts w:ascii="宋体" w:hAnsi="宋体" w:cs="宋体" w:eastAsia="宋体" w:hint="default"/>
                <w:sz w:val="17"/>
                <w:szCs w:val="17"/>
              </w:rPr>
            </w:r>
          </w:p>
        </w:tc>
        <w:tc>
          <w:tcPr>
            <w:tcW w:w="920" w:type="dxa"/>
            <w:tcBorders>
              <w:top w:val="single" w:sz="4" w:space="0" w:color="000000"/>
              <w:left w:val="single" w:sz="4" w:space="0" w:color="000000"/>
              <w:bottom w:val="single" w:sz="3" w:space="0" w:color="000000"/>
              <w:right w:val="single" w:sz="4" w:space="0" w:color="000000"/>
            </w:tcBorders>
          </w:tcPr>
          <w:p>
            <w:pPr/>
          </w:p>
        </w:tc>
        <w:tc>
          <w:tcPr>
            <w:tcW w:w="2483" w:type="dxa"/>
            <w:tcBorders>
              <w:top w:val="single" w:sz="4" w:space="0" w:color="000000"/>
              <w:left w:val="single" w:sz="4" w:space="0" w:color="000000"/>
              <w:bottom w:val="single" w:sz="3" w:space="0" w:color="000000"/>
              <w:right w:val="single" w:sz="4" w:space="0" w:color="000000"/>
            </w:tcBorders>
          </w:tcPr>
          <w:p>
            <w:pPr/>
          </w:p>
        </w:tc>
        <w:tc>
          <w:tcPr>
            <w:tcW w:w="2738" w:type="dxa"/>
            <w:tcBorders>
              <w:top w:val="single" w:sz="4" w:space="0" w:color="000000"/>
              <w:left w:val="single" w:sz="4" w:space="0" w:color="000000"/>
              <w:bottom w:val="single" w:sz="3" w:space="0" w:color="000000"/>
              <w:right w:val="single" w:sz="4" w:space="0" w:color="000000"/>
            </w:tcBorders>
          </w:tcPr>
          <w:p>
            <w:pPr/>
          </w:p>
        </w:tc>
      </w:tr>
      <w:tr>
        <w:trPr>
          <w:trHeight w:val="258" w:hRule="exact"/>
        </w:trPr>
        <w:tc>
          <w:tcPr>
            <w:tcW w:w="2816" w:type="dxa"/>
            <w:tcBorders>
              <w:top w:val="single" w:sz="3" w:space="0" w:color="000000"/>
              <w:left w:val="single" w:sz="3" w:space="0" w:color="000000"/>
              <w:bottom w:val="single" w:sz="3" w:space="0" w:color="000000"/>
              <w:right w:val="single" w:sz="4" w:space="0" w:color="000000"/>
            </w:tcBorders>
          </w:tcPr>
          <w:p>
            <w:pPr>
              <w:pStyle w:val="TableParagraph"/>
              <w:spacing w:line="210" w:lineRule="exact"/>
              <w:ind w:left="451" w:right="0"/>
              <w:jc w:val="left"/>
              <w:rPr>
                <w:rFonts w:ascii="宋体" w:hAnsi="宋体" w:cs="宋体" w:eastAsia="宋体" w:hint="default"/>
                <w:sz w:val="17"/>
                <w:szCs w:val="17"/>
              </w:rPr>
            </w:pPr>
            <w:r>
              <w:rPr>
                <w:rFonts w:ascii="宋体" w:hAnsi="宋体" w:cs="宋体" w:eastAsia="宋体" w:hint="default"/>
                <w:w w:val="105"/>
                <w:sz w:val="17"/>
                <w:szCs w:val="17"/>
              </w:rPr>
              <w:t>短期借款</w:t>
            </w:r>
            <w:r>
              <w:rPr>
                <w:rFonts w:ascii="宋体" w:hAnsi="宋体" w:cs="宋体" w:eastAsia="宋体" w:hint="default"/>
                <w:sz w:val="17"/>
                <w:szCs w:val="17"/>
              </w:rPr>
            </w:r>
          </w:p>
        </w:tc>
        <w:tc>
          <w:tcPr>
            <w:tcW w:w="920" w:type="dxa"/>
            <w:tcBorders>
              <w:top w:val="single" w:sz="3" w:space="0" w:color="000000"/>
              <w:left w:val="single" w:sz="4" w:space="0" w:color="000000"/>
              <w:bottom w:val="single" w:sz="3" w:space="0" w:color="000000"/>
              <w:right w:val="single" w:sz="4" w:space="0" w:color="000000"/>
            </w:tcBorders>
          </w:tcPr>
          <w:p>
            <w:pPr>
              <w:pStyle w:val="TableParagraph"/>
              <w:spacing w:line="210" w:lineRule="exact"/>
              <w:ind w:right="191"/>
              <w:jc w:val="right"/>
              <w:rPr>
                <w:rFonts w:ascii="宋体" w:hAnsi="宋体" w:cs="宋体" w:eastAsia="宋体" w:hint="default"/>
                <w:sz w:val="17"/>
                <w:szCs w:val="17"/>
              </w:rPr>
            </w:pPr>
            <w:r>
              <w:rPr>
                <w:rFonts w:ascii="宋体" w:hAnsi="宋体" w:cs="宋体" w:eastAsia="宋体" w:hint="default"/>
                <w:sz w:val="17"/>
                <w:szCs w:val="17"/>
              </w:rPr>
              <w:t>八、18</w:t>
            </w:r>
          </w:p>
        </w:tc>
        <w:tc>
          <w:tcPr>
            <w:tcW w:w="2483" w:type="dxa"/>
            <w:tcBorders>
              <w:top w:val="single" w:sz="3" w:space="0" w:color="000000"/>
              <w:left w:val="single" w:sz="4" w:space="0" w:color="000000"/>
              <w:bottom w:val="single" w:sz="3" w:space="0" w:color="000000"/>
              <w:right w:val="single" w:sz="4" w:space="0" w:color="000000"/>
            </w:tcBorders>
          </w:tcPr>
          <w:p>
            <w:pPr/>
          </w:p>
        </w:tc>
        <w:tc>
          <w:tcPr>
            <w:tcW w:w="2738" w:type="dxa"/>
            <w:tcBorders>
              <w:top w:val="single" w:sz="3" w:space="0" w:color="000000"/>
              <w:left w:val="single" w:sz="4" w:space="0" w:color="000000"/>
              <w:bottom w:val="single" w:sz="3" w:space="0" w:color="000000"/>
              <w:right w:val="single" w:sz="4" w:space="0" w:color="000000"/>
            </w:tcBorders>
          </w:tcPr>
          <w:p>
            <w:pPr>
              <w:pStyle w:val="TableParagraph"/>
              <w:spacing w:line="210" w:lineRule="exact"/>
              <w:ind w:right="97"/>
              <w:jc w:val="right"/>
              <w:rPr>
                <w:rFonts w:ascii="宋体" w:hAnsi="宋体" w:cs="宋体" w:eastAsia="宋体" w:hint="default"/>
                <w:sz w:val="17"/>
                <w:szCs w:val="17"/>
              </w:rPr>
            </w:pPr>
            <w:r>
              <w:rPr>
                <w:rFonts w:ascii="宋体"/>
                <w:spacing w:val="-1"/>
                <w:sz w:val="17"/>
              </w:rPr>
              <w:t>8,000,000.00</w:t>
            </w:r>
          </w:p>
        </w:tc>
      </w:tr>
      <w:tr>
        <w:trPr>
          <w:trHeight w:val="257" w:hRule="exact"/>
        </w:trPr>
        <w:tc>
          <w:tcPr>
            <w:tcW w:w="2816" w:type="dxa"/>
            <w:tcBorders>
              <w:top w:val="single" w:sz="3" w:space="0" w:color="000000"/>
              <w:left w:val="single" w:sz="3" w:space="0" w:color="000000"/>
              <w:bottom w:val="single" w:sz="3" w:space="0" w:color="000000"/>
              <w:right w:val="single" w:sz="4" w:space="0" w:color="000000"/>
            </w:tcBorders>
          </w:tcPr>
          <w:p>
            <w:pPr>
              <w:pStyle w:val="TableParagraph"/>
              <w:spacing w:line="210" w:lineRule="exact"/>
              <w:ind w:left="451" w:right="0"/>
              <w:jc w:val="left"/>
              <w:rPr>
                <w:rFonts w:ascii="宋体" w:hAnsi="宋体" w:cs="宋体" w:eastAsia="宋体" w:hint="default"/>
                <w:sz w:val="17"/>
                <w:szCs w:val="17"/>
              </w:rPr>
            </w:pPr>
            <w:r>
              <w:rPr>
                <w:rFonts w:ascii="宋体" w:hAnsi="宋体" w:cs="宋体" w:eastAsia="宋体" w:hint="default"/>
                <w:w w:val="105"/>
                <w:sz w:val="17"/>
                <w:szCs w:val="17"/>
              </w:rPr>
              <w:t>向中央银行借款</w:t>
            </w:r>
            <w:r>
              <w:rPr>
                <w:rFonts w:ascii="宋体" w:hAnsi="宋体" w:cs="宋体" w:eastAsia="宋体" w:hint="default"/>
                <w:sz w:val="17"/>
                <w:szCs w:val="17"/>
              </w:rPr>
            </w:r>
          </w:p>
        </w:tc>
        <w:tc>
          <w:tcPr>
            <w:tcW w:w="920" w:type="dxa"/>
            <w:tcBorders>
              <w:top w:val="single" w:sz="3" w:space="0" w:color="000000"/>
              <w:left w:val="single" w:sz="4" w:space="0" w:color="000000"/>
              <w:bottom w:val="single" w:sz="3" w:space="0" w:color="000000"/>
              <w:right w:val="single" w:sz="4" w:space="0" w:color="000000"/>
            </w:tcBorders>
          </w:tcPr>
          <w:p>
            <w:pPr/>
          </w:p>
        </w:tc>
        <w:tc>
          <w:tcPr>
            <w:tcW w:w="2483" w:type="dxa"/>
            <w:tcBorders>
              <w:top w:val="single" w:sz="3" w:space="0" w:color="000000"/>
              <w:left w:val="single" w:sz="4" w:space="0" w:color="000000"/>
              <w:bottom w:val="single" w:sz="3" w:space="0" w:color="000000"/>
              <w:right w:val="single" w:sz="4" w:space="0" w:color="000000"/>
            </w:tcBorders>
          </w:tcPr>
          <w:p>
            <w:pPr/>
          </w:p>
        </w:tc>
        <w:tc>
          <w:tcPr>
            <w:tcW w:w="2738" w:type="dxa"/>
            <w:tcBorders>
              <w:top w:val="single" w:sz="3" w:space="0" w:color="000000"/>
              <w:left w:val="single" w:sz="4" w:space="0" w:color="000000"/>
              <w:bottom w:val="single" w:sz="3" w:space="0" w:color="000000"/>
              <w:right w:val="single" w:sz="4" w:space="0" w:color="000000"/>
            </w:tcBorders>
          </w:tcPr>
          <w:p>
            <w:pPr/>
          </w:p>
        </w:tc>
      </w:tr>
      <w:tr>
        <w:trPr>
          <w:trHeight w:val="257" w:hRule="exact"/>
        </w:trPr>
        <w:tc>
          <w:tcPr>
            <w:tcW w:w="2816" w:type="dxa"/>
            <w:tcBorders>
              <w:top w:val="single" w:sz="3" w:space="0" w:color="000000"/>
              <w:left w:val="single" w:sz="3" w:space="0" w:color="000000"/>
              <w:bottom w:val="single" w:sz="4" w:space="0" w:color="000000"/>
              <w:right w:val="single" w:sz="4" w:space="0" w:color="000000"/>
            </w:tcBorders>
          </w:tcPr>
          <w:p>
            <w:pPr>
              <w:pStyle w:val="TableParagraph"/>
              <w:spacing w:line="211" w:lineRule="exact"/>
              <w:ind w:left="451" w:right="0"/>
              <w:jc w:val="left"/>
              <w:rPr>
                <w:rFonts w:ascii="宋体" w:hAnsi="宋体" w:cs="宋体" w:eastAsia="宋体" w:hint="default"/>
                <w:sz w:val="17"/>
                <w:szCs w:val="17"/>
              </w:rPr>
            </w:pPr>
            <w:r>
              <w:rPr>
                <w:rFonts w:ascii="宋体" w:hAnsi="宋体" w:cs="宋体" w:eastAsia="宋体" w:hint="default"/>
                <w:w w:val="105"/>
                <w:sz w:val="17"/>
                <w:szCs w:val="17"/>
              </w:rPr>
              <w:t>吸收存款及同业存放</w:t>
            </w:r>
            <w:r>
              <w:rPr>
                <w:rFonts w:ascii="宋体" w:hAnsi="宋体" w:cs="宋体" w:eastAsia="宋体" w:hint="default"/>
                <w:sz w:val="17"/>
                <w:szCs w:val="17"/>
              </w:rPr>
            </w:r>
          </w:p>
        </w:tc>
        <w:tc>
          <w:tcPr>
            <w:tcW w:w="920" w:type="dxa"/>
            <w:tcBorders>
              <w:top w:val="single" w:sz="3" w:space="0" w:color="000000"/>
              <w:left w:val="single" w:sz="4" w:space="0" w:color="000000"/>
              <w:bottom w:val="single" w:sz="4" w:space="0" w:color="000000"/>
              <w:right w:val="single" w:sz="4" w:space="0" w:color="000000"/>
            </w:tcBorders>
          </w:tcPr>
          <w:p>
            <w:pPr/>
          </w:p>
        </w:tc>
        <w:tc>
          <w:tcPr>
            <w:tcW w:w="2483" w:type="dxa"/>
            <w:tcBorders>
              <w:top w:val="single" w:sz="3" w:space="0" w:color="000000"/>
              <w:left w:val="single" w:sz="4" w:space="0" w:color="000000"/>
              <w:bottom w:val="single" w:sz="4" w:space="0" w:color="000000"/>
              <w:right w:val="single" w:sz="4" w:space="0" w:color="000000"/>
            </w:tcBorders>
          </w:tcPr>
          <w:p>
            <w:pPr/>
          </w:p>
        </w:tc>
        <w:tc>
          <w:tcPr>
            <w:tcW w:w="2738" w:type="dxa"/>
            <w:tcBorders>
              <w:top w:val="single" w:sz="3" w:space="0" w:color="000000"/>
              <w:left w:val="single" w:sz="4" w:space="0" w:color="000000"/>
              <w:bottom w:val="single" w:sz="4" w:space="0" w:color="000000"/>
              <w:right w:val="single" w:sz="4" w:space="0" w:color="000000"/>
            </w:tcBorders>
          </w:tcPr>
          <w:p>
            <w:pPr/>
          </w:p>
        </w:tc>
      </w:tr>
      <w:tr>
        <w:trPr>
          <w:trHeight w:val="258" w:hRule="exact"/>
        </w:trPr>
        <w:tc>
          <w:tcPr>
            <w:tcW w:w="2816" w:type="dxa"/>
            <w:tcBorders>
              <w:top w:val="single" w:sz="4" w:space="0" w:color="000000"/>
              <w:left w:val="single" w:sz="3" w:space="0" w:color="000000"/>
              <w:bottom w:val="single" w:sz="4" w:space="0" w:color="000000"/>
              <w:right w:val="single" w:sz="4" w:space="0" w:color="000000"/>
            </w:tcBorders>
          </w:tcPr>
          <w:p>
            <w:pPr>
              <w:pStyle w:val="TableParagraph"/>
              <w:spacing w:line="211" w:lineRule="exact"/>
              <w:ind w:left="451" w:right="0"/>
              <w:jc w:val="left"/>
              <w:rPr>
                <w:rFonts w:ascii="宋体" w:hAnsi="宋体" w:cs="宋体" w:eastAsia="宋体" w:hint="default"/>
                <w:sz w:val="17"/>
                <w:szCs w:val="17"/>
              </w:rPr>
            </w:pPr>
            <w:r>
              <w:rPr>
                <w:rFonts w:ascii="宋体" w:hAnsi="宋体" w:cs="宋体" w:eastAsia="宋体" w:hint="default"/>
                <w:w w:val="105"/>
                <w:sz w:val="17"/>
                <w:szCs w:val="17"/>
              </w:rPr>
              <w:t>拆入资金</w:t>
            </w:r>
            <w:r>
              <w:rPr>
                <w:rFonts w:ascii="宋体" w:hAnsi="宋体" w:cs="宋体" w:eastAsia="宋体" w:hint="default"/>
                <w:sz w:val="17"/>
                <w:szCs w:val="17"/>
              </w:rPr>
            </w:r>
          </w:p>
        </w:tc>
        <w:tc>
          <w:tcPr>
            <w:tcW w:w="920" w:type="dxa"/>
            <w:tcBorders>
              <w:top w:val="single" w:sz="4" w:space="0" w:color="000000"/>
              <w:left w:val="single" w:sz="4" w:space="0" w:color="000000"/>
              <w:bottom w:val="single" w:sz="4" w:space="0" w:color="000000"/>
              <w:right w:val="single" w:sz="4" w:space="0" w:color="000000"/>
            </w:tcBorders>
          </w:tcPr>
          <w:p>
            <w:pPr/>
          </w:p>
        </w:tc>
        <w:tc>
          <w:tcPr>
            <w:tcW w:w="2483" w:type="dxa"/>
            <w:tcBorders>
              <w:top w:val="single" w:sz="4" w:space="0" w:color="000000"/>
              <w:left w:val="single" w:sz="4" w:space="0" w:color="000000"/>
              <w:bottom w:val="single" w:sz="4" w:space="0" w:color="000000"/>
              <w:right w:val="single" w:sz="4" w:space="0" w:color="000000"/>
            </w:tcBorders>
          </w:tcPr>
          <w:p>
            <w:pPr/>
          </w:p>
        </w:tc>
        <w:tc>
          <w:tcPr>
            <w:tcW w:w="2738" w:type="dxa"/>
            <w:tcBorders>
              <w:top w:val="single" w:sz="4" w:space="0" w:color="000000"/>
              <w:left w:val="single" w:sz="4" w:space="0" w:color="000000"/>
              <w:bottom w:val="single" w:sz="4" w:space="0" w:color="000000"/>
              <w:right w:val="single" w:sz="4" w:space="0" w:color="000000"/>
            </w:tcBorders>
          </w:tcPr>
          <w:p>
            <w:pPr/>
          </w:p>
        </w:tc>
      </w:tr>
      <w:tr>
        <w:trPr>
          <w:trHeight w:val="258" w:hRule="exact"/>
        </w:trPr>
        <w:tc>
          <w:tcPr>
            <w:tcW w:w="2816" w:type="dxa"/>
            <w:tcBorders>
              <w:top w:val="single" w:sz="4" w:space="0" w:color="000000"/>
              <w:left w:val="single" w:sz="3" w:space="0" w:color="000000"/>
              <w:bottom w:val="single" w:sz="4" w:space="0" w:color="000000"/>
              <w:right w:val="single" w:sz="4" w:space="0" w:color="000000"/>
            </w:tcBorders>
          </w:tcPr>
          <w:p>
            <w:pPr>
              <w:pStyle w:val="TableParagraph"/>
              <w:spacing w:line="210" w:lineRule="exact"/>
              <w:ind w:left="451" w:right="0"/>
              <w:jc w:val="left"/>
              <w:rPr>
                <w:rFonts w:ascii="宋体" w:hAnsi="宋体" w:cs="宋体" w:eastAsia="宋体" w:hint="default"/>
                <w:sz w:val="17"/>
                <w:szCs w:val="17"/>
              </w:rPr>
            </w:pPr>
            <w:r>
              <w:rPr>
                <w:rFonts w:ascii="宋体" w:hAnsi="宋体" w:cs="宋体" w:eastAsia="宋体" w:hint="default"/>
                <w:w w:val="105"/>
                <w:sz w:val="17"/>
                <w:szCs w:val="17"/>
              </w:rPr>
              <w:t>交易性金融负债</w:t>
            </w:r>
            <w:r>
              <w:rPr>
                <w:rFonts w:ascii="宋体" w:hAnsi="宋体" w:cs="宋体" w:eastAsia="宋体" w:hint="default"/>
                <w:sz w:val="17"/>
                <w:szCs w:val="17"/>
              </w:rPr>
            </w:r>
          </w:p>
        </w:tc>
        <w:tc>
          <w:tcPr>
            <w:tcW w:w="920" w:type="dxa"/>
            <w:tcBorders>
              <w:top w:val="single" w:sz="4" w:space="0" w:color="000000"/>
              <w:left w:val="single" w:sz="4" w:space="0" w:color="000000"/>
              <w:bottom w:val="single" w:sz="4" w:space="0" w:color="000000"/>
              <w:right w:val="single" w:sz="4" w:space="0" w:color="000000"/>
            </w:tcBorders>
          </w:tcPr>
          <w:p>
            <w:pPr/>
          </w:p>
        </w:tc>
        <w:tc>
          <w:tcPr>
            <w:tcW w:w="2483" w:type="dxa"/>
            <w:tcBorders>
              <w:top w:val="single" w:sz="4" w:space="0" w:color="000000"/>
              <w:left w:val="single" w:sz="4" w:space="0" w:color="000000"/>
              <w:bottom w:val="single" w:sz="4" w:space="0" w:color="000000"/>
              <w:right w:val="single" w:sz="4" w:space="0" w:color="000000"/>
            </w:tcBorders>
          </w:tcPr>
          <w:p>
            <w:pPr/>
          </w:p>
        </w:tc>
        <w:tc>
          <w:tcPr>
            <w:tcW w:w="2738" w:type="dxa"/>
            <w:tcBorders>
              <w:top w:val="single" w:sz="4" w:space="0" w:color="000000"/>
              <w:left w:val="single" w:sz="4" w:space="0" w:color="000000"/>
              <w:bottom w:val="single" w:sz="4" w:space="0" w:color="000000"/>
              <w:right w:val="single" w:sz="4" w:space="0" w:color="000000"/>
            </w:tcBorders>
          </w:tcPr>
          <w:p>
            <w:pPr/>
          </w:p>
        </w:tc>
      </w:tr>
      <w:tr>
        <w:trPr>
          <w:trHeight w:val="258" w:hRule="exact"/>
        </w:trPr>
        <w:tc>
          <w:tcPr>
            <w:tcW w:w="2816" w:type="dxa"/>
            <w:tcBorders>
              <w:top w:val="single" w:sz="4" w:space="0" w:color="000000"/>
              <w:left w:val="single" w:sz="3" w:space="0" w:color="000000"/>
              <w:bottom w:val="single" w:sz="4" w:space="0" w:color="000000"/>
              <w:right w:val="single" w:sz="4" w:space="0" w:color="000000"/>
            </w:tcBorders>
          </w:tcPr>
          <w:p>
            <w:pPr>
              <w:pStyle w:val="TableParagraph"/>
              <w:spacing w:line="210" w:lineRule="exact"/>
              <w:ind w:left="451" w:right="0"/>
              <w:jc w:val="left"/>
              <w:rPr>
                <w:rFonts w:ascii="宋体" w:hAnsi="宋体" w:cs="宋体" w:eastAsia="宋体" w:hint="default"/>
                <w:sz w:val="17"/>
                <w:szCs w:val="17"/>
              </w:rPr>
            </w:pPr>
            <w:r>
              <w:rPr>
                <w:rFonts w:ascii="宋体" w:hAnsi="宋体" w:cs="宋体" w:eastAsia="宋体" w:hint="default"/>
                <w:w w:val="105"/>
                <w:sz w:val="17"/>
                <w:szCs w:val="17"/>
              </w:rPr>
              <w:t>应付票据</w:t>
            </w:r>
            <w:r>
              <w:rPr>
                <w:rFonts w:ascii="宋体" w:hAnsi="宋体" w:cs="宋体" w:eastAsia="宋体" w:hint="default"/>
                <w:sz w:val="17"/>
                <w:szCs w:val="17"/>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91"/>
              <w:jc w:val="right"/>
              <w:rPr>
                <w:rFonts w:ascii="宋体" w:hAnsi="宋体" w:cs="宋体" w:eastAsia="宋体" w:hint="default"/>
                <w:sz w:val="17"/>
                <w:szCs w:val="17"/>
              </w:rPr>
            </w:pPr>
            <w:r>
              <w:rPr>
                <w:rFonts w:ascii="宋体" w:hAnsi="宋体" w:cs="宋体" w:eastAsia="宋体" w:hint="default"/>
                <w:sz w:val="17"/>
                <w:szCs w:val="17"/>
              </w:rPr>
              <w:t>八、19</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98"/>
              <w:jc w:val="right"/>
              <w:rPr>
                <w:rFonts w:ascii="宋体" w:hAnsi="宋体" w:cs="宋体" w:eastAsia="宋体" w:hint="default"/>
                <w:sz w:val="17"/>
                <w:szCs w:val="17"/>
              </w:rPr>
            </w:pPr>
            <w:r>
              <w:rPr>
                <w:rFonts w:ascii="宋体"/>
                <w:spacing w:val="-1"/>
                <w:sz w:val="17"/>
              </w:rPr>
              <w:t>18,146,419.00</w:t>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97"/>
              <w:jc w:val="right"/>
              <w:rPr>
                <w:rFonts w:ascii="宋体" w:hAnsi="宋体" w:cs="宋体" w:eastAsia="宋体" w:hint="default"/>
                <w:sz w:val="17"/>
                <w:szCs w:val="17"/>
              </w:rPr>
            </w:pPr>
            <w:r>
              <w:rPr>
                <w:rFonts w:ascii="宋体"/>
                <w:spacing w:val="-1"/>
                <w:sz w:val="17"/>
              </w:rPr>
              <w:t>134,016,055.97</w:t>
            </w:r>
          </w:p>
        </w:tc>
      </w:tr>
      <w:tr>
        <w:trPr>
          <w:trHeight w:val="258" w:hRule="exact"/>
        </w:trPr>
        <w:tc>
          <w:tcPr>
            <w:tcW w:w="2816" w:type="dxa"/>
            <w:tcBorders>
              <w:top w:val="single" w:sz="4" w:space="0" w:color="000000"/>
              <w:left w:val="single" w:sz="3" w:space="0" w:color="000000"/>
              <w:bottom w:val="single" w:sz="4" w:space="0" w:color="000000"/>
              <w:right w:val="single" w:sz="4" w:space="0" w:color="000000"/>
            </w:tcBorders>
          </w:tcPr>
          <w:p>
            <w:pPr>
              <w:pStyle w:val="TableParagraph"/>
              <w:spacing w:line="210" w:lineRule="exact"/>
              <w:ind w:left="451" w:right="0"/>
              <w:jc w:val="left"/>
              <w:rPr>
                <w:rFonts w:ascii="宋体" w:hAnsi="宋体" w:cs="宋体" w:eastAsia="宋体" w:hint="default"/>
                <w:sz w:val="17"/>
                <w:szCs w:val="17"/>
              </w:rPr>
            </w:pPr>
            <w:r>
              <w:rPr>
                <w:rFonts w:ascii="宋体" w:hAnsi="宋体" w:cs="宋体" w:eastAsia="宋体" w:hint="default"/>
                <w:w w:val="105"/>
                <w:sz w:val="17"/>
                <w:szCs w:val="17"/>
              </w:rPr>
              <w:t>应付账款</w:t>
            </w:r>
            <w:r>
              <w:rPr>
                <w:rFonts w:ascii="宋体" w:hAnsi="宋体" w:cs="宋体" w:eastAsia="宋体" w:hint="default"/>
                <w:sz w:val="17"/>
                <w:szCs w:val="17"/>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91"/>
              <w:jc w:val="right"/>
              <w:rPr>
                <w:rFonts w:ascii="宋体" w:hAnsi="宋体" w:cs="宋体" w:eastAsia="宋体" w:hint="default"/>
                <w:sz w:val="17"/>
                <w:szCs w:val="17"/>
              </w:rPr>
            </w:pPr>
            <w:r>
              <w:rPr>
                <w:rFonts w:ascii="宋体" w:hAnsi="宋体" w:cs="宋体" w:eastAsia="宋体" w:hint="default"/>
                <w:sz w:val="17"/>
                <w:szCs w:val="17"/>
              </w:rPr>
              <w:t>八、20</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98"/>
              <w:jc w:val="right"/>
              <w:rPr>
                <w:rFonts w:ascii="宋体" w:hAnsi="宋体" w:cs="宋体" w:eastAsia="宋体" w:hint="default"/>
                <w:sz w:val="17"/>
                <w:szCs w:val="17"/>
              </w:rPr>
            </w:pPr>
            <w:r>
              <w:rPr>
                <w:rFonts w:ascii="宋体"/>
                <w:spacing w:val="-1"/>
                <w:sz w:val="17"/>
              </w:rPr>
              <w:t>413,675,306.76</w:t>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97"/>
              <w:jc w:val="right"/>
              <w:rPr>
                <w:rFonts w:ascii="宋体" w:hAnsi="宋体" w:cs="宋体" w:eastAsia="宋体" w:hint="default"/>
                <w:sz w:val="17"/>
                <w:szCs w:val="17"/>
              </w:rPr>
            </w:pPr>
            <w:r>
              <w:rPr>
                <w:rFonts w:ascii="宋体"/>
                <w:spacing w:val="-1"/>
                <w:sz w:val="17"/>
              </w:rPr>
              <w:t>354,815,432.91</w:t>
            </w:r>
          </w:p>
        </w:tc>
      </w:tr>
      <w:tr>
        <w:trPr>
          <w:trHeight w:val="257" w:hRule="exact"/>
        </w:trPr>
        <w:tc>
          <w:tcPr>
            <w:tcW w:w="2816" w:type="dxa"/>
            <w:tcBorders>
              <w:top w:val="single" w:sz="4" w:space="0" w:color="000000"/>
              <w:left w:val="single" w:sz="3" w:space="0" w:color="000000"/>
              <w:bottom w:val="single" w:sz="4" w:space="0" w:color="000000"/>
              <w:right w:val="single" w:sz="4" w:space="0" w:color="000000"/>
            </w:tcBorders>
          </w:tcPr>
          <w:p>
            <w:pPr>
              <w:pStyle w:val="TableParagraph"/>
              <w:spacing w:line="210" w:lineRule="exact"/>
              <w:ind w:left="451" w:right="0"/>
              <w:jc w:val="left"/>
              <w:rPr>
                <w:rFonts w:ascii="宋体" w:hAnsi="宋体" w:cs="宋体" w:eastAsia="宋体" w:hint="default"/>
                <w:sz w:val="17"/>
                <w:szCs w:val="17"/>
              </w:rPr>
            </w:pPr>
            <w:r>
              <w:rPr>
                <w:rFonts w:ascii="宋体" w:hAnsi="宋体" w:cs="宋体" w:eastAsia="宋体" w:hint="default"/>
                <w:w w:val="105"/>
                <w:sz w:val="17"/>
                <w:szCs w:val="17"/>
              </w:rPr>
              <w:t>预收款项</w:t>
            </w:r>
            <w:r>
              <w:rPr>
                <w:rFonts w:ascii="宋体" w:hAnsi="宋体" w:cs="宋体" w:eastAsia="宋体" w:hint="default"/>
                <w:sz w:val="17"/>
                <w:szCs w:val="17"/>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91"/>
              <w:jc w:val="right"/>
              <w:rPr>
                <w:rFonts w:ascii="宋体" w:hAnsi="宋体" w:cs="宋体" w:eastAsia="宋体" w:hint="default"/>
                <w:sz w:val="17"/>
                <w:szCs w:val="17"/>
              </w:rPr>
            </w:pPr>
            <w:r>
              <w:rPr>
                <w:rFonts w:ascii="宋体" w:hAnsi="宋体" w:cs="宋体" w:eastAsia="宋体" w:hint="default"/>
                <w:sz w:val="17"/>
                <w:szCs w:val="17"/>
              </w:rPr>
              <w:t>八、21</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98"/>
              <w:jc w:val="right"/>
              <w:rPr>
                <w:rFonts w:ascii="宋体" w:hAnsi="宋体" w:cs="宋体" w:eastAsia="宋体" w:hint="default"/>
                <w:sz w:val="17"/>
                <w:szCs w:val="17"/>
              </w:rPr>
            </w:pPr>
            <w:r>
              <w:rPr>
                <w:rFonts w:ascii="宋体"/>
                <w:spacing w:val="-1"/>
                <w:sz w:val="17"/>
              </w:rPr>
              <w:t>715,951,536.36</w:t>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97"/>
              <w:jc w:val="right"/>
              <w:rPr>
                <w:rFonts w:ascii="宋体" w:hAnsi="宋体" w:cs="宋体" w:eastAsia="宋体" w:hint="default"/>
                <w:sz w:val="17"/>
                <w:szCs w:val="17"/>
              </w:rPr>
            </w:pPr>
            <w:r>
              <w:rPr>
                <w:rFonts w:ascii="宋体"/>
                <w:spacing w:val="-1"/>
                <w:sz w:val="17"/>
              </w:rPr>
              <w:t>580,632,162.47</w:t>
            </w:r>
          </w:p>
        </w:tc>
      </w:tr>
      <w:tr>
        <w:trPr>
          <w:trHeight w:val="258" w:hRule="exact"/>
        </w:trPr>
        <w:tc>
          <w:tcPr>
            <w:tcW w:w="2816" w:type="dxa"/>
            <w:tcBorders>
              <w:top w:val="single" w:sz="4" w:space="0" w:color="000000"/>
              <w:left w:val="single" w:sz="3" w:space="0" w:color="000000"/>
              <w:bottom w:val="single" w:sz="4" w:space="0" w:color="000000"/>
              <w:right w:val="single" w:sz="4" w:space="0" w:color="000000"/>
            </w:tcBorders>
          </w:tcPr>
          <w:p>
            <w:pPr>
              <w:pStyle w:val="TableParagraph"/>
              <w:spacing w:line="211" w:lineRule="exact"/>
              <w:ind w:left="451" w:right="0"/>
              <w:jc w:val="left"/>
              <w:rPr>
                <w:rFonts w:ascii="宋体" w:hAnsi="宋体" w:cs="宋体" w:eastAsia="宋体" w:hint="default"/>
                <w:sz w:val="17"/>
                <w:szCs w:val="17"/>
              </w:rPr>
            </w:pPr>
            <w:r>
              <w:rPr>
                <w:rFonts w:ascii="宋体" w:hAnsi="宋体" w:cs="宋体" w:eastAsia="宋体" w:hint="default"/>
                <w:w w:val="105"/>
                <w:sz w:val="17"/>
                <w:szCs w:val="17"/>
              </w:rPr>
              <w:t>卖出回购金融资产款</w:t>
            </w:r>
            <w:r>
              <w:rPr>
                <w:rFonts w:ascii="宋体" w:hAnsi="宋体" w:cs="宋体" w:eastAsia="宋体" w:hint="default"/>
                <w:sz w:val="17"/>
                <w:szCs w:val="17"/>
              </w:rPr>
            </w:r>
          </w:p>
        </w:tc>
        <w:tc>
          <w:tcPr>
            <w:tcW w:w="920" w:type="dxa"/>
            <w:tcBorders>
              <w:top w:val="single" w:sz="4" w:space="0" w:color="000000"/>
              <w:left w:val="single" w:sz="4" w:space="0" w:color="000000"/>
              <w:bottom w:val="single" w:sz="4" w:space="0" w:color="000000"/>
              <w:right w:val="single" w:sz="4" w:space="0" w:color="000000"/>
            </w:tcBorders>
          </w:tcPr>
          <w:p>
            <w:pPr/>
          </w:p>
        </w:tc>
        <w:tc>
          <w:tcPr>
            <w:tcW w:w="2483" w:type="dxa"/>
            <w:tcBorders>
              <w:top w:val="single" w:sz="4" w:space="0" w:color="000000"/>
              <w:left w:val="single" w:sz="4" w:space="0" w:color="000000"/>
              <w:bottom w:val="single" w:sz="4" w:space="0" w:color="000000"/>
              <w:right w:val="single" w:sz="4" w:space="0" w:color="000000"/>
            </w:tcBorders>
          </w:tcPr>
          <w:p>
            <w:pPr/>
          </w:p>
        </w:tc>
        <w:tc>
          <w:tcPr>
            <w:tcW w:w="2738" w:type="dxa"/>
            <w:tcBorders>
              <w:top w:val="single" w:sz="4" w:space="0" w:color="000000"/>
              <w:left w:val="single" w:sz="4" w:space="0" w:color="000000"/>
              <w:bottom w:val="single" w:sz="4" w:space="0" w:color="000000"/>
              <w:right w:val="single" w:sz="4" w:space="0" w:color="000000"/>
            </w:tcBorders>
          </w:tcPr>
          <w:p>
            <w:pPr/>
          </w:p>
        </w:tc>
      </w:tr>
      <w:tr>
        <w:trPr>
          <w:trHeight w:val="258" w:hRule="exact"/>
        </w:trPr>
        <w:tc>
          <w:tcPr>
            <w:tcW w:w="2816" w:type="dxa"/>
            <w:tcBorders>
              <w:top w:val="single" w:sz="4" w:space="0" w:color="000000"/>
              <w:left w:val="single" w:sz="3" w:space="0" w:color="000000"/>
              <w:bottom w:val="single" w:sz="4" w:space="0" w:color="000000"/>
              <w:right w:val="single" w:sz="4" w:space="0" w:color="000000"/>
            </w:tcBorders>
          </w:tcPr>
          <w:p>
            <w:pPr>
              <w:pStyle w:val="TableParagraph"/>
              <w:spacing w:line="210" w:lineRule="exact"/>
              <w:ind w:left="451" w:right="0"/>
              <w:jc w:val="left"/>
              <w:rPr>
                <w:rFonts w:ascii="宋体" w:hAnsi="宋体" w:cs="宋体" w:eastAsia="宋体" w:hint="default"/>
                <w:sz w:val="17"/>
                <w:szCs w:val="17"/>
              </w:rPr>
            </w:pPr>
            <w:r>
              <w:rPr>
                <w:rFonts w:ascii="宋体" w:hAnsi="宋体" w:cs="宋体" w:eastAsia="宋体" w:hint="default"/>
                <w:w w:val="105"/>
                <w:sz w:val="17"/>
                <w:szCs w:val="17"/>
              </w:rPr>
              <w:t>应付手续费及佣金</w:t>
            </w:r>
            <w:r>
              <w:rPr>
                <w:rFonts w:ascii="宋体" w:hAnsi="宋体" w:cs="宋体" w:eastAsia="宋体" w:hint="default"/>
                <w:sz w:val="17"/>
                <w:szCs w:val="17"/>
              </w:rPr>
            </w:r>
          </w:p>
        </w:tc>
        <w:tc>
          <w:tcPr>
            <w:tcW w:w="920" w:type="dxa"/>
            <w:tcBorders>
              <w:top w:val="single" w:sz="4" w:space="0" w:color="000000"/>
              <w:left w:val="single" w:sz="4" w:space="0" w:color="000000"/>
              <w:bottom w:val="single" w:sz="4" w:space="0" w:color="000000"/>
              <w:right w:val="single" w:sz="4" w:space="0" w:color="000000"/>
            </w:tcBorders>
          </w:tcPr>
          <w:p>
            <w:pPr/>
          </w:p>
        </w:tc>
        <w:tc>
          <w:tcPr>
            <w:tcW w:w="2483" w:type="dxa"/>
            <w:tcBorders>
              <w:top w:val="single" w:sz="4" w:space="0" w:color="000000"/>
              <w:left w:val="single" w:sz="4" w:space="0" w:color="000000"/>
              <w:bottom w:val="single" w:sz="4" w:space="0" w:color="000000"/>
              <w:right w:val="single" w:sz="4" w:space="0" w:color="000000"/>
            </w:tcBorders>
          </w:tcPr>
          <w:p>
            <w:pPr/>
          </w:p>
        </w:tc>
        <w:tc>
          <w:tcPr>
            <w:tcW w:w="2738" w:type="dxa"/>
            <w:tcBorders>
              <w:top w:val="single" w:sz="4" w:space="0" w:color="000000"/>
              <w:left w:val="single" w:sz="4" w:space="0" w:color="000000"/>
              <w:bottom w:val="single" w:sz="4" w:space="0" w:color="000000"/>
              <w:right w:val="single" w:sz="4" w:space="0" w:color="000000"/>
            </w:tcBorders>
          </w:tcPr>
          <w:p>
            <w:pPr/>
          </w:p>
        </w:tc>
      </w:tr>
      <w:tr>
        <w:trPr>
          <w:trHeight w:val="258" w:hRule="exact"/>
        </w:trPr>
        <w:tc>
          <w:tcPr>
            <w:tcW w:w="2816" w:type="dxa"/>
            <w:tcBorders>
              <w:top w:val="single" w:sz="4" w:space="0" w:color="000000"/>
              <w:left w:val="single" w:sz="3" w:space="0" w:color="000000"/>
              <w:bottom w:val="single" w:sz="4" w:space="0" w:color="000000"/>
              <w:right w:val="single" w:sz="4" w:space="0" w:color="000000"/>
            </w:tcBorders>
          </w:tcPr>
          <w:p>
            <w:pPr>
              <w:pStyle w:val="TableParagraph"/>
              <w:spacing w:line="209" w:lineRule="exact"/>
              <w:ind w:left="451" w:right="0"/>
              <w:jc w:val="left"/>
              <w:rPr>
                <w:rFonts w:ascii="宋体" w:hAnsi="宋体" w:cs="宋体" w:eastAsia="宋体" w:hint="default"/>
                <w:sz w:val="17"/>
                <w:szCs w:val="17"/>
              </w:rPr>
            </w:pPr>
            <w:r>
              <w:rPr>
                <w:rFonts w:ascii="宋体" w:hAnsi="宋体" w:cs="宋体" w:eastAsia="宋体" w:hint="default"/>
                <w:w w:val="105"/>
                <w:sz w:val="17"/>
                <w:szCs w:val="17"/>
              </w:rPr>
              <w:t>应付职工薪酬</w:t>
            </w:r>
            <w:r>
              <w:rPr>
                <w:rFonts w:ascii="宋体" w:hAnsi="宋体" w:cs="宋体" w:eastAsia="宋体" w:hint="default"/>
                <w:sz w:val="17"/>
                <w:szCs w:val="17"/>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91"/>
              <w:jc w:val="right"/>
              <w:rPr>
                <w:rFonts w:ascii="宋体" w:hAnsi="宋体" w:cs="宋体" w:eastAsia="宋体" w:hint="default"/>
                <w:sz w:val="17"/>
                <w:szCs w:val="17"/>
              </w:rPr>
            </w:pPr>
            <w:r>
              <w:rPr>
                <w:rFonts w:ascii="宋体" w:hAnsi="宋体" w:cs="宋体" w:eastAsia="宋体" w:hint="default"/>
                <w:sz w:val="17"/>
                <w:szCs w:val="17"/>
              </w:rPr>
              <w:t>八、22</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98"/>
              <w:jc w:val="right"/>
              <w:rPr>
                <w:rFonts w:ascii="宋体" w:hAnsi="宋体" w:cs="宋体" w:eastAsia="宋体" w:hint="default"/>
                <w:sz w:val="17"/>
                <w:szCs w:val="17"/>
              </w:rPr>
            </w:pPr>
            <w:r>
              <w:rPr>
                <w:rFonts w:ascii="宋体"/>
                <w:spacing w:val="-1"/>
                <w:sz w:val="17"/>
              </w:rPr>
              <w:t>163,779,657.64</w:t>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97"/>
              <w:jc w:val="right"/>
              <w:rPr>
                <w:rFonts w:ascii="宋体" w:hAnsi="宋体" w:cs="宋体" w:eastAsia="宋体" w:hint="default"/>
                <w:sz w:val="17"/>
                <w:szCs w:val="17"/>
              </w:rPr>
            </w:pPr>
            <w:r>
              <w:rPr>
                <w:rFonts w:ascii="宋体"/>
                <w:spacing w:val="-1"/>
                <w:sz w:val="17"/>
              </w:rPr>
              <w:t>164,542,784.75</w:t>
            </w:r>
          </w:p>
        </w:tc>
      </w:tr>
      <w:tr>
        <w:trPr>
          <w:trHeight w:val="258" w:hRule="exact"/>
        </w:trPr>
        <w:tc>
          <w:tcPr>
            <w:tcW w:w="2816" w:type="dxa"/>
            <w:tcBorders>
              <w:top w:val="single" w:sz="4" w:space="0" w:color="000000"/>
              <w:left w:val="single" w:sz="3" w:space="0" w:color="000000"/>
              <w:bottom w:val="single" w:sz="4" w:space="0" w:color="000000"/>
              <w:right w:val="single" w:sz="4" w:space="0" w:color="000000"/>
            </w:tcBorders>
          </w:tcPr>
          <w:p>
            <w:pPr>
              <w:pStyle w:val="TableParagraph"/>
              <w:spacing w:line="209" w:lineRule="exact"/>
              <w:ind w:left="451" w:right="0"/>
              <w:jc w:val="left"/>
              <w:rPr>
                <w:rFonts w:ascii="宋体" w:hAnsi="宋体" w:cs="宋体" w:eastAsia="宋体" w:hint="default"/>
                <w:sz w:val="17"/>
                <w:szCs w:val="17"/>
              </w:rPr>
            </w:pPr>
            <w:r>
              <w:rPr>
                <w:rFonts w:ascii="宋体" w:hAnsi="宋体" w:cs="宋体" w:eastAsia="宋体" w:hint="default"/>
                <w:w w:val="105"/>
                <w:sz w:val="17"/>
                <w:szCs w:val="17"/>
              </w:rPr>
              <w:t>应交税费</w:t>
            </w:r>
            <w:r>
              <w:rPr>
                <w:rFonts w:ascii="宋体" w:hAnsi="宋体" w:cs="宋体" w:eastAsia="宋体" w:hint="default"/>
                <w:sz w:val="17"/>
                <w:szCs w:val="17"/>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91"/>
              <w:jc w:val="right"/>
              <w:rPr>
                <w:rFonts w:ascii="宋体" w:hAnsi="宋体" w:cs="宋体" w:eastAsia="宋体" w:hint="default"/>
                <w:sz w:val="17"/>
                <w:szCs w:val="17"/>
              </w:rPr>
            </w:pPr>
            <w:r>
              <w:rPr>
                <w:rFonts w:ascii="宋体" w:hAnsi="宋体" w:cs="宋体" w:eastAsia="宋体" w:hint="default"/>
                <w:sz w:val="17"/>
                <w:szCs w:val="17"/>
              </w:rPr>
              <w:t>八、23</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98"/>
              <w:jc w:val="right"/>
              <w:rPr>
                <w:rFonts w:ascii="宋体" w:hAnsi="宋体" w:cs="宋体" w:eastAsia="宋体" w:hint="default"/>
                <w:sz w:val="17"/>
                <w:szCs w:val="17"/>
              </w:rPr>
            </w:pPr>
            <w:r>
              <w:rPr>
                <w:rFonts w:ascii="宋体"/>
                <w:spacing w:val="-1"/>
                <w:sz w:val="17"/>
              </w:rPr>
              <w:t>170,259,082.82</w:t>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97"/>
              <w:jc w:val="right"/>
              <w:rPr>
                <w:rFonts w:ascii="宋体" w:hAnsi="宋体" w:cs="宋体" w:eastAsia="宋体" w:hint="default"/>
                <w:sz w:val="17"/>
                <w:szCs w:val="17"/>
              </w:rPr>
            </w:pPr>
            <w:r>
              <w:rPr>
                <w:rFonts w:ascii="宋体"/>
                <w:spacing w:val="-1"/>
                <w:sz w:val="17"/>
              </w:rPr>
              <w:t>171,946,949.11</w:t>
            </w:r>
          </w:p>
        </w:tc>
      </w:tr>
      <w:tr>
        <w:trPr>
          <w:trHeight w:val="258" w:hRule="exact"/>
        </w:trPr>
        <w:tc>
          <w:tcPr>
            <w:tcW w:w="2816" w:type="dxa"/>
            <w:tcBorders>
              <w:top w:val="single" w:sz="4" w:space="0" w:color="000000"/>
              <w:left w:val="single" w:sz="3" w:space="0" w:color="000000"/>
              <w:bottom w:val="single" w:sz="4" w:space="0" w:color="000000"/>
              <w:right w:val="single" w:sz="4" w:space="0" w:color="000000"/>
            </w:tcBorders>
          </w:tcPr>
          <w:p>
            <w:pPr>
              <w:pStyle w:val="TableParagraph"/>
              <w:spacing w:line="209" w:lineRule="exact"/>
              <w:ind w:left="451" w:right="0"/>
              <w:jc w:val="left"/>
              <w:rPr>
                <w:rFonts w:ascii="宋体" w:hAnsi="宋体" w:cs="宋体" w:eastAsia="宋体" w:hint="default"/>
                <w:sz w:val="17"/>
                <w:szCs w:val="17"/>
              </w:rPr>
            </w:pPr>
            <w:r>
              <w:rPr>
                <w:rFonts w:ascii="宋体" w:hAnsi="宋体" w:cs="宋体" w:eastAsia="宋体" w:hint="default"/>
                <w:w w:val="105"/>
                <w:sz w:val="17"/>
                <w:szCs w:val="17"/>
              </w:rPr>
              <w:t>应付利息</w:t>
            </w:r>
            <w:r>
              <w:rPr>
                <w:rFonts w:ascii="宋体" w:hAnsi="宋体" w:cs="宋体" w:eastAsia="宋体" w:hint="default"/>
                <w:sz w:val="17"/>
                <w:szCs w:val="17"/>
              </w:rPr>
            </w:r>
          </w:p>
        </w:tc>
        <w:tc>
          <w:tcPr>
            <w:tcW w:w="920" w:type="dxa"/>
            <w:tcBorders>
              <w:top w:val="single" w:sz="4" w:space="0" w:color="000000"/>
              <w:left w:val="single" w:sz="4" w:space="0" w:color="000000"/>
              <w:bottom w:val="single" w:sz="4" w:space="0" w:color="000000"/>
              <w:right w:val="single" w:sz="4" w:space="0" w:color="000000"/>
            </w:tcBorders>
          </w:tcPr>
          <w:p>
            <w:pPr/>
          </w:p>
        </w:tc>
        <w:tc>
          <w:tcPr>
            <w:tcW w:w="2483" w:type="dxa"/>
            <w:tcBorders>
              <w:top w:val="single" w:sz="4" w:space="0" w:color="000000"/>
              <w:left w:val="single" w:sz="4" w:space="0" w:color="000000"/>
              <w:bottom w:val="single" w:sz="4" w:space="0" w:color="000000"/>
              <w:right w:val="single" w:sz="4" w:space="0" w:color="000000"/>
            </w:tcBorders>
          </w:tcPr>
          <w:p>
            <w:pPr/>
          </w:p>
        </w:tc>
        <w:tc>
          <w:tcPr>
            <w:tcW w:w="2738"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2816" w:type="dxa"/>
            <w:tcBorders>
              <w:top w:val="single" w:sz="4" w:space="0" w:color="000000"/>
              <w:left w:val="single" w:sz="3" w:space="0" w:color="000000"/>
              <w:bottom w:val="single" w:sz="3" w:space="0" w:color="000000"/>
              <w:right w:val="single" w:sz="4" w:space="0" w:color="000000"/>
            </w:tcBorders>
          </w:tcPr>
          <w:p>
            <w:pPr>
              <w:pStyle w:val="TableParagraph"/>
              <w:spacing w:line="209" w:lineRule="exact"/>
              <w:ind w:left="451" w:right="0"/>
              <w:jc w:val="left"/>
              <w:rPr>
                <w:rFonts w:ascii="宋体" w:hAnsi="宋体" w:cs="宋体" w:eastAsia="宋体" w:hint="default"/>
                <w:sz w:val="17"/>
                <w:szCs w:val="17"/>
              </w:rPr>
            </w:pPr>
            <w:r>
              <w:rPr>
                <w:rFonts w:ascii="宋体" w:hAnsi="宋体" w:cs="宋体" w:eastAsia="宋体" w:hint="default"/>
                <w:w w:val="105"/>
                <w:sz w:val="17"/>
                <w:szCs w:val="17"/>
              </w:rPr>
              <w:t>应付股利</w:t>
            </w:r>
            <w:r>
              <w:rPr>
                <w:rFonts w:ascii="宋体" w:hAnsi="宋体" w:cs="宋体" w:eastAsia="宋体" w:hint="default"/>
                <w:sz w:val="17"/>
                <w:szCs w:val="17"/>
              </w:rPr>
            </w:r>
          </w:p>
        </w:tc>
        <w:tc>
          <w:tcPr>
            <w:tcW w:w="920" w:type="dxa"/>
            <w:tcBorders>
              <w:top w:val="single" w:sz="4" w:space="0" w:color="000000"/>
              <w:left w:val="single" w:sz="4" w:space="0" w:color="000000"/>
              <w:bottom w:val="single" w:sz="3" w:space="0" w:color="000000"/>
              <w:right w:val="single" w:sz="4" w:space="0" w:color="000000"/>
            </w:tcBorders>
          </w:tcPr>
          <w:p>
            <w:pPr>
              <w:pStyle w:val="TableParagraph"/>
              <w:spacing w:line="209" w:lineRule="exact"/>
              <w:ind w:right="191"/>
              <w:jc w:val="right"/>
              <w:rPr>
                <w:rFonts w:ascii="宋体" w:hAnsi="宋体" w:cs="宋体" w:eastAsia="宋体" w:hint="default"/>
                <w:sz w:val="17"/>
                <w:szCs w:val="17"/>
              </w:rPr>
            </w:pPr>
            <w:r>
              <w:rPr>
                <w:rFonts w:ascii="宋体" w:hAnsi="宋体" w:cs="宋体" w:eastAsia="宋体" w:hint="default"/>
                <w:sz w:val="17"/>
                <w:szCs w:val="17"/>
              </w:rPr>
              <w:t>八、24</w:t>
            </w:r>
          </w:p>
        </w:tc>
        <w:tc>
          <w:tcPr>
            <w:tcW w:w="2483" w:type="dxa"/>
            <w:tcBorders>
              <w:top w:val="single" w:sz="4" w:space="0" w:color="000000"/>
              <w:left w:val="single" w:sz="4" w:space="0" w:color="000000"/>
              <w:bottom w:val="single" w:sz="3" w:space="0" w:color="000000"/>
              <w:right w:val="single" w:sz="4" w:space="0" w:color="000000"/>
            </w:tcBorders>
          </w:tcPr>
          <w:p>
            <w:pPr>
              <w:pStyle w:val="TableParagraph"/>
              <w:spacing w:line="209" w:lineRule="exact"/>
              <w:ind w:right="98"/>
              <w:jc w:val="right"/>
              <w:rPr>
                <w:rFonts w:ascii="宋体" w:hAnsi="宋体" w:cs="宋体" w:eastAsia="宋体" w:hint="default"/>
                <w:sz w:val="17"/>
                <w:szCs w:val="17"/>
              </w:rPr>
            </w:pPr>
            <w:r>
              <w:rPr>
                <w:rFonts w:ascii="宋体"/>
                <w:spacing w:val="-1"/>
                <w:sz w:val="17"/>
              </w:rPr>
              <w:t>9,945,579.93</w:t>
            </w:r>
          </w:p>
        </w:tc>
        <w:tc>
          <w:tcPr>
            <w:tcW w:w="2738" w:type="dxa"/>
            <w:tcBorders>
              <w:top w:val="single" w:sz="4" w:space="0" w:color="000000"/>
              <w:left w:val="single" w:sz="4" w:space="0" w:color="000000"/>
              <w:bottom w:val="single" w:sz="3" w:space="0" w:color="000000"/>
              <w:right w:val="single" w:sz="4" w:space="0" w:color="000000"/>
            </w:tcBorders>
          </w:tcPr>
          <w:p>
            <w:pPr>
              <w:pStyle w:val="TableParagraph"/>
              <w:spacing w:line="209" w:lineRule="exact"/>
              <w:ind w:right="97"/>
              <w:jc w:val="right"/>
              <w:rPr>
                <w:rFonts w:ascii="宋体" w:hAnsi="宋体" w:cs="宋体" w:eastAsia="宋体" w:hint="default"/>
                <w:sz w:val="17"/>
                <w:szCs w:val="17"/>
              </w:rPr>
            </w:pPr>
            <w:r>
              <w:rPr>
                <w:rFonts w:ascii="宋体"/>
                <w:spacing w:val="-1"/>
                <w:sz w:val="17"/>
              </w:rPr>
              <w:t>7,313,172.42</w:t>
            </w:r>
          </w:p>
        </w:tc>
      </w:tr>
      <w:tr>
        <w:trPr>
          <w:trHeight w:val="258" w:hRule="exact"/>
        </w:trPr>
        <w:tc>
          <w:tcPr>
            <w:tcW w:w="2816" w:type="dxa"/>
            <w:tcBorders>
              <w:top w:val="single" w:sz="3" w:space="0" w:color="000000"/>
              <w:left w:val="single" w:sz="3" w:space="0" w:color="000000"/>
              <w:bottom w:val="single" w:sz="3" w:space="0" w:color="000000"/>
              <w:right w:val="single" w:sz="4" w:space="0" w:color="000000"/>
            </w:tcBorders>
          </w:tcPr>
          <w:p>
            <w:pPr>
              <w:pStyle w:val="TableParagraph"/>
              <w:spacing w:line="211" w:lineRule="exact"/>
              <w:ind w:left="451" w:right="0"/>
              <w:jc w:val="left"/>
              <w:rPr>
                <w:rFonts w:ascii="宋体" w:hAnsi="宋体" w:cs="宋体" w:eastAsia="宋体" w:hint="default"/>
                <w:sz w:val="17"/>
                <w:szCs w:val="17"/>
              </w:rPr>
            </w:pPr>
            <w:r>
              <w:rPr>
                <w:rFonts w:ascii="宋体" w:hAnsi="宋体" w:cs="宋体" w:eastAsia="宋体" w:hint="default"/>
                <w:w w:val="105"/>
                <w:sz w:val="17"/>
                <w:szCs w:val="17"/>
              </w:rPr>
              <w:t>其他应付款</w:t>
            </w:r>
            <w:r>
              <w:rPr>
                <w:rFonts w:ascii="宋体" w:hAnsi="宋体" w:cs="宋体" w:eastAsia="宋体" w:hint="default"/>
                <w:sz w:val="17"/>
                <w:szCs w:val="17"/>
              </w:rPr>
            </w:r>
          </w:p>
        </w:tc>
        <w:tc>
          <w:tcPr>
            <w:tcW w:w="920" w:type="dxa"/>
            <w:tcBorders>
              <w:top w:val="single" w:sz="3" w:space="0" w:color="000000"/>
              <w:left w:val="single" w:sz="4" w:space="0" w:color="000000"/>
              <w:bottom w:val="single" w:sz="3" w:space="0" w:color="000000"/>
              <w:right w:val="single" w:sz="4" w:space="0" w:color="000000"/>
            </w:tcBorders>
          </w:tcPr>
          <w:p>
            <w:pPr>
              <w:pStyle w:val="TableParagraph"/>
              <w:spacing w:line="211" w:lineRule="exact"/>
              <w:ind w:right="191"/>
              <w:jc w:val="right"/>
              <w:rPr>
                <w:rFonts w:ascii="宋体" w:hAnsi="宋体" w:cs="宋体" w:eastAsia="宋体" w:hint="default"/>
                <w:sz w:val="17"/>
                <w:szCs w:val="17"/>
              </w:rPr>
            </w:pPr>
            <w:r>
              <w:rPr>
                <w:rFonts w:ascii="宋体" w:hAnsi="宋体" w:cs="宋体" w:eastAsia="宋体" w:hint="default"/>
                <w:sz w:val="17"/>
                <w:szCs w:val="17"/>
              </w:rPr>
              <w:t>八、25</w:t>
            </w:r>
          </w:p>
        </w:tc>
        <w:tc>
          <w:tcPr>
            <w:tcW w:w="2483" w:type="dxa"/>
            <w:tcBorders>
              <w:top w:val="single" w:sz="3" w:space="0" w:color="000000"/>
              <w:left w:val="single" w:sz="4" w:space="0" w:color="000000"/>
              <w:bottom w:val="single" w:sz="3" w:space="0" w:color="000000"/>
              <w:right w:val="single" w:sz="4" w:space="0" w:color="000000"/>
            </w:tcBorders>
          </w:tcPr>
          <w:p>
            <w:pPr>
              <w:pStyle w:val="TableParagraph"/>
              <w:spacing w:line="211" w:lineRule="exact"/>
              <w:ind w:right="98"/>
              <w:jc w:val="right"/>
              <w:rPr>
                <w:rFonts w:ascii="宋体" w:hAnsi="宋体" w:cs="宋体" w:eastAsia="宋体" w:hint="default"/>
                <w:sz w:val="17"/>
                <w:szCs w:val="17"/>
              </w:rPr>
            </w:pPr>
            <w:r>
              <w:rPr>
                <w:rFonts w:ascii="宋体"/>
                <w:spacing w:val="-1"/>
                <w:sz w:val="17"/>
              </w:rPr>
              <w:t>80,116,497.76</w:t>
            </w:r>
          </w:p>
        </w:tc>
        <w:tc>
          <w:tcPr>
            <w:tcW w:w="2738" w:type="dxa"/>
            <w:tcBorders>
              <w:top w:val="single" w:sz="3" w:space="0" w:color="000000"/>
              <w:left w:val="single" w:sz="4" w:space="0" w:color="000000"/>
              <w:bottom w:val="single" w:sz="3" w:space="0" w:color="000000"/>
              <w:right w:val="single" w:sz="4" w:space="0" w:color="000000"/>
            </w:tcBorders>
          </w:tcPr>
          <w:p>
            <w:pPr>
              <w:pStyle w:val="TableParagraph"/>
              <w:spacing w:line="211" w:lineRule="exact"/>
              <w:ind w:right="97"/>
              <w:jc w:val="right"/>
              <w:rPr>
                <w:rFonts w:ascii="宋体" w:hAnsi="宋体" w:cs="宋体" w:eastAsia="宋体" w:hint="default"/>
                <w:sz w:val="17"/>
                <w:szCs w:val="17"/>
              </w:rPr>
            </w:pPr>
            <w:r>
              <w:rPr>
                <w:rFonts w:ascii="宋体"/>
                <w:spacing w:val="-1"/>
                <w:sz w:val="17"/>
              </w:rPr>
              <w:t>67,583,192.78</w:t>
            </w:r>
          </w:p>
        </w:tc>
      </w:tr>
      <w:tr>
        <w:trPr>
          <w:trHeight w:val="258" w:hRule="exact"/>
        </w:trPr>
        <w:tc>
          <w:tcPr>
            <w:tcW w:w="2816" w:type="dxa"/>
            <w:tcBorders>
              <w:top w:val="single" w:sz="3" w:space="0" w:color="000000"/>
              <w:left w:val="single" w:sz="3" w:space="0" w:color="000000"/>
              <w:bottom w:val="single" w:sz="3" w:space="0" w:color="000000"/>
              <w:right w:val="single" w:sz="4" w:space="0" w:color="000000"/>
            </w:tcBorders>
          </w:tcPr>
          <w:p>
            <w:pPr>
              <w:pStyle w:val="TableParagraph"/>
              <w:spacing w:line="211" w:lineRule="exact"/>
              <w:ind w:left="451" w:right="0"/>
              <w:jc w:val="left"/>
              <w:rPr>
                <w:rFonts w:ascii="宋体" w:hAnsi="宋体" w:cs="宋体" w:eastAsia="宋体" w:hint="default"/>
                <w:sz w:val="17"/>
                <w:szCs w:val="17"/>
              </w:rPr>
            </w:pPr>
            <w:r>
              <w:rPr>
                <w:rFonts w:ascii="宋体" w:hAnsi="宋体" w:cs="宋体" w:eastAsia="宋体" w:hint="default"/>
                <w:w w:val="105"/>
                <w:sz w:val="17"/>
                <w:szCs w:val="17"/>
              </w:rPr>
              <w:t>应付分保账款</w:t>
            </w:r>
            <w:r>
              <w:rPr>
                <w:rFonts w:ascii="宋体" w:hAnsi="宋体" w:cs="宋体" w:eastAsia="宋体" w:hint="default"/>
                <w:sz w:val="17"/>
                <w:szCs w:val="17"/>
              </w:rPr>
            </w:r>
          </w:p>
        </w:tc>
        <w:tc>
          <w:tcPr>
            <w:tcW w:w="920" w:type="dxa"/>
            <w:tcBorders>
              <w:top w:val="single" w:sz="3" w:space="0" w:color="000000"/>
              <w:left w:val="single" w:sz="4" w:space="0" w:color="000000"/>
              <w:bottom w:val="single" w:sz="3" w:space="0" w:color="000000"/>
              <w:right w:val="single" w:sz="4" w:space="0" w:color="000000"/>
            </w:tcBorders>
          </w:tcPr>
          <w:p>
            <w:pPr/>
          </w:p>
        </w:tc>
        <w:tc>
          <w:tcPr>
            <w:tcW w:w="2483" w:type="dxa"/>
            <w:tcBorders>
              <w:top w:val="single" w:sz="3" w:space="0" w:color="000000"/>
              <w:left w:val="single" w:sz="4" w:space="0" w:color="000000"/>
              <w:bottom w:val="single" w:sz="3" w:space="0" w:color="000000"/>
              <w:right w:val="single" w:sz="4" w:space="0" w:color="000000"/>
            </w:tcBorders>
          </w:tcPr>
          <w:p>
            <w:pPr/>
          </w:p>
        </w:tc>
        <w:tc>
          <w:tcPr>
            <w:tcW w:w="2738" w:type="dxa"/>
            <w:tcBorders>
              <w:top w:val="single" w:sz="3" w:space="0" w:color="000000"/>
              <w:left w:val="single" w:sz="4" w:space="0" w:color="000000"/>
              <w:bottom w:val="single" w:sz="3" w:space="0" w:color="000000"/>
              <w:right w:val="single" w:sz="4" w:space="0" w:color="000000"/>
            </w:tcBorders>
          </w:tcPr>
          <w:p>
            <w:pPr/>
          </w:p>
        </w:tc>
      </w:tr>
      <w:tr>
        <w:trPr>
          <w:trHeight w:val="257" w:hRule="exact"/>
        </w:trPr>
        <w:tc>
          <w:tcPr>
            <w:tcW w:w="2816" w:type="dxa"/>
            <w:tcBorders>
              <w:top w:val="single" w:sz="3" w:space="0" w:color="000000"/>
              <w:left w:val="single" w:sz="3" w:space="0" w:color="000000"/>
              <w:bottom w:val="single" w:sz="4" w:space="0" w:color="000000"/>
              <w:right w:val="single" w:sz="4" w:space="0" w:color="000000"/>
            </w:tcBorders>
          </w:tcPr>
          <w:p>
            <w:pPr>
              <w:pStyle w:val="TableParagraph"/>
              <w:spacing w:line="210" w:lineRule="exact"/>
              <w:ind w:left="451" w:right="0"/>
              <w:jc w:val="left"/>
              <w:rPr>
                <w:rFonts w:ascii="宋体" w:hAnsi="宋体" w:cs="宋体" w:eastAsia="宋体" w:hint="default"/>
                <w:sz w:val="17"/>
                <w:szCs w:val="17"/>
              </w:rPr>
            </w:pPr>
            <w:r>
              <w:rPr>
                <w:rFonts w:ascii="宋体" w:hAnsi="宋体" w:cs="宋体" w:eastAsia="宋体" w:hint="default"/>
                <w:w w:val="105"/>
                <w:sz w:val="17"/>
                <w:szCs w:val="17"/>
              </w:rPr>
              <w:t>保险合同准备金</w:t>
            </w:r>
            <w:r>
              <w:rPr>
                <w:rFonts w:ascii="宋体" w:hAnsi="宋体" w:cs="宋体" w:eastAsia="宋体" w:hint="default"/>
                <w:sz w:val="17"/>
                <w:szCs w:val="17"/>
              </w:rPr>
            </w:r>
          </w:p>
        </w:tc>
        <w:tc>
          <w:tcPr>
            <w:tcW w:w="920" w:type="dxa"/>
            <w:tcBorders>
              <w:top w:val="single" w:sz="3" w:space="0" w:color="000000"/>
              <w:left w:val="single" w:sz="4" w:space="0" w:color="000000"/>
              <w:bottom w:val="single" w:sz="4" w:space="0" w:color="000000"/>
              <w:right w:val="single" w:sz="4" w:space="0" w:color="000000"/>
            </w:tcBorders>
          </w:tcPr>
          <w:p>
            <w:pPr/>
          </w:p>
        </w:tc>
        <w:tc>
          <w:tcPr>
            <w:tcW w:w="2483" w:type="dxa"/>
            <w:tcBorders>
              <w:top w:val="single" w:sz="3" w:space="0" w:color="000000"/>
              <w:left w:val="single" w:sz="4" w:space="0" w:color="000000"/>
              <w:bottom w:val="single" w:sz="4" w:space="0" w:color="000000"/>
              <w:right w:val="single" w:sz="4" w:space="0" w:color="000000"/>
            </w:tcBorders>
          </w:tcPr>
          <w:p>
            <w:pPr/>
          </w:p>
        </w:tc>
        <w:tc>
          <w:tcPr>
            <w:tcW w:w="2738" w:type="dxa"/>
            <w:tcBorders>
              <w:top w:val="single" w:sz="3" w:space="0" w:color="000000"/>
              <w:left w:val="single" w:sz="4" w:space="0" w:color="000000"/>
              <w:bottom w:val="single" w:sz="4" w:space="0" w:color="000000"/>
              <w:right w:val="single" w:sz="4" w:space="0" w:color="000000"/>
            </w:tcBorders>
          </w:tcPr>
          <w:p>
            <w:pPr/>
          </w:p>
        </w:tc>
      </w:tr>
      <w:tr>
        <w:trPr>
          <w:trHeight w:val="258" w:hRule="exact"/>
        </w:trPr>
        <w:tc>
          <w:tcPr>
            <w:tcW w:w="2816" w:type="dxa"/>
            <w:tcBorders>
              <w:top w:val="single" w:sz="4" w:space="0" w:color="000000"/>
              <w:left w:val="single" w:sz="3" w:space="0" w:color="000000"/>
              <w:bottom w:val="single" w:sz="4" w:space="0" w:color="000000"/>
              <w:right w:val="single" w:sz="4" w:space="0" w:color="000000"/>
            </w:tcBorders>
          </w:tcPr>
          <w:p>
            <w:pPr>
              <w:pStyle w:val="TableParagraph"/>
              <w:spacing w:line="210" w:lineRule="exact"/>
              <w:ind w:left="451" w:right="0"/>
              <w:jc w:val="left"/>
              <w:rPr>
                <w:rFonts w:ascii="宋体" w:hAnsi="宋体" w:cs="宋体" w:eastAsia="宋体" w:hint="default"/>
                <w:sz w:val="17"/>
                <w:szCs w:val="17"/>
              </w:rPr>
            </w:pPr>
            <w:r>
              <w:rPr>
                <w:rFonts w:ascii="宋体" w:hAnsi="宋体" w:cs="宋体" w:eastAsia="宋体" w:hint="default"/>
                <w:w w:val="105"/>
                <w:sz w:val="17"/>
                <w:szCs w:val="17"/>
              </w:rPr>
              <w:t>代理买卖证券款</w:t>
            </w:r>
            <w:r>
              <w:rPr>
                <w:rFonts w:ascii="宋体" w:hAnsi="宋体" w:cs="宋体" w:eastAsia="宋体" w:hint="default"/>
                <w:sz w:val="17"/>
                <w:szCs w:val="17"/>
              </w:rPr>
            </w:r>
          </w:p>
        </w:tc>
        <w:tc>
          <w:tcPr>
            <w:tcW w:w="920" w:type="dxa"/>
            <w:tcBorders>
              <w:top w:val="single" w:sz="4" w:space="0" w:color="000000"/>
              <w:left w:val="single" w:sz="4" w:space="0" w:color="000000"/>
              <w:bottom w:val="single" w:sz="4" w:space="0" w:color="000000"/>
              <w:right w:val="single" w:sz="4" w:space="0" w:color="000000"/>
            </w:tcBorders>
          </w:tcPr>
          <w:p>
            <w:pPr/>
          </w:p>
        </w:tc>
        <w:tc>
          <w:tcPr>
            <w:tcW w:w="2483" w:type="dxa"/>
            <w:tcBorders>
              <w:top w:val="single" w:sz="4" w:space="0" w:color="000000"/>
              <w:left w:val="single" w:sz="4" w:space="0" w:color="000000"/>
              <w:bottom w:val="single" w:sz="4" w:space="0" w:color="000000"/>
              <w:right w:val="single" w:sz="4" w:space="0" w:color="000000"/>
            </w:tcBorders>
          </w:tcPr>
          <w:p>
            <w:pPr/>
          </w:p>
        </w:tc>
        <w:tc>
          <w:tcPr>
            <w:tcW w:w="2738" w:type="dxa"/>
            <w:tcBorders>
              <w:top w:val="single" w:sz="4" w:space="0" w:color="000000"/>
              <w:left w:val="single" w:sz="4" w:space="0" w:color="000000"/>
              <w:bottom w:val="single" w:sz="4" w:space="0" w:color="000000"/>
              <w:right w:val="single" w:sz="4" w:space="0" w:color="000000"/>
            </w:tcBorders>
          </w:tcPr>
          <w:p>
            <w:pPr/>
          </w:p>
        </w:tc>
      </w:tr>
      <w:tr>
        <w:trPr>
          <w:trHeight w:val="258" w:hRule="exact"/>
        </w:trPr>
        <w:tc>
          <w:tcPr>
            <w:tcW w:w="2816" w:type="dxa"/>
            <w:tcBorders>
              <w:top w:val="single" w:sz="4" w:space="0" w:color="000000"/>
              <w:left w:val="single" w:sz="3" w:space="0" w:color="000000"/>
              <w:bottom w:val="single" w:sz="4" w:space="0" w:color="000000"/>
              <w:right w:val="single" w:sz="4" w:space="0" w:color="000000"/>
            </w:tcBorders>
          </w:tcPr>
          <w:p>
            <w:pPr>
              <w:pStyle w:val="TableParagraph"/>
              <w:spacing w:line="210" w:lineRule="exact"/>
              <w:ind w:left="451" w:right="0"/>
              <w:jc w:val="left"/>
              <w:rPr>
                <w:rFonts w:ascii="宋体" w:hAnsi="宋体" w:cs="宋体" w:eastAsia="宋体" w:hint="default"/>
                <w:sz w:val="17"/>
                <w:szCs w:val="17"/>
              </w:rPr>
            </w:pPr>
            <w:r>
              <w:rPr>
                <w:rFonts w:ascii="宋体" w:hAnsi="宋体" w:cs="宋体" w:eastAsia="宋体" w:hint="default"/>
                <w:w w:val="105"/>
                <w:sz w:val="17"/>
                <w:szCs w:val="17"/>
              </w:rPr>
              <w:t>代理承销证券款</w:t>
            </w:r>
            <w:r>
              <w:rPr>
                <w:rFonts w:ascii="宋体" w:hAnsi="宋体" w:cs="宋体" w:eastAsia="宋体" w:hint="default"/>
                <w:sz w:val="17"/>
                <w:szCs w:val="17"/>
              </w:rPr>
            </w:r>
          </w:p>
        </w:tc>
        <w:tc>
          <w:tcPr>
            <w:tcW w:w="920" w:type="dxa"/>
            <w:tcBorders>
              <w:top w:val="single" w:sz="4" w:space="0" w:color="000000"/>
              <w:left w:val="single" w:sz="4" w:space="0" w:color="000000"/>
              <w:bottom w:val="single" w:sz="4" w:space="0" w:color="000000"/>
              <w:right w:val="single" w:sz="4" w:space="0" w:color="000000"/>
            </w:tcBorders>
          </w:tcPr>
          <w:p>
            <w:pPr/>
          </w:p>
        </w:tc>
        <w:tc>
          <w:tcPr>
            <w:tcW w:w="2483" w:type="dxa"/>
            <w:tcBorders>
              <w:top w:val="single" w:sz="4" w:space="0" w:color="000000"/>
              <w:left w:val="single" w:sz="4" w:space="0" w:color="000000"/>
              <w:bottom w:val="single" w:sz="4" w:space="0" w:color="000000"/>
              <w:right w:val="single" w:sz="4" w:space="0" w:color="000000"/>
            </w:tcBorders>
          </w:tcPr>
          <w:p>
            <w:pPr/>
          </w:p>
        </w:tc>
        <w:tc>
          <w:tcPr>
            <w:tcW w:w="2738"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2816" w:type="dxa"/>
            <w:tcBorders>
              <w:top w:val="single" w:sz="4" w:space="0" w:color="000000"/>
              <w:left w:val="single" w:sz="3" w:space="0" w:color="000000"/>
              <w:bottom w:val="single" w:sz="4" w:space="0" w:color="000000"/>
              <w:right w:val="single" w:sz="4" w:space="0" w:color="000000"/>
            </w:tcBorders>
          </w:tcPr>
          <w:p>
            <w:pPr>
              <w:pStyle w:val="TableParagraph"/>
              <w:spacing w:line="210" w:lineRule="exact"/>
              <w:ind w:left="451" w:right="0"/>
              <w:jc w:val="left"/>
              <w:rPr>
                <w:rFonts w:ascii="宋体" w:hAnsi="宋体" w:cs="宋体" w:eastAsia="宋体" w:hint="default"/>
                <w:sz w:val="17"/>
                <w:szCs w:val="17"/>
              </w:rPr>
            </w:pPr>
            <w:r>
              <w:rPr>
                <w:rFonts w:ascii="宋体" w:hAnsi="宋体" w:cs="宋体" w:eastAsia="宋体" w:hint="default"/>
                <w:w w:val="105"/>
                <w:sz w:val="17"/>
                <w:szCs w:val="17"/>
              </w:rPr>
              <w:t>一年内到期的非流动负债</w:t>
            </w:r>
            <w:r>
              <w:rPr>
                <w:rFonts w:ascii="宋体" w:hAnsi="宋体" w:cs="宋体" w:eastAsia="宋体" w:hint="default"/>
                <w:sz w:val="17"/>
                <w:szCs w:val="17"/>
              </w:rPr>
            </w:r>
          </w:p>
        </w:tc>
        <w:tc>
          <w:tcPr>
            <w:tcW w:w="920" w:type="dxa"/>
            <w:tcBorders>
              <w:top w:val="single" w:sz="4" w:space="0" w:color="000000"/>
              <w:left w:val="single" w:sz="4" w:space="0" w:color="000000"/>
              <w:bottom w:val="single" w:sz="4" w:space="0" w:color="000000"/>
              <w:right w:val="single" w:sz="4" w:space="0" w:color="000000"/>
            </w:tcBorders>
          </w:tcPr>
          <w:p>
            <w:pPr/>
          </w:p>
        </w:tc>
        <w:tc>
          <w:tcPr>
            <w:tcW w:w="2483" w:type="dxa"/>
            <w:tcBorders>
              <w:top w:val="single" w:sz="4" w:space="0" w:color="000000"/>
              <w:left w:val="single" w:sz="4" w:space="0" w:color="000000"/>
              <w:bottom w:val="single" w:sz="4" w:space="0" w:color="000000"/>
              <w:right w:val="single" w:sz="4" w:space="0" w:color="000000"/>
            </w:tcBorders>
          </w:tcPr>
          <w:p>
            <w:pPr/>
          </w:p>
        </w:tc>
        <w:tc>
          <w:tcPr>
            <w:tcW w:w="2738" w:type="dxa"/>
            <w:tcBorders>
              <w:top w:val="single" w:sz="4" w:space="0" w:color="000000"/>
              <w:left w:val="single" w:sz="4" w:space="0" w:color="000000"/>
              <w:bottom w:val="single" w:sz="4" w:space="0" w:color="000000"/>
              <w:right w:val="single" w:sz="4" w:space="0" w:color="000000"/>
            </w:tcBorders>
          </w:tcPr>
          <w:p>
            <w:pPr/>
          </w:p>
        </w:tc>
      </w:tr>
      <w:tr>
        <w:trPr>
          <w:trHeight w:val="258" w:hRule="exact"/>
        </w:trPr>
        <w:tc>
          <w:tcPr>
            <w:tcW w:w="2816" w:type="dxa"/>
            <w:tcBorders>
              <w:top w:val="single" w:sz="4" w:space="0" w:color="000000"/>
              <w:left w:val="single" w:sz="3" w:space="0" w:color="000000"/>
              <w:bottom w:val="single" w:sz="4" w:space="0" w:color="000000"/>
              <w:right w:val="single" w:sz="4" w:space="0" w:color="000000"/>
            </w:tcBorders>
          </w:tcPr>
          <w:p>
            <w:pPr>
              <w:pStyle w:val="TableParagraph"/>
              <w:spacing w:line="211" w:lineRule="exact"/>
              <w:ind w:left="451" w:right="0"/>
              <w:jc w:val="left"/>
              <w:rPr>
                <w:rFonts w:ascii="宋体" w:hAnsi="宋体" w:cs="宋体" w:eastAsia="宋体" w:hint="default"/>
                <w:sz w:val="17"/>
                <w:szCs w:val="17"/>
              </w:rPr>
            </w:pPr>
            <w:r>
              <w:rPr>
                <w:rFonts w:ascii="宋体" w:hAnsi="宋体" w:cs="宋体" w:eastAsia="宋体" w:hint="default"/>
                <w:w w:val="105"/>
                <w:sz w:val="17"/>
                <w:szCs w:val="17"/>
              </w:rPr>
              <w:t>其他流动负债</w:t>
            </w:r>
            <w:r>
              <w:rPr>
                <w:rFonts w:ascii="宋体" w:hAnsi="宋体" w:cs="宋体" w:eastAsia="宋体" w:hint="default"/>
                <w:sz w:val="17"/>
                <w:szCs w:val="17"/>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91"/>
              <w:jc w:val="right"/>
              <w:rPr>
                <w:rFonts w:ascii="宋体" w:hAnsi="宋体" w:cs="宋体" w:eastAsia="宋体" w:hint="default"/>
                <w:sz w:val="17"/>
                <w:szCs w:val="17"/>
              </w:rPr>
            </w:pPr>
            <w:r>
              <w:rPr>
                <w:rFonts w:ascii="宋体" w:hAnsi="宋体" w:cs="宋体" w:eastAsia="宋体" w:hint="default"/>
                <w:sz w:val="17"/>
                <w:szCs w:val="17"/>
              </w:rPr>
              <w:t>八、26</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0"/>
              <w:jc w:val="right"/>
              <w:rPr>
                <w:rFonts w:ascii="宋体" w:hAnsi="宋体" w:cs="宋体" w:eastAsia="宋体" w:hint="default"/>
                <w:sz w:val="17"/>
                <w:szCs w:val="17"/>
              </w:rPr>
            </w:pPr>
            <w:r>
              <w:rPr>
                <w:rFonts w:ascii="宋体"/>
                <w:spacing w:val="-1"/>
                <w:sz w:val="17"/>
              </w:rPr>
              <w:t>82,904,468.62</w:t>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7"/>
              <w:jc w:val="right"/>
              <w:rPr>
                <w:rFonts w:ascii="宋体" w:hAnsi="宋体" w:cs="宋体" w:eastAsia="宋体" w:hint="default"/>
                <w:sz w:val="17"/>
                <w:szCs w:val="17"/>
              </w:rPr>
            </w:pPr>
            <w:r>
              <w:rPr>
                <w:rFonts w:ascii="宋体"/>
                <w:spacing w:val="-1"/>
                <w:sz w:val="17"/>
              </w:rPr>
              <w:t>98,712,252.21</w:t>
            </w:r>
          </w:p>
        </w:tc>
      </w:tr>
      <w:tr>
        <w:trPr>
          <w:trHeight w:val="258" w:hRule="exact"/>
        </w:trPr>
        <w:tc>
          <w:tcPr>
            <w:tcW w:w="2816" w:type="dxa"/>
            <w:tcBorders>
              <w:top w:val="single" w:sz="4" w:space="0" w:color="000000"/>
              <w:left w:val="single" w:sz="3" w:space="0" w:color="000000"/>
              <w:bottom w:val="single" w:sz="4" w:space="0" w:color="000000"/>
              <w:right w:val="single" w:sz="4" w:space="0" w:color="000000"/>
            </w:tcBorders>
          </w:tcPr>
          <w:p>
            <w:pPr>
              <w:pStyle w:val="TableParagraph"/>
              <w:spacing w:line="211" w:lineRule="exact"/>
              <w:ind w:left="876" w:right="0"/>
              <w:jc w:val="left"/>
              <w:rPr>
                <w:rFonts w:ascii="宋体" w:hAnsi="宋体" w:cs="宋体" w:eastAsia="宋体" w:hint="default"/>
                <w:sz w:val="17"/>
                <w:szCs w:val="17"/>
              </w:rPr>
            </w:pPr>
            <w:r>
              <w:rPr>
                <w:rFonts w:ascii="宋体" w:hAnsi="宋体" w:cs="宋体" w:eastAsia="宋体" w:hint="default"/>
                <w:b/>
                <w:bCs/>
                <w:w w:val="105"/>
                <w:sz w:val="17"/>
                <w:szCs w:val="17"/>
              </w:rPr>
              <w:t>流动负债合计</w:t>
            </w:r>
            <w:r>
              <w:rPr>
                <w:rFonts w:ascii="宋体" w:hAnsi="宋体" w:cs="宋体" w:eastAsia="宋体" w:hint="default"/>
                <w:sz w:val="17"/>
                <w:szCs w:val="17"/>
              </w:rPr>
            </w:r>
          </w:p>
        </w:tc>
        <w:tc>
          <w:tcPr>
            <w:tcW w:w="920" w:type="dxa"/>
            <w:tcBorders>
              <w:top w:val="single" w:sz="4" w:space="0" w:color="000000"/>
              <w:left w:val="single" w:sz="4" w:space="0" w:color="000000"/>
              <w:bottom w:val="single" w:sz="4" w:space="0" w:color="000000"/>
              <w:right w:val="single" w:sz="4" w:space="0" w:color="000000"/>
            </w:tcBorders>
          </w:tcPr>
          <w:p>
            <w:pP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8"/>
              <w:jc w:val="right"/>
              <w:rPr>
                <w:rFonts w:ascii="宋体" w:hAnsi="宋体" w:cs="宋体" w:eastAsia="宋体" w:hint="default"/>
                <w:sz w:val="17"/>
                <w:szCs w:val="17"/>
              </w:rPr>
            </w:pPr>
            <w:r>
              <w:rPr>
                <w:rFonts w:ascii="宋体"/>
                <w:b/>
                <w:sz w:val="17"/>
              </w:rPr>
              <w:t>1,654,778,548.89</w:t>
            </w:r>
            <w:r>
              <w:rPr>
                <w:rFonts w:ascii="宋体"/>
                <w:sz w:val="17"/>
              </w:rPr>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7"/>
              <w:jc w:val="right"/>
              <w:rPr>
                <w:rFonts w:ascii="宋体" w:hAnsi="宋体" w:cs="宋体" w:eastAsia="宋体" w:hint="default"/>
                <w:sz w:val="17"/>
                <w:szCs w:val="17"/>
              </w:rPr>
            </w:pPr>
            <w:r>
              <w:rPr>
                <w:rFonts w:ascii="宋体"/>
                <w:b/>
                <w:sz w:val="17"/>
              </w:rPr>
              <w:t>1,587,562,002.62</w:t>
            </w:r>
            <w:r>
              <w:rPr>
                <w:rFonts w:ascii="宋体"/>
                <w:sz w:val="17"/>
              </w:rPr>
            </w:r>
          </w:p>
        </w:tc>
      </w:tr>
      <w:tr>
        <w:trPr>
          <w:trHeight w:val="258" w:hRule="exact"/>
        </w:trPr>
        <w:tc>
          <w:tcPr>
            <w:tcW w:w="2816" w:type="dxa"/>
            <w:tcBorders>
              <w:top w:val="single" w:sz="4" w:space="0" w:color="000000"/>
              <w:left w:val="single" w:sz="3" w:space="0" w:color="000000"/>
              <w:bottom w:val="single" w:sz="4" w:space="0" w:color="000000"/>
              <w:right w:val="single" w:sz="4" w:space="0" w:color="000000"/>
            </w:tcBorders>
          </w:tcPr>
          <w:p>
            <w:pPr>
              <w:pStyle w:val="TableParagraph"/>
              <w:spacing w:line="210" w:lineRule="exact"/>
              <w:ind w:left="100" w:right="0"/>
              <w:jc w:val="left"/>
              <w:rPr>
                <w:rFonts w:ascii="宋体" w:hAnsi="宋体" w:cs="宋体" w:eastAsia="宋体" w:hint="default"/>
                <w:sz w:val="17"/>
                <w:szCs w:val="17"/>
              </w:rPr>
            </w:pPr>
            <w:r>
              <w:rPr>
                <w:rFonts w:ascii="宋体" w:hAnsi="宋体" w:cs="宋体" w:eastAsia="宋体" w:hint="default"/>
                <w:b/>
                <w:bCs/>
                <w:w w:val="105"/>
                <w:sz w:val="17"/>
                <w:szCs w:val="17"/>
              </w:rPr>
              <w:t>非流动负债：</w:t>
            </w:r>
            <w:r>
              <w:rPr>
                <w:rFonts w:ascii="宋体" w:hAnsi="宋体" w:cs="宋体" w:eastAsia="宋体" w:hint="default"/>
                <w:sz w:val="17"/>
                <w:szCs w:val="17"/>
              </w:rPr>
            </w:r>
          </w:p>
        </w:tc>
        <w:tc>
          <w:tcPr>
            <w:tcW w:w="920" w:type="dxa"/>
            <w:tcBorders>
              <w:top w:val="single" w:sz="4" w:space="0" w:color="000000"/>
              <w:left w:val="single" w:sz="4" w:space="0" w:color="000000"/>
              <w:bottom w:val="single" w:sz="4" w:space="0" w:color="000000"/>
              <w:right w:val="single" w:sz="4" w:space="0" w:color="000000"/>
            </w:tcBorders>
          </w:tcPr>
          <w:p>
            <w:pPr/>
          </w:p>
        </w:tc>
        <w:tc>
          <w:tcPr>
            <w:tcW w:w="2483" w:type="dxa"/>
            <w:tcBorders>
              <w:top w:val="single" w:sz="4" w:space="0" w:color="000000"/>
              <w:left w:val="single" w:sz="4" w:space="0" w:color="000000"/>
              <w:bottom w:val="single" w:sz="4" w:space="0" w:color="000000"/>
              <w:right w:val="single" w:sz="4" w:space="0" w:color="000000"/>
            </w:tcBorders>
          </w:tcPr>
          <w:p>
            <w:pPr/>
          </w:p>
        </w:tc>
        <w:tc>
          <w:tcPr>
            <w:tcW w:w="2738" w:type="dxa"/>
            <w:tcBorders>
              <w:top w:val="single" w:sz="4" w:space="0" w:color="000000"/>
              <w:left w:val="single" w:sz="4" w:space="0" w:color="000000"/>
              <w:bottom w:val="single" w:sz="4" w:space="0" w:color="000000"/>
              <w:right w:val="single" w:sz="4" w:space="0" w:color="000000"/>
            </w:tcBorders>
          </w:tcPr>
          <w:p>
            <w:pPr/>
          </w:p>
        </w:tc>
      </w:tr>
      <w:tr>
        <w:trPr>
          <w:trHeight w:val="258" w:hRule="exact"/>
        </w:trPr>
        <w:tc>
          <w:tcPr>
            <w:tcW w:w="2816" w:type="dxa"/>
            <w:tcBorders>
              <w:top w:val="single" w:sz="4" w:space="0" w:color="000000"/>
              <w:left w:val="single" w:sz="3" w:space="0" w:color="000000"/>
              <w:bottom w:val="single" w:sz="4" w:space="0" w:color="000000"/>
              <w:right w:val="single" w:sz="4" w:space="0" w:color="000000"/>
            </w:tcBorders>
          </w:tcPr>
          <w:p>
            <w:pPr>
              <w:pStyle w:val="TableParagraph"/>
              <w:spacing w:line="209" w:lineRule="exact"/>
              <w:ind w:left="451" w:right="0"/>
              <w:jc w:val="left"/>
              <w:rPr>
                <w:rFonts w:ascii="宋体" w:hAnsi="宋体" w:cs="宋体" w:eastAsia="宋体" w:hint="default"/>
                <w:sz w:val="17"/>
                <w:szCs w:val="17"/>
              </w:rPr>
            </w:pPr>
            <w:r>
              <w:rPr>
                <w:rFonts w:ascii="宋体" w:hAnsi="宋体" w:cs="宋体" w:eastAsia="宋体" w:hint="default"/>
                <w:w w:val="105"/>
                <w:sz w:val="17"/>
                <w:szCs w:val="17"/>
              </w:rPr>
              <w:t>长期借款</w:t>
            </w:r>
            <w:r>
              <w:rPr>
                <w:rFonts w:ascii="宋体" w:hAnsi="宋体" w:cs="宋体" w:eastAsia="宋体" w:hint="default"/>
                <w:sz w:val="17"/>
                <w:szCs w:val="17"/>
              </w:rPr>
            </w:r>
          </w:p>
        </w:tc>
        <w:tc>
          <w:tcPr>
            <w:tcW w:w="920" w:type="dxa"/>
            <w:tcBorders>
              <w:top w:val="single" w:sz="4" w:space="0" w:color="000000"/>
              <w:left w:val="single" w:sz="4" w:space="0" w:color="000000"/>
              <w:bottom w:val="single" w:sz="4" w:space="0" w:color="000000"/>
              <w:right w:val="single" w:sz="4" w:space="0" w:color="000000"/>
            </w:tcBorders>
          </w:tcPr>
          <w:p>
            <w:pPr/>
          </w:p>
        </w:tc>
        <w:tc>
          <w:tcPr>
            <w:tcW w:w="2483" w:type="dxa"/>
            <w:tcBorders>
              <w:top w:val="single" w:sz="4" w:space="0" w:color="000000"/>
              <w:left w:val="single" w:sz="4" w:space="0" w:color="000000"/>
              <w:bottom w:val="single" w:sz="4" w:space="0" w:color="000000"/>
              <w:right w:val="single" w:sz="4" w:space="0" w:color="000000"/>
            </w:tcBorders>
          </w:tcPr>
          <w:p>
            <w:pPr/>
          </w:p>
        </w:tc>
        <w:tc>
          <w:tcPr>
            <w:tcW w:w="2738" w:type="dxa"/>
            <w:tcBorders>
              <w:top w:val="single" w:sz="4" w:space="0" w:color="000000"/>
              <w:left w:val="single" w:sz="4" w:space="0" w:color="000000"/>
              <w:bottom w:val="single" w:sz="4" w:space="0" w:color="000000"/>
              <w:right w:val="single" w:sz="4" w:space="0" w:color="000000"/>
            </w:tcBorders>
          </w:tcPr>
          <w:p>
            <w:pPr/>
          </w:p>
        </w:tc>
      </w:tr>
      <w:tr>
        <w:trPr>
          <w:trHeight w:val="258" w:hRule="exact"/>
        </w:trPr>
        <w:tc>
          <w:tcPr>
            <w:tcW w:w="2816" w:type="dxa"/>
            <w:tcBorders>
              <w:top w:val="single" w:sz="4" w:space="0" w:color="000000"/>
              <w:left w:val="single" w:sz="3" w:space="0" w:color="000000"/>
              <w:bottom w:val="single" w:sz="4" w:space="0" w:color="000000"/>
              <w:right w:val="single" w:sz="4" w:space="0" w:color="000000"/>
            </w:tcBorders>
          </w:tcPr>
          <w:p>
            <w:pPr>
              <w:pStyle w:val="TableParagraph"/>
              <w:spacing w:line="209" w:lineRule="exact"/>
              <w:ind w:left="451" w:right="0"/>
              <w:jc w:val="left"/>
              <w:rPr>
                <w:rFonts w:ascii="宋体" w:hAnsi="宋体" w:cs="宋体" w:eastAsia="宋体" w:hint="default"/>
                <w:sz w:val="17"/>
                <w:szCs w:val="17"/>
              </w:rPr>
            </w:pPr>
            <w:r>
              <w:rPr>
                <w:rFonts w:ascii="宋体" w:hAnsi="宋体" w:cs="宋体" w:eastAsia="宋体" w:hint="default"/>
                <w:w w:val="105"/>
                <w:sz w:val="17"/>
                <w:szCs w:val="17"/>
              </w:rPr>
              <w:t>应付债券</w:t>
            </w:r>
            <w:r>
              <w:rPr>
                <w:rFonts w:ascii="宋体" w:hAnsi="宋体" w:cs="宋体" w:eastAsia="宋体" w:hint="default"/>
                <w:sz w:val="17"/>
                <w:szCs w:val="17"/>
              </w:rPr>
            </w:r>
          </w:p>
        </w:tc>
        <w:tc>
          <w:tcPr>
            <w:tcW w:w="920" w:type="dxa"/>
            <w:tcBorders>
              <w:top w:val="single" w:sz="4" w:space="0" w:color="000000"/>
              <w:left w:val="single" w:sz="4" w:space="0" w:color="000000"/>
              <w:bottom w:val="single" w:sz="4" w:space="0" w:color="000000"/>
              <w:right w:val="single" w:sz="4" w:space="0" w:color="000000"/>
            </w:tcBorders>
          </w:tcPr>
          <w:p>
            <w:pPr/>
          </w:p>
        </w:tc>
        <w:tc>
          <w:tcPr>
            <w:tcW w:w="2483" w:type="dxa"/>
            <w:tcBorders>
              <w:top w:val="single" w:sz="4" w:space="0" w:color="000000"/>
              <w:left w:val="single" w:sz="4" w:space="0" w:color="000000"/>
              <w:bottom w:val="single" w:sz="4" w:space="0" w:color="000000"/>
              <w:right w:val="single" w:sz="4" w:space="0" w:color="000000"/>
            </w:tcBorders>
          </w:tcPr>
          <w:p>
            <w:pPr/>
          </w:p>
        </w:tc>
        <w:tc>
          <w:tcPr>
            <w:tcW w:w="2738"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2816" w:type="dxa"/>
            <w:tcBorders>
              <w:top w:val="single" w:sz="4" w:space="0" w:color="000000"/>
              <w:left w:val="single" w:sz="3" w:space="0" w:color="000000"/>
              <w:bottom w:val="single" w:sz="4" w:space="0" w:color="000000"/>
              <w:right w:val="single" w:sz="4" w:space="0" w:color="000000"/>
            </w:tcBorders>
          </w:tcPr>
          <w:p>
            <w:pPr>
              <w:pStyle w:val="TableParagraph"/>
              <w:spacing w:line="209" w:lineRule="exact"/>
              <w:ind w:left="451" w:right="0"/>
              <w:jc w:val="left"/>
              <w:rPr>
                <w:rFonts w:ascii="宋体" w:hAnsi="宋体" w:cs="宋体" w:eastAsia="宋体" w:hint="default"/>
                <w:sz w:val="17"/>
                <w:szCs w:val="17"/>
              </w:rPr>
            </w:pPr>
            <w:r>
              <w:rPr>
                <w:rFonts w:ascii="宋体" w:hAnsi="宋体" w:cs="宋体" w:eastAsia="宋体" w:hint="default"/>
                <w:w w:val="105"/>
                <w:sz w:val="17"/>
                <w:szCs w:val="17"/>
              </w:rPr>
              <w:t>长期应付款</w:t>
            </w:r>
            <w:r>
              <w:rPr>
                <w:rFonts w:ascii="宋体" w:hAnsi="宋体" w:cs="宋体" w:eastAsia="宋体" w:hint="default"/>
                <w:sz w:val="17"/>
                <w:szCs w:val="17"/>
              </w:rPr>
            </w:r>
          </w:p>
        </w:tc>
        <w:tc>
          <w:tcPr>
            <w:tcW w:w="920" w:type="dxa"/>
            <w:tcBorders>
              <w:top w:val="single" w:sz="4" w:space="0" w:color="000000"/>
              <w:left w:val="single" w:sz="4" w:space="0" w:color="000000"/>
              <w:bottom w:val="single" w:sz="4" w:space="0" w:color="000000"/>
              <w:right w:val="single" w:sz="4" w:space="0" w:color="000000"/>
            </w:tcBorders>
          </w:tcPr>
          <w:p>
            <w:pPr/>
          </w:p>
        </w:tc>
        <w:tc>
          <w:tcPr>
            <w:tcW w:w="2483" w:type="dxa"/>
            <w:tcBorders>
              <w:top w:val="single" w:sz="4" w:space="0" w:color="000000"/>
              <w:left w:val="single" w:sz="4" w:space="0" w:color="000000"/>
              <w:bottom w:val="single" w:sz="4" w:space="0" w:color="000000"/>
              <w:right w:val="single" w:sz="4" w:space="0" w:color="000000"/>
            </w:tcBorders>
          </w:tcPr>
          <w:p>
            <w:pPr/>
          </w:p>
        </w:tc>
        <w:tc>
          <w:tcPr>
            <w:tcW w:w="2738" w:type="dxa"/>
            <w:tcBorders>
              <w:top w:val="single" w:sz="4" w:space="0" w:color="000000"/>
              <w:left w:val="single" w:sz="4" w:space="0" w:color="000000"/>
              <w:bottom w:val="single" w:sz="4" w:space="0" w:color="000000"/>
              <w:right w:val="single" w:sz="4" w:space="0" w:color="000000"/>
            </w:tcBorders>
          </w:tcPr>
          <w:p>
            <w:pPr/>
          </w:p>
        </w:tc>
      </w:tr>
      <w:tr>
        <w:trPr>
          <w:trHeight w:val="258" w:hRule="exact"/>
        </w:trPr>
        <w:tc>
          <w:tcPr>
            <w:tcW w:w="2816" w:type="dxa"/>
            <w:tcBorders>
              <w:top w:val="single" w:sz="4" w:space="0" w:color="000000"/>
              <w:left w:val="single" w:sz="3" w:space="0" w:color="000000"/>
              <w:bottom w:val="single" w:sz="4" w:space="0" w:color="000000"/>
              <w:right w:val="single" w:sz="4" w:space="0" w:color="000000"/>
            </w:tcBorders>
          </w:tcPr>
          <w:p>
            <w:pPr>
              <w:pStyle w:val="TableParagraph"/>
              <w:spacing w:line="210" w:lineRule="exact"/>
              <w:ind w:left="451" w:right="0"/>
              <w:jc w:val="left"/>
              <w:rPr>
                <w:rFonts w:ascii="宋体" w:hAnsi="宋体" w:cs="宋体" w:eastAsia="宋体" w:hint="default"/>
                <w:sz w:val="17"/>
                <w:szCs w:val="17"/>
              </w:rPr>
            </w:pPr>
            <w:r>
              <w:rPr>
                <w:rFonts w:ascii="宋体" w:hAnsi="宋体" w:cs="宋体" w:eastAsia="宋体" w:hint="default"/>
                <w:w w:val="105"/>
                <w:sz w:val="17"/>
                <w:szCs w:val="17"/>
              </w:rPr>
              <w:t>专项应付款</w:t>
            </w:r>
            <w:r>
              <w:rPr>
                <w:rFonts w:ascii="宋体" w:hAnsi="宋体" w:cs="宋体" w:eastAsia="宋体" w:hint="default"/>
                <w:sz w:val="17"/>
                <w:szCs w:val="17"/>
              </w:rPr>
            </w:r>
          </w:p>
        </w:tc>
        <w:tc>
          <w:tcPr>
            <w:tcW w:w="920" w:type="dxa"/>
            <w:tcBorders>
              <w:top w:val="single" w:sz="4" w:space="0" w:color="000000"/>
              <w:left w:val="single" w:sz="4" w:space="0" w:color="000000"/>
              <w:bottom w:val="single" w:sz="4" w:space="0" w:color="000000"/>
              <w:right w:val="single" w:sz="4" w:space="0" w:color="000000"/>
            </w:tcBorders>
          </w:tcPr>
          <w:p>
            <w:pPr/>
          </w:p>
        </w:tc>
        <w:tc>
          <w:tcPr>
            <w:tcW w:w="2483" w:type="dxa"/>
            <w:tcBorders>
              <w:top w:val="single" w:sz="4" w:space="0" w:color="000000"/>
              <w:left w:val="single" w:sz="4" w:space="0" w:color="000000"/>
              <w:bottom w:val="single" w:sz="4" w:space="0" w:color="000000"/>
              <w:right w:val="single" w:sz="4" w:space="0" w:color="000000"/>
            </w:tcBorders>
          </w:tcPr>
          <w:p>
            <w:pPr/>
          </w:p>
        </w:tc>
        <w:tc>
          <w:tcPr>
            <w:tcW w:w="2738"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2816" w:type="dxa"/>
            <w:tcBorders>
              <w:top w:val="single" w:sz="4" w:space="0" w:color="000000"/>
              <w:left w:val="single" w:sz="3" w:space="0" w:color="000000"/>
              <w:bottom w:val="single" w:sz="3" w:space="0" w:color="000000"/>
              <w:right w:val="single" w:sz="4" w:space="0" w:color="000000"/>
            </w:tcBorders>
          </w:tcPr>
          <w:p>
            <w:pPr>
              <w:pStyle w:val="TableParagraph"/>
              <w:spacing w:line="210" w:lineRule="exact"/>
              <w:ind w:left="451" w:right="0"/>
              <w:jc w:val="left"/>
              <w:rPr>
                <w:rFonts w:ascii="宋体" w:hAnsi="宋体" w:cs="宋体" w:eastAsia="宋体" w:hint="default"/>
                <w:sz w:val="17"/>
                <w:szCs w:val="17"/>
              </w:rPr>
            </w:pPr>
            <w:r>
              <w:rPr>
                <w:rFonts w:ascii="宋体" w:hAnsi="宋体" w:cs="宋体" w:eastAsia="宋体" w:hint="default"/>
                <w:w w:val="105"/>
                <w:sz w:val="17"/>
                <w:szCs w:val="17"/>
              </w:rPr>
              <w:t>预计负债</w:t>
            </w:r>
            <w:r>
              <w:rPr>
                <w:rFonts w:ascii="宋体" w:hAnsi="宋体" w:cs="宋体" w:eastAsia="宋体" w:hint="default"/>
                <w:sz w:val="17"/>
                <w:szCs w:val="17"/>
              </w:rPr>
            </w:r>
          </w:p>
        </w:tc>
        <w:tc>
          <w:tcPr>
            <w:tcW w:w="920" w:type="dxa"/>
            <w:tcBorders>
              <w:top w:val="single" w:sz="4" w:space="0" w:color="000000"/>
              <w:left w:val="single" w:sz="4" w:space="0" w:color="000000"/>
              <w:bottom w:val="single" w:sz="3" w:space="0" w:color="000000"/>
              <w:right w:val="single" w:sz="4" w:space="0" w:color="000000"/>
            </w:tcBorders>
          </w:tcPr>
          <w:p>
            <w:pPr>
              <w:pStyle w:val="TableParagraph"/>
              <w:spacing w:line="210" w:lineRule="exact"/>
              <w:ind w:right="191"/>
              <w:jc w:val="right"/>
              <w:rPr>
                <w:rFonts w:ascii="宋体" w:hAnsi="宋体" w:cs="宋体" w:eastAsia="宋体" w:hint="default"/>
                <w:sz w:val="17"/>
                <w:szCs w:val="17"/>
              </w:rPr>
            </w:pPr>
            <w:r>
              <w:rPr>
                <w:rFonts w:ascii="宋体" w:hAnsi="宋体" w:cs="宋体" w:eastAsia="宋体" w:hint="default"/>
                <w:sz w:val="17"/>
                <w:szCs w:val="17"/>
              </w:rPr>
              <w:t>八、27</w:t>
            </w:r>
          </w:p>
        </w:tc>
        <w:tc>
          <w:tcPr>
            <w:tcW w:w="2483" w:type="dxa"/>
            <w:tcBorders>
              <w:top w:val="single" w:sz="4" w:space="0" w:color="000000"/>
              <w:left w:val="single" w:sz="4" w:space="0" w:color="000000"/>
              <w:bottom w:val="single" w:sz="3" w:space="0" w:color="000000"/>
              <w:right w:val="single" w:sz="4" w:space="0" w:color="000000"/>
            </w:tcBorders>
          </w:tcPr>
          <w:p>
            <w:pPr/>
          </w:p>
        </w:tc>
        <w:tc>
          <w:tcPr>
            <w:tcW w:w="2738" w:type="dxa"/>
            <w:tcBorders>
              <w:top w:val="single" w:sz="4" w:space="0" w:color="000000"/>
              <w:left w:val="single" w:sz="4" w:space="0" w:color="000000"/>
              <w:bottom w:val="single" w:sz="3" w:space="0" w:color="000000"/>
              <w:right w:val="single" w:sz="4" w:space="0" w:color="000000"/>
            </w:tcBorders>
          </w:tcPr>
          <w:p>
            <w:pPr>
              <w:pStyle w:val="TableParagraph"/>
              <w:spacing w:line="210" w:lineRule="exact"/>
              <w:ind w:right="97"/>
              <w:jc w:val="right"/>
              <w:rPr>
                <w:rFonts w:ascii="宋体" w:hAnsi="宋体" w:cs="宋体" w:eastAsia="宋体" w:hint="default"/>
                <w:sz w:val="17"/>
                <w:szCs w:val="17"/>
              </w:rPr>
            </w:pPr>
            <w:r>
              <w:rPr>
                <w:rFonts w:ascii="宋体"/>
                <w:spacing w:val="-1"/>
                <w:sz w:val="17"/>
              </w:rPr>
              <w:t>12,433,599.07</w:t>
            </w:r>
          </w:p>
        </w:tc>
      </w:tr>
      <w:tr>
        <w:trPr>
          <w:trHeight w:val="258" w:hRule="exact"/>
        </w:trPr>
        <w:tc>
          <w:tcPr>
            <w:tcW w:w="2816" w:type="dxa"/>
            <w:tcBorders>
              <w:top w:val="single" w:sz="3" w:space="0" w:color="000000"/>
              <w:left w:val="single" w:sz="3" w:space="0" w:color="000000"/>
              <w:bottom w:val="single" w:sz="3" w:space="0" w:color="000000"/>
              <w:right w:val="single" w:sz="4" w:space="0" w:color="000000"/>
            </w:tcBorders>
          </w:tcPr>
          <w:p>
            <w:pPr>
              <w:pStyle w:val="TableParagraph"/>
              <w:spacing w:line="210" w:lineRule="exact"/>
              <w:ind w:left="451" w:right="0"/>
              <w:jc w:val="left"/>
              <w:rPr>
                <w:rFonts w:ascii="宋体" w:hAnsi="宋体" w:cs="宋体" w:eastAsia="宋体" w:hint="default"/>
                <w:sz w:val="17"/>
                <w:szCs w:val="17"/>
              </w:rPr>
            </w:pPr>
            <w:r>
              <w:rPr>
                <w:rFonts w:ascii="宋体" w:hAnsi="宋体" w:cs="宋体" w:eastAsia="宋体" w:hint="default"/>
                <w:w w:val="105"/>
                <w:sz w:val="17"/>
                <w:szCs w:val="17"/>
              </w:rPr>
              <w:t>递延所得税负债</w:t>
            </w:r>
            <w:r>
              <w:rPr>
                <w:rFonts w:ascii="宋体" w:hAnsi="宋体" w:cs="宋体" w:eastAsia="宋体" w:hint="default"/>
                <w:sz w:val="17"/>
                <w:szCs w:val="17"/>
              </w:rPr>
            </w:r>
          </w:p>
        </w:tc>
        <w:tc>
          <w:tcPr>
            <w:tcW w:w="920" w:type="dxa"/>
            <w:tcBorders>
              <w:top w:val="single" w:sz="3" w:space="0" w:color="000000"/>
              <w:left w:val="single" w:sz="4" w:space="0" w:color="000000"/>
              <w:bottom w:val="single" w:sz="3" w:space="0" w:color="000000"/>
              <w:right w:val="single" w:sz="4" w:space="0" w:color="000000"/>
            </w:tcBorders>
          </w:tcPr>
          <w:p>
            <w:pPr/>
          </w:p>
        </w:tc>
        <w:tc>
          <w:tcPr>
            <w:tcW w:w="2483" w:type="dxa"/>
            <w:tcBorders>
              <w:top w:val="single" w:sz="3" w:space="0" w:color="000000"/>
              <w:left w:val="single" w:sz="4" w:space="0" w:color="000000"/>
              <w:bottom w:val="single" w:sz="3" w:space="0" w:color="000000"/>
              <w:right w:val="single" w:sz="4" w:space="0" w:color="000000"/>
            </w:tcBorders>
          </w:tcPr>
          <w:p>
            <w:pPr/>
          </w:p>
        </w:tc>
        <w:tc>
          <w:tcPr>
            <w:tcW w:w="2738" w:type="dxa"/>
            <w:tcBorders>
              <w:top w:val="single" w:sz="3" w:space="0" w:color="000000"/>
              <w:left w:val="single" w:sz="4" w:space="0" w:color="000000"/>
              <w:bottom w:val="single" w:sz="3" w:space="0" w:color="000000"/>
              <w:right w:val="single" w:sz="4" w:space="0" w:color="000000"/>
            </w:tcBorders>
          </w:tcPr>
          <w:p>
            <w:pPr/>
          </w:p>
        </w:tc>
      </w:tr>
      <w:tr>
        <w:trPr>
          <w:trHeight w:val="257" w:hRule="exact"/>
        </w:trPr>
        <w:tc>
          <w:tcPr>
            <w:tcW w:w="2816" w:type="dxa"/>
            <w:tcBorders>
              <w:top w:val="single" w:sz="3" w:space="0" w:color="000000"/>
              <w:left w:val="single" w:sz="3" w:space="0" w:color="000000"/>
              <w:bottom w:val="single" w:sz="4" w:space="0" w:color="000000"/>
              <w:right w:val="single" w:sz="4" w:space="0" w:color="000000"/>
            </w:tcBorders>
          </w:tcPr>
          <w:p>
            <w:pPr>
              <w:pStyle w:val="TableParagraph"/>
              <w:spacing w:line="210" w:lineRule="exact"/>
              <w:ind w:left="451" w:right="0"/>
              <w:jc w:val="left"/>
              <w:rPr>
                <w:rFonts w:ascii="宋体" w:hAnsi="宋体" w:cs="宋体" w:eastAsia="宋体" w:hint="default"/>
                <w:sz w:val="17"/>
                <w:szCs w:val="17"/>
              </w:rPr>
            </w:pPr>
            <w:r>
              <w:rPr>
                <w:rFonts w:ascii="宋体" w:hAnsi="宋体" w:cs="宋体" w:eastAsia="宋体" w:hint="default"/>
                <w:w w:val="105"/>
                <w:sz w:val="17"/>
                <w:szCs w:val="17"/>
              </w:rPr>
              <w:t>其他非流动负债</w:t>
            </w:r>
            <w:r>
              <w:rPr>
                <w:rFonts w:ascii="宋体" w:hAnsi="宋体" w:cs="宋体" w:eastAsia="宋体" w:hint="default"/>
                <w:sz w:val="17"/>
                <w:szCs w:val="17"/>
              </w:rPr>
            </w:r>
          </w:p>
        </w:tc>
        <w:tc>
          <w:tcPr>
            <w:tcW w:w="920" w:type="dxa"/>
            <w:tcBorders>
              <w:top w:val="single" w:sz="3" w:space="0" w:color="000000"/>
              <w:left w:val="single" w:sz="4" w:space="0" w:color="000000"/>
              <w:bottom w:val="single" w:sz="4" w:space="0" w:color="000000"/>
              <w:right w:val="single" w:sz="4" w:space="0" w:color="000000"/>
            </w:tcBorders>
          </w:tcPr>
          <w:p>
            <w:pPr>
              <w:pStyle w:val="TableParagraph"/>
              <w:spacing w:line="210" w:lineRule="exact"/>
              <w:ind w:right="191"/>
              <w:jc w:val="right"/>
              <w:rPr>
                <w:rFonts w:ascii="宋体" w:hAnsi="宋体" w:cs="宋体" w:eastAsia="宋体" w:hint="default"/>
                <w:sz w:val="17"/>
                <w:szCs w:val="17"/>
              </w:rPr>
            </w:pPr>
            <w:r>
              <w:rPr>
                <w:rFonts w:ascii="宋体" w:hAnsi="宋体" w:cs="宋体" w:eastAsia="宋体" w:hint="default"/>
                <w:sz w:val="17"/>
                <w:szCs w:val="17"/>
              </w:rPr>
              <w:t>八、28</w:t>
            </w:r>
          </w:p>
        </w:tc>
        <w:tc>
          <w:tcPr>
            <w:tcW w:w="2483" w:type="dxa"/>
            <w:tcBorders>
              <w:top w:val="single" w:sz="3" w:space="0" w:color="000000"/>
              <w:left w:val="single" w:sz="4" w:space="0" w:color="000000"/>
              <w:bottom w:val="single" w:sz="4" w:space="0" w:color="000000"/>
              <w:right w:val="single" w:sz="4" w:space="0" w:color="000000"/>
            </w:tcBorders>
          </w:tcPr>
          <w:p>
            <w:pPr>
              <w:pStyle w:val="TableParagraph"/>
              <w:spacing w:line="210" w:lineRule="exact"/>
              <w:ind w:right="99"/>
              <w:jc w:val="right"/>
              <w:rPr>
                <w:rFonts w:ascii="宋体" w:hAnsi="宋体" w:cs="宋体" w:eastAsia="宋体" w:hint="default"/>
                <w:sz w:val="17"/>
                <w:szCs w:val="17"/>
              </w:rPr>
            </w:pPr>
            <w:r>
              <w:rPr>
                <w:rFonts w:ascii="宋体"/>
                <w:spacing w:val="-1"/>
                <w:sz w:val="17"/>
              </w:rPr>
              <w:t>48,960,556.11</w:t>
            </w:r>
          </w:p>
        </w:tc>
        <w:tc>
          <w:tcPr>
            <w:tcW w:w="2738" w:type="dxa"/>
            <w:tcBorders>
              <w:top w:val="single" w:sz="3" w:space="0" w:color="000000"/>
              <w:left w:val="single" w:sz="4" w:space="0" w:color="000000"/>
              <w:bottom w:val="single" w:sz="4" w:space="0" w:color="000000"/>
              <w:right w:val="single" w:sz="4" w:space="0" w:color="000000"/>
            </w:tcBorders>
          </w:tcPr>
          <w:p>
            <w:pPr>
              <w:pStyle w:val="TableParagraph"/>
              <w:spacing w:line="210" w:lineRule="exact"/>
              <w:ind w:right="97"/>
              <w:jc w:val="right"/>
              <w:rPr>
                <w:rFonts w:ascii="宋体" w:hAnsi="宋体" w:cs="宋体" w:eastAsia="宋体" w:hint="default"/>
                <w:sz w:val="17"/>
                <w:szCs w:val="17"/>
              </w:rPr>
            </w:pPr>
            <w:r>
              <w:rPr>
                <w:rFonts w:ascii="宋体"/>
                <w:spacing w:val="-1"/>
                <w:sz w:val="17"/>
              </w:rPr>
              <w:t>36,996,705.75</w:t>
            </w:r>
          </w:p>
        </w:tc>
      </w:tr>
      <w:tr>
        <w:trPr>
          <w:trHeight w:val="258" w:hRule="exact"/>
        </w:trPr>
        <w:tc>
          <w:tcPr>
            <w:tcW w:w="2816" w:type="dxa"/>
            <w:tcBorders>
              <w:top w:val="single" w:sz="4" w:space="0" w:color="000000"/>
              <w:left w:val="single" w:sz="3" w:space="0" w:color="000000"/>
              <w:bottom w:val="single" w:sz="4" w:space="0" w:color="000000"/>
              <w:right w:val="single" w:sz="4" w:space="0" w:color="000000"/>
            </w:tcBorders>
          </w:tcPr>
          <w:p>
            <w:pPr>
              <w:pStyle w:val="TableParagraph"/>
              <w:spacing w:line="210" w:lineRule="exact"/>
              <w:ind w:left="788" w:right="0"/>
              <w:jc w:val="left"/>
              <w:rPr>
                <w:rFonts w:ascii="宋体" w:hAnsi="宋体" w:cs="宋体" w:eastAsia="宋体" w:hint="default"/>
                <w:sz w:val="17"/>
                <w:szCs w:val="17"/>
              </w:rPr>
            </w:pPr>
            <w:r>
              <w:rPr>
                <w:rFonts w:ascii="宋体" w:hAnsi="宋体" w:cs="宋体" w:eastAsia="宋体" w:hint="default"/>
                <w:b/>
                <w:bCs/>
                <w:w w:val="105"/>
                <w:sz w:val="17"/>
                <w:szCs w:val="17"/>
              </w:rPr>
              <w:t>非流动负债合计</w:t>
            </w:r>
            <w:r>
              <w:rPr>
                <w:rFonts w:ascii="宋体" w:hAnsi="宋体" w:cs="宋体" w:eastAsia="宋体" w:hint="default"/>
                <w:sz w:val="17"/>
                <w:szCs w:val="17"/>
              </w:rPr>
            </w:r>
          </w:p>
        </w:tc>
        <w:tc>
          <w:tcPr>
            <w:tcW w:w="920" w:type="dxa"/>
            <w:tcBorders>
              <w:top w:val="single" w:sz="4" w:space="0" w:color="000000"/>
              <w:left w:val="single" w:sz="4" w:space="0" w:color="000000"/>
              <w:bottom w:val="single" w:sz="4" w:space="0" w:color="000000"/>
              <w:right w:val="single" w:sz="4" w:space="0" w:color="000000"/>
            </w:tcBorders>
          </w:tcPr>
          <w:p>
            <w:pP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0"/>
              <w:jc w:val="right"/>
              <w:rPr>
                <w:rFonts w:ascii="宋体" w:hAnsi="宋体" w:cs="宋体" w:eastAsia="宋体" w:hint="default"/>
                <w:sz w:val="17"/>
                <w:szCs w:val="17"/>
              </w:rPr>
            </w:pPr>
            <w:r>
              <w:rPr>
                <w:rFonts w:ascii="宋体"/>
                <w:b/>
                <w:sz w:val="17"/>
              </w:rPr>
              <w:t>48,960,556.11</w:t>
            </w:r>
            <w:r>
              <w:rPr>
                <w:rFonts w:ascii="宋体"/>
                <w:sz w:val="17"/>
              </w:rPr>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98"/>
              <w:jc w:val="right"/>
              <w:rPr>
                <w:rFonts w:ascii="宋体" w:hAnsi="宋体" w:cs="宋体" w:eastAsia="宋体" w:hint="default"/>
                <w:sz w:val="17"/>
                <w:szCs w:val="17"/>
              </w:rPr>
            </w:pPr>
            <w:r>
              <w:rPr>
                <w:rFonts w:ascii="宋体"/>
                <w:b/>
                <w:sz w:val="17"/>
              </w:rPr>
              <w:t>49,430,304.82</w:t>
            </w:r>
            <w:r>
              <w:rPr>
                <w:rFonts w:ascii="宋体"/>
                <w:sz w:val="17"/>
              </w:rPr>
            </w:r>
          </w:p>
        </w:tc>
      </w:tr>
      <w:tr>
        <w:trPr>
          <w:trHeight w:val="257" w:hRule="exact"/>
        </w:trPr>
        <w:tc>
          <w:tcPr>
            <w:tcW w:w="2816" w:type="dxa"/>
            <w:tcBorders>
              <w:top w:val="single" w:sz="4" w:space="0" w:color="000000"/>
              <w:left w:val="single" w:sz="3" w:space="0" w:color="000000"/>
              <w:bottom w:val="single" w:sz="4" w:space="0" w:color="000000"/>
              <w:right w:val="single" w:sz="4" w:space="0" w:color="000000"/>
            </w:tcBorders>
          </w:tcPr>
          <w:p>
            <w:pPr>
              <w:pStyle w:val="TableParagraph"/>
              <w:spacing w:line="210" w:lineRule="exact"/>
              <w:ind w:right="0"/>
              <w:jc w:val="center"/>
              <w:rPr>
                <w:rFonts w:ascii="宋体" w:hAnsi="宋体" w:cs="宋体" w:eastAsia="宋体" w:hint="default"/>
                <w:sz w:val="17"/>
                <w:szCs w:val="17"/>
              </w:rPr>
            </w:pPr>
            <w:r>
              <w:rPr>
                <w:rFonts w:ascii="宋体" w:hAnsi="宋体" w:cs="宋体" w:eastAsia="宋体" w:hint="default"/>
                <w:b/>
                <w:bCs/>
                <w:w w:val="105"/>
                <w:sz w:val="17"/>
                <w:szCs w:val="17"/>
              </w:rPr>
              <w:t>负债合计</w:t>
            </w:r>
            <w:r>
              <w:rPr>
                <w:rFonts w:ascii="宋体" w:hAnsi="宋体" w:cs="宋体" w:eastAsia="宋体" w:hint="default"/>
                <w:sz w:val="17"/>
                <w:szCs w:val="17"/>
              </w:rPr>
            </w:r>
          </w:p>
        </w:tc>
        <w:tc>
          <w:tcPr>
            <w:tcW w:w="920" w:type="dxa"/>
            <w:tcBorders>
              <w:top w:val="single" w:sz="4" w:space="0" w:color="000000"/>
              <w:left w:val="single" w:sz="4" w:space="0" w:color="000000"/>
              <w:bottom w:val="single" w:sz="4" w:space="0" w:color="000000"/>
              <w:right w:val="single" w:sz="4" w:space="0" w:color="000000"/>
            </w:tcBorders>
          </w:tcPr>
          <w:p>
            <w:pP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98"/>
              <w:jc w:val="right"/>
              <w:rPr>
                <w:rFonts w:ascii="宋体" w:hAnsi="宋体" w:cs="宋体" w:eastAsia="宋体" w:hint="default"/>
                <w:sz w:val="17"/>
                <w:szCs w:val="17"/>
              </w:rPr>
            </w:pPr>
            <w:r>
              <w:rPr>
                <w:rFonts w:ascii="宋体"/>
                <w:b/>
                <w:sz w:val="17"/>
              </w:rPr>
              <w:t>1,703,739,105.00</w:t>
            </w:r>
            <w:r>
              <w:rPr>
                <w:rFonts w:ascii="宋体"/>
                <w:sz w:val="17"/>
              </w:rPr>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97"/>
              <w:jc w:val="right"/>
              <w:rPr>
                <w:rFonts w:ascii="宋体" w:hAnsi="宋体" w:cs="宋体" w:eastAsia="宋体" w:hint="default"/>
                <w:sz w:val="17"/>
                <w:szCs w:val="17"/>
              </w:rPr>
            </w:pPr>
            <w:r>
              <w:rPr>
                <w:rFonts w:ascii="宋体"/>
                <w:b/>
                <w:sz w:val="17"/>
              </w:rPr>
              <w:t>1,636,992,307.44</w:t>
            </w:r>
            <w:r>
              <w:rPr>
                <w:rFonts w:ascii="宋体"/>
                <w:sz w:val="17"/>
              </w:rPr>
            </w:r>
          </w:p>
        </w:tc>
      </w:tr>
      <w:tr>
        <w:trPr>
          <w:trHeight w:val="258" w:hRule="exact"/>
        </w:trPr>
        <w:tc>
          <w:tcPr>
            <w:tcW w:w="2816" w:type="dxa"/>
            <w:tcBorders>
              <w:top w:val="single" w:sz="4" w:space="0" w:color="000000"/>
              <w:left w:val="single" w:sz="3" w:space="0" w:color="000000"/>
              <w:bottom w:val="single" w:sz="4" w:space="0" w:color="000000"/>
              <w:right w:val="single" w:sz="4" w:space="0" w:color="000000"/>
            </w:tcBorders>
          </w:tcPr>
          <w:p>
            <w:pPr>
              <w:pStyle w:val="TableParagraph"/>
              <w:spacing w:line="211" w:lineRule="exact"/>
              <w:ind w:left="100" w:right="0"/>
              <w:jc w:val="left"/>
              <w:rPr>
                <w:rFonts w:ascii="宋体" w:hAnsi="宋体" w:cs="宋体" w:eastAsia="宋体" w:hint="default"/>
                <w:sz w:val="17"/>
                <w:szCs w:val="17"/>
              </w:rPr>
            </w:pPr>
            <w:r>
              <w:rPr>
                <w:rFonts w:ascii="宋体" w:hAnsi="宋体" w:cs="宋体" w:eastAsia="宋体" w:hint="default"/>
                <w:b/>
                <w:bCs/>
                <w:w w:val="105"/>
                <w:sz w:val="17"/>
                <w:szCs w:val="17"/>
              </w:rPr>
              <w:t>股东权益：</w:t>
            </w:r>
            <w:r>
              <w:rPr>
                <w:rFonts w:ascii="宋体" w:hAnsi="宋体" w:cs="宋体" w:eastAsia="宋体" w:hint="default"/>
                <w:sz w:val="17"/>
                <w:szCs w:val="17"/>
              </w:rPr>
            </w:r>
          </w:p>
        </w:tc>
        <w:tc>
          <w:tcPr>
            <w:tcW w:w="920" w:type="dxa"/>
            <w:tcBorders>
              <w:top w:val="single" w:sz="4" w:space="0" w:color="000000"/>
              <w:left w:val="single" w:sz="4" w:space="0" w:color="000000"/>
              <w:bottom w:val="single" w:sz="4" w:space="0" w:color="000000"/>
              <w:right w:val="single" w:sz="4" w:space="0" w:color="000000"/>
            </w:tcBorders>
          </w:tcPr>
          <w:p>
            <w:pPr/>
          </w:p>
        </w:tc>
        <w:tc>
          <w:tcPr>
            <w:tcW w:w="2483" w:type="dxa"/>
            <w:tcBorders>
              <w:top w:val="single" w:sz="4" w:space="0" w:color="000000"/>
              <w:left w:val="single" w:sz="4" w:space="0" w:color="000000"/>
              <w:bottom w:val="single" w:sz="4" w:space="0" w:color="000000"/>
              <w:right w:val="single" w:sz="4" w:space="0" w:color="000000"/>
            </w:tcBorders>
          </w:tcPr>
          <w:p>
            <w:pPr/>
          </w:p>
        </w:tc>
        <w:tc>
          <w:tcPr>
            <w:tcW w:w="2738" w:type="dxa"/>
            <w:tcBorders>
              <w:top w:val="single" w:sz="4" w:space="0" w:color="000000"/>
              <w:left w:val="single" w:sz="4" w:space="0" w:color="000000"/>
              <w:bottom w:val="single" w:sz="4" w:space="0" w:color="000000"/>
              <w:right w:val="single" w:sz="4" w:space="0" w:color="000000"/>
            </w:tcBorders>
          </w:tcPr>
          <w:p>
            <w:pPr/>
          </w:p>
        </w:tc>
      </w:tr>
      <w:tr>
        <w:trPr>
          <w:trHeight w:val="258" w:hRule="exact"/>
        </w:trPr>
        <w:tc>
          <w:tcPr>
            <w:tcW w:w="2816" w:type="dxa"/>
            <w:tcBorders>
              <w:top w:val="single" w:sz="4" w:space="0" w:color="000000"/>
              <w:left w:val="single" w:sz="3" w:space="0" w:color="000000"/>
              <w:bottom w:val="single" w:sz="4" w:space="0" w:color="000000"/>
              <w:right w:val="single" w:sz="4" w:space="0" w:color="000000"/>
            </w:tcBorders>
          </w:tcPr>
          <w:p>
            <w:pPr>
              <w:pStyle w:val="TableParagraph"/>
              <w:spacing w:line="211" w:lineRule="exact"/>
              <w:ind w:left="451" w:right="0"/>
              <w:jc w:val="left"/>
              <w:rPr>
                <w:rFonts w:ascii="宋体" w:hAnsi="宋体" w:cs="宋体" w:eastAsia="宋体" w:hint="default"/>
                <w:sz w:val="17"/>
                <w:szCs w:val="17"/>
              </w:rPr>
            </w:pPr>
            <w:r>
              <w:rPr>
                <w:rFonts w:ascii="宋体" w:hAnsi="宋体" w:cs="宋体" w:eastAsia="宋体" w:hint="default"/>
                <w:w w:val="105"/>
                <w:sz w:val="17"/>
                <w:szCs w:val="17"/>
              </w:rPr>
              <w:t>股本</w:t>
            </w:r>
            <w:r>
              <w:rPr>
                <w:rFonts w:ascii="宋体" w:hAnsi="宋体" w:cs="宋体" w:eastAsia="宋体" w:hint="default"/>
                <w:sz w:val="17"/>
                <w:szCs w:val="17"/>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91"/>
              <w:jc w:val="right"/>
              <w:rPr>
                <w:rFonts w:ascii="宋体" w:hAnsi="宋体" w:cs="宋体" w:eastAsia="宋体" w:hint="default"/>
                <w:sz w:val="17"/>
                <w:szCs w:val="17"/>
              </w:rPr>
            </w:pPr>
            <w:r>
              <w:rPr>
                <w:rFonts w:ascii="宋体" w:hAnsi="宋体" w:cs="宋体" w:eastAsia="宋体" w:hint="default"/>
                <w:sz w:val="17"/>
                <w:szCs w:val="17"/>
              </w:rPr>
              <w:t>八、29</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9"/>
              <w:jc w:val="right"/>
              <w:rPr>
                <w:rFonts w:ascii="宋体" w:hAnsi="宋体" w:cs="宋体" w:eastAsia="宋体" w:hint="default"/>
                <w:sz w:val="17"/>
                <w:szCs w:val="17"/>
              </w:rPr>
            </w:pPr>
            <w:r>
              <w:rPr>
                <w:rFonts w:ascii="宋体"/>
                <w:spacing w:val="-1"/>
                <w:sz w:val="17"/>
              </w:rPr>
              <w:t>923,400,000.00</w:t>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8"/>
              <w:jc w:val="right"/>
              <w:rPr>
                <w:rFonts w:ascii="宋体" w:hAnsi="宋体" w:cs="宋体" w:eastAsia="宋体" w:hint="default"/>
                <w:sz w:val="17"/>
                <w:szCs w:val="17"/>
              </w:rPr>
            </w:pPr>
            <w:r>
              <w:rPr>
                <w:rFonts w:ascii="宋体"/>
                <w:spacing w:val="-1"/>
                <w:sz w:val="17"/>
              </w:rPr>
              <w:t>923,400,000.00</w:t>
            </w:r>
          </w:p>
        </w:tc>
      </w:tr>
      <w:tr>
        <w:trPr>
          <w:trHeight w:val="258" w:hRule="exact"/>
        </w:trPr>
        <w:tc>
          <w:tcPr>
            <w:tcW w:w="2816" w:type="dxa"/>
            <w:tcBorders>
              <w:top w:val="single" w:sz="4" w:space="0" w:color="000000"/>
              <w:left w:val="single" w:sz="3" w:space="0" w:color="000000"/>
              <w:bottom w:val="single" w:sz="4" w:space="0" w:color="000000"/>
              <w:right w:val="single" w:sz="4" w:space="0" w:color="000000"/>
            </w:tcBorders>
          </w:tcPr>
          <w:p>
            <w:pPr>
              <w:pStyle w:val="TableParagraph"/>
              <w:spacing w:line="210" w:lineRule="exact"/>
              <w:ind w:left="451" w:right="0"/>
              <w:jc w:val="left"/>
              <w:rPr>
                <w:rFonts w:ascii="宋体" w:hAnsi="宋体" w:cs="宋体" w:eastAsia="宋体" w:hint="default"/>
                <w:sz w:val="17"/>
                <w:szCs w:val="17"/>
              </w:rPr>
            </w:pPr>
            <w:r>
              <w:rPr>
                <w:rFonts w:ascii="宋体" w:hAnsi="宋体" w:cs="宋体" w:eastAsia="宋体" w:hint="default"/>
                <w:w w:val="105"/>
                <w:sz w:val="17"/>
                <w:szCs w:val="17"/>
              </w:rPr>
              <w:t>资本公积</w:t>
            </w:r>
            <w:r>
              <w:rPr>
                <w:rFonts w:ascii="宋体" w:hAnsi="宋体" w:cs="宋体" w:eastAsia="宋体" w:hint="default"/>
                <w:sz w:val="17"/>
                <w:szCs w:val="17"/>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91"/>
              <w:jc w:val="right"/>
              <w:rPr>
                <w:rFonts w:ascii="宋体" w:hAnsi="宋体" w:cs="宋体" w:eastAsia="宋体" w:hint="default"/>
                <w:sz w:val="17"/>
                <w:szCs w:val="17"/>
              </w:rPr>
            </w:pPr>
            <w:r>
              <w:rPr>
                <w:rFonts w:ascii="宋体" w:hAnsi="宋体" w:cs="宋体" w:eastAsia="宋体" w:hint="default"/>
                <w:sz w:val="17"/>
                <w:szCs w:val="17"/>
              </w:rPr>
              <w:t>八、30</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98"/>
              <w:jc w:val="right"/>
              <w:rPr>
                <w:rFonts w:ascii="宋体" w:hAnsi="宋体" w:cs="宋体" w:eastAsia="宋体" w:hint="default"/>
                <w:sz w:val="17"/>
                <w:szCs w:val="17"/>
              </w:rPr>
            </w:pPr>
            <w:r>
              <w:rPr>
                <w:rFonts w:ascii="宋体"/>
                <w:spacing w:val="-1"/>
                <w:sz w:val="17"/>
              </w:rPr>
              <w:t>209,826,347.70</w:t>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97"/>
              <w:jc w:val="right"/>
              <w:rPr>
                <w:rFonts w:ascii="宋体" w:hAnsi="宋体" w:cs="宋体" w:eastAsia="宋体" w:hint="default"/>
                <w:sz w:val="17"/>
                <w:szCs w:val="17"/>
              </w:rPr>
            </w:pPr>
            <w:r>
              <w:rPr>
                <w:rFonts w:ascii="宋体"/>
                <w:spacing w:val="-1"/>
                <w:sz w:val="17"/>
              </w:rPr>
              <w:t>229,257,772.06</w:t>
            </w:r>
          </w:p>
        </w:tc>
      </w:tr>
      <w:tr>
        <w:trPr>
          <w:trHeight w:val="258" w:hRule="exact"/>
        </w:trPr>
        <w:tc>
          <w:tcPr>
            <w:tcW w:w="2816" w:type="dxa"/>
            <w:tcBorders>
              <w:top w:val="single" w:sz="4" w:space="0" w:color="000000"/>
              <w:left w:val="single" w:sz="3" w:space="0" w:color="000000"/>
              <w:bottom w:val="single" w:sz="4" w:space="0" w:color="000000"/>
              <w:right w:val="single" w:sz="4" w:space="0" w:color="000000"/>
            </w:tcBorders>
          </w:tcPr>
          <w:p>
            <w:pPr>
              <w:pStyle w:val="TableParagraph"/>
              <w:spacing w:line="210" w:lineRule="exact"/>
              <w:ind w:left="451" w:right="0"/>
              <w:jc w:val="left"/>
              <w:rPr>
                <w:rFonts w:ascii="宋体" w:hAnsi="宋体" w:cs="宋体" w:eastAsia="宋体" w:hint="default"/>
                <w:sz w:val="17"/>
                <w:szCs w:val="17"/>
              </w:rPr>
            </w:pPr>
            <w:r>
              <w:rPr>
                <w:rFonts w:ascii="宋体" w:hAnsi="宋体" w:cs="宋体" w:eastAsia="宋体" w:hint="default"/>
                <w:w w:val="105"/>
                <w:sz w:val="17"/>
                <w:szCs w:val="17"/>
              </w:rPr>
              <w:t>减：库存股</w:t>
            </w:r>
            <w:r>
              <w:rPr>
                <w:rFonts w:ascii="宋体" w:hAnsi="宋体" w:cs="宋体" w:eastAsia="宋体" w:hint="default"/>
                <w:sz w:val="17"/>
                <w:szCs w:val="17"/>
              </w:rPr>
            </w:r>
          </w:p>
        </w:tc>
        <w:tc>
          <w:tcPr>
            <w:tcW w:w="920" w:type="dxa"/>
            <w:tcBorders>
              <w:top w:val="single" w:sz="4" w:space="0" w:color="000000"/>
              <w:left w:val="single" w:sz="4" w:space="0" w:color="000000"/>
              <w:bottom w:val="single" w:sz="4" w:space="0" w:color="000000"/>
              <w:right w:val="single" w:sz="4" w:space="0" w:color="000000"/>
            </w:tcBorders>
          </w:tcPr>
          <w:p>
            <w:pPr/>
          </w:p>
        </w:tc>
        <w:tc>
          <w:tcPr>
            <w:tcW w:w="2483" w:type="dxa"/>
            <w:tcBorders>
              <w:top w:val="single" w:sz="4" w:space="0" w:color="000000"/>
              <w:left w:val="single" w:sz="4" w:space="0" w:color="000000"/>
              <w:bottom w:val="single" w:sz="4" w:space="0" w:color="000000"/>
              <w:right w:val="single" w:sz="4" w:space="0" w:color="000000"/>
            </w:tcBorders>
          </w:tcPr>
          <w:p>
            <w:pPr/>
          </w:p>
        </w:tc>
        <w:tc>
          <w:tcPr>
            <w:tcW w:w="2738" w:type="dxa"/>
            <w:tcBorders>
              <w:top w:val="single" w:sz="4" w:space="0" w:color="000000"/>
              <w:left w:val="single" w:sz="4" w:space="0" w:color="000000"/>
              <w:bottom w:val="single" w:sz="4" w:space="0" w:color="000000"/>
              <w:right w:val="single" w:sz="4" w:space="0" w:color="000000"/>
            </w:tcBorders>
          </w:tcPr>
          <w:p>
            <w:pPr/>
          </w:p>
        </w:tc>
      </w:tr>
      <w:tr>
        <w:trPr>
          <w:trHeight w:val="258" w:hRule="exact"/>
        </w:trPr>
        <w:tc>
          <w:tcPr>
            <w:tcW w:w="2816" w:type="dxa"/>
            <w:tcBorders>
              <w:top w:val="single" w:sz="4" w:space="0" w:color="000000"/>
              <w:left w:val="single" w:sz="3" w:space="0" w:color="000000"/>
              <w:bottom w:val="single" w:sz="4" w:space="0" w:color="000000"/>
              <w:right w:val="single" w:sz="4" w:space="0" w:color="000000"/>
            </w:tcBorders>
          </w:tcPr>
          <w:p>
            <w:pPr>
              <w:pStyle w:val="TableParagraph"/>
              <w:spacing w:line="209" w:lineRule="exact"/>
              <w:ind w:left="451" w:right="0"/>
              <w:jc w:val="left"/>
              <w:rPr>
                <w:rFonts w:ascii="宋体" w:hAnsi="宋体" w:cs="宋体" w:eastAsia="宋体" w:hint="default"/>
                <w:sz w:val="17"/>
                <w:szCs w:val="17"/>
              </w:rPr>
            </w:pPr>
            <w:r>
              <w:rPr>
                <w:rFonts w:ascii="宋体" w:hAnsi="宋体" w:cs="宋体" w:eastAsia="宋体" w:hint="default"/>
                <w:w w:val="105"/>
                <w:sz w:val="17"/>
                <w:szCs w:val="17"/>
              </w:rPr>
              <w:t>专项储备</w:t>
            </w:r>
            <w:r>
              <w:rPr>
                <w:rFonts w:ascii="宋体" w:hAnsi="宋体" w:cs="宋体" w:eastAsia="宋体" w:hint="default"/>
                <w:sz w:val="17"/>
                <w:szCs w:val="17"/>
              </w:rPr>
            </w:r>
          </w:p>
        </w:tc>
        <w:tc>
          <w:tcPr>
            <w:tcW w:w="920" w:type="dxa"/>
            <w:tcBorders>
              <w:top w:val="single" w:sz="4" w:space="0" w:color="000000"/>
              <w:left w:val="single" w:sz="4" w:space="0" w:color="000000"/>
              <w:bottom w:val="single" w:sz="4" w:space="0" w:color="000000"/>
              <w:right w:val="single" w:sz="4" w:space="0" w:color="000000"/>
            </w:tcBorders>
          </w:tcPr>
          <w:p>
            <w:pPr/>
          </w:p>
        </w:tc>
        <w:tc>
          <w:tcPr>
            <w:tcW w:w="2483" w:type="dxa"/>
            <w:tcBorders>
              <w:top w:val="single" w:sz="4" w:space="0" w:color="000000"/>
              <w:left w:val="single" w:sz="4" w:space="0" w:color="000000"/>
              <w:bottom w:val="single" w:sz="4" w:space="0" w:color="000000"/>
              <w:right w:val="single" w:sz="4" w:space="0" w:color="000000"/>
            </w:tcBorders>
          </w:tcPr>
          <w:p>
            <w:pPr/>
          </w:p>
        </w:tc>
        <w:tc>
          <w:tcPr>
            <w:tcW w:w="2738"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2816" w:type="dxa"/>
            <w:tcBorders>
              <w:top w:val="single" w:sz="4" w:space="0" w:color="000000"/>
              <w:left w:val="single" w:sz="3" w:space="0" w:color="000000"/>
              <w:bottom w:val="single" w:sz="4" w:space="0" w:color="000000"/>
              <w:right w:val="single" w:sz="4" w:space="0" w:color="000000"/>
            </w:tcBorders>
          </w:tcPr>
          <w:p>
            <w:pPr>
              <w:pStyle w:val="TableParagraph"/>
              <w:spacing w:line="209" w:lineRule="exact"/>
              <w:ind w:left="451" w:right="0"/>
              <w:jc w:val="left"/>
              <w:rPr>
                <w:rFonts w:ascii="宋体" w:hAnsi="宋体" w:cs="宋体" w:eastAsia="宋体" w:hint="default"/>
                <w:sz w:val="17"/>
                <w:szCs w:val="17"/>
              </w:rPr>
            </w:pPr>
            <w:r>
              <w:rPr>
                <w:rFonts w:ascii="宋体" w:hAnsi="宋体" w:cs="宋体" w:eastAsia="宋体" w:hint="default"/>
                <w:w w:val="105"/>
                <w:sz w:val="17"/>
                <w:szCs w:val="17"/>
              </w:rPr>
              <w:t>盈余公积</w:t>
            </w:r>
            <w:r>
              <w:rPr>
                <w:rFonts w:ascii="宋体" w:hAnsi="宋体" w:cs="宋体" w:eastAsia="宋体" w:hint="default"/>
                <w:sz w:val="17"/>
                <w:szCs w:val="17"/>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91"/>
              <w:jc w:val="right"/>
              <w:rPr>
                <w:rFonts w:ascii="宋体" w:hAnsi="宋体" w:cs="宋体" w:eastAsia="宋体" w:hint="default"/>
                <w:sz w:val="17"/>
                <w:szCs w:val="17"/>
              </w:rPr>
            </w:pPr>
            <w:r>
              <w:rPr>
                <w:rFonts w:ascii="宋体" w:hAnsi="宋体" w:cs="宋体" w:eastAsia="宋体" w:hint="default"/>
                <w:sz w:val="17"/>
                <w:szCs w:val="17"/>
              </w:rPr>
              <w:t>八、31</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98"/>
              <w:jc w:val="right"/>
              <w:rPr>
                <w:rFonts w:ascii="宋体" w:hAnsi="宋体" w:cs="宋体" w:eastAsia="宋体" w:hint="default"/>
                <w:sz w:val="17"/>
                <w:szCs w:val="17"/>
              </w:rPr>
            </w:pPr>
            <w:r>
              <w:rPr>
                <w:rFonts w:ascii="宋体"/>
                <w:spacing w:val="-1"/>
                <w:sz w:val="17"/>
              </w:rPr>
              <w:t>386,794,753.77</w:t>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97"/>
              <w:jc w:val="right"/>
              <w:rPr>
                <w:rFonts w:ascii="宋体" w:hAnsi="宋体" w:cs="宋体" w:eastAsia="宋体" w:hint="default"/>
                <w:sz w:val="17"/>
                <w:szCs w:val="17"/>
              </w:rPr>
            </w:pPr>
            <w:r>
              <w:rPr>
                <w:rFonts w:ascii="宋体"/>
                <w:spacing w:val="-1"/>
                <w:sz w:val="17"/>
              </w:rPr>
              <w:t>323,961,127.58</w:t>
            </w:r>
          </w:p>
        </w:tc>
      </w:tr>
      <w:tr>
        <w:trPr>
          <w:trHeight w:val="258" w:hRule="exact"/>
        </w:trPr>
        <w:tc>
          <w:tcPr>
            <w:tcW w:w="2816" w:type="dxa"/>
            <w:tcBorders>
              <w:top w:val="single" w:sz="4" w:space="0" w:color="000000"/>
              <w:left w:val="single" w:sz="3" w:space="0" w:color="000000"/>
              <w:bottom w:val="single" w:sz="4" w:space="0" w:color="000000"/>
              <w:right w:val="single" w:sz="4" w:space="0" w:color="000000"/>
            </w:tcBorders>
          </w:tcPr>
          <w:p>
            <w:pPr>
              <w:pStyle w:val="TableParagraph"/>
              <w:spacing w:line="210" w:lineRule="exact"/>
              <w:ind w:left="451" w:right="0"/>
              <w:jc w:val="left"/>
              <w:rPr>
                <w:rFonts w:ascii="宋体" w:hAnsi="宋体" w:cs="宋体" w:eastAsia="宋体" w:hint="default"/>
                <w:sz w:val="17"/>
                <w:szCs w:val="17"/>
              </w:rPr>
            </w:pPr>
            <w:r>
              <w:rPr>
                <w:rFonts w:ascii="宋体" w:hAnsi="宋体" w:cs="宋体" w:eastAsia="宋体" w:hint="default"/>
                <w:w w:val="105"/>
                <w:sz w:val="17"/>
                <w:szCs w:val="17"/>
              </w:rPr>
              <w:t>一般风险准备</w:t>
            </w:r>
            <w:r>
              <w:rPr>
                <w:rFonts w:ascii="宋体" w:hAnsi="宋体" w:cs="宋体" w:eastAsia="宋体" w:hint="default"/>
                <w:sz w:val="17"/>
                <w:szCs w:val="17"/>
              </w:rPr>
            </w:r>
          </w:p>
        </w:tc>
        <w:tc>
          <w:tcPr>
            <w:tcW w:w="920" w:type="dxa"/>
            <w:tcBorders>
              <w:top w:val="single" w:sz="4" w:space="0" w:color="000000"/>
              <w:left w:val="single" w:sz="4" w:space="0" w:color="000000"/>
              <w:bottom w:val="single" w:sz="4" w:space="0" w:color="000000"/>
              <w:right w:val="single" w:sz="4" w:space="0" w:color="000000"/>
            </w:tcBorders>
          </w:tcPr>
          <w:p>
            <w:pPr/>
          </w:p>
        </w:tc>
        <w:tc>
          <w:tcPr>
            <w:tcW w:w="2483" w:type="dxa"/>
            <w:tcBorders>
              <w:top w:val="single" w:sz="4" w:space="0" w:color="000000"/>
              <w:left w:val="single" w:sz="4" w:space="0" w:color="000000"/>
              <w:bottom w:val="single" w:sz="4" w:space="0" w:color="000000"/>
              <w:right w:val="single" w:sz="4" w:space="0" w:color="000000"/>
            </w:tcBorders>
          </w:tcPr>
          <w:p>
            <w:pPr/>
          </w:p>
        </w:tc>
        <w:tc>
          <w:tcPr>
            <w:tcW w:w="2738" w:type="dxa"/>
            <w:tcBorders>
              <w:top w:val="single" w:sz="4" w:space="0" w:color="000000"/>
              <w:left w:val="single" w:sz="4" w:space="0" w:color="000000"/>
              <w:bottom w:val="single" w:sz="4" w:space="0" w:color="000000"/>
              <w:right w:val="single" w:sz="4" w:space="0" w:color="000000"/>
            </w:tcBorders>
          </w:tcPr>
          <w:p>
            <w:pPr/>
          </w:p>
        </w:tc>
      </w:tr>
      <w:tr>
        <w:trPr>
          <w:trHeight w:val="258" w:hRule="exact"/>
        </w:trPr>
        <w:tc>
          <w:tcPr>
            <w:tcW w:w="2816" w:type="dxa"/>
            <w:tcBorders>
              <w:top w:val="single" w:sz="4" w:space="0" w:color="000000"/>
              <w:left w:val="single" w:sz="3" w:space="0" w:color="000000"/>
              <w:bottom w:val="single" w:sz="4" w:space="0" w:color="000000"/>
              <w:right w:val="single" w:sz="4" w:space="0" w:color="000000"/>
            </w:tcBorders>
          </w:tcPr>
          <w:p>
            <w:pPr>
              <w:pStyle w:val="TableParagraph"/>
              <w:spacing w:line="210" w:lineRule="exact"/>
              <w:ind w:left="451" w:right="0"/>
              <w:jc w:val="left"/>
              <w:rPr>
                <w:rFonts w:ascii="宋体" w:hAnsi="宋体" w:cs="宋体" w:eastAsia="宋体" w:hint="default"/>
                <w:sz w:val="17"/>
                <w:szCs w:val="17"/>
              </w:rPr>
            </w:pPr>
            <w:r>
              <w:rPr>
                <w:rFonts w:ascii="宋体" w:hAnsi="宋体" w:cs="宋体" w:eastAsia="宋体" w:hint="default"/>
                <w:w w:val="105"/>
                <w:sz w:val="17"/>
                <w:szCs w:val="17"/>
              </w:rPr>
              <w:t>未分配利润</w:t>
            </w:r>
            <w:r>
              <w:rPr>
                <w:rFonts w:ascii="宋体" w:hAnsi="宋体" w:cs="宋体" w:eastAsia="宋体" w:hint="default"/>
                <w:sz w:val="17"/>
                <w:szCs w:val="17"/>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91"/>
              <w:jc w:val="right"/>
              <w:rPr>
                <w:rFonts w:ascii="宋体" w:hAnsi="宋体" w:cs="宋体" w:eastAsia="宋体" w:hint="default"/>
                <w:sz w:val="17"/>
                <w:szCs w:val="17"/>
              </w:rPr>
            </w:pPr>
            <w:r>
              <w:rPr>
                <w:rFonts w:ascii="宋体" w:hAnsi="宋体" w:cs="宋体" w:eastAsia="宋体" w:hint="default"/>
                <w:sz w:val="17"/>
                <w:szCs w:val="17"/>
              </w:rPr>
              <w:t>八、32</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98"/>
              <w:jc w:val="right"/>
              <w:rPr>
                <w:rFonts w:ascii="宋体" w:hAnsi="宋体" w:cs="宋体" w:eastAsia="宋体" w:hint="default"/>
                <w:sz w:val="17"/>
                <w:szCs w:val="17"/>
              </w:rPr>
            </w:pPr>
            <w:r>
              <w:rPr>
                <w:rFonts w:ascii="宋体"/>
                <w:spacing w:val="-1"/>
                <w:sz w:val="17"/>
              </w:rPr>
              <w:t>3,267,663,268.92</w:t>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97"/>
              <w:jc w:val="right"/>
              <w:rPr>
                <w:rFonts w:ascii="宋体" w:hAnsi="宋体" w:cs="宋体" w:eastAsia="宋体" w:hint="default"/>
                <w:sz w:val="17"/>
                <w:szCs w:val="17"/>
              </w:rPr>
            </w:pPr>
            <w:r>
              <w:rPr>
                <w:rFonts w:ascii="宋体"/>
                <w:spacing w:val="-1"/>
                <w:sz w:val="17"/>
              </w:rPr>
              <w:t>2,712,796,374.40</w:t>
            </w:r>
          </w:p>
        </w:tc>
      </w:tr>
      <w:tr>
        <w:trPr>
          <w:trHeight w:val="257" w:hRule="exact"/>
        </w:trPr>
        <w:tc>
          <w:tcPr>
            <w:tcW w:w="2816" w:type="dxa"/>
            <w:tcBorders>
              <w:top w:val="single" w:sz="4" w:space="0" w:color="000000"/>
              <w:left w:val="single" w:sz="3" w:space="0" w:color="000000"/>
              <w:bottom w:val="single" w:sz="3" w:space="0" w:color="000000"/>
              <w:right w:val="single" w:sz="4" w:space="0" w:color="000000"/>
            </w:tcBorders>
          </w:tcPr>
          <w:p>
            <w:pPr>
              <w:pStyle w:val="TableParagraph"/>
              <w:spacing w:line="209" w:lineRule="exact"/>
              <w:ind w:left="451" w:right="0"/>
              <w:jc w:val="left"/>
              <w:rPr>
                <w:rFonts w:ascii="宋体" w:hAnsi="宋体" w:cs="宋体" w:eastAsia="宋体" w:hint="default"/>
                <w:sz w:val="17"/>
                <w:szCs w:val="17"/>
              </w:rPr>
            </w:pPr>
            <w:r>
              <w:rPr>
                <w:rFonts w:ascii="宋体" w:hAnsi="宋体" w:cs="宋体" w:eastAsia="宋体" w:hint="default"/>
                <w:w w:val="105"/>
                <w:sz w:val="17"/>
                <w:szCs w:val="17"/>
              </w:rPr>
              <w:t>外币报表折算差额</w:t>
            </w:r>
            <w:r>
              <w:rPr>
                <w:rFonts w:ascii="宋体" w:hAnsi="宋体" w:cs="宋体" w:eastAsia="宋体" w:hint="default"/>
                <w:sz w:val="17"/>
                <w:szCs w:val="17"/>
              </w:rPr>
            </w:r>
          </w:p>
        </w:tc>
        <w:tc>
          <w:tcPr>
            <w:tcW w:w="920" w:type="dxa"/>
            <w:tcBorders>
              <w:top w:val="single" w:sz="4" w:space="0" w:color="000000"/>
              <w:left w:val="single" w:sz="4" w:space="0" w:color="000000"/>
              <w:bottom w:val="single" w:sz="3" w:space="0" w:color="000000"/>
              <w:right w:val="single" w:sz="4" w:space="0" w:color="000000"/>
            </w:tcBorders>
          </w:tcPr>
          <w:p>
            <w:pPr/>
          </w:p>
        </w:tc>
        <w:tc>
          <w:tcPr>
            <w:tcW w:w="2483" w:type="dxa"/>
            <w:tcBorders>
              <w:top w:val="single" w:sz="4" w:space="0" w:color="000000"/>
              <w:left w:val="single" w:sz="4" w:space="0" w:color="000000"/>
              <w:bottom w:val="single" w:sz="3" w:space="0" w:color="000000"/>
              <w:right w:val="single" w:sz="4" w:space="0" w:color="000000"/>
            </w:tcBorders>
          </w:tcPr>
          <w:p>
            <w:pPr/>
          </w:p>
        </w:tc>
        <w:tc>
          <w:tcPr>
            <w:tcW w:w="2738" w:type="dxa"/>
            <w:tcBorders>
              <w:top w:val="single" w:sz="4" w:space="0" w:color="000000"/>
              <w:left w:val="single" w:sz="4" w:space="0" w:color="000000"/>
              <w:bottom w:val="single" w:sz="3" w:space="0" w:color="000000"/>
              <w:right w:val="single" w:sz="4" w:space="0" w:color="000000"/>
            </w:tcBorders>
          </w:tcPr>
          <w:p>
            <w:pPr/>
          </w:p>
        </w:tc>
      </w:tr>
      <w:tr>
        <w:trPr>
          <w:trHeight w:val="258" w:hRule="exact"/>
        </w:trPr>
        <w:tc>
          <w:tcPr>
            <w:tcW w:w="2816" w:type="dxa"/>
            <w:tcBorders>
              <w:top w:val="single" w:sz="3" w:space="0" w:color="000000"/>
              <w:left w:val="single" w:sz="3" w:space="0" w:color="000000"/>
              <w:bottom w:val="single" w:sz="3" w:space="0" w:color="000000"/>
              <w:right w:val="single" w:sz="4" w:space="0" w:color="000000"/>
            </w:tcBorders>
          </w:tcPr>
          <w:p>
            <w:pPr>
              <w:pStyle w:val="TableParagraph"/>
              <w:spacing w:line="210" w:lineRule="exact"/>
              <w:ind w:left="453" w:right="0"/>
              <w:jc w:val="left"/>
              <w:rPr>
                <w:rFonts w:ascii="宋体" w:hAnsi="宋体" w:cs="宋体" w:eastAsia="宋体" w:hint="default"/>
                <w:sz w:val="17"/>
                <w:szCs w:val="17"/>
              </w:rPr>
            </w:pPr>
            <w:r>
              <w:rPr>
                <w:rFonts w:ascii="宋体" w:hAnsi="宋体" w:cs="宋体" w:eastAsia="宋体" w:hint="default"/>
                <w:b/>
                <w:bCs/>
                <w:w w:val="105"/>
                <w:sz w:val="17"/>
                <w:szCs w:val="17"/>
              </w:rPr>
              <w:t>归属于母公司股东权益合计</w:t>
            </w:r>
            <w:r>
              <w:rPr>
                <w:rFonts w:ascii="宋体" w:hAnsi="宋体" w:cs="宋体" w:eastAsia="宋体" w:hint="default"/>
                <w:sz w:val="17"/>
                <w:szCs w:val="17"/>
              </w:rPr>
            </w:r>
          </w:p>
        </w:tc>
        <w:tc>
          <w:tcPr>
            <w:tcW w:w="920" w:type="dxa"/>
            <w:tcBorders>
              <w:top w:val="single" w:sz="3" w:space="0" w:color="000000"/>
              <w:left w:val="single" w:sz="4" w:space="0" w:color="000000"/>
              <w:bottom w:val="single" w:sz="3" w:space="0" w:color="000000"/>
              <w:right w:val="single" w:sz="4" w:space="0" w:color="000000"/>
            </w:tcBorders>
          </w:tcPr>
          <w:p>
            <w:pPr/>
          </w:p>
        </w:tc>
        <w:tc>
          <w:tcPr>
            <w:tcW w:w="2483" w:type="dxa"/>
            <w:tcBorders>
              <w:top w:val="single" w:sz="3" w:space="0" w:color="000000"/>
              <w:left w:val="single" w:sz="4" w:space="0" w:color="000000"/>
              <w:bottom w:val="single" w:sz="3" w:space="0" w:color="000000"/>
              <w:right w:val="single" w:sz="4" w:space="0" w:color="000000"/>
            </w:tcBorders>
          </w:tcPr>
          <w:p>
            <w:pPr>
              <w:pStyle w:val="TableParagraph"/>
              <w:spacing w:line="210" w:lineRule="exact"/>
              <w:ind w:right="99"/>
              <w:jc w:val="right"/>
              <w:rPr>
                <w:rFonts w:ascii="宋体" w:hAnsi="宋体" w:cs="宋体" w:eastAsia="宋体" w:hint="default"/>
                <w:sz w:val="17"/>
                <w:szCs w:val="17"/>
              </w:rPr>
            </w:pPr>
            <w:r>
              <w:rPr>
                <w:rFonts w:ascii="宋体"/>
                <w:b/>
                <w:sz w:val="17"/>
              </w:rPr>
              <w:t>4,787,684,370.39</w:t>
            </w:r>
            <w:r>
              <w:rPr>
                <w:rFonts w:ascii="宋体"/>
                <w:sz w:val="17"/>
              </w:rPr>
            </w:r>
          </w:p>
        </w:tc>
        <w:tc>
          <w:tcPr>
            <w:tcW w:w="2738" w:type="dxa"/>
            <w:tcBorders>
              <w:top w:val="single" w:sz="3" w:space="0" w:color="000000"/>
              <w:left w:val="single" w:sz="4" w:space="0" w:color="000000"/>
              <w:bottom w:val="single" w:sz="3" w:space="0" w:color="000000"/>
              <w:right w:val="single" w:sz="4" w:space="0" w:color="000000"/>
            </w:tcBorders>
          </w:tcPr>
          <w:p>
            <w:pPr>
              <w:pStyle w:val="TableParagraph"/>
              <w:spacing w:line="210" w:lineRule="exact"/>
              <w:ind w:right="97"/>
              <w:jc w:val="right"/>
              <w:rPr>
                <w:rFonts w:ascii="宋体" w:hAnsi="宋体" w:cs="宋体" w:eastAsia="宋体" w:hint="default"/>
                <w:sz w:val="17"/>
                <w:szCs w:val="17"/>
              </w:rPr>
            </w:pPr>
            <w:r>
              <w:rPr>
                <w:rFonts w:ascii="宋体"/>
                <w:b/>
                <w:sz w:val="17"/>
              </w:rPr>
              <w:t>4,189,415,274.04</w:t>
            </w:r>
            <w:r>
              <w:rPr>
                <w:rFonts w:ascii="宋体"/>
                <w:sz w:val="17"/>
              </w:rPr>
            </w:r>
          </w:p>
        </w:tc>
      </w:tr>
      <w:tr>
        <w:trPr>
          <w:trHeight w:val="258" w:hRule="exact"/>
        </w:trPr>
        <w:tc>
          <w:tcPr>
            <w:tcW w:w="2816" w:type="dxa"/>
            <w:tcBorders>
              <w:top w:val="single" w:sz="3" w:space="0" w:color="000000"/>
              <w:left w:val="single" w:sz="3" w:space="0" w:color="000000"/>
              <w:bottom w:val="single" w:sz="3" w:space="0" w:color="000000"/>
              <w:right w:val="single" w:sz="4" w:space="0" w:color="000000"/>
            </w:tcBorders>
          </w:tcPr>
          <w:p>
            <w:pPr>
              <w:pStyle w:val="TableParagraph"/>
              <w:spacing w:line="210" w:lineRule="exact"/>
              <w:ind w:left="451" w:right="0"/>
              <w:jc w:val="left"/>
              <w:rPr>
                <w:rFonts w:ascii="宋体" w:hAnsi="宋体" w:cs="宋体" w:eastAsia="宋体" w:hint="default"/>
                <w:sz w:val="17"/>
                <w:szCs w:val="17"/>
              </w:rPr>
            </w:pPr>
            <w:r>
              <w:rPr>
                <w:rFonts w:ascii="宋体" w:hAnsi="宋体" w:cs="宋体" w:eastAsia="宋体" w:hint="default"/>
                <w:w w:val="105"/>
                <w:sz w:val="17"/>
                <w:szCs w:val="17"/>
              </w:rPr>
              <w:t>少数股东权益</w:t>
            </w:r>
            <w:r>
              <w:rPr>
                <w:rFonts w:ascii="宋体" w:hAnsi="宋体" w:cs="宋体" w:eastAsia="宋体" w:hint="default"/>
                <w:sz w:val="17"/>
                <w:szCs w:val="17"/>
              </w:rPr>
            </w:r>
          </w:p>
        </w:tc>
        <w:tc>
          <w:tcPr>
            <w:tcW w:w="920" w:type="dxa"/>
            <w:tcBorders>
              <w:top w:val="single" w:sz="3" w:space="0" w:color="000000"/>
              <w:left w:val="single" w:sz="4" w:space="0" w:color="000000"/>
              <w:bottom w:val="single" w:sz="3" w:space="0" w:color="000000"/>
              <w:right w:val="single" w:sz="4" w:space="0" w:color="000000"/>
            </w:tcBorders>
          </w:tcPr>
          <w:p>
            <w:pPr>
              <w:pStyle w:val="TableParagraph"/>
              <w:spacing w:line="210" w:lineRule="exact"/>
              <w:ind w:right="191"/>
              <w:jc w:val="right"/>
              <w:rPr>
                <w:rFonts w:ascii="宋体" w:hAnsi="宋体" w:cs="宋体" w:eastAsia="宋体" w:hint="default"/>
                <w:sz w:val="17"/>
                <w:szCs w:val="17"/>
              </w:rPr>
            </w:pPr>
            <w:r>
              <w:rPr>
                <w:rFonts w:ascii="宋体" w:hAnsi="宋体" w:cs="宋体" w:eastAsia="宋体" w:hint="default"/>
                <w:sz w:val="17"/>
                <w:szCs w:val="17"/>
              </w:rPr>
              <w:t>八、33</w:t>
            </w:r>
          </w:p>
        </w:tc>
        <w:tc>
          <w:tcPr>
            <w:tcW w:w="2483" w:type="dxa"/>
            <w:tcBorders>
              <w:top w:val="single" w:sz="3" w:space="0" w:color="000000"/>
              <w:left w:val="single" w:sz="4" w:space="0" w:color="000000"/>
              <w:bottom w:val="single" w:sz="3" w:space="0" w:color="000000"/>
              <w:right w:val="single" w:sz="4" w:space="0" w:color="000000"/>
            </w:tcBorders>
          </w:tcPr>
          <w:p>
            <w:pPr>
              <w:pStyle w:val="TableParagraph"/>
              <w:spacing w:line="210" w:lineRule="exact"/>
              <w:ind w:right="98"/>
              <w:jc w:val="right"/>
              <w:rPr>
                <w:rFonts w:ascii="宋体" w:hAnsi="宋体" w:cs="宋体" w:eastAsia="宋体" w:hint="default"/>
                <w:sz w:val="17"/>
                <w:szCs w:val="17"/>
              </w:rPr>
            </w:pPr>
            <w:r>
              <w:rPr>
                <w:rFonts w:ascii="宋体"/>
                <w:spacing w:val="-1"/>
                <w:sz w:val="17"/>
              </w:rPr>
              <w:t>730,078,335.26</w:t>
            </w:r>
          </w:p>
        </w:tc>
        <w:tc>
          <w:tcPr>
            <w:tcW w:w="2738" w:type="dxa"/>
            <w:tcBorders>
              <w:top w:val="single" w:sz="3" w:space="0" w:color="000000"/>
              <w:left w:val="single" w:sz="4" w:space="0" w:color="000000"/>
              <w:bottom w:val="single" w:sz="3" w:space="0" w:color="000000"/>
              <w:right w:val="single" w:sz="4" w:space="0" w:color="000000"/>
            </w:tcBorders>
          </w:tcPr>
          <w:p>
            <w:pPr>
              <w:pStyle w:val="TableParagraph"/>
              <w:spacing w:line="210" w:lineRule="exact"/>
              <w:ind w:right="97"/>
              <w:jc w:val="right"/>
              <w:rPr>
                <w:rFonts w:ascii="宋体" w:hAnsi="宋体" w:cs="宋体" w:eastAsia="宋体" w:hint="default"/>
                <w:sz w:val="17"/>
                <w:szCs w:val="17"/>
              </w:rPr>
            </w:pPr>
            <w:r>
              <w:rPr>
                <w:rFonts w:ascii="宋体"/>
                <w:spacing w:val="-1"/>
                <w:sz w:val="17"/>
              </w:rPr>
              <w:t>672,742,334.37</w:t>
            </w:r>
          </w:p>
        </w:tc>
      </w:tr>
      <w:tr>
        <w:trPr>
          <w:trHeight w:val="256" w:hRule="exact"/>
        </w:trPr>
        <w:tc>
          <w:tcPr>
            <w:tcW w:w="2816" w:type="dxa"/>
            <w:tcBorders>
              <w:top w:val="single" w:sz="3" w:space="0" w:color="000000"/>
              <w:left w:val="single" w:sz="3" w:space="0" w:color="000000"/>
              <w:bottom w:val="single" w:sz="4" w:space="0" w:color="000000"/>
              <w:right w:val="single" w:sz="4" w:space="0" w:color="000000"/>
            </w:tcBorders>
          </w:tcPr>
          <w:p>
            <w:pPr>
              <w:pStyle w:val="TableParagraph"/>
              <w:spacing w:line="210" w:lineRule="exact"/>
              <w:ind w:left="876" w:right="0"/>
              <w:jc w:val="left"/>
              <w:rPr>
                <w:rFonts w:ascii="宋体" w:hAnsi="宋体" w:cs="宋体" w:eastAsia="宋体" w:hint="default"/>
                <w:sz w:val="17"/>
                <w:szCs w:val="17"/>
              </w:rPr>
            </w:pPr>
            <w:r>
              <w:rPr>
                <w:rFonts w:ascii="宋体" w:hAnsi="宋体" w:cs="宋体" w:eastAsia="宋体" w:hint="default"/>
                <w:b/>
                <w:bCs/>
                <w:w w:val="105"/>
                <w:sz w:val="17"/>
                <w:szCs w:val="17"/>
              </w:rPr>
              <w:t>股东权益合计</w:t>
            </w:r>
            <w:r>
              <w:rPr>
                <w:rFonts w:ascii="宋体" w:hAnsi="宋体" w:cs="宋体" w:eastAsia="宋体" w:hint="default"/>
                <w:sz w:val="17"/>
                <w:szCs w:val="17"/>
              </w:rPr>
            </w:r>
          </w:p>
        </w:tc>
        <w:tc>
          <w:tcPr>
            <w:tcW w:w="920" w:type="dxa"/>
            <w:tcBorders>
              <w:top w:val="single" w:sz="3" w:space="0" w:color="000000"/>
              <w:left w:val="single" w:sz="4" w:space="0" w:color="000000"/>
              <w:bottom w:val="single" w:sz="4" w:space="0" w:color="000000"/>
              <w:right w:val="single" w:sz="4" w:space="0" w:color="000000"/>
            </w:tcBorders>
          </w:tcPr>
          <w:p>
            <w:pPr/>
          </w:p>
        </w:tc>
        <w:tc>
          <w:tcPr>
            <w:tcW w:w="2483" w:type="dxa"/>
            <w:tcBorders>
              <w:top w:val="single" w:sz="3" w:space="0" w:color="000000"/>
              <w:left w:val="single" w:sz="4" w:space="0" w:color="000000"/>
              <w:bottom w:val="single" w:sz="4" w:space="0" w:color="000000"/>
              <w:right w:val="single" w:sz="4" w:space="0" w:color="000000"/>
            </w:tcBorders>
          </w:tcPr>
          <w:p>
            <w:pPr>
              <w:pStyle w:val="TableParagraph"/>
              <w:spacing w:line="210" w:lineRule="exact"/>
              <w:ind w:right="98"/>
              <w:jc w:val="right"/>
              <w:rPr>
                <w:rFonts w:ascii="宋体" w:hAnsi="宋体" w:cs="宋体" w:eastAsia="宋体" w:hint="default"/>
                <w:sz w:val="17"/>
                <w:szCs w:val="17"/>
              </w:rPr>
            </w:pPr>
            <w:r>
              <w:rPr>
                <w:rFonts w:ascii="宋体"/>
                <w:b/>
                <w:sz w:val="17"/>
              </w:rPr>
              <w:t>5,517,762,705.65</w:t>
            </w:r>
            <w:r>
              <w:rPr>
                <w:rFonts w:ascii="宋体"/>
                <w:sz w:val="17"/>
              </w:rPr>
            </w:r>
          </w:p>
        </w:tc>
        <w:tc>
          <w:tcPr>
            <w:tcW w:w="2738" w:type="dxa"/>
            <w:tcBorders>
              <w:top w:val="single" w:sz="3" w:space="0" w:color="000000"/>
              <w:left w:val="single" w:sz="4" w:space="0" w:color="000000"/>
              <w:bottom w:val="single" w:sz="4" w:space="0" w:color="000000"/>
              <w:right w:val="single" w:sz="4" w:space="0" w:color="000000"/>
            </w:tcBorders>
          </w:tcPr>
          <w:p>
            <w:pPr>
              <w:pStyle w:val="TableParagraph"/>
              <w:spacing w:line="210" w:lineRule="exact"/>
              <w:ind w:right="97"/>
              <w:jc w:val="right"/>
              <w:rPr>
                <w:rFonts w:ascii="宋体" w:hAnsi="宋体" w:cs="宋体" w:eastAsia="宋体" w:hint="default"/>
                <w:sz w:val="17"/>
                <w:szCs w:val="17"/>
              </w:rPr>
            </w:pPr>
            <w:r>
              <w:rPr>
                <w:rFonts w:ascii="宋体"/>
                <w:b/>
                <w:sz w:val="17"/>
              </w:rPr>
              <w:t>4,862,157,608.41</w:t>
            </w:r>
            <w:r>
              <w:rPr>
                <w:rFonts w:ascii="宋体"/>
                <w:sz w:val="17"/>
              </w:rPr>
            </w:r>
          </w:p>
        </w:tc>
      </w:tr>
      <w:tr>
        <w:trPr>
          <w:trHeight w:val="258" w:hRule="exact"/>
        </w:trPr>
        <w:tc>
          <w:tcPr>
            <w:tcW w:w="2816" w:type="dxa"/>
            <w:tcBorders>
              <w:top w:val="single" w:sz="4" w:space="0" w:color="000000"/>
              <w:left w:val="single" w:sz="3" w:space="0" w:color="000000"/>
              <w:bottom w:val="single" w:sz="4" w:space="0" w:color="000000"/>
              <w:right w:val="single" w:sz="4" w:space="0" w:color="000000"/>
            </w:tcBorders>
          </w:tcPr>
          <w:p>
            <w:pPr>
              <w:pStyle w:val="TableParagraph"/>
              <w:spacing w:line="211" w:lineRule="exact"/>
              <w:ind w:left="611" w:right="0"/>
              <w:jc w:val="left"/>
              <w:rPr>
                <w:rFonts w:ascii="宋体" w:hAnsi="宋体" w:cs="宋体" w:eastAsia="宋体" w:hint="default"/>
                <w:sz w:val="17"/>
                <w:szCs w:val="17"/>
              </w:rPr>
            </w:pPr>
            <w:r>
              <w:rPr>
                <w:rFonts w:ascii="宋体" w:hAnsi="宋体" w:cs="宋体" w:eastAsia="宋体" w:hint="default"/>
                <w:b/>
                <w:bCs/>
                <w:w w:val="105"/>
                <w:sz w:val="17"/>
                <w:szCs w:val="17"/>
              </w:rPr>
              <w:t>负债和股东权益总计</w:t>
            </w:r>
            <w:r>
              <w:rPr>
                <w:rFonts w:ascii="宋体" w:hAnsi="宋体" w:cs="宋体" w:eastAsia="宋体" w:hint="default"/>
                <w:sz w:val="17"/>
                <w:szCs w:val="17"/>
              </w:rPr>
            </w:r>
          </w:p>
        </w:tc>
        <w:tc>
          <w:tcPr>
            <w:tcW w:w="920" w:type="dxa"/>
            <w:tcBorders>
              <w:top w:val="single" w:sz="4" w:space="0" w:color="000000"/>
              <w:left w:val="single" w:sz="4" w:space="0" w:color="000000"/>
              <w:bottom w:val="single" w:sz="4" w:space="0" w:color="000000"/>
              <w:right w:val="single" w:sz="4" w:space="0" w:color="000000"/>
            </w:tcBorders>
          </w:tcPr>
          <w:p>
            <w:pP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0"/>
              <w:jc w:val="right"/>
              <w:rPr>
                <w:rFonts w:ascii="宋体" w:hAnsi="宋体" w:cs="宋体" w:eastAsia="宋体" w:hint="default"/>
                <w:sz w:val="17"/>
                <w:szCs w:val="17"/>
              </w:rPr>
            </w:pPr>
            <w:r>
              <w:rPr>
                <w:rFonts w:ascii="宋体"/>
                <w:b/>
                <w:sz w:val="17"/>
              </w:rPr>
              <w:t>7,221,501,810.65</w:t>
            </w:r>
            <w:r>
              <w:rPr>
                <w:rFonts w:ascii="宋体"/>
                <w:sz w:val="17"/>
              </w:rPr>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7"/>
              <w:jc w:val="right"/>
              <w:rPr>
                <w:rFonts w:ascii="宋体" w:hAnsi="宋体" w:cs="宋体" w:eastAsia="宋体" w:hint="default"/>
                <w:sz w:val="17"/>
                <w:szCs w:val="17"/>
              </w:rPr>
            </w:pPr>
            <w:r>
              <w:rPr>
                <w:rFonts w:ascii="宋体"/>
                <w:b/>
                <w:sz w:val="17"/>
              </w:rPr>
              <w:t>6,499,149,915.85</w:t>
            </w:r>
            <w:r>
              <w:rPr>
                <w:rFonts w:ascii="宋体"/>
                <w:sz w:val="17"/>
              </w:rPr>
            </w:r>
          </w:p>
        </w:tc>
      </w:tr>
    </w:tbl>
    <w:p>
      <w:pPr>
        <w:spacing w:after="0" w:line="211" w:lineRule="exact"/>
        <w:jc w:val="right"/>
        <w:rPr>
          <w:rFonts w:ascii="宋体" w:hAnsi="宋体" w:cs="宋体" w:eastAsia="宋体" w:hint="default"/>
          <w:sz w:val="17"/>
          <w:szCs w:val="17"/>
        </w:rPr>
        <w:sectPr>
          <w:footerReference w:type="default" r:id="rId20"/>
          <w:pgSz w:w="11910" w:h="16840"/>
          <w:pgMar w:footer="1798" w:header="1440" w:top="1660" w:bottom="1980" w:left="1340" w:right="1280"/>
          <w:pgNumType w:start="46"/>
        </w:sectPr>
      </w:pPr>
    </w:p>
    <w:p>
      <w:pPr>
        <w:spacing w:line="240" w:lineRule="auto" w:before="1"/>
        <w:rPr>
          <w:rFonts w:ascii="宋体" w:hAnsi="宋体" w:cs="宋体" w:eastAsia="宋体" w:hint="default"/>
          <w:b/>
          <w:bCs/>
          <w:sz w:val="29"/>
          <w:szCs w:val="29"/>
        </w:rPr>
      </w:pPr>
    </w:p>
    <w:p>
      <w:pPr>
        <w:pStyle w:val="Heading2"/>
        <w:spacing w:line="240" w:lineRule="auto"/>
        <w:ind w:left="44" w:right="405"/>
        <w:jc w:val="center"/>
        <w:rPr>
          <w:b w:val="0"/>
          <w:bCs w:val="0"/>
        </w:rPr>
      </w:pPr>
      <w:r>
        <w:rPr/>
        <w:t>合并利润表</w:t>
      </w:r>
      <w:r>
        <w:rPr>
          <w:b w:val="0"/>
          <w:bCs w:val="0"/>
        </w:rPr>
      </w:r>
    </w:p>
    <w:p>
      <w:pPr>
        <w:tabs>
          <w:tab w:pos="7892" w:val="left" w:leader="none"/>
        </w:tabs>
        <w:spacing w:before="52"/>
        <w:ind w:left="312" w:right="0" w:firstLine="0"/>
        <w:jc w:val="left"/>
        <w:rPr>
          <w:rFonts w:ascii="宋体" w:hAnsi="宋体" w:cs="宋体" w:eastAsia="宋体" w:hint="default"/>
          <w:sz w:val="17"/>
          <w:szCs w:val="17"/>
        </w:rPr>
      </w:pPr>
      <w:r>
        <w:rPr>
          <w:rFonts w:ascii="宋体" w:hAnsi="宋体" w:cs="宋体" w:eastAsia="宋体" w:hint="default"/>
          <w:b/>
          <w:bCs/>
          <w:sz w:val="17"/>
          <w:szCs w:val="17"/>
        </w:rPr>
        <w:t>编制单位：航天信息股份有限公司</w:t>
        <w:tab/>
      </w:r>
      <w:r>
        <w:rPr>
          <w:rFonts w:ascii="宋体" w:hAnsi="宋体" w:cs="宋体" w:eastAsia="宋体" w:hint="default"/>
          <w:b/>
          <w:bCs/>
          <w:w w:val="105"/>
          <w:sz w:val="17"/>
          <w:szCs w:val="17"/>
        </w:rPr>
        <w:t>单位：人民币元</w:t>
      </w:r>
      <w:r>
        <w:rPr>
          <w:rFonts w:ascii="宋体" w:hAnsi="宋体" w:cs="宋体" w:eastAsia="宋体" w:hint="default"/>
          <w:sz w:val="17"/>
          <w:szCs w:val="17"/>
        </w:rPr>
      </w:r>
    </w:p>
    <w:p>
      <w:pPr>
        <w:spacing w:line="240" w:lineRule="auto" w:before="11"/>
        <w:rPr>
          <w:rFonts w:ascii="宋体" w:hAnsi="宋体" w:cs="宋体" w:eastAsia="宋体" w:hint="default"/>
          <w:b/>
          <w:bCs/>
          <w:sz w:val="4"/>
          <w:szCs w:val="4"/>
        </w:rPr>
      </w:pPr>
    </w:p>
    <w:tbl>
      <w:tblPr>
        <w:tblW w:w="0" w:type="auto"/>
        <w:jc w:val="left"/>
        <w:tblInd w:w="113" w:type="dxa"/>
        <w:tblLayout w:type="fixed"/>
        <w:tblCellMar>
          <w:top w:w="0" w:type="dxa"/>
          <w:left w:w="0" w:type="dxa"/>
          <w:bottom w:w="0" w:type="dxa"/>
          <w:right w:w="0" w:type="dxa"/>
        </w:tblCellMar>
        <w:tblLook w:val="01E0"/>
      </w:tblPr>
      <w:tblGrid>
        <w:gridCol w:w="4391"/>
        <w:gridCol w:w="796"/>
        <w:gridCol w:w="1922"/>
        <w:gridCol w:w="2000"/>
      </w:tblGrid>
      <w:tr>
        <w:trPr>
          <w:trHeight w:val="307" w:hRule="exact"/>
        </w:trPr>
        <w:tc>
          <w:tcPr>
            <w:tcW w:w="439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2"/>
              <w:ind w:left="86" w:right="0"/>
              <w:jc w:val="center"/>
              <w:rPr>
                <w:rFonts w:ascii="宋体" w:hAnsi="宋体" w:cs="宋体" w:eastAsia="宋体" w:hint="default"/>
                <w:sz w:val="17"/>
                <w:szCs w:val="17"/>
              </w:rPr>
            </w:pPr>
            <w:r>
              <w:rPr>
                <w:rFonts w:ascii="宋体" w:hAnsi="宋体" w:cs="宋体" w:eastAsia="宋体" w:hint="default"/>
                <w:b/>
                <w:bCs/>
                <w:w w:val="105"/>
                <w:sz w:val="17"/>
                <w:szCs w:val="17"/>
              </w:rPr>
              <w:t>项目</w:t>
            </w:r>
            <w:r>
              <w:rPr>
                <w:rFonts w:ascii="宋体" w:hAnsi="宋体" w:cs="宋体" w:eastAsia="宋体" w:hint="default"/>
                <w:sz w:val="17"/>
                <w:szCs w:val="17"/>
              </w:rPr>
            </w:r>
          </w:p>
        </w:tc>
        <w:tc>
          <w:tcPr>
            <w:tcW w:w="79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2"/>
              <w:ind w:right="173"/>
              <w:jc w:val="right"/>
              <w:rPr>
                <w:rFonts w:ascii="宋体" w:hAnsi="宋体" w:cs="宋体" w:eastAsia="宋体" w:hint="default"/>
                <w:sz w:val="17"/>
                <w:szCs w:val="17"/>
              </w:rPr>
            </w:pPr>
            <w:r>
              <w:rPr>
                <w:rFonts w:ascii="宋体" w:hAnsi="宋体" w:cs="宋体" w:eastAsia="宋体" w:hint="default"/>
                <w:b/>
                <w:bCs/>
                <w:sz w:val="17"/>
                <w:szCs w:val="17"/>
              </w:rPr>
              <w:t>附注</w:t>
            </w:r>
            <w:r>
              <w:rPr>
                <w:rFonts w:ascii="宋体" w:hAnsi="宋体" w:cs="宋体" w:eastAsia="宋体" w:hint="default"/>
                <w:sz w:val="17"/>
                <w:szCs w:val="17"/>
              </w:rPr>
            </w:r>
          </w:p>
        </w:tc>
        <w:tc>
          <w:tcPr>
            <w:tcW w:w="192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2"/>
              <w:ind w:left="564" w:right="0"/>
              <w:jc w:val="left"/>
              <w:rPr>
                <w:rFonts w:ascii="宋体" w:hAnsi="宋体" w:cs="宋体" w:eastAsia="宋体" w:hint="default"/>
                <w:sz w:val="17"/>
                <w:szCs w:val="17"/>
              </w:rPr>
            </w:pPr>
            <w:r>
              <w:rPr>
                <w:rFonts w:ascii="宋体" w:hAnsi="宋体" w:cs="宋体" w:eastAsia="宋体" w:hint="default"/>
                <w:b/>
                <w:bCs/>
                <w:w w:val="105"/>
                <w:sz w:val="17"/>
                <w:szCs w:val="17"/>
              </w:rPr>
              <w:t>本年金额</w:t>
            </w:r>
            <w:r>
              <w:rPr>
                <w:rFonts w:ascii="宋体" w:hAnsi="宋体" w:cs="宋体" w:eastAsia="宋体" w:hint="default"/>
                <w:sz w:val="17"/>
                <w:szCs w:val="17"/>
              </w:rPr>
            </w:r>
          </w:p>
        </w:tc>
        <w:tc>
          <w:tcPr>
            <w:tcW w:w="200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2"/>
              <w:ind w:left="644" w:right="0"/>
              <w:jc w:val="left"/>
              <w:rPr>
                <w:rFonts w:ascii="宋体" w:hAnsi="宋体" w:cs="宋体" w:eastAsia="宋体" w:hint="default"/>
                <w:sz w:val="17"/>
                <w:szCs w:val="17"/>
              </w:rPr>
            </w:pPr>
            <w:r>
              <w:rPr>
                <w:rFonts w:ascii="宋体" w:hAnsi="宋体" w:cs="宋体" w:eastAsia="宋体" w:hint="default"/>
                <w:b/>
                <w:bCs/>
                <w:w w:val="105"/>
                <w:sz w:val="17"/>
                <w:szCs w:val="17"/>
              </w:rPr>
              <w:t>上年金额</w:t>
            </w:r>
            <w:r>
              <w:rPr>
                <w:rFonts w:ascii="宋体" w:hAnsi="宋体" w:cs="宋体" w:eastAsia="宋体" w:hint="default"/>
                <w:sz w:val="17"/>
                <w:szCs w:val="17"/>
              </w:rPr>
            </w:r>
          </w:p>
        </w:tc>
      </w:tr>
      <w:tr>
        <w:trPr>
          <w:trHeight w:val="298" w:hRule="exact"/>
        </w:trPr>
        <w:tc>
          <w:tcPr>
            <w:tcW w:w="43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17"/>
                <w:szCs w:val="17"/>
              </w:rPr>
            </w:pPr>
            <w:r>
              <w:rPr>
                <w:rFonts w:ascii="宋体" w:hAnsi="宋体" w:cs="宋体" w:eastAsia="宋体" w:hint="default"/>
                <w:b/>
                <w:bCs/>
                <w:w w:val="105"/>
                <w:sz w:val="17"/>
                <w:szCs w:val="17"/>
              </w:rPr>
              <w:t>一、营业总收入</w:t>
            </w:r>
            <w:r>
              <w:rPr>
                <w:rFonts w:ascii="宋体" w:hAnsi="宋体" w:cs="宋体" w:eastAsia="宋体" w:hint="default"/>
                <w:sz w:val="17"/>
                <w:szCs w:val="17"/>
              </w:rPr>
            </w:r>
          </w:p>
        </w:tc>
        <w:tc>
          <w:tcPr>
            <w:tcW w:w="796"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b/>
                <w:sz w:val="17"/>
              </w:rPr>
              <w:t>11,539,776,579.11</w:t>
            </w:r>
            <w:r>
              <w:rPr>
                <w:rFonts w:ascii="宋体"/>
                <w:sz w:val="17"/>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b/>
                <w:sz w:val="17"/>
              </w:rPr>
              <w:t>9,451,449,516.85</w:t>
            </w:r>
            <w:r>
              <w:rPr>
                <w:rFonts w:ascii="宋体"/>
                <w:sz w:val="17"/>
              </w:rPr>
            </w:r>
          </w:p>
        </w:tc>
      </w:tr>
      <w:tr>
        <w:trPr>
          <w:trHeight w:val="298" w:hRule="exact"/>
        </w:trPr>
        <w:tc>
          <w:tcPr>
            <w:tcW w:w="43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6"/>
              <w:ind w:left="451" w:right="0"/>
              <w:jc w:val="left"/>
              <w:rPr>
                <w:rFonts w:ascii="宋体" w:hAnsi="宋体" w:cs="宋体" w:eastAsia="宋体" w:hint="default"/>
                <w:sz w:val="17"/>
                <w:szCs w:val="17"/>
              </w:rPr>
            </w:pPr>
            <w:r>
              <w:rPr>
                <w:rFonts w:ascii="宋体" w:hAnsi="宋体" w:cs="宋体" w:eastAsia="宋体" w:hint="default"/>
                <w:w w:val="105"/>
                <w:sz w:val="17"/>
                <w:szCs w:val="17"/>
              </w:rPr>
              <w:t>其中:营业收入</w:t>
            </w:r>
            <w:r>
              <w:rPr>
                <w:rFonts w:ascii="宋体" w:hAnsi="宋体" w:cs="宋体" w:eastAsia="宋体" w:hint="default"/>
                <w:sz w:val="17"/>
                <w:szCs w:val="17"/>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hAnsi="宋体" w:cs="宋体" w:eastAsia="宋体" w:hint="default"/>
                <w:spacing w:val="-6"/>
                <w:sz w:val="17"/>
                <w:szCs w:val="17"/>
              </w:rPr>
              <w:t>八、34</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spacing w:val="-1"/>
                <w:sz w:val="17"/>
              </w:rPr>
              <w:t>11,539,776,579.11</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spacing w:val="-1"/>
                <w:sz w:val="17"/>
              </w:rPr>
              <w:t>9,451,449,516.85</w:t>
            </w:r>
          </w:p>
        </w:tc>
      </w:tr>
      <w:tr>
        <w:trPr>
          <w:trHeight w:val="298" w:hRule="exact"/>
        </w:trPr>
        <w:tc>
          <w:tcPr>
            <w:tcW w:w="43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6"/>
              <w:ind w:left="889" w:right="0"/>
              <w:jc w:val="left"/>
              <w:rPr>
                <w:rFonts w:ascii="宋体" w:hAnsi="宋体" w:cs="宋体" w:eastAsia="宋体" w:hint="default"/>
                <w:sz w:val="17"/>
                <w:szCs w:val="17"/>
              </w:rPr>
            </w:pPr>
            <w:r>
              <w:rPr>
                <w:rFonts w:ascii="宋体" w:hAnsi="宋体" w:cs="宋体" w:eastAsia="宋体" w:hint="default"/>
                <w:w w:val="105"/>
                <w:sz w:val="17"/>
                <w:szCs w:val="17"/>
              </w:rPr>
              <w:t>利息收入</w:t>
            </w:r>
            <w:r>
              <w:rPr>
                <w:rFonts w:ascii="宋体" w:hAnsi="宋体" w:cs="宋体" w:eastAsia="宋体" w:hint="default"/>
                <w:sz w:val="17"/>
                <w:szCs w:val="17"/>
              </w:rPr>
            </w:r>
          </w:p>
        </w:tc>
        <w:tc>
          <w:tcPr>
            <w:tcW w:w="796"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43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6"/>
              <w:ind w:left="889" w:right="0"/>
              <w:jc w:val="left"/>
              <w:rPr>
                <w:rFonts w:ascii="宋体" w:hAnsi="宋体" w:cs="宋体" w:eastAsia="宋体" w:hint="default"/>
                <w:sz w:val="17"/>
                <w:szCs w:val="17"/>
              </w:rPr>
            </w:pPr>
            <w:r>
              <w:rPr>
                <w:rFonts w:ascii="宋体" w:hAnsi="宋体" w:cs="宋体" w:eastAsia="宋体" w:hint="default"/>
                <w:w w:val="105"/>
                <w:sz w:val="17"/>
                <w:szCs w:val="17"/>
              </w:rPr>
              <w:t>已赚保费</w:t>
            </w:r>
            <w:r>
              <w:rPr>
                <w:rFonts w:ascii="宋体" w:hAnsi="宋体" w:cs="宋体" w:eastAsia="宋体" w:hint="default"/>
                <w:sz w:val="17"/>
                <w:szCs w:val="17"/>
              </w:rPr>
            </w:r>
          </w:p>
        </w:tc>
        <w:tc>
          <w:tcPr>
            <w:tcW w:w="796"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43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6"/>
              <w:ind w:left="889" w:right="0"/>
              <w:jc w:val="left"/>
              <w:rPr>
                <w:rFonts w:ascii="宋体" w:hAnsi="宋体" w:cs="宋体" w:eastAsia="宋体" w:hint="default"/>
                <w:sz w:val="17"/>
                <w:szCs w:val="17"/>
              </w:rPr>
            </w:pPr>
            <w:r>
              <w:rPr>
                <w:rFonts w:ascii="宋体" w:hAnsi="宋体" w:cs="宋体" w:eastAsia="宋体" w:hint="default"/>
                <w:w w:val="105"/>
                <w:sz w:val="17"/>
                <w:szCs w:val="17"/>
              </w:rPr>
              <w:t>手续费及佣金收入</w:t>
            </w:r>
            <w:r>
              <w:rPr>
                <w:rFonts w:ascii="宋体" w:hAnsi="宋体" w:cs="宋体" w:eastAsia="宋体" w:hint="default"/>
                <w:sz w:val="17"/>
                <w:szCs w:val="17"/>
              </w:rPr>
            </w:r>
          </w:p>
        </w:tc>
        <w:tc>
          <w:tcPr>
            <w:tcW w:w="796"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43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17"/>
                <w:szCs w:val="17"/>
              </w:rPr>
            </w:pPr>
            <w:r>
              <w:rPr>
                <w:rFonts w:ascii="宋体" w:hAnsi="宋体" w:cs="宋体" w:eastAsia="宋体" w:hint="default"/>
                <w:b/>
                <w:bCs/>
                <w:w w:val="105"/>
                <w:sz w:val="17"/>
                <w:szCs w:val="17"/>
              </w:rPr>
              <w:t>二、营业总成本</w:t>
            </w:r>
            <w:r>
              <w:rPr>
                <w:rFonts w:ascii="宋体" w:hAnsi="宋体" w:cs="宋体" w:eastAsia="宋体" w:hint="default"/>
                <w:sz w:val="17"/>
                <w:szCs w:val="17"/>
              </w:rPr>
            </w:r>
          </w:p>
        </w:tc>
        <w:tc>
          <w:tcPr>
            <w:tcW w:w="796"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79"/>
              <w:jc w:val="right"/>
              <w:rPr>
                <w:rFonts w:ascii="宋体" w:hAnsi="宋体" w:cs="宋体" w:eastAsia="宋体" w:hint="default"/>
                <w:sz w:val="17"/>
                <w:szCs w:val="17"/>
              </w:rPr>
            </w:pPr>
            <w:r>
              <w:rPr>
                <w:rFonts w:ascii="宋体"/>
                <w:b/>
                <w:sz w:val="17"/>
              </w:rPr>
              <w:t>10,127,765,400.11</w:t>
            </w:r>
            <w:r>
              <w:rPr>
                <w:rFonts w:ascii="宋体"/>
                <w:sz w:val="17"/>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b/>
                <w:sz w:val="17"/>
              </w:rPr>
              <w:t>8,173,121,090.94</w:t>
            </w:r>
            <w:r>
              <w:rPr>
                <w:rFonts w:ascii="宋体"/>
                <w:sz w:val="17"/>
              </w:rPr>
            </w:r>
          </w:p>
        </w:tc>
      </w:tr>
      <w:tr>
        <w:trPr>
          <w:trHeight w:val="298" w:hRule="exact"/>
        </w:trPr>
        <w:tc>
          <w:tcPr>
            <w:tcW w:w="43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6"/>
              <w:ind w:left="363" w:right="0"/>
              <w:jc w:val="left"/>
              <w:rPr>
                <w:rFonts w:ascii="宋体" w:hAnsi="宋体" w:cs="宋体" w:eastAsia="宋体" w:hint="default"/>
                <w:sz w:val="17"/>
                <w:szCs w:val="17"/>
              </w:rPr>
            </w:pPr>
            <w:r>
              <w:rPr>
                <w:rFonts w:ascii="宋体" w:hAnsi="宋体" w:cs="宋体" w:eastAsia="宋体" w:hint="default"/>
                <w:w w:val="105"/>
                <w:sz w:val="17"/>
                <w:szCs w:val="17"/>
              </w:rPr>
              <w:t>其中：营业成本</w:t>
            </w:r>
            <w:r>
              <w:rPr>
                <w:rFonts w:ascii="宋体" w:hAnsi="宋体" w:cs="宋体" w:eastAsia="宋体" w:hint="default"/>
                <w:sz w:val="17"/>
                <w:szCs w:val="17"/>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hAnsi="宋体" w:cs="宋体" w:eastAsia="宋体" w:hint="default"/>
                <w:spacing w:val="-6"/>
                <w:sz w:val="17"/>
                <w:szCs w:val="17"/>
              </w:rPr>
              <w:t>八、34</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spacing w:val="-1"/>
                <w:sz w:val="17"/>
              </w:rPr>
              <w:t>9,062,896,389.99</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spacing w:val="-1"/>
                <w:sz w:val="17"/>
              </w:rPr>
              <w:t>7,207,682,257.66</w:t>
            </w:r>
          </w:p>
        </w:tc>
      </w:tr>
      <w:tr>
        <w:trPr>
          <w:trHeight w:val="298" w:hRule="exact"/>
        </w:trPr>
        <w:tc>
          <w:tcPr>
            <w:tcW w:w="43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6"/>
              <w:ind w:left="889" w:right="0"/>
              <w:jc w:val="left"/>
              <w:rPr>
                <w:rFonts w:ascii="宋体" w:hAnsi="宋体" w:cs="宋体" w:eastAsia="宋体" w:hint="default"/>
                <w:sz w:val="17"/>
                <w:szCs w:val="17"/>
              </w:rPr>
            </w:pPr>
            <w:r>
              <w:rPr>
                <w:rFonts w:ascii="宋体" w:hAnsi="宋体" w:cs="宋体" w:eastAsia="宋体" w:hint="default"/>
                <w:w w:val="105"/>
                <w:sz w:val="17"/>
                <w:szCs w:val="17"/>
              </w:rPr>
              <w:t>利息支出</w:t>
            </w:r>
            <w:r>
              <w:rPr>
                <w:rFonts w:ascii="宋体" w:hAnsi="宋体" w:cs="宋体" w:eastAsia="宋体" w:hint="default"/>
                <w:sz w:val="17"/>
                <w:szCs w:val="17"/>
              </w:rPr>
            </w:r>
          </w:p>
        </w:tc>
        <w:tc>
          <w:tcPr>
            <w:tcW w:w="796"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43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6"/>
              <w:ind w:left="889" w:right="0"/>
              <w:jc w:val="left"/>
              <w:rPr>
                <w:rFonts w:ascii="宋体" w:hAnsi="宋体" w:cs="宋体" w:eastAsia="宋体" w:hint="default"/>
                <w:sz w:val="17"/>
                <w:szCs w:val="17"/>
              </w:rPr>
            </w:pPr>
            <w:r>
              <w:rPr>
                <w:rFonts w:ascii="宋体" w:hAnsi="宋体" w:cs="宋体" w:eastAsia="宋体" w:hint="default"/>
                <w:w w:val="105"/>
                <w:sz w:val="17"/>
                <w:szCs w:val="17"/>
              </w:rPr>
              <w:t>手续费及佣金支出</w:t>
            </w:r>
            <w:r>
              <w:rPr>
                <w:rFonts w:ascii="宋体" w:hAnsi="宋体" w:cs="宋体" w:eastAsia="宋体" w:hint="default"/>
                <w:sz w:val="17"/>
                <w:szCs w:val="17"/>
              </w:rPr>
            </w:r>
          </w:p>
        </w:tc>
        <w:tc>
          <w:tcPr>
            <w:tcW w:w="796"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43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6"/>
              <w:ind w:left="889" w:right="0"/>
              <w:jc w:val="left"/>
              <w:rPr>
                <w:rFonts w:ascii="宋体" w:hAnsi="宋体" w:cs="宋体" w:eastAsia="宋体" w:hint="default"/>
                <w:sz w:val="17"/>
                <w:szCs w:val="17"/>
              </w:rPr>
            </w:pPr>
            <w:r>
              <w:rPr>
                <w:rFonts w:ascii="宋体" w:hAnsi="宋体" w:cs="宋体" w:eastAsia="宋体" w:hint="default"/>
                <w:w w:val="105"/>
                <w:sz w:val="17"/>
                <w:szCs w:val="17"/>
              </w:rPr>
              <w:t>退保金</w:t>
            </w:r>
            <w:r>
              <w:rPr>
                <w:rFonts w:ascii="宋体" w:hAnsi="宋体" w:cs="宋体" w:eastAsia="宋体" w:hint="default"/>
                <w:sz w:val="17"/>
                <w:szCs w:val="17"/>
              </w:rPr>
            </w:r>
          </w:p>
        </w:tc>
        <w:tc>
          <w:tcPr>
            <w:tcW w:w="796"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43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6"/>
              <w:ind w:left="889" w:right="0"/>
              <w:jc w:val="left"/>
              <w:rPr>
                <w:rFonts w:ascii="宋体" w:hAnsi="宋体" w:cs="宋体" w:eastAsia="宋体" w:hint="default"/>
                <w:sz w:val="17"/>
                <w:szCs w:val="17"/>
              </w:rPr>
            </w:pPr>
            <w:r>
              <w:rPr>
                <w:rFonts w:ascii="宋体" w:hAnsi="宋体" w:cs="宋体" w:eastAsia="宋体" w:hint="default"/>
                <w:w w:val="105"/>
                <w:sz w:val="17"/>
                <w:szCs w:val="17"/>
              </w:rPr>
              <w:t>赔付支出净额</w:t>
            </w:r>
            <w:r>
              <w:rPr>
                <w:rFonts w:ascii="宋体" w:hAnsi="宋体" w:cs="宋体" w:eastAsia="宋体" w:hint="default"/>
                <w:sz w:val="17"/>
                <w:szCs w:val="17"/>
              </w:rPr>
            </w:r>
          </w:p>
        </w:tc>
        <w:tc>
          <w:tcPr>
            <w:tcW w:w="796"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43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6"/>
              <w:ind w:left="889" w:right="0"/>
              <w:jc w:val="left"/>
              <w:rPr>
                <w:rFonts w:ascii="宋体" w:hAnsi="宋体" w:cs="宋体" w:eastAsia="宋体" w:hint="default"/>
                <w:sz w:val="17"/>
                <w:szCs w:val="17"/>
              </w:rPr>
            </w:pPr>
            <w:r>
              <w:rPr>
                <w:rFonts w:ascii="宋体" w:hAnsi="宋体" w:cs="宋体" w:eastAsia="宋体" w:hint="default"/>
                <w:w w:val="105"/>
                <w:sz w:val="17"/>
                <w:szCs w:val="17"/>
              </w:rPr>
              <w:t>提取保险合同准备金净额</w:t>
            </w:r>
            <w:r>
              <w:rPr>
                <w:rFonts w:ascii="宋体" w:hAnsi="宋体" w:cs="宋体" w:eastAsia="宋体" w:hint="default"/>
                <w:sz w:val="17"/>
                <w:szCs w:val="17"/>
              </w:rPr>
            </w:r>
          </w:p>
        </w:tc>
        <w:tc>
          <w:tcPr>
            <w:tcW w:w="796"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43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6"/>
              <w:ind w:left="889" w:right="0"/>
              <w:jc w:val="left"/>
              <w:rPr>
                <w:rFonts w:ascii="宋体" w:hAnsi="宋体" w:cs="宋体" w:eastAsia="宋体" w:hint="default"/>
                <w:sz w:val="17"/>
                <w:szCs w:val="17"/>
              </w:rPr>
            </w:pPr>
            <w:r>
              <w:rPr>
                <w:rFonts w:ascii="宋体" w:hAnsi="宋体" w:cs="宋体" w:eastAsia="宋体" w:hint="default"/>
                <w:w w:val="105"/>
                <w:sz w:val="17"/>
                <w:szCs w:val="17"/>
              </w:rPr>
              <w:t>保单红利支出</w:t>
            </w:r>
            <w:r>
              <w:rPr>
                <w:rFonts w:ascii="宋体" w:hAnsi="宋体" w:cs="宋体" w:eastAsia="宋体" w:hint="default"/>
                <w:sz w:val="17"/>
                <w:szCs w:val="17"/>
              </w:rPr>
            </w:r>
          </w:p>
        </w:tc>
        <w:tc>
          <w:tcPr>
            <w:tcW w:w="796"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43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6"/>
              <w:ind w:left="889" w:right="0"/>
              <w:jc w:val="left"/>
              <w:rPr>
                <w:rFonts w:ascii="宋体" w:hAnsi="宋体" w:cs="宋体" w:eastAsia="宋体" w:hint="default"/>
                <w:sz w:val="17"/>
                <w:szCs w:val="17"/>
              </w:rPr>
            </w:pPr>
            <w:r>
              <w:rPr>
                <w:rFonts w:ascii="宋体" w:hAnsi="宋体" w:cs="宋体" w:eastAsia="宋体" w:hint="default"/>
                <w:w w:val="105"/>
                <w:sz w:val="17"/>
                <w:szCs w:val="17"/>
              </w:rPr>
              <w:t>分保费用</w:t>
            </w:r>
            <w:r>
              <w:rPr>
                <w:rFonts w:ascii="宋体" w:hAnsi="宋体" w:cs="宋体" w:eastAsia="宋体" w:hint="default"/>
                <w:sz w:val="17"/>
                <w:szCs w:val="17"/>
              </w:rPr>
            </w:r>
          </w:p>
        </w:tc>
        <w:tc>
          <w:tcPr>
            <w:tcW w:w="796"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43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6"/>
              <w:ind w:left="889" w:right="0"/>
              <w:jc w:val="left"/>
              <w:rPr>
                <w:rFonts w:ascii="宋体" w:hAnsi="宋体" w:cs="宋体" w:eastAsia="宋体" w:hint="default"/>
                <w:sz w:val="17"/>
                <w:szCs w:val="17"/>
              </w:rPr>
            </w:pPr>
            <w:r>
              <w:rPr>
                <w:rFonts w:ascii="宋体" w:hAnsi="宋体" w:cs="宋体" w:eastAsia="宋体" w:hint="default"/>
                <w:w w:val="105"/>
                <w:sz w:val="17"/>
                <w:szCs w:val="17"/>
              </w:rPr>
              <w:t>营业税金及附加</w:t>
            </w:r>
            <w:r>
              <w:rPr>
                <w:rFonts w:ascii="宋体" w:hAnsi="宋体" w:cs="宋体" w:eastAsia="宋体" w:hint="default"/>
                <w:sz w:val="17"/>
                <w:szCs w:val="17"/>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hAnsi="宋体" w:cs="宋体" w:eastAsia="宋体" w:hint="default"/>
                <w:spacing w:val="-6"/>
                <w:sz w:val="17"/>
                <w:szCs w:val="17"/>
              </w:rPr>
              <w:t>八、35</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spacing w:val="-1"/>
                <w:sz w:val="17"/>
              </w:rPr>
              <w:t>115,903,324.30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spacing w:val="-1"/>
                <w:sz w:val="17"/>
              </w:rPr>
              <w:t>96,820,845.27</w:t>
            </w:r>
          </w:p>
        </w:tc>
      </w:tr>
      <w:tr>
        <w:trPr>
          <w:trHeight w:val="298" w:hRule="exact"/>
        </w:trPr>
        <w:tc>
          <w:tcPr>
            <w:tcW w:w="43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6"/>
              <w:ind w:left="889" w:right="0"/>
              <w:jc w:val="left"/>
              <w:rPr>
                <w:rFonts w:ascii="宋体" w:hAnsi="宋体" w:cs="宋体" w:eastAsia="宋体" w:hint="default"/>
                <w:sz w:val="17"/>
                <w:szCs w:val="17"/>
              </w:rPr>
            </w:pPr>
            <w:r>
              <w:rPr>
                <w:rFonts w:ascii="宋体" w:hAnsi="宋体" w:cs="宋体" w:eastAsia="宋体" w:hint="default"/>
                <w:w w:val="105"/>
                <w:sz w:val="17"/>
                <w:szCs w:val="17"/>
              </w:rPr>
              <w:t>销售费用</w:t>
            </w:r>
            <w:r>
              <w:rPr>
                <w:rFonts w:ascii="宋体" w:hAnsi="宋体" w:cs="宋体" w:eastAsia="宋体" w:hint="default"/>
                <w:sz w:val="17"/>
                <w:szCs w:val="17"/>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hAnsi="宋体" w:cs="宋体" w:eastAsia="宋体" w:hint="default"/>
                <w:spacing w:val="-6"/>
                <w:sz w:val="17"/>
                <w:szCs w:val="17"/>
              </w:rPr>
              <w:t>八、36</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spacing w:val="-1"/>
                <w:sz w:val="17"/>
              </w:rPr>
              <w:t>282,808,978.68</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spacing w:val="-1"/>
                <w:sz w:val="17"/>
              </w:rPr>
              <w:t>249,399,417.17</w:t>
            </w:r>
          </w:p>
        </w:tc>
      </w:tr>
      <w:tr>
        <w:trPr>
          <w:trHeight w:val="298" w:hRule="exact"/>
        </w:trPr>
        <w:tc>
          <w:tcPr>
            <w:tcW w:w="43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6"/>
              <w:ind w:left="889" w:right="0"/>
              <w:jc w:val="left"/>
              <w:rPr>
                <w:rFonts w:ascii="宋体" w:hAnsi="宋体" w:cs="宋体" w:eastAsia="宋体" w:hint="default"/>
                <w:sz w:val="17"/>
                <w:szCs w:val="17"/>
              </w:rPr>
            </w:pPr>
            <w:r>
              <w:rPr>
                <w:rFonts w:ascii="宋体" w:hAnsi="宋体" w:cs="宋体" w:eastAsia="宋体" w:hint="default"/>
                <w:w w:val="105"/>
                <w:sz w:val="17"/>
                <w:szCs w:val="17"/>
              </w:rPr>
              <w:t>管理费用</w:t>
            </w:r>
            <w:r>
              <w:rPr>
                <w:rFonts w:ascii="宋体" w:hAnsi="宋体" w:cs="宋体" w:eastAsia="宋体" w:hint="default"/>
                <w:sz w:val="17"/>
                <w:szCs w:val="17"/>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hAnsi="宋体" w:cs="宋体" w:eastAsia="宋体" w:hint="default"/>
                <w:spacing w:val="-6"/>
                <w:sz w:val="17"/>
                <w:szCs w:val="17"/>
              </w:rPr>
              <w:t>八、37</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spacing w:val="-1"/>
                <w:sz w:val="17"/>
              </w:rPr>
              <w:t>713,575,027.82</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spacing w:val="-1"/>
                <w:sz w:val="17"/>
              </w:rPr>
              <w:t>606,722,995.34</w:t>
            </w:r>
          </w:p>
        </w:tc>
      </w:tr>
      <w:tr>
        <w:trPr>
          <w:trHeight w:val="298" w:hRule="exact"/>
        </w:trPr>
        <w:tc>
          <w:tcPr>
            <w:tcW w:w="43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6"/>
              <w:ind w:left="889" w:right="0"/>
              <w:jc w:val="left"/>
              <w:rPr>
                <w:rFonts w:ascii="宋体" w:hAnsi="宋体" w:cs="宋体" w:eastAsia="宋体" w:hint="default"/>
                <w:sz w:val="17"/>
                <w:szCs w:val="17"/>
              </w:rPr>
            </w:pPr>
            <w:r>
              <w:rPr>
                <w:rFonts w:ascii="宋体" w:hAnsi="宋体" w:cs="宋体" w:eastAsia="宋体" w:hint="default"/>
                <w:w w:val="105"/>
                <w:sz w:val="17"/>
                <w:szCs w:val="17"/>
              </w:rPr>
              <w:t>财务费用</w:t>
            </w:r>
            <w:r>
              <w:rPr>
                <w:rFonts w:ascii="宋体" w:hAnsi="宋体" w:cs="宋体" w:eastAsia="宋体" w:hint="default"/>
                <w:sz w:val="17"/>
                <w:szCs w:val="17"/>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hAnsi="宋体" w:cs="宋体" w:eastAsia="宋体" w:hint="default"/>
                <w:spacing w:val="-6"/>
                <w:sz w:val="17"/>
                <w:szCs w:val="17"/>
              </w:rPr>
              <w:t>八、38</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spacing w:val="-1"/>
                <w:sz w:val="17"/>
              </w:rPr>
              <w:t>-53,078,583.11</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spacing w:val="-1"/>
                <w:sz w:val="17"/>
              </w:rPr>
              <w:t>-29,747,041.05</w:t>
            </w:r>
          </w:p>
        </w:tc>
      </w:tr>
      <w:tr>
        <w:trPr>
          <w:trHeight w:val="298" w:hRule="exact"/>
        </w:trPr>
        <w:tc>
          <w:tcPr>
            <w:tcW w:w="43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6"/>
              <w:ind w:left="889" w:right="0"/>
              <w:jc w:val="left"/>
              <w:rPr>
                <w:rFonts w:ascii="宋体" w:hAnsi="宋体" w:cs="宋体" w:eastAsia="宋体" w:hint="default"/>
                <w:sz w:val="17"/>
                <w:szCs w:val="17"/>
              </w:rPr>
            </w:pPr>
            <w:r>
              <w:rPr>
                <w:rFonts w:ascii="宋体" w:hAnsi="宋体" w:cs="宋体" w:eastAsia="宋体" w:hint="default"/>
                <w:w w:val="105"/>
                <w:sz w:val="17"/>
                <w:szCs w:val="17"/>
              </w:rPr>
              <w:t>资产减值损失</w:t>
            </w:r>
            <w:r>
              <w:rPr>
                <w:rFonts w:ascii="宋体" w:hAnsi="宋体" w:cs="宋体" w:eastAsia="宋体" w:hint="default"/>
                <w:sz w:val="17"/>
                <w:szCs w:val="17"/>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hAnsi="宋体" w:cs="宋体" w:eastAsia="宋体" w:hint="default"/>
                <w:spacing w:val="-6"/>
                <w:sz w:val="17"/>
                <w:szCs w:val="17"/>
              </w:rPr>
              <w:t>八、39</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spacing w:val="-1"/>
                <w:sz w:val="17"/>
              </w:rPr>
              <w:t>5,660,262.43</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spacing w:val="-1"/>
                <w:sz w:val="17"/>
              </w:rPr>
              <w:t>42,242,616.55</w:t>
            </w:r>
          </w:p>
        </w:tc>
      </w:tr>
      <w:tr>
        <w:trPr>
          <w:trHeight w:val="298" w:hRule="exact"/>
        </w:trPr>
        <w:tc>
          <w:tcPr>
            <w:tcW w:w="43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6"/>
              <w:ind w:right="165"/>
              <w:jc w:val="right"/>
              <w:rPr>
                <w:rFonts w:ascii="宋体" w:hAnsi="宋体" w:cs="宋体" w:eastAsia="宋体" w:hint="default"/>
                <w:sz w:val="17"/>
                <w:szCs w:val="17"/>
              </w:rPr>
            </w:pPr>
            <w:r>
              <w:rPr>
                <w:rFonts w:ascii="宋体" w:hAnsi="宋体" w:cs="宋体" w:eastAsia="宋体" w:hint="default"/>
                <w:spacing w:val="-1"/>
                <w:sz w:val="17"/>
                <w:szCs w:val="17"/>
              </w:rPr>
              <w:t>加：公允价值变动收益（损失以“－”号填列）</w:t>
            </w:r>
          </w:p>
        </w:tc>
        <w:tc>
          <w:tcPr>
            <w:tcW w:w="796"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w w:val="102"/>
                <w:sz w:val="17"/>
              </w:rPr>
              <w:t>-</w:t>
            </w:r>
            <w:r>
              <w:rPr>
                <w:rFonts w:ascii="宋体"/>
                <w:sz w:val="17"/>
              </w:rPr>
            </w: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43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6"/>
              <w:ind w:left="889" w:right="0"/>
              <w:jc w:val="left"/>
              <w:rPr>
                <w:rFonts w:ascii="宋体" w:hAnsi="宋体" w:cs="宋体" w:eastAsia="宋体" w:hint="default"/>
                <w:sz w:val="17"/>
                <w:szCs w:val="17"/>
              </w:rPr>
            </w:pPr>
            <w:r>
              <w:rPr>
                <w:rFonts w:ascii="宋体" w:hAnsi="宋体" w:cs="宋体" w:eastAsia="宋体" w:hint="default"/>
                <w:w w:val="105"/>
                <w:sz w:val="17"/>
                <w:szCs w:val="17"/>
              </w:rPr>
              <w:t>投资收益（损失以“－”号填列）</w:t>
            </w:r>
            <w:r>
              <w:rPr>
                <w:rFonts w:ascii="宋体" w:hAnsi="宋体" w:cs="宋体" w:eastAsia="宋体" w:hint="default"/>
                <w:sz w:val="17"/>
                <w:szCs w:val="17"/>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1"/>
              <w:jc w:val="right"/>
              <w:rPr>
                <w:rFonts w:ascii="宋体" w:hAnsi="宋体" w:cs="宋体" w:eastAsia="宋体" w:hint="default"/>
                <w:sz w:val="17"/>
                <w:szCs w:val="17"/>
              </w:rPr>
            </w:pPr>
            <w:r>
              <w:rPr>
                <w:rFonts w:ascii="宋体" w:hAnsi="宋体" w:cs="宋体" w:eastAsia="宋体" w:hint="default"/>
                <w:spacing w:val="-6"/>
                <w:sz w:val="17"/>
                <w:szCs w:val="17"/>
              </w:rPr>
              <w:t>八、40</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2"/>
              <w:jc w:val="right"/>
              <w:rPr>
                <w:rFonts w:ascii="宋体" w:hAnsi="宋体" w:cs="宋体" w:eastAsia="宋体" w:hint="default"/>
                <w:sz w:val="17"/>
                <w:szCs w:val="17"/>
              </w:rPr>
            </w:pPr>
            <w:r>
              <w:rPr>
                <w:rFonts w:ascii="宋体"/>
                <w:spacing w:val="-1"/>
                <w:sz w:val="17"/>
              </w:rPr>
              <w:t>24,573,123.43</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spacing w:val="-1"/>
                <w:sz w:val="17"/>
              </w:rPr>
              <w:t>9,072,562.13</w:t>
            </w:r>
          </w:p>
        </w:tc>
      </w:tr>
      <w:tr>
        <w:trPr>
          <w:trHeight w:val="298" w:hRule="exact"/>
        </w:trPr>
        <w:tc>
          <w:tcPr>
            <w:tcW w:w="43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6"/>
              <w:ind w:right="166"/>
              <w:jc w:val="right"/>
              <w:rPr>
                <w:rFonts w:ascii="宋体" w:hAnsi="宋体" w:cs="宋体" w:eastAsia="宋体" w:hint="default"/>
                <w:sz w:val="17"/>
                <w:szCs w:val="17"/>
              </w:rPr>
            </w:pPr>
            <w:r>
              <w:rPr>
                <w:rFonts w:ascii="宋体" w:hAnsi="宋体" w:cs="宋体" w:eastAsia="宋体" w:hint="default"/>
                <w:spacing w:val="-1"/>
                <w:sz w:val="17"/>
                <w:szCs w:val="17"/>
              </w:rPr>
              <w:t>其中：对联营企业和合营企业的投资收益</w:t>
            </w:r>
          </w:p>
        </w:tc>
        <w:tc>
          <w:tcPr>
            <w:tcW w:w="796"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spacing w:val="-1"/>
                <w:sz w:val="17"/>
              </w:rPr>
              <w:t>-1,184,245.73</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79"/>
              <w:jc w:val="right"/>
              <w:rPr>
                <w:rFonts w:ascii="宋体" w:hAnsi="宋体" w:cs="宋体" w:eastAsia="宋体" w:hint="default"/>
                <w:sz w:val="17"/>
                <w:szCs w:val="17"/>
              </w:rPr>
            </w:pPr>
            <w:r>
              <w:rPr>
                <w:rFonts w:ascii="宋体"/>
                <w:spacing w:val="-1"/>
                <w:sz w:val="17"/>
              </w:rPr>
              <w:t>-1,218,246.15</w:t>
            </w:r>
          </w:p>
        </w:tc>
      </w:tr>
      <w:tr>
        <w:trPr>
          <w:trHeight w:val="298" w:hRule="exact"/>
        </w:trPr>
        <w:tc>
          <w:tcPr>
            <w:tcW w:w="43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6"/>
              <w:ind w:left="889" w:right="0"/>
              <w:jc w:val="left"/>
              <w:rPr>
                <w:rFonts w:ascii="宋体" w:hAnsi="宋体" w:cs="宋体" w:eastAsia="宋体" w:hint="default"/>
                <w:sz w:val="17"/>
                <w:szCs w:val="17"/>
              </w:rPr>
            </w:pPr>
            <w:r>
              <w:rPr>
                <w:rFonts w:ascii="宋体" w:hAnsi="宋体" w:cs="宋体" w:eastAsia="宋体" w:hint="default"/>
                <w:w w:val="105"/>
                <w:sz w:val="17"/>
                <w:szCs w:val="17"/>
              </w:rPr>
              <w:t>汇兑收益（损失以“-”号填列）</w:t>
            </w:r>
            <w:r>
              <w:rPr>
                <w:rFonts w:ascii="宋体" w:hAnsi="宋体" w:cs="宋体" w:eastAsia="宋体" w:hint="default"/>
                <w:sz w:val="17"/>
                <w:szCs w:val="17"/>
              </w:rPr>
            </w:r>
          </w:p>
        </w:tc>
        <w:tc>
          <w:tcPr>
            <w:tcW w:w="796"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43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17"/>
                <w:szCs w:val="17"/>
              </w:rPr>
            </w:pPr>
            <w:r>
              <w:rPr>
                <w:rFonts w:ascii="宋体" w:hAnsi="宋体" w:cs="宋体" w:eastAsia="宋体" w:hint="default"/>
                <w:b/>
                <w:bCs/>
                <w:w w:val="105"/>
                <w:sz w:val="17"/>
                <w:szCs w:val="17"/>
              </w:rPr>
              <w:t>三、营业利润（亏损以“－”号填列）</w:t>
            </w:r>
            <w:r>
              <w:rPr>
                <w:rFonts w:ascii="宋体" w:hAnsi="宋体" w:cs="宋体" w:eastAsia="宋体" w:hint="default"/>
                <w:sz w:val="17"/>
                <w:szCs w:val="17"/>
              </w:rPr>
            </w:r>
          </w:p>
        </w:tc>
        <w:tc>
          <w:tcPr>
            <w:tcW w:w="796"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79"/>
              <w:jc w:val="right"/>
              <w:rPr>
                <w:rFonts w:ascii="宋体" w:hAnsi="宋体" w:cs="宋体" w:eastAsia="宋体" w:hint="default"/>
                <w:sz w:val="17"/>
                <w:szCs w:val="17"/>
              </w:rPr>
            </w:pPr>
            <w:r>
              <w:rPr>
                <w:rFonts w:ascii="宋体"/>
                <w:b/>
                <w:sz w:val="17"/>
              </w:rPr>
              <w:t>1,436,584,302.43</w:t>
            </w:r>
            <w:r>
              <w:rPr>
                <w:rFonts w:ascii="宋体"/>
                <w:sz w:val="17"/>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b/>
                <w:sz w:val="17"/>
              </w:rPr>
              <w:t>1,287,400,988.04</w:t>
            </w:r>
            <w:r>
              <w:rPr>
                <w:rFonts w:ascii="宋体"/>
                <w:sz w:val="17"/>
              </w:rPr>
            </w:r>
          </w:p>
        </w:tc>
      </w:tr>
      <w:tr>
        <w:trPr>
          <w:trHeight w:val="298" w:hRule="exact"/>
        </w:trPr>
        <w:tc>
          <w:tcPr>
            <w:tcW w:w="43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6"/>
              <w:ind w:left="451" w:right="0"/>
              <w:jc w:val="left"/>
              <w:rPr>
                <w:rFonts w:ascii="宋体" w:hAnsi="宋体" w:cs="宋体" w:eastAsia="宋体" w:hint="default"/>
                <w:sz w:val="17"/>
                <w:szCs w:val="17"/>
              </w:rPr>
            </w:pPr>
            <w:r>
              <w:rPr>
                <w:rFonts w:ascii="宋体" w:hAnsi="宋体" w:cs="宋体" w:eastAsia="宋体" w:hint="default"/>
                <w:w w:val="105"/>
                <w:sz w:val="17"/>
                <w:szCs w:val="17"/>
              </w:rPr>
              <w:t>加：营业外收入</w:t>
            </w:r>
            <w:r>
              <w:rPr>
                <w:rFonts w:ascii="宋体" w:hAnsi="宋体" w:cs="宋体" w:eastAsia="宋体" w:hint="default"/>
                <w:sz w:val="17"/>
                <w:szCs w:val="17"/>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hAnsi="宋体" w:cs="宋体" w:eastAsia="宋体" w:hint="default"/>
                <w:spacing w:val="-6"/>
                <w:sz w:val="17"/>
                <w:szCs w:val="17"/>
              </w:rPr>
              <w:t>八、41</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spacing w:val="-1"/>
                <w:sz w:val="17"/>
              </w:rPr>
              <w:t>55,351,485.75</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spacing w:val="-1"/>
                <w:sz w:val="17"/>
              </w:rPr>
              <w:t>110,444,746.07</w:t>
            </w:r>
          </w:p>
        </w:tc>
      </w:tr>
      <w:tr>
        <w:trPr>
          <w:trHeight w:val="298" w:hRule="exact"/>
        </w:trPr>
        <w:tc>
          <w:tcPr>
            <w:tcW w:w="43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6"/>
              <w:ind w:left="451" w:right="0"/>
              <w:jc w:val="left"/>
              <w:rPr>
                <w:rFonts w:ascii="宋体" w:hAnsi="宋体" w:cs="宋体" w:eastAsia="宋体" w:hint="default"/>
                <w:sz w:val="17"/>
                <w:szCs w:val="17"/>
              </w:rPr>
            </w:pPr>
            <w:r>
              <w:rPr>
                <w:rFonts w:ascii="宋体" w:hAnsi="宋体" w:cs="宋体" w:eastAsia="宋体" w:hint="default"/>
                <w:w w:val="105"/>
                <w:sz w:val="17"/>
                <w:szCs w:val="17"/>
              </w:rPr>
              <w:t>减：营业外支出</w:t>
            </w:r>
            <w:r>
              <w:rPr>
                <w:rFonts w:ascii="宋体" w:hAnsi="宋体" w:cs="宋体" w:eastAsia="宋体" w:hint="default"/>
                <w:sz w:val="17"/>
                <w:szCs w:val="17"/>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hAnsi="宋体" w:cs="宋体" w:eastAsia="宋体" w:hint="default"/>
                <w:spacing w:val="-6"/>
                <w:sz w:val="17"/>
                <w:szCs w:val="17"/>
              </w:rPr>
              <w:t>八、42</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spacing w:val="-1"/>
                <w:sz w:val="17"/>
              </w:rPr>
              <w:t>-3,506,815.96</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spacing w:val="-1"/>
                <w:sz w:val="17"/>
              </w:rPr>
              <w:t>6,890,341.13</w:t>
            </w:r>
          </w:p>
        </w:tc>
      </w:tr>
      <w:tr>
        <w:trPr>
          <w:trHeight w:val="298" w:hRule="exact"/>
        </w:trPr>
        <w:tc>
          <w:tcPr>
            <w:tcW w:w="43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6"/>
              <w:ind w:left="801" w:right="0"/>
              <w:jc w:val="left"/>
              <w:rPr>
                <w:rFonts w:ascii="宋体" w:hAnsi="宋体" w:cs="宋体" w:eastAsia="宋体" w:hint="default"/>
                <w:sz w:val="17"/>
                <w:szCs w:val="17"/>
              </w:rPr>
            </w:pPr>
            <w:r>
              <w:rPr>
                <w:rFonts w:ascii="宋体" w:hAnsi="宋体" w:cs="宋体" w:eastAsia="宋体" w:hint="default"/>
                <w:w w:val="105"/>
                <w:sz w:val="17"/>
                <w:szCs w:val="17"/>
              </w:rPr>
              <w:t>其中：非流动资产处置损失</w:t>
            </w:r>
            <w:r>
              <w:rPr>
                <w:rFonts w:ascii="宋体" w:hAnsi="宋体" w:cs="宋体" w:eastAsia="宋体" w:hint="default"/>
                <w:sz w:val="17"/>
                <w:szCs w:val="17"/>
              </w:rPr>
            </w:r>
          </w:p>
        </w:tc>
        <w:tc>
          <w:tcPr>
            <w:tcW w:w="796"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80"/>
              <w:jc w:val="right"/>
              <w:rPr>
                <w:rFonts w:ascii="宋体" w:hAnsi="宋体" w:cs="宋体" w:eastAsia="宋体" w:hint="default"/>
                <w:sz w:val="17"/>
                <w:szCs w:val="17"/>
              </w:rPr>
            </w:pPr>
            <w:r>
              <w:rPr>
                <w:rFonts w:ascii="宋体"/>
                <w:spacing w:val="-1"/>
                <w:sz w:val="17"/>
              </w:rPr>
              <w:t>2,068,204.86</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spacing w:val="-1"/>
                <w:sz w:val="17"/>
              </w:rPr>
              <w:t>1,479,848.84</w:t>
            </w:r>
          </w:p>
        </w:tc>
      </w:tr>
      <w:tr>
        <w:trPr>
          <w:trHeight w:val="298" w:hRule="exact"/>
        </w:trPr>
        <w:tc>
          <w:tcPr>
            <w:tcW w:w="43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17"/>
                <w:szCs w:val="17"/>
              </w:rPr>
            </w:pPr>
            <w:r>
              <w:rPr>
                <w:rFonts w:ascii="宋体" w:hAnsi="宋体" w:cs="宋体" w:eastAsia="宋体" w:hint="default"/>
                <w:b/>
                <w:bCs/>
                <w:w w:val="105"/>
                <w:sz w:val="17"/>
                <w:szCs w:val="17"/>
              </w:rPr>
              <w:t>四、利润总额（亏损总额以“－”号填列）</w:t>
            </w:r>
            <w:r>
              <w:rPr>
                <w:rFonts w:ascii="宋体" w:hAnsi="宋体" w:cs="宋体" w:eastAsia="宋体" w:hint="default"/>
                <w:sz w:val="17"/>
                <w:szCs w:val="17"/>
              </w:rPr>
            </w:r>
          </w:p>
        </w:tc>
        <w:tc>
          <w:tcPr>
            <w:tcW w:w="796"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79"/>
              <w:jc w:val="right"/>
              <w:rPr>
                <w:rFonts w:ascii="宋体" w:hAnsi="宋体" w:cs="宋体" w:eastAsia="宋体" w:hint="default"/>
                <w:sz w:val="17"/>
                <w:szCs w:val="17"/>
              </w:rPr>
            </w:pPr>
            <w:r>
              <w:rPr>
                <w:rFonts w:ascii="宋体"/>
                <w:b/>
                <w:sz w:val="17"/>
              </w:rPr>
              <w:t>1,495,442,604.14</w:t>
            </w:r>
            <w:r>
              <w:rPr>
                <w:rFonts w:ascii="宋体"/>
                <w:sz w:val="17"/>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b/>
                <w:sz w:val="17"/>
              </w:rPr>
              <w:t>1,390,955,392.98</w:t>
            </w:r>
            <w:r>
              <w:rPr>
                <w:rFonts w:ascii="宋体"/>
                <w:sz w:val="17"/>
              </w:rPr>
            </w:r>
          </w:p>
        </w:tc>
      </w:tr>
      <w:tr>
        <w:trPr>
          <w:trHeight w:val="298" w:hRule="exact"/>
        </w:trPr>
        <w:tc>
          <w:tcPr>
            <w:tcW w:w="43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6"/>
              <w:ind w:left="451" w:right="0"/>
              <w:jc w:val="left"/>
              <w:rPr>
                <w:rFonts w:ascii="宋体" w:hAnsi="宋体" w:cs="宋体" w:eastAsia="宋体" w:hint="default"/>
                <w:sz w:val="17"/>
                <w:szCs w:val="17"/>
              </w:rPr>
            </w:pPr>
            <w:r>
              <w:rPr>
                <w:rFonts w:ascii="宋体" w:hAnsi="宋体" w:cs="宋体" w:eastAsia="宋体" w:hint="default"/>
                <w:w w:val="105"/>
                <w:sz w:val="17"/>
                <w:szCs w:val="17"/>
              </w:rPr>
              <w:t>减：所得税费用</w:t>
            </w:r>
            <w:r>
              <w:rPr>
                <w:rFonts w:ascii="宋体" w:hAnsi="宋体" w:cs="宋体" w:eastAsia="宋体" w:hint="default"/>
                <w:sz w:val="17"/>
                <w:szCs w:val="17"/>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hAnsi="宋体" w:cs="宋体" w:eastAsia="宋体" w:hint="default"/>
                <w:spacing w:val="-6"/>
                <w:sz w:val="17"/>
                <w:szCs w:val="17"/>
              </w:rPr>
              <w:t>八、43</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spacing w:val="-1"/>
                <w:sz w:val="17"/>
              </w:rPr>
              <w:t>213,746,983.48</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spacing w:val="-1"/>
                <w:sz w:val="17"/>
              </w:rPr>
              <w:t>230,806,725.36</w:t>
            </w:r>
          </w:p>
        </w:tc>
      </w:tr>
      <w:tr>
        <w:trPr>
          <w:trHeight w:val="298" w:hRule="exact"/>
        </w:trPr>
        <w:tc>
          <w:tcPr>
            <w:tcW w:w="43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17"/>
                <w:szCs w:val="17"/>
              </w:rPr>
            </w:pPr>
            <w:r>
              <w:rPr>
                <w:rFonts w:ascii="宋体" w:hAnsi="宋体" w:cs="宋体" w:eastAsia="宋体" w:hint="default"/>
                <w:b/>
                <w:bCs/>
                <w:w w:val="105"/>
                <w:sz w:val="17"/>
                <w:szCs w:val="17"/>
              </w:rPr>
              <w:t>五、净利润（净亏损以“－”号填列）</w:t>
            </w:r>
            <w:r>
              <w:rPr>
                <w:rFonts w:ascii="宋体" w:hAnsi="宋体" w:cs="宋体" w:eastAsia="宋体" w:hint="default"/>
                <w:sz w:val="17"/>
                <w:szCs w:val="17"/>
              </w:rPr>
            </w:r>
          </w:p>
        </w:tc>
        <w:tc>
          <w:tcPr>
            <w:tcW w:w="796"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79"/>
              <w:jc w:val="right"/>
              <w:rPr>
                <w:rFonts w:ascii="宋体" w:hAnsi="宋体" w:cs="宋体" w:eastAsia="宋体" w:hint="default"/>
                <w:sz w:val="17"/>
                <w:szCs w:val="17"/>
              </w:rPr>
            </w:pPr>
            <w:r>
              <w:rPr>
                <w:rFonts w:ascii="宋体"/>
                <w:b/>
                <w:sz w:val="17"/>
              </w:rPr>
              <w:t>1,281,695,620.66</w:t>
            </w:r>
            <w:r>
              <w:rPr>
                <w:rFonts w:ascii="宋体"/>
                <w:sz w:val="17"/>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b/>
                <w:sz w:val="17"/>
              </w:rPr>
              <w:t>1,160,148,667.62</w:t>
            </w:r>
            <w:r>
              <w:rPr>
                <w:rFonts w:ascii="宋体"/>
                <w:sz w:val="17"/>
              </w:rPr>
            </w:r>
          </w:p>
        </w:tc>
      </w:tr>
      <w:tr>
        <w:trPr>
          <w:trHeight w:val="298" w:hRule="exact"/>
        </w:trPr>
        <w:tc>
          <w:tcPr>
            <w:tcW w:w="43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6"/>
              <w:ind w:left="451" w:right="0"/>
              <w:jc w:val="left"/>
              <w:rPr>
                <w:rFonts w:ascii="宋体" w:hAnsi="宋体" w:cs="宋体" w:eastAsia="宋体" w:hint="default"/>
                <w:sz w:val="17"/>
                <w:szCs w:val="17"/>
              </w:rPr>
            </w:pPr>
            <w:r>
              <w:rPr>
                <w:rFonts w:ascii="宋体" w:hAnsi="宋体" w:cs="宋体" w:eastAsia="宋体" w:hint="default"/>
                <w:w w:val="105"/>
                <w:sz w:val="17"/>
                <w:szCs w:val="17"/>
              </w:rPr>
              <w:t>归属于母公司股东的净利润</w:t>
            </w:r>
            <w:r>
              <w:rPr>
                <w:rFonts w:ascii="宋体" w:hAnsi="宋体" w:cs="宋体" w:eastAsia="宋体" w:hint="default"/>
                <w:sz w:val="17"/>
                <w:szCs w:val="17"/>
              </w:rPr>
            </w:r>
          </w:p>
        </w:tc>
        <w:tc>
          <w:tcPr>
            <w:tcW w:w="796"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spacing w:val="-1"/>
                <w:sz w:val="17"/>
              </w:rPr>
              <w:t>987,060,520.71</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spacing w:val="-1"/>
                <w:sz w:val="17"/>
              </w:rPr>
              <w:t>907,881,118.50</w:t>
            </w:r>
          </w:p>
        </w:tc>
      </w:tr>
      <w:tr>
        <w:trPr>
          <w:trHeight w:val="298" w:hRule="exact"/>
        </w:trPr>
        <w:tc>
          <w:tcPr>
            <w:tcW w:w="43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6"/>
              <w:ind w:left="451" w:right="0"/>
              <w:jc w:val="left"/>
              <w:rPr>
                <w:rFonts w:ascii="宋体" w:hAnsi="宋体" w:cs="宋体" w:eastAsia="宋体" w:hint="default"/>
                <w:sz w:val="17"/>
                <w:szCs w:val="17"/>
              </w:rPr>
            </w:pPr>
            <w:r>
              <w:rPr>
                <w:rFonts w:ascii="宋体" w:hAnsi="宋体" w:cs="宋体" w:eastAsia="宋体" w:hint="default"/>
                <w:w w:val="105"/>
                <w:sz w:val="17"/>
                <w:szCs w:val="17"/>
              </w:rPr>
              <w:t>少数股东损益</w:t>
            </w:r>
            <w:r>
              <w:rPr>
                <w:rFonts w:ascii="宋体" w:hAnsi="宋体" w:cs="宋体" w:eastAsia="宋体" w:hint="default"/>
                <w:sz w:val="17"/>
                <w:szCs w:val="17"/>
              </w:rPr>
            </w:r>
          </w:p>
        </w:tc>
        <w:tc>
          <w:tcPr>
            <w:tcW w:w="796"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spacing w:val="-1"/>
                <w:sz w:val="17"/>
              </w:rPr>
              <w:t>294,635,099.95</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spacing w:val="-1"/>
                <w:sz w:val="17"/>
              </w:rPr>
              <w:t>252,267,549.12</w:t>
            </w:r>
          </w:p>
        </w:tc>
      </w:tr>
      <w:tr>
        <w:trPr>
          <w:trHeight w:val="298" w:hRule="exact"/>
        </w:trPr>
        <w:tc>
          <w:tcPr>
            <w:tcW w:w="43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17"/>
                <w:szCs w:val="17"/>
              </w:rPr>
            </w:pPr>
            <w:r>
              <w:rPr>
                <w:rFonts w:ascii="宋体" w:hAnsi="宋体" w:cs="宋体" w:eastAsia="宋体" w:hint="default"/>
                <w:b/>
                <w:bCs/>
                <w:w w:val="105"/>
                <w:sz w:val="17"/>
                <w:szCs w:val="17"/>
              </w:rPr>
              <w:t>六、每股收益：</w:t>
            </w:r>
            <w:r>
              <w:rPr>
                <w:rFonts w:ascii="宋体" w:hAnsi="宋体" w:cs="宋体" w:eastAsia="宋体" w:hint="default"/>
                <w:sz w:val="17"/>
                <w:szCs w:val="17"/>
              </w:rPr>
            </w:r>
          </w:p>
        </w:tc>
        <w:tc>
          <w:tcPr>
            <w:tcW w:w="796"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43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6"/>
              <w:ind w:left="451" w:right="0"/>
              <w:jc w:val="left"/>
              <w:rPr>
                <w:rFonts w:ascii="宋体" w:hAnsi="宋体" w:cs="宋体" w:eastAsia="宋体" w:hint="default"/>
                <w:sz w:val="17"/>
                <w:szCs w:val="17"/>
              </w:rPr>
            </w:pPr>
            <w:r>
              <w:rPr>
                <w:rFonts w:ascii="宋体" w:hAnsi="宋体" w:cs="宋体" w:eastAsia="宋体" w:hint="default"/>
                <w:w w:val="105"/>
                <w:sz w:val="17"/>
                <w:szCs w:val="17"/>
              </w:rPr>
              <w:t>（一）基本每股收益</w:t>
            </w:r>
            <w:r>
              <w:rPr>
                <w:rFonts w:ascii="宋体" w:hAnsi="宋体" w:cs="宋体" w:eastAsia="宋体" w:hint="default"/>
                <w:sz w:val="17"/>
                <w:szCs w:val="17"/>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hAnsi="宋体" w:cs="宋体" w:eastAsia="宋体" w:hint="default"/>
                <w:spacing w:val="-6"/>
                <w:sz w:val="17"/>
                <w:szCs w:val="17"/>
              </w:rPr>
              <w:t>八、44</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spacing w:val="-1"/>
                <w:sz w:val="17"/>
              </w:rPr>
              <w:t>1.07</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spacing w:val="-1"/>
                <w:sz w:val="17"/>
              </w:rPr>
              <w:t>0.98</w:t>
            </w:r>
          </w:p>
        </w:tc>
      </w:tr>
      <w:tr>
        <w:trPr>
          <w:trHeight w:val="298" w:hRule="exact"/>
        </w:trPr>
        <w:tc>
          <w:tcPr>
            <w:tcW w:w="43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6"/>
              <w:ind w:left="451" w:right="0"/>
              <w:jc w:val="left"/>
              <w:rPr>
                <w:rFonts w:ascii="宋体" w:hAnsi="宋体" w:cs="宋体" w:eastAsia="宋体" w:hint="default"/>
                <w:sz w:val="17"/>
                <w:szCs w:val="17"/>
              </w:rPr>
            </w:pPr>
            <w:r>
              <w:rPr>
                <w:rFonts w:ascii="宋体" w:hAnsi="宋体" w:cs="宋体" w:eastAsia="宋体" w:hint="default"/>
                <w:w w:val="105"/>
                <w:sz w:val="17"/>
                <w:szCs w:val="17"/>
              </w:rPr>
              <w:t>（二）稀释每股收益</w:t>
            </w:r>
            <w:r>
              <w:rPr>
                <w:rFonts w:ascii="宋体" w:hAnsi="宋体" w:cs="宋体" w:eastAsia="宋体" w:hint="default"/>
                <w:sz w:val="17"/>
                <w:szCs w:val="17"/>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hAnsi="宋体" w:cs="宋体" w:eastAsia="宋体" w:hint="default"/>
                <w:spacing w:val="-6"/>
                <w:sz w:val="17"/>
                <w:szCs w:val="17"/>
              </w:rPr>
              <w:t>八、44</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spacing w:val="-1"/>
                <w:sz w:val="17"/>
              </w:rPr>
              <w:t>1.07</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spacing w:val="-1"/>
                <w:sz w:val="17"/>
              </w:rPr>
              <w:t>0.98</w:t>
            </w:r>
          </w:p>
        </w:tc>
      </w:tr>
      <w:tr>
        <w:trPr>
          <w:trHeight w:val="298" w:hRule="exact"/>
        </w:trPr>
        <w:tc>
          <w:tcPr>
            <w:tcW w:w="43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17"/>
                <w:szCs w:val="17"/>
              </w:rPr>
            </w:pPr>
            <w:r>
              <w:rPr>
                <w:rFonts w:ascii="宋体" w:hAnsi="宋体" w:cs="宋体" w:eastAsia="宋体" w:hint="default"/>
                <w:b/>
                <w:bCs/>
                <w:w w:val="105"/>
                <w:sz w:val="17"/>
                <w:szCs w:val="17"/>
              </w:rPr>
              <w:t>七、其他综合收益</w:t>
            </w:r>
            <w:r>
              <w:rPr>
                <w:rFonts w:ascii="宋体" w:hAnsi="宋体" w:cs="宋体" w:eastAsia="宋体" w:hint="default"/>
                <w:sz w:val="17"/>
                <w:szCs w:val="17"/>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hAnsi="宋体" w:cs="宋体" w:eastAsia="宋体" w:hint="default"/>
                <w:spacing w:val="-6"/>
                <w:sz w:val="17"/>
                <w:szCs w:val="17"/>
              </w:rPr>
              <w:t>八、45</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b/>
                <w:sz w:val="17"/>
              </w:rPr>
              <w:t>-19,431,424.36</w:t>
            </w:r>
            <w:r>
              <w:rPr>
                <w:rFonts w:ascii="宋体"/>
                <w:sz w:val="17"/>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b/>
                <w:sz w:val="17"/>
              </w:rPr>
              <w:t>-2,132,534.13</w:t>
            </w:r>
            <w:r>
              <w:rPr>
                <w:rFonts w:ascii="宋体"/>
                <w:sz w:val="17"/>
              </w:rPr>
            </w:r>
          </w:p>
        </w:tc>
      </w:tr>
      <w:tr>
        <w:trPr>
          <w:trHeight w:val="298" w:hRule="exact"/>
        </w:trPr>
        <w:tc>
          <w:tcPr>
            <w:tcW w:w="43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17"/>
                <w:szCs w:val="17"/>
              </w:rPr>
            </w:pPr>
            <w:r>
              <w:rPr>
                <w:rFonts w:ascii="宋体" w:hAnsi="宋体" w:cs="宋体" w:eastAsia="宋体" w:hint="default"/>
                <w:b/>
                <w:bCs/>
                <w:w w:val="105"/>
                <w:sz w:val="17"/>
                <w:szCs w:val="17"/>
              </w:rPr>
              <w:t>八、综合收益总额</w:t>
            </w:r>
            <w:r>
              <w:rPr>
                <w:rFonts w:ascii="宋体" w:hAnsi="宋体" w:cs="宋体" w:eastAsia="宋体" w:hint="default"/>
                <w:sz w:val="17"/>
                <w:szCs w:val="17"/>
              </w:rPr>
            </w:r>
          </w:p>
        </w:tc>
        <w:tc>
          <w:tcPr>
            <w:tcW w:w="796"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77"/>
              <w:jc w:val="right"/>
              <w:rPr>
                <w:rFonts w:ascii="宋体" w:hAnsi="宋体" w:cs="宋体" w:eastAsia="宋体" w:hint="default"/>
                <w:sz w:val="17"/>
                <w:szCs w:val="17"/>
              </w:rPr>
            </w:pPr>
            <w:r>
              <w:rPr>
                <w:rFonts w:ascii="宋体"/>
                <w:b/>
                <w:sz w:val="17"/>
              </w:rPr>
              <w:t>1,262,264,196.30</w:t>
            </w:r>
            <w:r>
              <w:rPr>
                <w:rFonts w:ascii="宋体"/>
                <w:sz w:val="17"/>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b/>
                <w:sz w:val="17"/>
              </w:rPr>
              <w:t>1,158,016,133.49</w:t>
            </w:r>
            <w:r>
              <w:rPr>
                <w:rFonts w:ascii="宋体"/>
                <w:sz w:val="17"/>
              </w:rPr>
            </w:r>
          </w:p>
        </w:tc>
      </w:tr>
      <w:tr>
        <w:trPr>
          <w:trHeight w:val="298" w:hRule="exact"/>
        </w:trPr>
        <w:tc>
          <w:tcPr>
            <w:tcW w:w="43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6"/>
              <w:ind w:left="451" w:right="0"/>
              <w:jc w:val="left"/>
              <w:rPr>
                <w:rFonts w:ascii="宋体" w:hAnsi="宋体" w:cs="宋体" w:eastAsia="宋体" w:hint="default"/>
                <w:sz w:val="17"/>
                <w:szCs w:val="17"/>
              </w:rPr>
            </w:pPr>
            <w:r>
              <w:rPr>
                <w:rFonts w:ascii="宋体" w:hAnsi="宋体" w:cs="宋体" w:eastAsia="宋体" w:hint="default"/>
                <w:w w:val="105"/>
                <w:sz w:val="17"/>
                <w:szCs w:val="17"/>
              </w:rPr>
              <w:t>归属于母公司股东的综合收益总额</w:t>
            </w:r>
            <w:r>
              <w:rPr>
                <w:rFonts w:ascii="宋体" w:hAnsi="宋体" w:cs="宋体" w:eastAsia="宋体" w:hint="default"/>
                <w:sz w:val="17"/>
                <w:szCs w:val="17"/>
              </w:rPr>
            </w:r>
          </w:p>
        </w:tc>
        <w:tc>
          <w:tcPr>
            <w:tcW w:w="796"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1"/>
              <w:jc w:val="right"/>
              <w:rPr>
                <w:rFonts w:ascii="宋体" w:hAnsi="宋体" w:cs="宋体" w:eastAsia="宋体" w:hint="default"/>
                <w:sz w:val="17"/>
                <w:szCs w:val="17"/>
              </w:rPr>
            </w:pPr>
            <w:r>
              <w:rPr>
                <w:rFonts w:ascii="宋体"/>
                <w:spacing w:val="-1"/>
                <w:sz w:val="17"/>
              </w:rPr>
              <w:t>967,629,096.35</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spacing w:val="-1"/>
                <w:sz w:val="17"/>
              </w:rPr>
              <w:t>905,748,584.37</w:t>
            </w:r>
          </w:p>
        </w:tc>
      </w:tr>
      <w:tr>
        <w:trPr>
          <w:trHeight w:val="298" w:hRule="exact"/>
        </w:trPr>
        <w:tc>
          <w:tcPr>
            <w:tcW w:w="43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6"/>
              <w:ind w:left="451" w:right="0"/>
              <w:jc w:val="left"/>
              <w:rPr>
                <w:rFonts w:ascii="宋体" w:hAnsi="宋体" w:cs="宋体" w:eastAsia="宋体" w:hint="default"/>
                <w:sz w:val="17"/>
                <w:szCs w:val="17"/>
              </w:rPr>
            </w:pPr>
            <w:r>
              <w:rPr>
                <w:rFonts w:ascii="宋体" w:hAnsi="宋体" w:cs="宋体" w:eastAsia="宋体" w:hint="default"/>
                <w:w w:val="105"/>
                <w:sz w:val="17"/>
                <w:szCs w:val="17"/>
              </w:rPr>
              <w:t>归属于少数股东的综合收益总额</w:t>
            </w:r>
            <w:r>
              <w:rPr>
                <w:rFonts w:ascii="宋体" w:hAnsi="宋体" w:cs="宋体" w:eastAsia="宋体" w:hint="default"/>
                <w:sz w:val="17"/>
                <w:szCs w:val="17"/>
              </w:rPr>
            </w:r>
          </w:p>
        </w:tc>
        <w:tc>
          <w:tcPr>
            <w:tcW w:w="796"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1"/>
              <w:jc w:val="right"/>
              <w:rPr>
                <w:rFonts w:ascii="宋体" w:hAnsi="宋体" w:cs="宋体" w:eastAsia="宋体" w:hint="default"/>
                <w:sz w:val="17"/>
                <w:szCs w:val="17"/>
              </w:rPr>
            </w:pPr>
            <w:r>
              <w:rPr>
                <w:rFonts w:ascii="宋体"/>
                <w:spacing w:val="-1"/>
                <w:sz w:val="17"/>
              </w:rPr>
              <w:t>294,635,099.95</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0"/>
              <w:jc w:val="right"/>
              <w:rPr>
                <w:rFonts w:ascii="宋体" w:hAnsi="宋体" w:cs="宋体" w:eastAsia="宋体" w:hint="default"/>
                <w:sz w:val="17"/>
                <w:szCs w:val="17"/>
              </w:rPr>
            </w:pPr>
            <w:r>
              <w:rPr>
                <w:rFonts w:ascii="宋体"/>
                <w:spacing w:val="-1"/>
                <w:sz w:val="17"/>
              </w:rPr>
              <w:t>252,267,549.12</w:t>
            </w:r>
          </w:p>
        </w:tc>
      </w:tr>
    </w:tbl>
    <w:p>
      <w:pPr>
        <w:spacing w:after="0" w:line="240" w:lineRule="auto"/>
        <w:jc w:val="right"/>
        <w:rPr>
          <w:rFonts w:ascii="宋体" w:hAnsi="宋体" w:cs="宋体" w:eastAsia="宋体" w:hint="default"/>
          <w:sz w:val="17"/>
          <w:szCs w:val="17"/>
        </w:rPr>
        <w:sectPr>
          <w:pgSz w:w="11910" w:h="16840"/>
          <w:pgMar w:header="1440" w:footer="1798" w:top="1660" w:bottom="1980" w:left="1260" w:right="1280"/>
        </w:sectPr>
      </w:pPr>
    </w:p>
    <w:p>
      <w:pPr>
        <w:spacing w:line="240" w:lineRule="auto" w:before="1"/>
        <w:rPr>
          <w:rFonts w:ascii="宋体" w:hAnsi="宋体" w:cs="宋体" w:eastAsia="宋体" w:hint="default"/>
          <w:b/>
          <w:bCs/>
          <w:sz w:val="29"/>
          <w:szCs w:val="29"/>
        </w:rPr>
      </w:pPr>
    </w:p>
    <w:p>
      <w:pPr>
        <w:pStyle w:val="Heading2"/>
        <w:spacing w:line="240" w:lineRule="auto"/>
        <w:ind w:left="82" w:right="88"/>
        <w:jc w:val="center"/>
        <w:rPr>
          <w:b w:val="0"/>
          <w:bCs w:val="0"/>
        </w:rPr>
      </w:pPr>
      <w:r>
        <w:rPr/>
        <w:t>合并现金流量表</w:t>
      </w:r>
      <w:r>
        <w:rPr>
          <w:b w:val="0"/>
          <w:bCs w:val="0"/>
        </w:rPr>
      </w:r>
    </w:p>
    <w:p>
      <w:pPr>
        <w:tabs>
          <w:tab w:pos="8266" w:val="left" w:leader="none"/>
        </w:tabs>
        <w:spacing w:before="46"/>
        <w:ind w:left="82" w:right="0" w:firstLine="0"/>
        <w:jc w:val="center"/>
        <w:rPr>
          <w:rFonts w:ascii="宋体" w:hAnsi="宋体" w:cs="宋体" w:eastAsia="宋体" w:hint="default"/>
          <w:sz w:val="17"/>
          <w:szCs w:val="17"/>
        </w:rPr>
      </w:pPr>
      <w:r>
        <w:rPr>
          <w:rFonts w:ascii="宋体" w:hAnsi="宋体" w:cs="宋体" w:eastAsia="宋体" w:hint="default"/>
          <w:b/>
          <w:bCs/>
          <w:sz w:val="17"/>
          <w:szCs w:val="17"/>
        </w:rPr>
        <w:t>编制单位：航天信息股份有限公司</w:t>
        <w:tab/>
      </w:r>
      <w:r>
        <w:rPr>
          <w:rFonts w:ascii="宋体" w:hAnsi="宋体" w:cs="宋体" w:eastAsia="宋体" w:hint="default"/>
          <w:b/>
          <w:bCs/>
          <w:w w:val="105"/>
          <w:sz w:val="17"/>
          <w:szCs w:val="17"/>
        </w:rPr>
        <w:t>单位：人民币元</w:t>
      </w:r>
      <w:r>
        <w:rPr>
          <w:rFonts w:ascii="宋体" w:hAnsi="宋体" w:cs="宋体" w:eastAsia="宋体" w:hint="default"/>
          <w:sz w:val="17"/>
          <w:szCs w:val="17"/>
        </w:rPr>
      </w:r>
    </w:p>
    <w:p>
      <w:pPr>
        <w:spacing w:line="240" w:lineRule="auto" w:before="1"/>
        <w:rPr>
          <w:rFonts w:ascii="宋体" w:hAnsi="宋体" w:cs="宋体" w:eastAsia="宋体" w:hint="default"/>
          <w:b/>
          <w:bCs/>
          <w:sz w:val="6"/>
          <w:szCs w:val="6"/>
        </w:rPr>
      </w:pPr>
    </w:p>
    <w:tbl>
      <w:tblPr>
        <w:tblW w:w="0" w:type="auto"/>
        <w:jc w:val="left"/>
        <w:tblInd w:w="108" w:type="dxa"/>
        <w:tblLayout w:type="fixed"/>
        <w:tblCellMar>
          <w:top w:w="0" w:type="dxa"/>
          <w:left w:w="0" w:type="dxa"/>
          <w:bottom w:w="0" w:type="dxa"/>
          <w:right w:w="0" w:type="dxa"/>
        </w:tblCellMar>
        <w:tblLook w:val="01E0"/>
      </w:tblPr>
      <w:tblGrid>
        <w:gridCol w:w="4666"/>
        <w:gridCol w:w="767"/>
        <w:gridCol w:w="2219"/>
        <w:gridCol w:w="2062"/>
      </w:tblGrid>
      <w:tr>
        <w:trPr>
          <w:trHeight w:val="331" w:hRule="exact"/>
        </w:trPr>
        <w:tc>
          <w:tcPr>
            <w:tcW w:w="466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3"/>
              <w:ind w:right="0"/>
              <w:jc w:val="center"/>
              <w:rPr>
                <w:rFonts w:ascii="宋体" w:hAnsi="宋体" w:cs="宋体" w:eastAsia="宋体" w:hint="default"/>
                <w:sz w:val="17"/>
                <w:szCs w:val="17"/>
              </w:rPr>
            </w:pPr>
            <w:r>
              <w:rPr>
                <w:rFonts w:ascii="宋体" w:hAnsi="宋体" w:cs="宋体" w:eastAsia="宋体" w:hint="default"/>
                <w:b/>
                <w:bCs/>
                <w:w w:val="105"/>
                <w:sz w:val="17"/>
                <w:szCs w:val="17"/>
              </w:rPr>
              <w:t>项目</w:t>
            </w:r>
            <w:r>
              <w:rPr>
                <w:rFonts w:ascii="宋体" w:hAnsi="宋体" w:cs="宋体" w:eastAsia="宋体" w:hint="default"/>
                <w:sz w:val="17"/>
                <w:szCs w:val="17"/>
              </w:rPr>
            </w:r>
          </w:p>
        </w:tc>
        <w:tc>
          <w:tcPr>
            <w:tcW w:w="76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3"/>
              <w:ind w:left="1" w:right="0"/>
              <w:jc w:val="center"/>
              <w:rPr>
                <w:rFonts w:ascii="宋体" w:hAnsi="宋体" w:cs="宋体" w:eastAsia="宋体" w:hint="default"/>
                <w:sz w:val="17"/>
                <w:szCs w:val="17"/>
              </w:rPr>
            </w:pPr>
            <w:r>
              <w:rPr>
                <w:rFonts w:ascii="宋体" w:hAnsi="宋体" w:cs="宋体" w:eastAsia="宋体" w:hint="default"/>
                <w:b/>
                <w:bCs/>
                <w:w w:val="105"/>
                <w:sz w:val="17"/>
                <w:szCs w:val="17"/>
              </w:rPr>
              <w:t>附注</w:t>
            </w:r>
            <w:r>
              <w:rPr>
                <w:rFonts w:ascii="宋体" w:hAnsi="宋体" w:cs="宋体" w:eastAsia="宋体" w:hint="default"/>
                <w:sz w:val="17"/>
                <w:szCs w:val="17"/>
              </w:rPr>
            </w:r>
          </w:p>
        </w:tc>
        <w:tc>
          <w:tcPr>
            <w:tcW w:w="221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3"/>
              <w:ind w:right="1"/>
              <w:jc w:val="center"/>
              <w:rPr>
                <w:rFonts w:ascii="宋体" w:hAnsi="宋体" w:cs="宋体" w:eastAsia="宋体" w:hint="default"/>
                <w:sz w:val="17"/>
                <w:szCs w:val="17"/>
              </w:rPr>
            </w:pPr>
            <w:r>
              <w:rPr>
                <w:rFonts w:ascii="宋体" w:hAnsi="宋体" w:cs="宋体" w:eastAsia="宋体" w:hint="default"/>
                <w:b/>
                <w:bCs/>
                <w:w w:val="105"/>
                <w:sz w:val="17"/>
                <w:szCs w:val="17"/>
              </w:rPr>
              <w:t>本年金额</w:t>
            </w:r>
            <w:r>
              <w:rPr>
                <w:rFonts w:ascii="宋体" w:hAnsi="宋体" w:cs="宋体" w:eastAsia="宋体" w:hint="default"/>
                <w:sz w:val="17"/>
                <w:szCs w:val="17"/>
              </w:rPr>
            </w:r>
          </w:p>
        </w:tc>
        <w:tc>
          <w:tcPr>
            <w:tcW w:w="206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23"/>
              <w:ind w:left="674" w:right="0"/>
              <w:jc w:val="left"/>
              <w:rPr>
                <w:rFonts w:ascii="宋体" w:hAnsi="宋体" w:cs="宋体" w:eastAsia="宋体" w:hint="default"/>
                <w:sz w:val="17"/>
                <w:szCs w:val="17"/>
              </w:rPr>
            </w:pPr>
            <w:r>
              <w:rPr>
                <w:rFonts w:ascii="宋体" w:hAnsi="宋体" w:cs="宋体" w:eastAsia="宋体" w:hint="default"/>
                <w:b/>
                <w:bCs/>
                <w:w w:val="105"/>
                <w:sz w:val="17"/>
                <w:szCs w:val="17"/>
              </w:rPr>
              <w:t>上年金额</w:t>
            </w:r>
            <w:r>
              <w:rPr>
                <w:rFonts w:ascii="宋体" w:hAnsi="宋体" w:cs="宋体" w:eastAsia="宋体" w:hint="default"/>
                <w:sz w:val="17"/>
                <w:szCs w:val="17"/>
              </w:rPr>
            </w:r>
          </w:p>
        </w:tc>
      </w:tr>
      <w:tr>
        <w:trPr>
          <w:trHeight w:val="331" w:hRule="exact"/>
        </w:trPr>
        <w:tc>
          <w:tcPr>
            <w:tcW w:w="466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4"/>
              <w:ind w:left="100" w:right="0"/>
              <w:jc w:val="left"/>
              <w:rPr>
                <w:rFonts w:ascii="宋体" w:hAnsi="宋体" w:cs="宋体" w:eastAsia="宋体" w:hint="default"/>
                <w:sz w:val="17"/>
                <w:szCs w:val="17"/>
              </w:rPr>
            </w:pPr>
            <w:r>
              <w:rPr>
                <w:rFonts w:ascii="宋体" w:hAnsi="宋体" w:cs="宋体" w:eastAsia="宋体" w:hint="default"/>
                <w:b/>
                <w:bCs/>
                <w:w w:val="105"/>
                <w:sz w:val="17"/>
                <w:szCs w:val="17"/>
              </w:rPr>
              <w:t>一、经营活动产生的现金流量：</w:t>
            </w:r>
            <w:r>
              <w:rPr>
                <w:rFonts w:ascii="宋体" w:hAnsi="宋体" w:cs="宋体" w:eastAsia="宋体" w:hint="default"/>
                <w:sz w:val="17"/>
                <w:szCs w:val="17"/>
              </w:rPr>
            </w:r>
          </w:p>
        </w:tc>
        <w:tc>
          <w:tcPr>
            <w:tcW w:w="767" w:type="dxa"/>
            <w:tcBorders>
              <w:top w:val="single" w:sz="3" w:space="0" w:color="000000"/>
              <w:left w:val="single" w:sz="4" w:space="0" w:color="000000"/>
              <w:bottom w:val="single" w:sz="4" w:space="0" w:color="000000"/>
              <w:right w:val="single" w:sz="4" w:space="0" w:color="000000"/>
            </w:tcBorders>
          </w:tcPr>
          <w:p>
            <w:pPr/>
          </w:p>
        </w:tc>
        <w:tc>
          <w:tcPr>
            <w:tcW w:w="2219" w:type="dxa"/>
            <w:tcBorders>
              <w:top w:val="single" w:sz="3" w:space="0" w:color="000000"/>
              <w:left w:val="single" w:sz="4" w:space="0" w:color="000000"/>
              <w:bottom w:val="single" w:sz="4" w:space="0" w:color="000000"/>
              <w:right w:val="single" w:sz="4" w:space="0" w:color="000000"/>
            </w:tcBorders>
          </w:tcPr>
          <w:p>
            <w:pPr/>
          </w:p>
        </w:tc>
        <w:tc>
          <w:tcPr>
            <w:tcW w:w="2062" w:type="dxa"/>
            <w:tcBorders>
              <w:top w:val="single" w:sz="3" w:space="0" w:color="000000"/>
              <w:left w:val="single" w:sz="4" w:space="0" w:color="000000"/>
              <w:bottom w:val="single" w:sz="4" w:space="0" w:color="000000"/>
              <w:right w:val="single" w:sz="3" w:space="0" w:color="000000"/>
            </w:tcBorders>
          </w:tcPr>
          <w:p>
            <w:pPr/>
          </w:p>
        </w:tc>
      </w:tr>
      <w:tr>
        <w:trPr>
          <w:trHeight w:val="331" w:hRule="exact"/>
        </w:trPr>
        <w:tc>
          <w:tcPr>
            <w:tcW w:w="4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25" w:right="0"/>
              <w:jc w:val="left"/>
              <w:rPr>
                <w:rFonts w:ascii="宋体" w:hAnsi="宋体" w:cs="宋体" w:eastAsia="宋体" w:hint="default"/>
                <w:sz w:val="17"/>
                <w:szCs w:val="17"/>
              </w:rPr>
            </w:pPr>
            <w:r>
              <w:rPr>
                <w:rFonts w:ascii="宋体" w:hAnsi="宋体" w:cs="宋体" w:eastAsia="宋体" w:hint="default"/>
                <w:w w:val="105"/>
                <w:sz w:val="17"/>
                <w:szCs w:val="17"/>
              </w:rPr>
              <w:t>销售商品、提供劳务收到的现金</w:t>
            </w:r>
            <w:r>
              <w:rPr>
                <w:rFonts w:ascii="宋体" w:hAnsi="宋体" w:cs="宋体" w:eastAsia="宋体" w:hint="default"/>
                <w:sz w:val="17"/>
                <w:szCs w:val="17"/>
              </w:rPr>
            </w:r>
          </w:p>
        </w:tc>
        <w:tc>
          <w:tcPr>
            <w:tcW w:w="767"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7"/>
              <w:jc w:val="right"/>
              <w:rPr>
                <w:rFonts w:ascii="宋体" w:hAnsi="宋体" w:cs="宋体" w:eastAsia="宋体" w:hint="default"/>
                <w:sz w:val="17"/>
                <w:szCs w:val="17"/>
              </w:rPr>
            </w:pPr>
            <w:r>
              <w:rPr>
                <w:rFonts w:ascii="宋体"/>
                <w:spacing w:val="-1"/>
                <w:sz w:val="17"/>
              </w:rPr>
              <w:t>13,406,438,957.11</w:t>
            </w:r>
          </w:p>
        </w:tc>
        <w:tc>
          <w:tcPr>
            <w:tcW w:w="206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3"/>
              <w:ind w:right="98"/>
              <w:jc w:val="right"/>
              <w:rPr>
                <w:rFonts w:ascii="宋体" w:hAnsi="宋体" w:cs="宋体" w:eastAsia="宋体" w:hint="default"/>
                <w:sz w:val="17"/>
                <w:szCs w:val="17"/>
              </w:rPr>
            </w:pPr>
            <w:r>
              <w:rPr>
                <w:rFonts w:ascii="宋体"/>
                <w:spacing w:val="-1"/>
                <w:sz w:val="17"/>
              </w:rPr>
              <w:t>11,141,878,507.67</w:t>
            </w:r>
          </w:p>
        </w:tc>
      </w:tr>
      <w:tr>
        <w:trPr>
          <w:trHeight w:val="330" w:hRule="exact"/>
        </w:trPr>
        <w:tc>
          <w:tcPr>
            <w:tcW w:w="4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25" w:right="0"/>
              <w:jc w:val="left"/>
              <w:rPr>
                <w:rFonts w:ascii="宋体" w:hAnsi="宋体" w:cs="宋体" w:eastAsia="宋体" w:hint="default"/>
                <w:sz w:val="17"/>
                <w:szCs w:val="17"/>
              </w:rPr>
            </w:pPr>
            <w:r>
              <w:rPr>
                <w:rFonts w:ascii="宋体" w:hAnsi="宋体" w:cs="宋体" w:eastAsia="宋体" w:hint="default"/>
                <w:w w:val="105"/>
                <w:sz w:val="17"/>
                <w:szCs w:val="17"/>
              </w:rPr>
              <w:t>客户存款和同业存放款项净增加额</w:t>
            </w:r>
            <w:r>
              <w:rPr>
                <w:rFonts w:ascii="宋体" w:hAnsi="宋体" w:cs="宋体" w:eastAsia="宋体" w:hint="default"/>
                <w:sz w:val="17"/>
                <w:szCs w:val="17"/>
              </w:rPr>
            </w:r>
          </w:p>
        </w:tc>
        <w:tc>
          <w:tcPr>
            <w:tcW w:w="767"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3" w:space="0" w:color="000000"/>
            </w:tcBorders>
          </w:tcPr>
          <w:p>
            <w:pPr/>
          </w:p>
        </w:tc>
      </w:tr>
      <w:tr>
        <w:trPr>
          <w:trHeight w:val="330" w:hRule="exact"/>
        </w:trPr>
        <w:tc>
          <w:tcPr>
            <w:tcW w:w="4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625" w:right="0"/>
              <w:jc w:val="left"/>
              <w:rPr>
                <w:rFonts w:ascii="宋体" w:hAnsi="宋体" w:cs="宋体" w:eastAsia="宋体" w:hint="default"/>
                <w:sz w:val="17"/>
                <w:szCs w:val="17"/>
              </w:rPr>
            </w:pPr>
            <w:r>
              <w:rPr>
                <w:rFonts w:ascii="宋体" w:hAnsi="宋体" w:cs="宋体" w:eastAsia="宋体" w:hint="default"/>
                <w:w w:val="105"/>
                <w:sz w:val="17"/>
                <w:szCs w:val="17"/>
              </w:rPr>
              <w:t>向中央银行借款净增加额</w:t>
            </w:r>
            <w:r>
              <w:rPr>
                <w:rFonts w:ascii="宋体" w:hAnsi="宋体" w:cs="宋体" w:eastAsia="宋体" w:hint="default"/>
                <w:sz w:val="17"/>
                <w:szCs w:val="17"/>
              </w:rPr>
            </w:r>
          </w:p>
        </w:tc>
        <w:tc>
          <w:tcPr>
            <w:tcW w:w="767"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3" w:space="0" w:color="000000"/>
            </w:tcBorders>
          </w:tcPr>
          <w:p>
            <w:pPr/>
          </w:p>
        </w:tc>
      </w:tr>
      <w:tr>
        <w:trPr>
          <w:trHeight w:val="332" w:hRule="exact"/>
        </w:trPr>
        <w:tc>
          <w:tcPr>
            <w:tcW w:w="466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4"/>
              <w:ind w:left="625" w:right="0"/>
              <w:jc w:val="left"/>
              <w:rPr>
                <w:rFonts w:ascii="宋体" w:hAnsi="宋体" w:cs="宋体" w:eastAsia="宋体" w:hint="default"/>
                <w:sz w:val="17"/>
                <w:szCs w:val="17"/>
              </w:rPr>
            </w:pPr>
            <w:r>
              <w:rPr>
                <w:rFonts w:ascii="宋体" w:hAnsi="宋体" w:cs="宋体" w:eastAsia="宋体" w:hint="default"/>
                <w:w w:val="105"/>
                <w:sz w:val="17"/>
                <w:szCs w:val="17"/>
              </w:rPr>
              <w:t>向其他金融机构拆入资金净增加额</w:t>
            </w:r>
            <w:r>
              <w:rPr>
                <w:rFonts w:ascii="宋体" w:hAnsi="宋体" w:cs="宋体" w:eastAsia="宋体" w:hint="default"/>
                <w:sz w:val="17"/>
                <w:szCs w:val="17"/>
              </w:rPr>
            </w:r>
          </w:p>
        </w:tc>
        <w:tc>
          <w:tcPr>
            <w:tcW w:w="767" w:type="dxa"/>
            <w:tcBorders>
              <w:top w:val="single" w:sz="4" w:space="0" w:color="000000"/>
              <w:left w:val="single" w:sz="4" w:space="0" w:color="000000"/>
              <w:bottom w:val="single" w:sz="3" w:space="0" w:color="000000"/>
              <w:right w:val="single" w:sz="4" w:space="0" w:color="000000"/>
            </w:tcBorders>
          </w:tcPr>
          <w:p>
            <w:pPr/>
          </w:p>
        </w:tc>
        <w:tc>
          <w:tcPr>
            <w:tcW w:w="2219" w:type="dxa"/>
            <w:tcBorders>
              <w:top w:val="single" w:sz="4" w:space="0" w:color="000000"/>
              <w:left w:val="single" w:sz="4" w:space="0" w:color="000000"/>
              <w:bottom w:val="single" w:sz="3" w:space="0" w:color="000000"/>
              <w:right w:val="single" w:sz="4" w:space="0" w:color="000000"/>
            </w:tcBorders>
          </w:tcPr>
          <w:p>
            <w:pPr/>
          </w:p>
        </w:tc>
        <w:tc>
          <w:tcPr>
            <w:tcW w:w="2062" w:type="dxa"/>
            <w:tcBorders>
              <w:top w:val="single" w:sz="4" w:space="0" w:color="000000"/>
              <w:left w:val="single" w:sz="4" w:space="0" w:color="000000"/>
              <w:bottom w:val="single" w:sz="3" w:space="0" w:color="000000"/>
              <w:right w:val="single" w:sz="3" w:space="0" w:color="000000"/>
            </w:tcBorders>
          </w:tcPr>
          <w:p>
            <w:pPr/>
          </w:p>
        </w:tc>
      </w:tr>
      <w:tr>
        <w:trPr>
          <w:trHeight w:val="331" w:hRule="exact"/>
        </w:trPr>
        <w:tc>
          <w:tcPr>
            <w:tcW w:w="466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3"/>
              <w:ind w:left="625" w:right="0"/>
              <w:jc w:val="left"/>
              <w:rPr>
                <w:rFonts w:ascii="宋体" w:hAnsi="宋体" w:cs="宋体" w:eastAsia="宋体" w:hint="default"/>
                <w:sz w:val="17"/>
                <w:szCs w:val="17"/>
              </w:rPr>
            </w:pPr>
            <w:r>
              <w:rPr>
                <w:rFonts w:ascii="宋体" w:hAnsi="宋体" w:cs="宋体" w:eastAsia="宋体" w:hint="default"/>
                <w:w w:val="105"/>
                <w:sz w:val="17"/>
                <w:szCs w:val="17"/>
              </w:rPr>
              <w:t>收到原保险合同保费取得的现金</w:t>
            </w:r>
            <w:r>
              <w:rPr>
                <w:rFonts w:ascii="宋体" w:hAnsi="宋体" w:cs="宋体" w:eastAsia="宋体" w:hint="default"/>
                <w:sz w:val="17"/>
                <w:szCs w:val="17"/>
              </w:rPr>
            </w:r>
          </w:p>
        </w:tc>
        <w:tc>
          <w:tcPr>
            <w:tcW w:w="767" w:type="dxa"/>
            <w:tcBorders>
              <w:top w:val="single" w:sz="3" w:space="0" w:color="000000"/>
              <w:left w:val="single" w:sz="4" w:space="0" w:color="000000"/>
              <w:bottom w:val="single" w:sz="4" w:space="0" w:color="000000"/>
              <w:right w:val="single" w:sz="4" w:space="0" w:color="000000"/>
            </w:tcBorders>
          </w:tcPr>
          <w:p>
            <w:pPr/>
          </w:p>
        </w:tc>
        <w:tc>
          <w:tcPr>
            <w:tcW w:w="2219" w:type="dxa"/>
            <w:tcBorders>
              <w:top w:val="single" w:sz="3" w:space="0" w:color="000000"/>
              <w:left w:val="single" w:sz="4" w:space="0" w:color="000000"/>
              <w:bottom w:val="single" w:sz="4" w:space="0" w:color="000000"/>
              <w:right w:val="single" w:sz="4" w:space="0" w:color="000000"/>
            </w:tcBorders>
          </w:tcPr>
          <w:p>
            <w:pPr/>
          </w:p>
        </w:tc>
        <w:tc>
          <w:tcPr>
            <w:tcW w:w="2062" w:type="dxa"/>
            <w:tcBorders>
              <w:top w:val="single" w:sz="3" w:space="0" w:color="000000"/>
              <w:left w:val="single" w:sz="4" w:space="0" w:color="000000"/>
              <w:bottom w:val="single" w:sz="4" w:space="0" w:color="000000"/>
              <w:right w:val="single" w:sz="3" w:space="0" w:color="000000"/>
            </w:tcBorders>
          </w:tcPr>
          <w:p>
            <w:pPr/>
          </w:p>
        </w:tc>
      </w:tr>
      <w:tr>
        <w:trPr>
          <w:trHeight w:val="330" w:hRule="exact"/>
        </w:trPr>
        <w:tc>
          <w:tcPr>
            <w:tcW w:w="4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25" w:right="0"/>
              <w:jc w:val="left"/>
              <w:rPr>
                <w:rFonts w:ascii="宋体" w:hAnsi="宋体" w:cs="宋体" w:eastAsia="宋体" w:hint="default"/>
                <w:sz w:val="17"/>
                <w:szCs w:val="17"/>
              </w:rPr>
            </w:pPr>
            <w:r>
              <w:rPr>
                <w:rFonts w:ascii="宋体" w:hAnsi="宋体" w:cs="宋体" w:eastAsia="宋体" w:hint="default"/>
                <w:w w:val="105"/>
                <w:sz w:val="17"/>
                <w:szCs w:val="17"/>
              </w:rPr>
              <w:t>收到再保险业务现金净额</w:t>
            </w:r>
            <w:r>
              <w:rPr>
                <w:rFonts w:ascii="宋体" w:hAnsi="宋体" w:cs="宋体" w:eastAsia="宋体" w:hint="default"/>
                <w:sz w:val="17"/>
                <w:szCs w:val="17"/>
              </w:rPr>
            </w:r>
          </w:p>
        </w:tc>
        <w:tc>
          <w:tcPr>
            <w:tcW w:w="767"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3" w:space="0" w:color="000000"/>
            </w:tcBorders>
          </w:tcPr>
          <w:p>
            <w:pPr/>
          </w:p>
        </w:tc>
      </w:tr>
      <w:tr>
        <w:trPr>
          <w:trHeight w:val="331" w:hRule="exact"/>
        </w:trPr>
        <w:tc>
          <w:tcPr>
            <w:tcW w:w="4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625" w:right="0"/>
              <w:jc w:val="left"/>
              <w:rPr>
                <w:rFonts w:ascii="宋体" w:hAnsi="宋体" w:cs="宋体" w:eastAsia="宋体" w:hint="default"/>
                <w:sz w:val="17"/>
                <w:szCs w:val="17"/>
              </w:rPr>
            </w:pPr>
            <w:r>
              <w:rPr>
                <w:rFonts w:ascii="宋体" w:hAnsi="宋体" w:cs="宋体" w:eastAsia="宋体" w:hint="default"/>
                <w:w w:val="105"/>
                <w:sz w:val="17"/>
                <w:szCs w:val="17"/>
              </w:rPr>
              <w:t>保户储金及投资款净增加额</w:t>
            </w:r>
            <w:r>
              <w:rPr>
                <w:rFonts w:ascii="宋体" w:hAnsi="宋体" w:cs="宋体" w:eastAsia="宋体" w:hint="default"/>
                <w:sz w:val="17"/>
                <w:szCs w:val="17"/>
              </w:rPr>
            </w:r>
          </w:p>
        </w:tc>
        <w:tc>
          <w:tcPr>
            <w:tcW w:w="767"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3" w:space="0" w:color="000000"/>
            </w:tcBorders>
          </w:tcPr>
          <w:p>
            <w:pPr/>
          </w:p>
        </w:tc>
      </w:tr>
      <w:tr>
        <w:trPr>
          <w:trHeight w:val="331" w:hRule="exact"/>
        </w:trPr>
        <w:tc>
          <w:tcPr>
            <w:tcW w:w="466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3"/>
              <w:ind w:left="625" w:right="0"/>
              <w:jc w:val="left"/>
              <w:rPr>
                <w:rFonts w:ascii="宋体" w:hAnsi="宋体" w:cs="宋体" w:eastAsia="宋体" w:hint="default"/>
                <w:sz w:val="17"/>
                <w:szCs w:val="17"/>
              </w:rPr>
            </w:pPr>
            <w:r>
              <w:rPr>
                <w:rFonts w:ascii="宋体" w:hAnsi="宋体" w:cs="宋体" w:eastAsia="宋体" w:hint="default"/>
                <w:w w:val="105"/>
                <w:sz w:val="17"/>
                <w:szCs w:val="17"/>
              </w:rPr>
              <w:t>处置交易性金融资产净增加额</w:t>
            </w:r>
            <w:r>
              <w:rPr>
                <w:rFonts w:ascii="宋体" w:hAnsi="宋体" w:cs="宋体" w:eastAsia="宋体" w:hint="default"/>
                <w:sz w:val="17"/>
                <w:szCs w:val="17"/>
              </w:rPr>
            </w:r>
          </w:p>
        </w:tc>
        <w:tc>
          <w:tcPr>
            <w:tcW w:w="767" w:type="dxa"/>
            <w:tcBorders>
              <w:top w:val="single" w:sz="4" w:space="0" w:color="000000"/>
              <w:left w:val="single" w:sz="4" w:space="0" w:color="000000"/>
              <w:bottom w:val="single" w:sz="3" w:space="0" w:color="000000"/>
              <w:right w:val="single" w:sz="4" w:space="0" w:color="000000"/>
            </w:tcBorders>
          </w:tcPr>
          <w:p>
            <w:pPr/>
          </w:p>
        </w:tc>
        <w:tc>
          <w:tcPr>
            <w:tcW w:w="2219" w:type="dxa"/>
            <w:tcBorders>
              <w:top w:val="single" w:sz="4" w:space="0" w:color="000000"/>
              <w:left w:val="single" w:sz="4" w:space="0" w:color="000000"/>
              <w:bottom w:val="single" w:sz="3" w:space="0" w:color="000000"/>
              <w:right w:val="single" w:sz="4" w:space="0" w:color="000000"/>
            </w:tcBorders>
          </w:tcPr>
          <w:p>
            <w:pPr/>
          </w:p>
        </w:tc>
        <w:tc>
          <w:tcPr>
            <w:tcW w:w="2062" w:type="dxa"/>
            <w:tcBorders>
              <w:top w:val="single" w:sz="4" w:space="0" w:color="000000"/>
              <w:left w:val="single" w:sz="4" w:space="0" w:color="000000"/>
              <w:bottom w:val="single" w:sz="3" w:space="0" w:color="000000"/>
              <w:right w:val="single" w:sz="3" w:space="0" w:color="000000"/>
            </w:tcBorders>
          </w:tcPr>
          <w:p>
            <w:pPr/>
          </w:p>
        </w:tc>
      </w:tr>
      <w:tr>
        <w:trPr>
          <w:trHeight w:val="330" w:hRule="exact"/>
        </w:trPr>
        <w:tc>
          <w:tcPr>
            <w:tcW w:w="4666"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24"/>
              <w:ind w:left="625" w:right="0"/>
              <w:jc w:val="left"/>
              <w:rPr>
                <w:rFonts w:ascii="宋体" w:hAnsi="宋体" w:cs="宋体" w:eastAsia="宋体" w:hint="default"/>
                <w:sz w:val="17"/>
                <w:szCs w:val="17"/>
              </w:rPr>
            </w:pPr>
            <w:r>
              <w:rPr>
                <w:rFonts w:ascii="宋体" w:hAnsi="宋体" w:cs="宋体" w:eastAsia="宋体" w:hint="default"/>
                <w:w w:val="105"/>
                <w:sz w:val="17"/>
                <w:szCs w:val="17"/>
              </w:rPr>
              <w:t>收取利息、手续费及佣金的现金</w:t>
            </w:r>
            <w:r>
              <w:rPr>
                <w:rFonts w:ascii="宋体" w:hAnsi="宋体" w:cs="宋体" w:eastAsia="宋体" w:hint="default"/>
                <w:sz w:val="17"/>
                <w:szCs w:val="17"/>
              </w:rPr>
            </w:r>
          </w:p>
        </w:tc>
        <w:tc>
          <w:tcPr>
            <w:tcW w:w="767" w:type="dxa"/>
            <w:tcBorders>
              <w:top w:val="single" w:sz="3" w:space="0" w:color="000000"/>
              <w:left w:val="single" w:sz="4" w:space="0" w:color="000000"/>
              <w:bottom w:val="single" w:sz="3" w:space="0" w:color="000000"/>
              <w:right w:val="single" w:sz="4" w:space="0" w:color="000000"/>
            </w:tcBorders>
          </w:tcPr>
          <w:p>
            <w:pPr/>
          </w:p>
        </w:tc>
        <w:tc>
          <w:tcPr>
            <w:tcW w:w="2219" w:type="dxa"/>
            <w:tcBorders>
              <w:top w:val="single" w:sz="3" w:space="0" w:color="000000"/>
              <w:left w:val="single" w:sz="4" w:space="0" w:color="000000"/>
              <w:bottom w:val="single" w:sz="3" w:space="0" w:color="000000"/>
              <w:right w:val="single" w:sz="4" w:space="0" w:color="000000"/>
            </w:tcBorders>
          </w:tcPr>
          <w:p>
            <w:pPr/>
          </w:p>
        </w:tc>
        <w:tc>
          <w:tcPr>
            <w:tcW w:w="2062" w:type="dxa"/>
            <w:tcBorders>
              <w:top w:val="single" w:sz="3" w:space="0" w:color="000000"/>
              <w:left w:val="single" w:sz="4" w:space="0" w:color="000000"/>
              <w:bottom w:val="single" w:sz="3" w:space="0" w:color="000000"/>
              <w:right w:val="single" w:sz="3" w:space="0" w:color="000000"/>
            </w:tcBorders>
          </w:tcPr>
          <w:p>
            <w:pPr/>
          </w:p>
        </w:tc>
      </w:tr>
      <w:tr>
        <w:trPr>
          <w:trHeight w:val="332" w:hRule="exact"/>
        </w:trPr>
        <w:tc>
          <w:tcPr>
            <w:tcW w:w="466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4"/>
              <w:ind w:left="625" w:right="0"/>
              <w:jc w:val="left"/>
              <w:rPr>
                <w:rFonts w:ascii="宋体" w:hAnsi="宋体" w:cs="宋体" w:eastAsia="宋体" w:hint="default"/>
                <w:sz w:val="17"/>
                <w:szCs w:val="17"/>
              </w:rPr>
            </w:pPr>
            <w:r>
              <w:rPr>
                <w:rFonts w:ascii="宋体" w:hAnsi="宋体" w:cs="宋体" w:eastAsia="宋体" w:hint="default"/>
                <w:w w:val="105"/>
                <w:sz w:val="17"/>
                <w:szCs w:val="17"/>
              </w:rPr>
              <w:t>拆入资金净增加额</w:t>
            </w:r>
            <w:r>
              <w:rPr>
                <w:rFonts w:ascii="宋体" w:hAnsi="宋体" w:cs="宋体" w:eastAsia="宋体" w:hint="default"/>
                <w:sz w:val="17"/>
                <w:szCs w:val="17"/>
              </w:rPr>
            </w:r>
          </w:p>
        </w:tc>
        <w:tc>
          <w:tcPr>
            <w:tcW w:w="767" w:type="dxa"/>
            <w:tcBorders>
              <w:top w:val="single" w:sz="3" w:space="0" w:color="000000"/>
              <w:left w:val="single" w:sz="4" w:space="0" w:color="000000"/>
              <w:bottom w:val="single" w:sz="4" w:space="0" w:color="000000"/>
              <w:right w:val="single" w:sz="4" w:space="0" w:color="000000"/>
            </w:tcBorders>
          </w:tcPr>
          <w:p>
            <w:pPr/>
          </w:p>
        </w:tc>
        <w:tc>
          <w:tcPr>
            <w:tcW w:w="2219" w:type="dxa"/>
            <w:tcBorders>
              <w:top w:val="single" w:sz="3" w:space="0" w:color="000000"/>
              <w:left w:val="single" w:sz="4" w:space="0" w:color="000000"/>
              <w:bottom w:val="single" w:sz="4" w:space="0" w:color="000000"/>
              <w:right w:val="single" w:sz="4" w:space="0" w:color="000000"/>
            </w:tcBorders>
          </w:tcPr>
          <w:p>
            <w:pPr/>
          </w:p>
        </w:tc>
        <w:tc>
          <w:tcPr>
            <w:tcW w:w="2062" w:type="dxa"/>
            <w:tcBorders>
              <w:top w:val="single" w:sz="3" w:space="0" w:color="000000"/>
              <w:left w:val="single" w:sz="4" w:space="0" w:color="000000"/>
              <w:bottom w:val="single" w:sz="4" w:space="0" w:color="000000"/>
              <w:right w:val="single" w:sz="3" w:space="0" w:color="000000"/>
            </w:tcBorders>
          </w:tcPr>
          <w:p>
            <w:pPr/>
          </w:p>
        </w:tc>
      </w:tr>
      <w:tr>
        <w:trPr>
          <w:trHeight w:val="330" w:hRule="exact"/>
        </w:trPr>
        <w:tc>
          <w:tcPr>
            <w:tcW w:w="4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25" w:right="0"/>
              <w:jc w:val="left"/>
              <w:rPr>
                <w:rFonts w:ascii="宋体" w:hAnsi="宋体" w:cs="宋体" w:eastAsia="宋体" w:hint="default"/>
                <w:sz w:val="17"/>
                <w:szCs w:val="17"/>
              </w:rPr>
            </w:pPr>
            <w:r>
              <w:rPr>
                <w:rFonts w:ascii="宋体" w:hAnsi="宋体" w:cs="宋体" w:eastAsia="宋体" w:hint="default"/>
                <w:w w:val="105"/>
                <w:sz w:val="17"/>
                <w:szCs w:val="17"/>
              </w:rPr>
              <w:t>回购业务资金净增加额</w:t>
            </w:r>
            <w:r>
              <w:rPr>
                <w:rFonts w:ascii="宋体" w:hAnsi="宋体" w:cs="宋体" w:eastAsia="宋体" w:hint="default"/>
                <w:sz w:val="17"/>
                <w:szCs w:val="17"/>
              </w:rPr>
            </w:r>
          </w:p>
        </w:tc>
        <w:tc>
          <w:tcPr>
            <w:tcW w:w="767"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3" w:space="0" w:color="000000"/>
            </w:tcBorders>
          </w:tcPr>
          <w:p>
            <w:pPr/>
          </w:p>
        </w:tc>
      </w:tr>
      <w:tr>
        <w:trPr>
          <w:trHeight w:val="330" w:hRule="exact"/>
        </w:trPr>
        <w:tc>
          <w:tcPr>
            <w:tcW w:w="4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625" w:right="0"/>
              <w:jc w:val="left"/>
              <w:rPr>
                <w:rFonts w:ascii="宋体" w:hAnsi="宋体" w:cs="宋体" w:eastAsia="宋体" w:hint="default"/>
                <w:sz w:val="17"/>
                <w:szCs w:val="17"/>
              </w:rPr>
            </w:pPr>
            <w:r>
              <w:rPr>
                <w:rFonts w:ascii="宋体" w:hAnsi="宋体" w:cs="宋体" w:eastAsia="宋体" w:hint="default"/>
                <w:w w:val="105"/>
                <w:sz w:val="17"/>
                <w:szCs w:val="17"/>
              </w:rPr>
              <w:t>收到的税费返还</w:t>
            </w:r>
            <w:r>
              <w:rPr>
                <w:rFonts w:ascii="宋体" w:hAnsi="宋体" w:cs="宋体" w:eastAsia="宋体" w:hint="default"/>
                <w:sz w:val="17"/>
                <w:szCs w:val="17"/>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17"/>
                <w:szCs w:val="17"/>
              </w:rPr>
            </w:pPr>
            <w:r>
              <w:rPr>
                <w:rFonts w:ascii="宋体" w:hAnsi="宋体" w:cs="宋体" w:eastAsia="宋体" w:hint="default"/>
                <w:w w:val="105"/>
                <w:sz w:val="17"/>
                <w:szCs w:val="17"/>
              </w:rPr>
              <w:t>八、46</w:t>
            </w:r>
            <w:r>
              <w:rPr>
                <w:rFonts w:ascii="宋体" w:hAnsi="宋体" w:cs="宋体" w:eastAsia="宋体" w:hint="default"/>
                <w:sz w:val="17"/>
                <w:szCs w:val="17"/>
              </w:rPr>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7"/>
              <w:jc w:val="right"/>
              <w:rPr>
                <w:rFonts w:ascii="宋体" w:hAnsi="宋体" w:cs="宋体" w:eastAsia="宋体" w:hint="default"/>
                <w:sz w:val="17"/>
                <w:szCs w:val="17"/>
              </w:rPr>
            </w:pPr>
            <w:r>
              <w:rPr>
                <w:rFonts w:ascii="宋体"/>
                <w:sz w:val="17"/>
              </w:rPr>
              <w:t>24,024,718.52</w:t>
            </w:r>
          </w:p>
        </w:tc>
        <w:tc>
          <w:tcPr>
            <w:tcW w:w="206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4"/>
              <w:ind w:right="98"/>
              <w:jc w:val="right"/>
              <w:rPr>
                <w:rFonts w:ascii="宋体" w:hAnsi="宋体" w:cs="宋体" w:eastAsia="宋体" w:hint="default"/>
                <w:sz w:val="17"/>
                <w:szCs w:val="17"/>
              </w:rPr>
            </w:pPr>
            <w:r>
              <w:rPr>
                <w:rFonts w:ascii="宋体"/>
                <w:spacing w:val="-1"/>
                <w:sz w:val="17"/>
              </w:rPr>
              <w:t>67,418,697.93</w:t>
            </w:r>
          </w:p>
        </w:tc>
      </w:tr>
      <w:tr>
        <w:trPr>
          <w:trHeight w:val="332" w:hRule="exact"/>
        </w:trPr>
        <w:tc>
          <w:tcPr>
            <w:tcW w:w="466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4"/>
              <w:ind w:left="625" w:right="0"/>
              <w:jc w:val="left"/>
              <w:rPr>
                <w:rFonts w:ascii="宋体" w:hAnsi="宋体" w:cs="宋体" w:eastAsia="宋体" w:hint="default"/>
                <w:sz w:val="17"/>
                <w:szCs w:val="17"/>
              </w:rPr>
            </w:pPr>
            <w:r>
              <w:rPr>
                <w:rFonts w:ascii="宋体" w:hAnsi="宋体" w:cs="宋体" w:eastAsia="宋体" w:hint="default"/>
                <w:w w:val="105"/>
                <w:sz w:val="17"/>
                <w:szCs w:val="17"/>
              </w:rPr>
              <w:t>收到其他与经营活动有关的现金</w:t>
            </w:r>
            <w:r>
              <w:rPr>
                <w:rFonts w:ascii="宋体" w:hAnsi="宋体" w:cs="宋体" w:eastAsia="宋体" w:hint="default"/>
                <w:sz w:val="17"/>
                <w:szCs w:val="17"/>
              </w:rPr>
            </w:r>
          </w:p>
        </w:tc>
        <w:tc>
          <w:tcPr>
            <w:tcW w:w="767" w:type="dxa"/>
            <w:tcBorders>
              <w:top w:val="single" w:sz="4" w:space="0" w:color="000000"/>
              <w:left w:val="single" w:sz="4" w:space="0" w:color="000000"/>
              <w:bottom w:val="single" w:sz="3" w:space="0" w:color="000000"/>
              <w:right w:val="single" w:sz="4" w:space="0" w:color="000000"/>
            </w:tcBorders>
          </w:tcPr>
          <w:p>
            <w:pPr/>
          </w:p>
        </w:tc>
        <w:tc>
          <w:tcPr>
            <w:tcW w:w="221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4"/>
              <w:ind w:right="97"/>
              <w:jc w:val="right"/>
              <w:rPr>
                <w:rFonts w:ascii="宋体" w:hAnsi="宋体" w:cs="宋体" w:eastAsia="宋体" w:hint="default"/>
                <w:sz w:val="17"/>
                <w:szCs w:val="17"/>
              </w:rPr>
            </w:pPr>
            <w:r>
              <w:rPr>
                <w:rFonts w:ascii="宋体"/>
                <w:sz w:val="17"/>
              </w:rPr>
              <w:t>77,956,961.94</w:t>
            </w:r>
          </w:p>
        </w:tc>
        <w:tc>
          <w:tcPr>
            <w:tcW w:w="206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24"/>
              <w:ind w:right="98"/>
              <w:jc w:val="right"/>
              <w:rPr>
                <w:rFonts w:ascii="宋体" w:hAnsi="宋体" w:cs="宋体" w:eastAsia="宋体" w:hint="default"/>
                <w:sz w:val="17"/>
                <w:szCs w:val="17"/>
              </w:rPr>
            </w:pPr>
            <w:r>
              <w:rPr>
                <w:rFonts w:ascii="宋体"/>
                <w:spacing w:val="-1"/>
                <w:sz w:val="17"/>
              </w:rPr>
              <w:t>102,498,697.05</w:t>
            </w:r>
          </w:p>
        </w:tc>
      </w:tr>
      <w:tr>
        <w:trPr>
          <w:trHeight w:val="331" w:hRule="exact"/>
        </w:trPr>
        <w:tc>
          <w:tcPr>
            <w:tcW w:w="466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3"/>
              <w:ind w:left="1449" w:right="0"/>
              <w:jc w:val="left"/>
              <w:rPr>
                <w:rFonts w:ascii="宋体" w:hAnsi="宋体" w:cs="宋体" w:eastAsia="宋体" w:hint="default"/>
                <w:sz w:val="17"/>
                <w:szCs w:val="17"/>
              </w:rPr>
            </w:pPr>
            <w:r>
              <w:rPr>
                <w:rFonts w:ascii="宋体" w:hAnsi="宋体" w:cs="宋体" w:eastAsia="宋体" w:hint="default"/>
                <w:b/>
                <w:bCs/>
                <w:w w:val="105"/>
                <w:sz w:val="17"/>
                <w:szCs w:val="17"/>
              </w:rPr>
              <w:t>经营活动现金流入小计</w:t>
            </w:r>
            <w:r>
              <w:rPr>
                <w:rFonts w:ascii="宋体" w:hAnsi="宋体" w:cs="宋体" w:eastAsia="宋体" w:hint="default"/>
                <w:sz w:val="17"/>
                <w:szCs w:val="17"/>
              </w:rPr>
            </w:r>
          </w:p>
        </w:tc>
        <w:tc>
          <w:tcPr>
            <w:tcW w:w="767" w:type="dxa"/>
            <w:tcBorders>
              <w:top w:val="single" w:sz="3" w:space="0" w:color="000000"/>
              <w:left w:val="single" w:sz="4" w:space="0" w:color="000000"/>
              <w:bottom w:val="single" w:sz="4" w:space="0" w:color="000000"/>
              <w:right w:val="single" w:sz="4" w:space="0" w:color="000000"/>
            </w:tcBorders>
          </w:tcPr>
          <w:p>
            <w:pPr/>
          </w:p>
        </w:tc>
        <w:tc>
          <w:tcPr>
            <w:tcW w:w="221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3"/>
              <w:ind w:right="97"/>
              <w:jc w:val="right"/>
              <w:rPr>
                <w:rFonts w:ascii="宋体" w:hAnsi="宋体" w:cs="宋体" w:eastAsia="宋体" w:hint="default"/>
                <w:sz w:val="17"/>
                <w:szCs w:val="17"/>
              </w:rPr>
            </w:pPr>
            <w:r>
              <w:rPr>
                <w:rFonts w:ascii="宋体"/>
                <w:b/>
                <w:sz w:val="17"/>
              </w:rPr>
              <w:t>13,508,420,637.57</w:t>
            </w:r>
            <w:r>
              <w:rPr>
                <w:rFonts w:ascii="宋体"/>
                <w:sz w:val="17"/>
              </w:rPr>
            </w:r>
          </w:p>
        </w:tc>
        <w:tc>
          <w:tcPr>
            <w:tcW w:w="206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23"/>
              <w:ind w:right="101"/>
              <w:jc w:val="right"/>
              <w:rPr>
                <w:rFonts w:ascii="宋体" w:hAnsi="宋体" w:cs="宋体" w:eastAsia="宋体" w:hint="default"/>
                <w:sz w:val="17"/>
                <w:szCs w:val="17"/>
              </w:rPr>
            </w:pPr>
            <w:r>
              <w:rPr>
                <w:rFonts w:ascii="宋体"/>
                <w:b/>
                <w:sz w:val="17"/>
              </w:rPr>
              <w:t>11,311,795,902.65</w:t>
            </w:r>
            <w:r>
              <w:rPr>
                <w:rFonts w:ascii="宋体"/>
                <w:sz w:val="17"/>
              </w:rPr>
            </w:r>
          </w:p>
        </w:tc>
      </w:tr>
      <w:tr>
        <w:trPr>
          <w:trHeight w:val="330" w:hRule="exact"/>
        </w:trPr>
        <w:tc>
          <w:tcPr>
            <w:tcW w:w="4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25" w:right="0"/>
              <w:jc w:val="left"/>
              <w:rPr>
                <w:rFonts w:ascii="宋体" w:hAnsi="宋体" w:cs="宋体" w:eastAsia="宋体" w:hint="default"/>
                <w:sz w:val="17"/>
                <w:szCs w:val="17"/>
              </w:rPr>
            </w:pPr>
            <w:r>
              <w:rPr>
                <w:rFonts w:ascii="宋体" w:hAnsi="宋体" w:cs="宋体" w:eastAsia="宋体" w:hint="default"/>
                <w:w w:val="105"/>
                <w:sz w:val="17"/>
                <w:szCs w:val="17"/>
              </w:rPr>
              <w:t>购买商品、接受劳务支付的现金</w:t>
            </w:r>
            <w:r>
              <w:rPr>
                <w:rFonts w:ascii="宋体" w:hAnsi="宋体" w:cs="宋体" w:eastAsia="宋体" w:hint="default"/>
                <w:sz w:val="17"/>
                <w:szCs w:val="17"/>
              </w:rPr>
            </w:r>
          </w:p>
        </w:tc>
        <w:tc>
          <w:tcPr>
            <w:tcW w:w="767"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宋体" w:hAnsi="宋体" w:cs="宋体" w:eastAsia="宋体" w:hint="default"/>
                <w:sz w:val="17"/>
                <w:szCs w:val="17"/>
              </w:rPr>
            </w:pPr>
            <w:r>
              <w:rPr>
                <w:rFonts w:ascii="宋体"/>
                <w:spacing w:val="-1"/>
                <w:sz w:val="17"/>
              </w:rPr>
              <w:t>10,249,778,334.50</w:t>
            </w:r>
          </w:p>
        </w:tc>
        <w:tc>
          <w:tcPr>
            <w:tcW w:w="206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3"/>
              <w:ind w:right="99"/>
              <w:jc w:val="right"/>
              <w:rPr>
                <w:rFonts w:ascii="宋体" w:hAnsi="宋体" w:cs="宋体" w:eastAsia="宋体" w:hint="default"/>
                <w:sz w:val="17"/>
                <w:szCs w:val="17"/>
              </w:rPr>
            </w:pPr>
            <w:r>
              <w:rPr>
                <w:rFonts w:ascii="宋体"/>
                <w:spacing w:val="-1"/>
                <w:sz w:val="17"/>
              </w:rPr>
              <w:t>8,479,935,488.47</w:t>
            </w:r>
          </w:p>
        </w:tc>
      </w:tr>
      <w:tr>
        <w:trPr>
          <w:trHeight w:val="331" w:hRule="exact"/>
        </w:trPr>
        <w:tc>
          <w:tcPr>
            <w:tcW w:w="4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625" w:right="0"/>
              <w:jc w:val="left"/>
              <w:rPr>
                <w:rFonts w:ascii="宋体" w:hAnsi="宋体" w:cs="宋体" w:eastAsia="宋体" w:hint="default"/>
                <w:sz w:val="17"/>
                <w:szCs w:val="17"/>
              </w:rPr>
            </w:pPr>
            <w:r>
              <w:rPr>
                <w:rFonts w:ascii="宋体" w:hAnsi="宋体" w:cs="宋体" w:eastAsia="宋体" w:hint="default"/>
                <w:w w:val="105"/>
                <w:sz w:val="17"/>
                <w:szCs w:val="17"/>
              </w:rPr>
              <w:t>客户贷款及垫款净增加额</w:t>
            </w:r>
            <w:r>
              <w:rPr>
                <w:rFonts w:ascii="宋体" w:hAnsi="宋体" w:cs="宋体" w:eastAsia="宋体" w:hint="default"/>
                <w:sz w:val="17"/>
                <w:szCs w:val="17"/>
              </w:rPr>
            </w:r>
          </w:p>
        </w:tc>
        <w:tc>
          <w:tcPr>
            <w:tcW w:w="767"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3" w:space="0" w:color="000000"/>
            </w:tcBorders>
          </w:tcPr>
          <w:p>
            <w:pPr/>
          </w:p>
        </w:tc>
      </w:tr>
      <w:tr>
        <w:trPr>
          <w:trHeight w:val="330" w:hRule="exact"/>
        </w:trPr>
        <w:tc>
          <w:tcPr>
            <w:tcW w:w="4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25" w:right="0"/>
              <w:jc w:val="left"/>
              <w:rPr>
                <w:rFonts w:ascii="宋体" w:hAnsi="宋体" w:cs="宋体" w:eastAsia="宋体" w:hint="default"/>
                <w:sz w:val="17"/>
                <w:szCs w:val="17"/>
              </w:rPr>
            </w:pPr>
            <w:r>
              <w:rPr>
                <w:rFonts w:ascii="宋体" w:hAnsi="宋体" w:cs="宋体" w:eastAsia="宋体" w:hint="default"/>
                <w:w w:val="105"/>
                <w:sz w:val="17"/>
                <w:szCs w:val="17"/>
              </w:rPr>
              <w:t>存放中央银行和同业款项净增加额</w:t>
            </w:r>
            <w:r>
              <w:rPr>
                <w:rFonts w:ascii="宋体" w:hAnsi="宋体" w:cs="宋体" w:eastAsia="宋体" w:hint="default"/>
                <w:sz w:val="17"/>
                <w:szCs w:val="17"/>
              </w:rPr>
            </w:r>
          </w:p>
        </w:tc>
        <w:tc>
          <w:tcPr>
            <w:tcW w:w="767"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3" w:space="0" w:color="000000"/>
            </w:tcBorders>
          </w:tcPr>
          <w:p>
            <w:pPr/>
          </w:p>
        </w:tc>
      </w:tr>
      <w:tr>
        <w:trPr>
          <w:trHeight w:val="331" w:hRule="exact"/>
        </w:trPr>
        <w:tc>
          <w:tcPr>
            <w:tcW w:w="466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4"/>
              <w:ind w:left="625" w:right="0"/>
              <w:jc w:val="left"/>
              <w:rPr>
                <w:rFonts w:ascii="宋体" w:hAnsi="宋体" w:cs="宋体" w:eastAsia="宋体" w:hint="default"/>
                <w:sz w:val="17"/>
                <w:szCs w:val="17"/>
              </w:rPr>
            </w:pPr>
            <w:r>
              <w:rPr>
                <w:rFonts w:ascii="宋体" w:hAnsi="宋体" w:cs="宋体" w:eastAsia="宋体" w:hint="default"/>
                <w:w w:val="105"/>
                <w:sz w:val="17"/>
                <w:szCs w:val="17"/>
              </w:rPr>
              <w:t>支付原保险合同赔付款项的现金</w:t>
            </w:r>
            <w:r>
              <w:rPr>
                <w:rFonts w:ascii="宋体" w:hAnsi="宋体" w:cs="宋体" w:eastAsia="宋体" w:hint="default"/>
                <w:sz w:val="17"/>
                <w:szCs w:val="17"/>
              </w:rPr>
            </w:r>
          </w:p>
        </w:tc>
        <w:tc>
          <w:tcPr>
            <w:tcW w:w="767" w:type="dxa"/>
            <w:tcBorders>
              <w:top w:val="single" w:sz="4" w:space="0" w:color="000000"/>
              <w:left w:val="single" w:sz="4" w:space="0" w:color="000000"/>
              <w:bottom w:val="single" w:sz="3" w:space="0" w:color="000000"/>
              <w:right w:val="single" w:sz="4" w:space="0" w:color="000000"/>
            </w:tcBorders>
          </w:tcPr>
          <w:p>
            <w:pPr/>
          </w:p>
        </w:tc>
        <w:tc>
          <w:tcPr>
            <w:tcW w:w="2219" w:type="dxa"/>
            <w:tcBorders>
              <w:top w:val="single" w:sz="4" w:space="0" w:color="000000"/>
              <w:left w:val="single" w:sz="4" w:space="0" w:color="000000"/>
              <w:bottom w:val="single" w:sz="3" w:space="0" w:color="000000"/>
              <w:right w:val="single" w:sz="4" w:space="0" w:color="000000"/>
            </w:tcBorders>
          </w:tcPr>
          <w:p>
            <w:pPr/>
          </w:p>
        </w:tc>
        <w:tc>
          <w:tcPr>
            <w:tcW w:w="2062" w:type="dxa"/>
            <w:tcBorders>
              <w:top w:val="single" w:sz="4" w:space="0" w:color="000000"/>
              <w:left w:val="single" w:sz="4" w:space="0" w:color="000000"/>
              <w:bottom w:val="single" w:sz="3" w:space="0" w:color="000000"/>
              <w:right w:val="single" w:sz="3" w:space="0" w:color="000000"/>
            </w:tcBorders>
          </w:tcPr>
          <w:p>
            <w:pPr/>
          </w:p>
        </w:tc>
      </w:tr>
      <w:tr>
        <w:trPr>
          <w:trHeight w:val="332" w:hRule="exact"/>
        </w:trPr>
        <w:tc>
          <w:tcPr>
            <w:tcW w:w="466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4"/>
              <w:ind w:left="625" w:right="0"/>
              <w:jc w:val="left"/>
              <w:rPr>
                <w:rFonts w:ascii="宋体" w:hAnsi="宋体" w:cs="宋体" w:eastAsia="宋体" w:hint="default"/>
                <w:sz w:val="17"/>
                <w:szCs w:val="17"/>
              </w:rPr>
            </w:pPr>
            <w:r>
              <w:rPr>
                <w:rFonts w:ascii="宋体" w:hAnsi="宋体" w:cs="宋体" w:eastAsia="宋体" w:hint="default"/>
                <w:w w:val="105"/>
                <w:sz w:val="17"/>
                <w:szCs w:val="17"/>
              </w:rPr>
              <w:t>支付利息、手续费及佣金的现金</w:t>
            </w:r>
            <w:r>
              <w:rPr>
                <w:rFonts w:ascii="宋体" w:hAnsi="宋体" w:cs="宋体" w:eastAsia="宋体" w:hint="default"/>
                <w:sz w:val="17"/>
                <w:szCs w:val="17"/>
              </w:rPr>
            </w:r>
          </w:p>
        </w:tc>
        <w:tc>
          <w:tcPr>
            <w:tcW w:w="767" w:type="dxa"/>
            <w:tcBorders>
              <w:top w:val="single" w:sz="3" w:space="0" w:color="000000"/>
              <w:left w:val="single" w:sz="4" w:space="0" w:color="000000"/>
              <w:bottom w:val="single" w:sz="4" w:space="0" w:color="000000"/>
              <w:right w:val="single" w:sz="4" w:space="0" w:color="000000"/>
            </w:tcBorders>
          </w:tcPr>
          <w:p>
            <w:pPr/>
          </w:p>
        </w:tc>
        <w:tc>
          <w:tcPr>
            <w:tcW w:w="2219" w:type="dxa"/>
            <w:tcBorders>
              <w:top w:val="single" w:sz="3" w:space="0" w:color="000000"/>
              <w:left w:val="single" w:sz="4" w:space="0" w:color="000000"/>
              <w:bottom w:val="single" w:sz="4" w:space="0" w:color="000000"/>
              <w:right w:val="single" w:sz="4" w:space="0" w:color="000000"/>
            </w:tcBorders>
          </w:tcPr>
          <w:p>
            <w:pPr/>
          </w:p>
        </w:tc>
        <w:tc>
          <w:tcPr>
            <w:tcW w:w="2062" w:type="dxa"/>
            <w:tcBorders>
              <w:top w:val="single" w:sz="3" w:space="0" w:color="000000"/>
              <w:left w:val="single" w:sz="4" w:space="0" w:color="000000"/>
              <w:bottom w:val="single" w:sz="4" w:space="0" w:color="000000"/>
              <w:right w:val="single" w:sz="3" w:space="0" w:color="000000"/>
            </w:tcBorders>
          </w:tcPr>
          <w:p>
            <w:pPr/>
          </w:p>
        </w:tc>
      </w:tr>
      <w:tr>
        <w:trPr>
          <w:trHeight w:val="330" w:hRule="exact"/>
        </w:trPr>
        <w:tc>
          <w:tcPr>
            <w:tcW w:w="4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25" w:right="0"/>
              <w:jc w:val="left"/>
              <w:rPr>
                <w:rFonts w:ascii="宋体" w:hAnsi="宋体" w:cs="宋体" w:eastAsia="宋体" w:hint="default"/>
                <w:sz w:val="17"/>
                <w:szCs w:val="17"/>
              </w:rPr>
            </w:pPr>
            <w:r>
              <w:rPr>
                <w:rFonts w:ascii="宋体" w:hAnsi="宋体" w:cs="宋体" w:eastAsia="宋体" w:hint="default"/>
                <w:w w:val="105"/>
                <w:sz w:val="17"/>
                <w:szCs w:val="17"/>
              </w:rPr>
              <w:t>支付保单红利的现金</w:t>
            </w:r>
            <w:r>
              <w:rPr>
                <w:rFonts w:ascii="宋体" w:hAnsi="宋体" w:cs="宋体" w:eastAsia="宋体" w:hint="default"/>
                <w:sz w:val="17"/>
                <w:szCs w:val="17"/>
              </w:rPr>
            </w:r>
          </w:p>
        </w:tc>
        <w:tc>
          <w:tcPr>
            <w:tcW w:w="767"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3" w:space="0" w:color="000000"/>
            </w:tcBorders>
          </w:tcPr>
          <w:p>
            <w:pPr/>
          </w:p>
        </w:tc>
      </w:tr>
      <w:tr>
        <w:trPr>
          <w:trHeight w:val="330" w:hRule="exact"/>
        </w:trPr>
        <w:tc>
          <w:tcPr>
            <w:tcW w:w="4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625" w:right="0"/>
              <w:jc w:val="left"/>
              <w:rPr>
                <w:rFonts w:ascii="宋体" w:hAnsi="宋体" w:cs="宋体" w:eastAsia="宋体" w:hint="default"/>
                <w:sz w:val="17"/>
                <w:szCs w:val="17"/>
              </w:rPr>
            </w:pPr>
            <w:r>
              <w:rPr>
                <w:rFonts w:ascii="宋体" w:hAnsi="宋体" w:cs="宋体" w:eastAsia="宋体" w:hint="default"/>
                <w:w w:val="105"/>
                <w:sz w:val="17"/>
                <w:szCs w:val="17"/>
              </w:rPr>
              <w:t>支付给职工以及为职工支付的现金</w:t>
            </w:r>
            <w:r>
              <w:rPr>
                <w:rFonts w:ascii="宋体" w:hAnsi="宋体" w:cs="宋体" w:eastAsia="宋体" w:hint="default"/>
                <w:sz w:val="17"/>
                <w:szCs w:val="17"/>
              </w:rPr>
            </w:r>
          </w:p>
        </w:tc>
        <w:tc>
          <w:tcPr>
            <w:tcW w:w="767"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宋体" w:hAnsi="宋体" w:cs="宋体" w:eastAsia="宋体" w:hint="default"/>
                <w:sz w:val="17"/>
                <w:szCs w:val="17"/>
              </w:rPr>
            </w:pPr>
            <w:r>
              <w:rPr>
                <w:rFonts w:ascii="宋体"/>
                <w:sz w:val="17"/>
              </w:rPr>
              <w:t>828,267,693.49</w:t>
            </w:r>
          </w:p>
        </w:tc>
        <w:tc>
          <w:tcPr>
            <w:tcW w:w="206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4"/>
              <w:ind w:right="97"/>
              <w:jc w:val="right"/>
              <w:rPr>
                <w:rFonts w:ascii="宋体" w:hAnsi="宋体" w:cs="宋体" w:eastAsia="宋体" w:hint="default"/>
                <w:sz w:val="17"/>
                <w:szCs w:val="17"/>
              </w:rPr>
            </w:pPr>
            <w:r>
              <w:rPr>
                <w:rFonts w:ascii="宋体"/>
                <w:spacing w:val="-1"/>
                <w:sz w:val="17"/>
              </w:rPr>
              <w:t>661,908,225.70</w:t>
            </w:r>
          </w:p>
        </w:tc>
      </w:tr>
      <w:tr>
        <w:trPr>
          <w:trHeight w:val="331" w:hRule="exact"/>
        </w:trPr>
        <w:tc>
          <w:tcPr>
            <w:tcW w:w="4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625" w:right="0"/>
              <w:jc w:val="left"/>
              <w:rPr>
                <w:rFonts w:ascii="宋体" w:hAnsi="宋体" w:cs="宋体" w:eastAsia="宋体" w:hint="default"/>
                <w:sz w:val="17"/>
                <w:szCs w:val="17"/>
              </w:rPr>
            </w:pPr>
            <w:r>
              <w:rPr>
                <w:rFonts w:ascii="宋体" w:hAnsi="宋体" w:cs="宋体" w:eastAsia="宋体" w:hint="default"/>
                <w:w w:val="105"/>
                <w:sz w:val="17"/>
                <w:szCs w:val="17"/>
              </w:rPr>
              <w:t>支付的各项税费</w:t>
            </w:r>
            <w:r>
              <w:rPr>
                <w:rFonts w:ascii="宋体" w:hAnsi="宋体" w:cs="宋体" w:eastAsia="宋体" w:hint="default"/>
                <w:sz w:val="17"/>
                <w:szCs w:val="17"/>
              </w:rPr>
            </w:r>
          </w:p>
        </w:tc>
        <w:tc>
          <w:tcPr>
            <w:tcW w:w="767"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7"/>
              <w:jc w:val="right"/>
              <w:rPr>
                <w:rFonts w:ascii="宋体" w:hAnsi="宋体" w:cs="宋体" w:eastAsia="宋体" w:hint="default"/>
                <w:sz w:val="17"/>
                <w:szCs w:val="17"/>
              </w:rPr>
            </w:pPr>
            <w:r>
              <w:rPr>
                <w:rFonts w:ascii="宋体"/>
                <w:sz w:val="17"/>
              </w:rPr>
              <w:t>734,960,134.43</w:t>
            </w:r>
          </w:p>
        </w:tc>
        <w:tc>
          <w:tcPr>
            <w:tcW w:w="206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4"/>
              <w:ind w:right="98"/>
              <w:jc w:val="right"/>
              <w:rPr>
                <w:rFonts w:ascii="宋体" w:hAnsi="宋体" w:cs="宋体" w:eastAsia="宋体" w:hint="default"/>
                <w:sz w:val="17"/>
                <w:szCs w:val="17"/>
              </w:rPr>
            </w:pPr>
            <w:r>
              <w:rPr>
                <w:rFonts w:ascii="宋体"/>
                <w:spacing w:val="-1"/>
                <w:sz w:val="17"/>
              </w:rPr>
              <w:t>583,128,620.64</w:t>
            </w:r>
          </w:p>
        </w:tc>
      </w:tr>
      <w:tr>
        <w:trPr>
          <w:trHeight w:val="331" w:hRule="exact"/>
        </w:trPr>
        <w:tc>
          <w:tcPr>
            <w:tcW w:w="466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3"/>
              <w:ind w:left="625" w:right="0"/>
              <w:jc w:val="left"/>
              <w:rPr>
                <w:rFonts w:ascii="宋体" w:hAnsi="宋体" w:cs="宋体" w:eastAsia="宋体" w:hint="default"/>
                <w:sz w:val="17"/>
                <w:szCs w:val="17"/>
              </w:rPr>
            </w:pPr>
            <w:r>
              <w:rPr>
                <w:rFonts w:ascii="宋体" w:hAnsi="宋体" w:cs="宋体" w:eastAsia="宋体" w:hint="default"/>
                <w:w w:val="105"/>
                <w:sz w:val="17"/>
                <w:szCs w:val="17"/>
              </w:rPr>
              <w:t>支付其他与经营活动有关的现金</w:t>
            </w:r>
            <w:r>
              <w:rPr>
                <w:rFonts w:ascii="宋体" w:hAnsi="宋体" w:cs="宋体" w:eastAsia="宋体" w:hint="default"/>
                <w:sz w:val="17"/>
                <w:szCs w:val="17"/>
              </w:rPr>
            </w:r>
          </w:p>
        </w:tc>
        <w:tc>
          <w:tcPr>
            <w:tcW w:w="76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3"/>
              <w:ind w:right="1"/>
              <w:jc w:val="center"/>
              <w:rPr>
                <w:rFonts w:ascii="宋体" w:hAnsi="宋体" w:cs="宋体" w:eastAsia="宋体" w:hint="default"/>
                <w:sz w:val="17"/>
                <w:szCs w:val="17"/>
              </w:rPr>
            </w:pPr>
            <w:r>
              <w:rPr>
                <w:rFonts w:ascii="宋体" w:hAnsi="宋体" w:cs="宋体" w:eastAsia="宋体" w:hint="default"/>
                <w:w w:val="105"/>
                <w:sz w:val="17"/>
                <w:szCs w:val="17"/>
              </w:rPr>
              <w:t>八、46</w:t>
            </w:r>
            <w:r>
              <w:rPr>
                <w:rFonts w:ascii="宋体" w:hAnsi="宋体" w:cs="宋体" w:eastAsia="宋体" w:hint="default"/>
                <w:sz w:val="17"/>
                <w:szCs w:val="17"/>
              </w:rPr>
            </w:r>
          </w:p>
        </w:tc>
        <w:tc>
          <w:tcPr>
            <w:tcW w:w="221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3"/>
              <w:ind w:right="98"/>
              <w:jc w:val="right"/>
              <w:rPr>
                <w:rFonts w:ascii="宋体" w:hAnsi="宋体" w:cs="宋体" w:eastAsia="宋体" w:hint="default"/>
                <w:sz w:val="17"/>
                <w:szCs w:val="17"/>
              </w:rPr>
            </w:pPr>
            <w:r>
              <w:rPr>
                <w:rFonts w:ascii="宋体"/>
                <w:sz w:val="17"/>
              </w:rPr>
              <w:t>500,868,630.51</w:t>
            </w:r>
          </w:p>
        </w:tc>
        <w:tc>
          <w:tcPr>
            <w:tcW w:w="206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23"/>
              <w:ind w:right="99"/>
              <w:jc w:val="right"/>
              <w:rPr>
                <w:rFonts w:ascii="宋体" w:hAnsi="宋体" w:cs="宋体" w:eastAsia="宋体" w:hint="default"/>
                <w:sz w:val="17"/>
                <w:szCs w:val="17"/>
              </w:rPr>
            </w:pPr>
            <w:r>
              <w:rPr>
                <w:rFonts w:ascii="宋体"/>
                <w:spacing w:val="-1"/>
                <w:sz w:val="17"/>
              </w:rPr>
              <w:t>488,963,819.64</w:t>
            </w:r>
          </w:p>
        </w:tc>
      </w:tr>
      <w:tr>
        <w:trPr>
          <w:trHeight w:val="331" w:hRule="exact"/>
        </w:trPr>
        <w:tc>
          <w:tcPr>
            <w:tcW w:w="466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4"/>
              <w:ind w:left="1449" w:right="0"/>
              <w:jc w:val="left"/>
              <w:rPr>
                <w:rFonts w:ascii="宋体" w:hAnsi="宋体" w:cs="宋体" w:eastAsia="宋体" w:hint="default"/>
                <w:sz w:val="17"/>
                <w:szCs w:val="17"/>
              </w:rPr>
            </w:pPr>
            <w:r>
              <w:rPr>
                <w:rFonts w:ascii="宋体" w:hAnsi="宋体" w:cs="宋体" w:eastAsia="宋体" w:hint="default"/>
                <w:b/>
                <w:bCs/>
                <w:w w:val="105"/>
                <w:sz w:val="17"/>
                <w:szCs w:val="17"/>
              </w:rPr>
              <w:t>经营活动现金流出小计</w:t>
            </w:r>
            <w:r>
              <w:rPr>
                <w:rFonts w:ascii="宋体" w:hAnsi="宋体" w:cs="宋体" w:eastAsia="宋体" w:hint="default"/>
                <w:sz w:val="17"/>
                <w:szCs w:val="17"/>
              </w:rPr>
            </w:r>
          </w:p>
        </w:tc>
        <w:tc>
          <w:tcPr>
            <w:tcW w:w="767" w:type="dxa"/>
            <w:tcBorders>
              <w:top w:val="single" w:sz="3" w:space="0" w:color="000000"/>
              <w:left w:val="single" w:sz="4" w:space="0" w:color="000000"/>
              <w:bottom w:val="single" w:sz="4" w:space="0" w:color="000000"/>
              <w:right w:val="single" w:sz="4" w:space="0" w:color="000000"/>
            </w:tcBorders>
          </w:tcPr>
          <w:p>
            <w:pPr/>
          </w:p>
        </w:tc>
        <w:tc>
          <w:tcPr>
            <w:tcW w:w="221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宋体" w:hAnsi="宋体" w:cs="宋体" w:eastAsia="宋体" w:hint="default"/>
                <w:sz w:val="17"/>
                <w:szCs w:val="17"/>
              </w:rPr>
            </w:pPr>
            <w:r>
              <w:rPr>
                <w:rFonts w:ascii="宋体"/>
                <w:b/>
                <w:sz w:val="17"/>
              </w:rPr>
              <w:t>12,313,874,792.93</w:t>
            </w:r>
            <w:r>
              <w:rPr>
                <w:rFonts w:ascii="宋体"/>
                <w:sz w:val="17"/>
              </w:rPr>
            </w:r>
          </w:p>
        </w:tc>
        <w:tc>
          <w:tcPr>
            <w:tcW w:w="206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24"/>
              <w:ind w:right="100"/>
              <w:jc w:val="right"/>
              <w:rPr>
                <w:rFonts w:ascii="宋体" w:hAnsi="宋体" w:cs="宋体" w:eastAsia="宋体" w:hint="default"/>
                <w:sz w:val="17"/>
                <w:szCs w:val="17"/>
              </w:rPr>
            </w:pPr>
            <w:r>
              <w:rPr>
                <w:rFonts w:ascii="宋体"/>
                <w:b/>
                <w:sz w:val="17"/>
              </w:rPr>
              <w:t>10,213,936,154.45</w:t>
            </w:r>
            <w:r>
              <w:rPr>
                <w:rFonts w:ascii="宋体"/>
                <w:sz w:val="17"/>
              </w:rPr>
            </w:r>
          </w:p>
        </w:tc>
      </w:tr>
      <w:tr>
        <w:trPr>
          <w:trHeight w:val="331" w:hRule="exact"/>
        </w:trPr>
        <w:tc>
          <w:tcPr>
            <w:tcW w:w="4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185" w:right="0"/>
              <w:jc w:val="left"/>
              <w:rPr>
                <w:rFonts w:ascii="宋体" w:hAnsi="宋体" w:cs="宋体" w:eastAsia="宋体" w:hint="default"/>
                <w:sz w:val="17"/>
                <w:szCs w:val="17"/>
              </w:rPr>
            </w:pPr>
            <w:r>
              <w:rPr>
                <w:rFonts w:ascii="宋体" w:hAnsi="宋体" w:cs="宋体" w:eastAsia="宋体" w:hint="default"/>
                <w:b/>
                <w:bCs/>
                <w:w w:val="105"/>
                <w:sz w:val="17"/>
                <w:szCs w:val="17"/>
              </w:rPr>
              <w:t>经营活动产生的现金流量净额</w:t>
            </w:r>
            <w:r>
              <w:rPr>
                <w:rFonts w:ascii="宋体" w:hAnsi="宋体" w:cs="宋体" w:eastAsia="宋体" w:hint="default"/>
                <w:sz w:val="17"/>
                <w:szCs w:val="17"/>
              </w:rPr>
            </w:r>
          </w:p>
        </w:tc>
        <w:tc>
          <w:tcPr>
            <w:tcW w:w="767"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6"/>
              <w:jc w:val="right"/>
              <w:rPr>
                <w:rFonts w:ascii="宋体" w:hAnsi="宋体" w:cs="宋体" w:eastAsia="宋体" w:hint="default"/>
                <w:sz w:val="17"/>
                <w:szCs w:val="17"/>
              </w:rPr>
            </w:pPr>
            <w:r>
              <w:rPr>
                <w:rFonts w:ascii="宋体"/>
                <w:b/>
                <w:sz w:val="17"/>
              </w:rPr>
              <w:t>1,194,545,844.64</w:t>
            </w:r>
            <w:r>
              <w:rPr>
                <w:rFonts w:ascii="宋体"/>
                <w:sz w:val="17"/>
              </w:rPr>
            </w:r>
          </w:p>
        </w:tc>
        <w:tc>
          <w:tcPr>
            <w:tcW w:w="206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3"/>
              <w:ind w:right="97"/>
              <w:jc w:val="right"/>
              <w:rPr>
                <w:rFonts w:ascii="宋体" w:hAnsi="宋体" w:cs="宋体" w:eastAsia="宋体" w:hint="default"/>
                <w:sz w:val="17"/>
                <w:szCs w:val="17"/>
              </w:rPr>
            </w:pPr>
            <w:r>
              <w:rPr>
                <w:rFonts w:ascii="宋体"/>
                <w:b/>
                <w:sz w:val="17"/>
              </w:rPr>
              <w:t>1,097,859,748.20</w:t>
            </w:r>
            <w:r>
              <w:rPr>
                <w:rFonts w:ascii="宋体"/>
                <w:sz w:val="17"/>
              </w:rPr>
            </w:r>
          </w:p>
        </w:tc>
      </w:tr>
      <w:tr>
        <w:trPr>
          <w:trHeight w:val="330" w:hRule="exact"/>
        </w:trPr>
        <w:tc>
          <w:tcPr>
            <w:tcW w:w="4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0" w:right="0"/>
              <w:jc w:val="left"/>
              <w:rPr>
                <w:rFonts w:ascii="宋体" w:hAnsi="宋体" w:cs="宋体" w:eastAsia="宋体" w:hint="default"/>
                <w:sz w:val="17"/>
                <w:szCs w:val="17"/>
              </w:rPr>
            </w:pPr>
            <w:r>
              <w:rPr>
                <w:rFonts w:ascii="宋体" w:hAnsi="宋体" w:cs="宋体" w:eastAsia="宋体" w:hint="default"/>
                <w:b/>
                <w:bCs/>
                <w:w w:val="105"/>
                <w:sz w:val="17"/>
                <w:szCs w:val="17"/>
              </w:rPr>
              <w:t>二、投资活动产生的现金流量：</w:t>
            </w:r>
            <w:r>
              <w:rPr>
                <w:rFonts w:ascii="宋体" w:hAnsi="宋体" w:cs="宋体" w:eastAsia="宋体" w:hint="default"/>
                <w:sz w:val="17"/>
                <w:szCs w:val="17"/>
              </w:rPr>
            </w:r>
          </w:p>
        </w:tc>
        <w:tc>
          <w:tcPr>
            <w:tcW w:w="767"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3" w:space="0" w:color="000000"/>
            </w:tcBorders>
          </w:tcPr>
          <w:p>
            <w:pPr/>
          </w:p>
        </w:tc>
      </w:tr>
      <w:tr>
        <w:trPr>
          <w:trHeight w:val="330" w:hRule="exact"/>
        </w:trPr>
        <w:tc>
          <w:tcPr>
            <w:tcW w:w="4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625" w:right="0"/>
              <w:jc w:val="left"/>
              <w:rPr>
                <w:rFonts w:ascii="宋体" w:hAnsi="宋体" w:cs="宋体" w:eastAsia="宋体" w:hint="default"/>
                <w:sz w:val="17"/>
                <w:szCs w:val="17"/>
              </w:rPr>
            </w:pPr>
            <w:r>
              <w:rPr>
                <w:rFonts w:ascii="宋体" w:hAnsi="宋体" w:cs="宋体" w:eastAsia="宋体" w:hint="default"/>
                <w:w w:val="105"/>
                <w:sz w:val="17"/>
                <w:szCs w:val="17"/>
              </w:rPr>
              <w:t>收回投资收到的现金</w:t>
            </w:r>
            <w:r>
              <w:rPr>
                <w:rFonts w:ascii="宋体" w:hAnsi="宋体" w:cs="宋体" w:eastAsia="宋体" w:hint="default"/>
                <w:sz w:val="17"/>
                <w:szCs w:val="17"/>
              </w:rPr>
            </w:r>
          </w:p>
        </w:tc>
        <w:tc>
          <w:tcPr>
            <w:tcW w:w="767"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7"/>
              <w:jc w:val="right"/>
              <w:rPr>
                <w:rFonts w:ascii="宋体" w:hAnsi="宋体" w:cs="宋体" w:eastAsia="宋体" w:hint="default"/>
                <w:sz w:val="17"/>
                <w:szCs w:val="17"/>
              </w:rPr>
            </w:pPr>
            <w:r>
              <w:rPr>
                <w:rFonts w:ascii="宋体"/>
                <w:sz w:val="17"/>
              </w:rPr>
              <w:t>2,020,000.00</w:t>
            </w:r>
          </w:p>
        </w:tc>
        <w:tc>
          <w:tcPr>
            <w:tcW w:w="2062" w:type="dxa"/>
            <w:tcBorders>
              <w:top w:val="single" w:sz="4" w:space="0" w:color="000000"/>
              <w:left w:val="single" w:sz="4" w:space="0" w:color="000000"/>
              <w:bottom w:val="single" w:sz="4" w:space="0" w:color="000000"/>
              <w:right w:val="single" w:sz="3" w:space="0" w:color="000000"/>
            </w:tcBorders>
          </w:tcPr>
          <w:p>
            <w:pPr/>
          </w:p>
        </w:tc>
      </w:tr>
      <w:tr>
        <w:trPr>
          <w:trHeight w:val="332" w:hRule="exact"/>
        </w:trPr>
        <w:tc>
          <w:tcPr>
            <w:tcW w:w="466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4"/>
              <w:ind w:left="625" w:right="0"/>
              <w:jc w:val="left"/>
              <w:rPr>
                <w:rFonts w:ascii="宋体" w:hAnsi="宋体" w:cs="宋体" w:eastAsia="宋体" w:hint="default"/>
                <w:sz w:val="17"/>
                <w:szCs w:val="17"/>
              </w:rPr>
            </w:pPr>
            <w:r>
              <w:rPr>
                <w:rFonts w:ascii="宋体" w:hAnsi="宋体" w:cs="宋体" w:eastAsia="宋体" w:hint="default"/>
                <w:w w:val="105"/>
                <w:sz w:val="17"/>
                <w:szCs w:val="17"/>
              </w:rPr>
              <w:t>取得投资收益收到的现金</w:t>
            </w:r>
            <w:r>
              <w:rPr>
                <w:rFonts w:ascii="宋体" w:hAnsi="宋体" w:cs="宋体" w:eastAsia="宋体" w:hint="default"/>
                <w:sz w:val="17"/>
                <w:szCs w:val="17"/>
              </w:rPr>
            </w:r>
          </w:p>
        </w:tc>
        <w:tc>
          <w:tcPr>
            <w:tcW w:w="767" w:type="dxa"/>
            <w:tcBorders>
              <w:top w:val="single" w:sz="4" w:space="0" w:color="000000"/>
              <w:left w:val="single" w:sz="4" w:space="0" w:color="000000"/>
              <w:bottom w:val="single" w:sz="3" w:space="0" w:color="000000"/>
              <w:right w:val="single" w:sz="4" w:space="0" w:color="000000"/>
            </w:tcBorders>
          </w:tcPr>
          <w:p>
            <w:pPr/>
          </w:p>
        </w:tc>
        <w:tc>
          <w:tcPr>
            <w:tcW w:w="221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4"/>
              <w:ind w:right="97"/>
              <w:jc w:val="right"/>
              <w:rPr>
                <w:rFonts w:ascii="宋体" w:hAnsi="宋体" w:cs="宋体" w:eastAsia="宋体" w:hint="default"/>
                <w:sz w:val="17"/>
                <w:szCs w:val="17"/>
              </w:rPr>
            </w:pPr>
            <w:r>
              <w:rPr>
                <w:rFonts w:ascii="宋体"/>
                <w:sz w:val="17"/>
              </w:rPr>
              <w:t>10,290,250.00</w:t>
            </w:r>
          </w:p>
        </w:tc>
        <w:tc>
          <w:tcPr>
            <w:tcW w:w="206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24"/>
              <w:ind w:right="98"/>
              <w:jc w:val="right"/>
              <w:rPr>
                <w:rFonts w:ascii="宋体" w:hAnsi="宋体" w:cs="宋体" w:eastAsia="宋体" w:hint="default"/>
                <w:sz w:val="17"/>
                <w:szCs w:val="17"/>
              </w:rPr>
            </w:pPr>
            <w:r>
              <w:rPr>
                <w:rFonts w:ascii="宋体"/>
                <w:spacing w:val="-1"/>
                <w:sz w:val="17"/>
              </w:rPr>
              <w:t>9,770,000.00</w:t>
            </w:r>
          </w:p>
        </w:tc>
      </w:tr>
      <w:tr>
        <w:trPr>
          <w:trHeight w:val="331" w:hRule="exact"/>
        </w:trPr>
        <w:tc>
          <w:tcPr>
            <w:tcW w:w="466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3"/>
              <w:ind w:left="646" w:right="0"/>
              <w:jc w:val="left"/>
              <w:rPr>
                <w:rFonts w:ascii="宋体" w:hAnsi="宋体" w:cs="宋体" w:eastAsia="宋体" w:hint="default"/>
                <w:sz w:val="17"/>
                <w:szCs w:val="17"/>
              </w:rPr>
            </w:pPr>
            <w:r>
              <w:rPr>
                <w:rFonts w:ascii="宋体" w:hAnsi="宋体" w:cs="宋体" w:eastAsia="宋体" w:hint="default"/>
                <w:w w:val="90"/>
                <w:sz w:val="17"/>
                <w:szCs w:val="17"/>
              </w:rPr>
              <w:t>处置固定资产、无形资产和其他长期资产收回的现金净额</w:t>
            </w:r>
            <w:r>
              <w:rPr>
                <w:rFonts w:ascii="宋体" w:hAnsi="宋体" w:cs="宋体" w:eastAsia="宋体" w:hint="default"/>
                <w:sz w:val="17"/>
                <w:szCs w:val="17"/>
              </w:rPr>
            </w:r>
          </w:p>
        </w:tc>
        <w:tc>
          <w:tcPr>
            <w:tcW w:w="767" w:type="dxa"/>
            <w:tcBorders>
              <w:top w:val="single" w:sz="3" w:space="0" w:color="000000"/>
              <w:left w:val="single" w:sz="4" w:space="0" w:color="000000"/>
              <w:bottom w:val="single" w:sz="4" w:space="0" w:color="000000"/>
              <w:right w:val="single" w:sz="4" w:space="0" w:color="000000"/>
            </w:tcBorders>
          </w:tcPr>
          <w:p>
            <w:pPr/>
          </w:p>
        </w:tc>
        <w:tc>
          <w:tcPr>
            <w:tcW w:w="221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3"/>
              <w:ind w:right="97"/>
              <w:jc w:val="right"/>
              <w:rPr>
                <w:rFonts w:ascii="宋体" w:hAnsi="宋体" w:cs="宋体" w:eastAsia="宋体" w:hint="default"/>
                <w:sz w:val="17"/>
                <w:szCs w:val="17"/>
              </w:rPr>
            </w:pPr>
            <w:r>
              <w:rPr>
                <w:rFonts w:ascii="宋体"/>
                <w:sz w:val="17"/>
              </w:rPr>
              <w:t>2,642,016.21</w:t>
            </w:r>
          </w:p>
        </w:tc>
        <w:tc>
          <w:tcPr>
            <w:tcW w:w="206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23"/>
              <w:ind w:right="98"/>
              <w:jc w:val="right"/>
              <w:rPr>
                <w:rFonts w:ascii="宋体" w:hAnsi="宋体" w:cs="宋体" w:eastAsia="宋体" w:hint="default"/>
                <w:sz w:val="17"/>
                <w:szCs w:val="17"/>
              </w:rPr>
            </w:pPr>
            <w:r>
              <w:rPr>
                <w:rFonts w:ascii="宋体"/>
                <w:spacing w:val="-1"/>
                <w:sz w:val="17"/>
              </w:rPr>
              <w:t>9,313,472.68</w:t>
            </w:r>
          </w:p>
        </w:tc>
      </w:tr>
      <w:tr>
        <w:trPr>
          <w:trHeight w:val="330" w:hRule="exact"/>
        </w:trPr>
        <w:tc>
          <w:tcPr>
            <w:tcW w:w="4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25" w:right="0"/>
              <w:jc w:val="left"/>
              <w:rPr>
                <w:rFonts w:ascii="宋体" w:hAnsi="宋体" w:cs="宋体" w:eastAsia="宋体" w:hint="default"/>
                <w:sz w:val="17"/>
                <w:szCs w:val="17"/>
              </w:rPr>
            </w:pPr>
            <w:r>
              <w:rPr>
                <w:rFonts w:ascii="宋体" w:hAnsi="宋体" w:cs="宋体" w:eastAsia="宋体" w:hint="default"/>
                <w:w w:val="105"/>
                <w:sz w:val="17"/>
                <w:szCs w:val="17"/>
              </w:rPr>
              <w:t>处置子公司及其他营业单位收到的现金净额</w:t>
            </w:r>
            <w:r>
              <w:rPr>
                <w:rFonts w:ascii="宋体" w:hAnsi="宋体" w:cs="宋体" w:eastAsia="宋体" w:hint="default"/>
                <w:sz w:val="17"/>
                <w:szCs w:val="17"/>
              </w:rPr>
            </w:r>
          </w:p>
        </w:tc>
        <w:tc>
          <w:tcPr>
            <w:tcW w:w="767"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3"/>
              <w:ind w:right="98"/>
              <w:jc w:val="right"/>
              <w:rPr>
                <w:rFonts w:ascii="宋体" w:hAnsi="宋体" w:cs="宋体" w:eastAsia="宋体" w:hint="default"/>
                <w:sz w:val="17"/>
                <w:szCs w:val="17"/>
              </w:rPr>
            </w:pPr>
            <w:r>
              <w:rPr>
                <w:rFonts w:ascii="宋体"/>
                <w:spacing w:val="-1"/>
                <w:sz w:val="17"/>
              </w:rPr>
              <w:t>1,312,709.08</w:t>
            </w:r>
          </w:p>
        </w:tc>
      </w:tr>
      <w:tr>
        <w:trPr>
          <w:trHeight w:val="331" w:hRule="exact"/>
        </w:trPr>
        <w:tc>
          <w:tcPr>
            <w:tcW w:w="4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625" w:right="0"/>
              <w:jc w:val="left"/>
              <w:rPr>
                <w:rFonts w:ascii="宋体" w:hAnsi="宋体" w:cs="宋体" w:eastAsia="宋体" w:hint="default"/>
                <w:sz w:val="17"/>
                <w:szCs w:val="17"/>
              </w:rPr>
            </w:pPr>
            <w:r>
              <w:rPr>
                <w:rFonts w:ascii="宋体" w:hAnsi="宋体" w:cs="宋体" w:eastAsia="宋体" w:hint="default"/>
                <w:w w:val="105"/>
                <w:sz w:val="17"/>
                <w:szCs w:val="17"/>
              </w:rPr>
              <w:t>收到其他与投资活动有关的现金</w:t>
            </w:r>
            <w:r>
              <w:rPr>
                <w:rFonts w:ascii="宋体" w:hAnsi="宋体" w:cs="宋体" w:eastAsia="宋体" w:hint="default"/>
                <w:sz w:val="17"/>
                <w:szCs w:val="17"/>
              </w:rPr>
            </w:r>
          </w:p>
        </w:tc>
        <w:tc>
          <w:tcPr>
            <w:tcW w:w="767"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4"/>
              <w:ind w:right="98"/>
              <w:jc w:val="right"/>
              <w:rPr>
                <w:rFonts w:ascii="宋体" w:hAnsi="宋体" w:cs="宋体" w:eastAsia="宋体" w:hint="default"/>
                <w:sz w:val="17"/>
                <w:szCs w:val="17"/>
              </w:rPr>
            </w:pPr>
            <w:r>
              <w:rPr>
                <w:rFonts w:ascii="宋体"/>
                <w:sz w:val="17"/>
              </w:rPr>
              <w:t>42,384.52</w:t>
            </w:r>
          </w:p>
        </w:tc>
      </w:tr>
      <w:tr>
        <w:trPr>
          <w:trHeight w:val="331" w:hRule="exact"/>
        </w:trPr>
        <w:tc>
          <w:tcPr>
            <w:tcW w:w="466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3"/>
              <w:ind w:left="1449" w:right="0"/>
              <w:jc w:val="left"/>
              <w:rPr>
                <w:rFonts w:ascii="宋体" w:hAnsi="宋体" w:cs="宋体" w:eastAsia="宋体" w:hint="default"/>
                <w:sz w:val="17"/>
                <w:szCs w:val="17"/>
              </w:rPr>
            </w:pPr>
            <w:r>
              <w:rPr>
                <w:rFonts w:ascii="宋体" w:hAnsi="宋体" w:cs="宋体" w:eastAsia="宋体" w:hint="default"/>
                <w:b/>
                <w:bCs/>
                <w:w w:val="105"/>
                <w:sz w:val="17"/>
                <w:szCs w:val="17"/>
              </w:rPr>
              <w:t>投资活动现金流入小计</w:t>
            </w:r>
            <w:r>
              <w:rPr>
                <w:rFonts w:ascii="宋体" w:hAnsi="宋体" w:cs="宋体" w:eastAsia="宋体" w:hint="default"/>
                <w:sz w:val="17"/>
                <w:szCs w:val="17"/>
              </w:rPr>
            </w:r>
          </w:p>
        </w:tc>
        <w:tc>
          <w:tcPr>
            <w:tcW w:w="767" w:type="dxa"/>
            <w:tcBorders>
              <w:top w:val="single" w:sz="4" w:space="0" w:color="000000"/>
              <w:left w:val="single" w:sz="4" w:space="0" w:color="000000"/>
              <w:bottom w:val="single" w:sz="3" w:space="0" w:color="000000"/>
              <w:right w:val="single" w:sz="4" w:space="0" w:color="000000"/>
            </w:tcBorders>
          </w:tcPr>
          <w:p>
            <w:pPr/>
          </w:p>
        </w:tc>
        <w:tc>
          <w:tcPr>
            <w:tcW w:w="221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3"/>
              <w:ind w:right="97"/>
              <w:jc w:val="right"/>
              <w:rPr>
                <w:rFonts w:ascii="宋体" w:hAnsi="宋体" w:cs="宋体" w:eastAsia="宋体" w:hint="default"/>
                <w:sz w:val="17"/>
                <w:szCs w:val="17"/>
              </w:rPr>
            </w:pPr>
            <w:r>
              <w:rPr>
                <w:rFonts w:ascii="宋体"/>
                <w:sz w:val="17"/>
              </w:rPr>
              <w:t>14,952,266.21</w:t>
            </w:r>
          </w:p>
        </w:tc>
        <w:tc>
          <w:tcPr>
            <w:tcW w:w="206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23"/>
              <w:ind w:right="98"/>
              <w:jc w:val="right"/>
              <w:rPr>
                <w:rFonts w:ascii="宋体" w:hAnsi="宋体" w:cs="宋体" w:eastAsia="宋体" w:hint="default"/>
                <w:sz w:val="17"/>
                <w:szCs w:val="17"/>
              </w:rPr>
            </w:pPr>
            <w:r>
              <w:rPr>
                <w:rFonts w:ascii="宋体"/>
                <w:spacing w:val="-1"/>
                <w:sz w:val="17"/>
              </w:rPr>
              <w:t>20,438,566.28</w:t>
            </w:r>
          </w:p>
        </w:tc>
      </w:tr>
      <w:tr>
        <w:trPr>
          <w:trHeight w:val="330" w:hRule="exact"/>
        </w:trPr>
        <w:tc>
          <w:tcPr>
            <w:tcW w:w="4666"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24"/>
              <w:ind w:left="611" w:right="0"/>
              <w:jc w:val="left"/>
              <w:rPr>
                <w:rFonts w:ascii="宋体" w:hAnsi="宋体" w:cs="宋体" w:eastAsia="宋体" w:hint="default"/>
                <w:sz w:val="17"/>
                <w:szCs w:val="17"/>
              </w:rPr>
            </w:pPr>
            <w:r>
              <w:rPr>
                <w:rFonts w:ascii="宋体" w:hAnsi="宋体" w:cs="宋体" w:eastAsia="宋体" w:hint="default"/>
                <w:sz w:val="17"/>
                <w:szCs w:val="17"/>
              </w:rPr>
              <w:t>购建固定资产、无形资产和其他长期资产支付的现金</w:t>
            </w:r>
          </w:p>
        </w:tc>
        <w:tc>
          <w:tcPr>
            <w:tcW w:w="767" w:type="dxa"/>
            <w:tcBorders>
              <w:top w:val="single" w:sz="3" w:space="0" w:color="000000"/>
              <w:left w:val="single" w:sz="4" w:space="0" w:color="000000"/>
              <w:bottom w:val="single" w:sz="3" w:space="0" w:color="000000"/>
              <w:right w:val="single" w:sz="4" w:space="0" w:color="000000"/>
            </w:tcBorders>
          </w:tcPr>
          <w:p>
            <w:pPr/>
          </w:p>
        </w:tc>
        <w:tc>
          <w:tcPr>
            <w:tcW w:w="221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24"/>
              <w:ind w:right="97"/>
              <w:jc w:val="right"/>
              <w:rPr>
                <w:rFonts w:ascii="宋体" w:hAnsi="宋体" w:cs="宋体" w:eastAsia="宋体" w:hint="default"/>
                <w:sz w:val="17"/>
                <w:szCs w:val="17"/>
              </w:rPr>
            </w:pPr>
            <w:r>
              <w:rPr>
                <w:rFonts w:ascii="宋体"/>
                <w:sz w:val="17"/>
              </w:rPr>
              <w:t>83,042,404.03</w:t>
            </w:r>
          </w:p>
        </w:tc>
        <w:tc>
          <w:tcPr>
            <w:tcW w:w="206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24"/>
              <w:ind w:right="98"/>
              <w:jc w:val="right"/>
              <w:rPr>
                <w:rFonts w:ascii="宋体" w:hAnsi="宋体" w:cs="宋体" w:eastAsia="宋体" w:hint="default"/>
                <w:sz w:val="17"/>
                <w:szCs w:val="17"/>
              </w:rPr>
            </w:pPr>
            <w:r>
              <w:rPr>
                <w:rFonts w:ascii="宋体"/>
                <w:spacing w:val="-1"/>
                <w:sz w:val="17"/>
              </w:rPr>
              <w:t>210,927,944.62</w:t>
            </w:r>
          </w:p>
        </w:tc>
      </w:tr>
      <w:tr>
        <w:trPr>
          <w:trHeight w:val="332" w:hRule="exact"/>
        </w:trPr>
        <w:tc>
          <w:tcPr>
            <w:tcW w:w="466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4"/>
              <w:ind w:left="625" w:right="0"/>
              <w:jc w:val="left"/>
              <w:rPr>
                <w:rFonts w:ascii="宋体" w:hAnsi="宋体" w:cs="宋体" w:eastAsia="宋体" w:hint="default"/>
                <w:sz w:val="17"/>
                <w:szCs w:val="17"/>
              </w:rPr>
            </w:pPr>
            <w:r>
              <w:rPr>
                <w:rFonts w:ascii="宋体" w:hAnsi="宋体" w:cs="宋体" w:eastAsia="宋体" w:hint="default"/>
                <w:w w:val="105"/>
                <w:sz w:val="17"/>
                <w:szCs w:val="17"/>
              </w:rPr>
              <w:t>投资支付的现金</w:t>
            </w:r>
            <w:r>
              <w:rPr>
                <w:rFonts w:ascii="宋体" w:hAnsi="宋体" w:cs="宋体" w:eastAsia="宋体" w:hint="default"/>
                <w:sz w:val="17"/>
                <w:szCs w:val="17"/>
              </w:rPr>
            </w:r>
          </w:p>
        </w:tc>
        <w:tc>
          <w:tcPr>
            <w:tcW w:w="767" w:type="dxa"/>
            <w:tcBorders>
              <w:top w:val="single" w:sz="3" w:space="0" w:color="000000"/>
              <w:left w:val="single" w:sz="4" w:space="0" w:color="000000"/>
              <w:bottom w:val="single" w:sz="4" w:space="0" w:color="000000"/>
              <w:right w:val="single" w:sz="4" w:space="0" w:color="000000"/>
            </w:tcBorders>
          </w:tcPr>
          <w:p>
            <w:pPr/>
          </w:p>
        </w:tc>
        <w:tc>
          <w:tcPr>
            <w:tcW w:w="221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4"/>
              <w:ind w:right="97"/>
              <w:jc w:val="right"/>
              <w:rPr>
                <w:rFonts w:ascii="宋体" w:hAnsi="宋体" w:cs="宋体" w:eastAsia="宋体" w:hint="default"/>
                <w:sz w:val="17"/>
                <w:szCs w:val="17"/>
              </w:rPr>
            </w:pPr>
            <w:r>
              <w:rPr>
                <w:rFonts w:ascii="宋体"/>
                <w:sz w:val="17"/>
              </w:rPr>
              <w:t>4,140,554.00</w:t>
            </w:r>
          </w:p>
        </w:tc>
        <w:tc>
          <w:tcPr>
            <w:tcW w:w="2062" w:type="dxa"/>
            <w:tcBorders>
              <w:top w:val="single" w:sz="3" w:space="0" w:color="000000"/>
              <w:left w:val="single" w:sz="4" w:space="0" w:color="000000"/>
              <w:bottom w:val="single" w:sz="4" w:space="0" w:color="000000"/>
              <w:right w:val="single" w:sz="3" w:space="0" w:color="000000"/>
            </w:tcBorders>
          </w:tcPr>
          <w:p>
            <w:pPr/>
          </w:p>
        </w:tc>
      </w:tr>
      <w:tr>
        <w:trPr>
          <w:trHeight w:val="330" w:hRule="exact"/>
        </w:trPr>
        <w:tc>
          <w:tcPr>
            <w:tcW w:w="4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25" w:right="0"/>
              <w:jc w:val="left"/>
              <w:rPr>
                <w:rFonts w:ascii="宋体" w:hAnsi="宋体" w:cs="宋体" w:eastAsia="宋体" w:hint="default"/>
                <w:sz w:val="17"/>
                <w:szCs w:val="17"/>
              </w:rPr>
            </w:pPr>
            <w:r>
              <w:rPr>
                <w:rFonts w:ascii="宋体" w:hAnsi="宋体" w:cs="宋体" w:eastAsia="宋体" w:hint="default"/>
                <w:w w:val="105"/>
                <w:sz w:val="17"/>
                <w:szCs w:val="17"/>
              </w:rPr>
              <w:t>质押贷款净增加额</w:t>
            </w:r>
            <w:r>
              <w:rPr>
                <w:rFonts w:ascii="宋体" w:hAnsi="宋体" w:cs="宋体" w:eastAsia="宋体" w:hint="default"/>
                <w:sz w:val="17"/>
                <w:szCs w:val="17"/>
              </w:rPr>
            </w:r>
          </w:p>
        </w:tc>
        <w:tc>
          <w:tcPr>
            <w:tcW w:w="767"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3" w:space="0" w:color="000000"/>
            </w:tcBorders>
          </w:tcPr>
          <w:p>
            <w:pPr/>
          </w:p>
        </w:tc>
      </w:tr>
    </w:tbl>
    <w:p>
      <w:pPr>
        <w:spacing w:after="0"/>
        <w:sectPr>
          <w:footerReference w:type="default" r:id="rId21"/>
          <w:pgSz w:w="11910" w:h="16840"/>
          <w:pgMar w:footer="1423" w:header="1440" w:top="1660" w:bottom="1620" w:left="1020" w:right="940"/>
          <w:pgNumType w:start="48"/>
        </w:sectPr>
      </w:pPr>
    </w:p>
    <w:p>
      <w:pPr>
        <w:spacing w:line="240" w:lineRule="auto" w:before="1"/>
        <w:rPr>
          <w:rFonts w:ascii="宋体" w:hAnsi="宋体" w:cs="宋体" w:eastAsia="宋体" w:hint="default"/>
          <w:b/>
          <w:bCs/>
          <w:sz w:val="29"/>
          <w:szCs w:val="29"/>
        </w:rPr>
      </w:pPr>
    </w:p>
    <w:p>
      <w:pPr>
        <w:pStyle w:val="Heading2"/>
        <w:spacing w:line="240" w:lineRule="auto"/>
        <w:ind w:left="82" w:right="88"/>
        <w:jc w:val="center"/>
        <w:rPr>
          <w:b w:val="0"/>
          <w:bCs w:val="0"/>
        </w:rPr>
      </w:pPr>
      <w:r>
        <w:rPr/>
        <w:t>合并现金流量表（续）</w:t>
      </w:r>
      <w:r>
        <w:rPr>
          <w:b w:val="0"/>
          <w:bCs w:val="0"/>
        </w:rPr>
      </w:r>
    </w:p>
    <w:p>
      <w:pPr>
        <w:tabs>
          <w:tab w:pos="8266" w:val="left" w:leader="none"/>
        </w:tabs>
        <w:spacing w:before="36"/>
        <w:ind w:left="82" w:right="0" w:firstLine="0"/>
        <w:jc w:val="center"/>
        <w:rPr>
          <w:rFonts w:ascii="宋体" w:hAnsi="宋体" w:cs="宋体" w:eastAsia="宋体" w:hint="default"/>
          <w:sz w:val="17"/>
          <w:szCs w:val="17"/>
        </w:rPr>
      </w:pPr>
      <w:r>
        <w:rPr>
          <w:rFonts w:ascii="宋体" w:hAnsi="宋体" w:cs="宋体" w:eastAsia="宋体" w:hint="default"/>
          <w:b/>
          <w:bCs/>
          <w:sz w:val="17"/>
          <w:szCs w:val="17"/>
        </w:rPr>
        <w:t>编制单位：航天信息股份有限公司</w:t>
        <w:tab/>
      </w:r>
      <w:r>
        <w:rPr>
          <w:rFonts w:ascii="宋体" w:hAnsi="宋体" w:cs="宋体" w:eastAsia="宋体" w:hint="default"/>
          <w:b/>
          <w:bCs/>
          <w:w w:val="105"/>
          <w:sz w:val="17"/>
          <w:szCs w:val="17"/>
        </w:rPr>
        <w:t>单位：人民币元</w:t>
      </w:r>
      <w:r>
        <w:rPr>
          <w:rFonts w:ascii="宋体" w:hAnsi="宋体" w:cs="宋体" w:eastAsia="宋体" w:hint="default"/>
          <w:sz w:val="17"/>
          <w:szCs w:val="17"/>
        </w:rPr>
      </w:r>
    </w:p>
    <w:p>
      <w:pPr>
        <w:spacing w:line="240" w:lineRule="auto" w:before="2"/>
        <w:rPr>
          <w:rFonts w:ascii="宋体" w:hAnsi="宋体" w:cs="宋体" w:eastAsia="宋体" w:hint="default"/>
          <w:b/>
          <w:bCs/>
          <w:sz w:val="6"/>
          <w:szCs w:val="6"/>
        </w:rPr>
      </w:pPr>
    </w:p>
    <w:tbl>
      <w:tblPr>
        <w:tblW w:w="0" w:type="auto"/>
        <w:jc w:val="left"/>
        <w:tblInd w:w="108" w:type="dxa"/>
        <w:tblLayout w:type="fixed"/>
        <w:tblCellMar>
          <w:top w:w="0" w:type="dxa"/>
          <w:left w:w="0" w:type="dxa"/>
          <w:bottom w:w="0" w:type="dxa"/>
          <w:right w:w="0" w:type="dxa"/>
        </w:tblCellMar>
        <w:tblLook w:val="01E0"/>
      </w:tblPr>
      <w:tblGrid>
        <w:gridCol w:w="4666"/>
        <w:gridCol w:w="767"/>
        <w:gridCol w:w="2219"/>
        <w:gridCol w:w="2062"/>
      </w:tblGrid>
      <w:tr>
        <w:trPr>
          <w:trHeight w:val="332" w:hRule="exact"/>
        </w:trPr>
        <w:tc>
          <w:tcPr>
            <w:tcW w:w="466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4"/>
              <w:ind w:left="625" w:right="0"/>
              <w:jc w:val="left"/>
              <w:rPr>
                <w:rFonts w:ascii="宋体" w:hAnsi="宋体" w:cs="宋体" w:eastAsia="宋体" w:hint="default"/>
                <w:sz w:val="17"/>
                <w:szCs w:val="17"/>
              </w:rPr>
            </w:pPr>
            <w:r>
              <w:rPr>
                <w:rFonts w:ascii="宋体" w:hAnsi="宋体" w:cs="宋体" w:eastAsia="宋体" w:hint="default"/>
                <w:w w:val="105"/>
                <w:sz w:val="17"/>
                <w:szCs w:val="17"/>
              </w:rPr>
              <w:t>取得子公司及其他营业单位支付的现金净额</w:t>
            </w:r>
            <w:r>
              <w:rPr>
                <w:rFonts w:ascii="宋体" w:hAnsi="宋体" w:cs="宋体" w:eastAsia="宋体" w:hint="default"/>
                <w:sz w:val="17"/>
                <w:szCs w:val="17"/>
              </w:rPr>
            </w:r>
          </w:p>
        </w:tc>
        <w:tc>
          <w:tcPr>
            <w:tcW w:w="767" w:type="dxa"/>
            <w:tcBorders>
              <w:top w:val="single" w:sz="3" w:space="0" w:color="000000"/>
              <w:left w:val="single" w:sz="4" w:space="0" w:color="000000"/>
              <w:bottom w:val="single" w:sz="4" w:space="0" w:color="000000"/>
              <w:right w:val="single" w:sz="4" w:space="0" w:color="000000"/>
            </w:tcBorders>
          </w:tcPr>
          <w:p>
            <w:pPr/>
          </w:p>
        </w:tc>
        <w:tc>
          <w:tcPr>
            <w:tcW w:w="221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4"/>
              <w:ind w:right="97"/>
              <w:jc w:val="right"/>
              <w:rPr>
                <w:rFonts w:ascii="宋体" w:hAnsi="宋体" w:cs="宋体" w:eastAsia="宋体" w:hint="default"/>
                <w:sz w:val="17"/>
                <w:szCs w:val="17"/>
              </w:rPr>
            </w:pPr>
            <w:r>
              <w:rPr>
                <w:rFonts w:ascii="宋体"/>
                <w:w w:val="102"/>
                <w:sz w:val="17"/>
              </w:rPr>
              <w:t>-</w:t>
            </w:r>
            <w:r>
              <w:rPr>
                <w:rFonts w:ascii="宋体"/>
                <w:sz w:val="17"/>
              </w:rPr>
            </w:r>
          </w:p>
        </w:tc>
        <w:tc>
          <w:tcPr>
            <w:tcW w:w="206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24"/>
              <w:ind w:right="98"/>
              <w:jc w:val="right"/>
              <w:rPr>
                <w:rFonts w:ascii="宋体" w:hAnsi="宋体" w:cs="宋体" w:eastAsia="宋体" w:hint="default"/>
                <w:sz w:val="17"/>
                <w:szCs w:val="17"/>
              </w:rPr>
            </w:pPr>
            <w:r>
              <w:rPr>
                <w:rFonts w:ascii="宋体"/>
                <w:spacing w:val="-1"/>
                <w:sz w:val="17"/>
              </w:rPr>
              <w:t>16,194,755.00</w:t>
            </w:r>
          </w:p>
        </w:tc>
      </w:tr>
      <w:tr>
        <w:trPr>
          <w:trHeight w:val="330" w:hRule="exact"/>
        </w:trPr>
        <w:tc>
          <w:tcPr>
            <w:tcW w:w="4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25" w:right="0"/>
              <w:jc w:val="left"/>
              <w:rPr>
                <w:rFonts w:ascii="宋体" w:hAnsi="宋体" w:cs="宋体" w:eastAsia="宋体" w:hint="default"/>
                <w:sz w:val="17"/>
                <w:szCs w:val="17"/>
              </w:rPr>
            </w:pPr>
            <w:r>
              <w:rPr>
                <w:rFonts w:ascii="宋体" w:hAnsi="宋体" w:cs="宋体" w:eastAsia="宋体" w:hint="default"/>
                <w:w w:val="105"/>
                <w:sz w:val="17"/>
                <w:szCs w:val="17"/>
              </w:rPr>
              <w:t>支付其他与投资活动有关的现金</w:t>
            </w:r>
            <w:r>
              <w:rPr>
                <w:rFonts w:ascii="宋体" w:hAnsi="宋体" w:cs="宋体" w:eastAsia="宋体" w:hint="default"/>
                <w:sz w:val="17"/>
                <w:szCs w:val="17"/>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4"/>
              <w:jc w:val="right"/>
              <w:rPr>
                <w:rFonts w:ascii="宋体" w:hAnsi="宋体" w:cs="宋体" w:eastAsia="宋体" w:hint="default"/>
                <w:sz w:val="17"/>
                <w:szCs w:val="17"/>
              </w:rPr>
            </w:pPr>
            <w:r>
              <w:rPr>
                <w:rFonts w:ascii="宋体" w:hAnsi="宋体" w:cs="宋体" w:eastAsia="宋体" w:hint="default"/>
                <w:spacing w:val="-1"/>
                <w:sz w:val="17"/>
                <w:szCs w:val="17"/>
              </w:rPr>
              <w:t>八、46</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宋体" w:hAnsi="宋体" w:cs="宋体" w:eastAsia="宋体" w:hint="default"/>
                <w:sz w:val="17"/>
                <w:szCs w:val="17"/>
              </w:rPr>
            </w:pPr>
            <w:r>
              <w:rPr>
                <w:rFonts w:ascii="宋体"/>
                <w:sz w:val="17"/>
              </w:rPr>
              <w:t>10,831,697.21</w:t>
            </w:r>
          </w:p>
        </w:tc>
        <w:tc>
          <w:tcPr>
            <w:tcW w:w="2062" w:type="dxa"/>
            <w:tcBorders>
              <w:top w:val="single" w:sz="4" w:space="0" w:color="000000"/>
              <w:left w:val="single" w:sz="4" w:space="0" w:color="000000"/>
              <w:bottom w:val="single" w:sz="4" w:space="0" w:color="000000"/>
              <w:right w:val="single" w:sz="3" w:space="0" w:color="000000"/>
            </w:tcBorders>
          </w:tcPr>
          <w:p>
            <w:pPr/>
          </w:p>
        </w:tc>
      </w:tr>
      <w:tr>
        <w:trPr>
          <w:trHeight w:val="330" w:hRule="exact"/>
        </w:trPr>
        <w:tc>
          <w:tcPr>
            <w:tcW w:w="4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449" w:right="0"/>
              <w:jc w:val="left"/>
              <w:rPr>
                <w:rFonts w:ascii="宋体" w:hAnsi="宋体" w:cs="宋体" w:eastAsia="宋体" w:hint="default"/>
                <w:sz w:val="17"/>
                <w:szCs w:val="17"/>
              </w:rPr>
            </w:pPr>
            <w:r>
              <w:rPr>
                <w:rFonts w:ascii="宋体" w:hAnsi="宋体" w:cs="宋体" w:eastAsia="宋体" w:hint="default"/>
                <w:b/>
                <w:bCs/>
                <w:w w:val="105"/>
                <w:sz w:val="17"/>
                <w:szCs w:val="17"/>
              </w:rPr>
              <w:t>投资活动现金流出小计</w:t>
            </w:r>
            <w:r>
              <w:rPr>
                <w:rFonts w:ascii="宋体" w:hAnsi="宋体" w:cs="宋体" w:eastAsia="宋体" w:hint="default"/>
                <w:sz w:val="17"/>
                <w:szCs w:val="17"/>
              </w:rPr>
            </w:r>
          </w:p>
        </w:tc>
        <w:tc>
          <w:tcPr>
            <w:tcW w:w="767"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6"/>
              <w:jc w:val="right"/>
              <w:rPr>
                <w:rFonts w:ascii="宋体" w:hAnsi="宋体" w:cs="宋体" w:eastAsia="宋体" w:hint="default"/>
                <w:sz w:val="17"/>
                <w:szCs w:val="17"/>
              </w:rPr>
            </w:pPr>
            <w:r>
              <w:rPr>
                <w:rFonts w:ascii="宋体"/>
                <w:b/>
                <w:sz w:val="17"/>
              </w:rPr>
              <w:t>98,014,655.24</w:t>
            </w:r>
            <w:r>
              <w:rPr>
                <w:rFonts w:ascii="宋体"/>
                <w:sz w:val="17"/>
              </w:rPr>
            </w:r>
          </w:p>
        </w:tc>
        <w:tc>
          <w:tcPr>
            <w:tcW w:w="206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4"/>
              <w:ind w:right="100"/>
              <w:jc w:val="right"/>
              <w:rPr>
                <w:rFonts w:ascii="宋体" w:hAnsi="宋体" w:cs="宋体" w:eastAsia="宋体" w:hint="default"/>
                <w:sz w:val="17"/>
                <w:szCs w:val="17"/>
              </w:rPr>
            </w:pPr>
            <w:r>
              <w:rPr>
                <w:rFonts w:ascii="宋体"/>
                <w:b/>
                <w:sz w:val="17"/>
              </w:rPr>
              <w:t>227,122,699.62</w:t>
            </w:r>
            <w:r>
              <w:rPr>
                <w:rFonts w:ascii="宋体"/>
                <w:sz w:val="17"/>
              </w:rPr>
            </w:r>
          </w:p>
        </w:tc>
      </w:tr>
      <w:tr>
        <w:trPr>
          <w:trHeight w:val="331" w:hRule="exact"/>
        </w:trPr>
        <w:tc>
          <w:tcPr>
            <w:tcW w:w="4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185" w:right="0"/>
              <w:jc w:val="left"/>
              <w:rPr>
                <w:rFonts w:ascii="宋体" w:hAnsi="宋体" w:cs="宋体" w:eastAsia="宋体" w:hint="default"/>
                <w:sz w:val="17"/>
                <w:szCs w:val="17"/>
              </w:rPr>
            </w:pPr>
            <w:r>
              <w:rPr>
                <w:rFonts w:ascii="宋体" w:hAnsi="宋体" w:cs="宋体" w:eastAsia="宋体" w:hint="default"/>
                <w:b/>
                <w:bCs/>
                <w:w w:val="105"/>
                <w:sz w:val="17"/>
                <w:szCs w:val="17"/>
              </w:rPr>
              <w:t>投资活动产生的现金流量净额</w:t>
            </w:r>
            <w:r>
              <w:rPr>
                <w:rFonts w:ascii="宋体" w:hAnsi="宋体" w:cs="宋体" w:eastAsia="宋体" w:hint="default"/>
                <w:sz w:val="17"/>
                <w:szCs w:val="17"/>
              </w:rPr>
            </w:r>
          </w:p>
        </w:tc>
        <w:tc>
          <w:tcPr>
            <w:tcW w:w="767"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宋体" w:hAnsi="宋体" w:cs="宋体" w:eastAsia="宋体" w:hint="default"/>
                <w:sz w:val="17"/>
                <w:szCs w:val="17"/>
              </w:rPr>
            </w:pPr>
            <w:r>
              <w:rPr>
                <w:rFonts w:ascii="宋体"/>
                <w:b/>
                <w:sz w:val="17"/>
              </w:rPr>
              <w:t>-83,062,389.03</w:t>
            </w:r>
            <w:r>
              <w:rPr>
                <w:rFonts w:ascii="宋体"/>
                <w:sz w:val="17"/>
              </w:rPr>
            </w:r>
          </w:p>
        </w:tc>
        <w:tc>
          <w:tcPr>
            <w:tcW w:w="206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4"/>
              <w:ind w:right="97"/>
              <w:jc w:val="right"/>
              <w:rPr>
                <w:rFonts w:ascii="宋体" w:hAnsi="宋体" w:cs="宋体" w:eastAsia="宋体" w:hint="default"/>
                <w:sz w:val="17"/>
                <w:szCs w:val="17"/>
              </w:rPr>
            </w:pPr>
            <w:r>
              <w:rPr>
                <w:rFonts w:ascii="宋体"/>
                <w:b/>
                <w:sz w:val="17"/>
              </w:rPr>
              <w:t>-206,684,133.34</w:t>
            </w:r>
            <w:r>
              <w:rPr>
                <w:rFonts w:ascii="宋体"/>
                <w:sz w:val="17"/>
              </w:rPr>
            </w:r>
          </w:p>
        </w:tc>
      </w:tr>
      <w:tr>
        <w:trPr>
          <w:trHeight w:val="331" w:hRule="exact"/>
        </w:trPr>
        <w:tc>
          <w:tcPr>
            <w:tcW w:w="466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3"/>
              <w:ind w:left="100" w:right="0"/>
              <w:jc w:val="left"/>
              <w:rPr>
                <w:rFonts w:ascii="宋体" w:hAnsi="宋体" w:cs="宋体" w:eastAsia="宋体" w:hint="default"/>
                <w:sz w:val="17"/>
                <w:szCs w:val="17"/>
              </w:rPr>
            </w:pPr>
            <w:r>
              <w:rPr>
                <w:rFonts w:ascii="宋体" w:hAnsi="宋体" w:cs="宋体" w:eastAsia="宋体" w:hint="default"/>
                <w:b/>
                <w:bCs/>
                <w:w w:val="105"/>
                <w:sz w:val="17"/>
                <w:szCs w:val="17"/>
              </w:rPr>
              <w:t>三、筹资活动产生的现金流量：</w:t>
            </w:r>
            <w:r>
              <w:rPr>
                <w:rFonts w:ascii="宋体" w:hAnsi="宋体" w:cs="宋体" w:eastAsia="宋体" w:hint="default"/>
                <w:sz w:val="17"/>
                <w:szCs w:val="17"/>
              </w:rPr>
            </w:r>
          </w:p>
        </w:tc>
        <w:tc>
          <w:tcPr>
            <w:tcW w:w="767" w:type="dxa"/>
            <w:tcBorders>
              <w:top w:val="single" w:sz="4" w:space="0" w:color="000000"/>
              <w:left w:val="single" w:sz="4" w:space="0" w:color="000000"/>
              <w:bottom w:val="single" w:sz="3" w:space="0" w:color="000000"/>
              <w:right w:val="single" w:sz="4" w:space="0" w:color="000000"/>
            </w:tcBorders>
          </w:tcPr>
          <w:p>
            <w:pPr/>
          </w:p>
        </w:tc>
        <w:tc>
          <w:tcPr>
            <w:tcW w:w="2219" w:type="dxa"/>
            <w:tcBorders>
              <w:top w:val="single" w:sz="4" w:space="0" w:color="000000"/>
              <w:left w:val="single" w:sz="4" w:space="0" w:color="000000"/>
              <w:bottom w:val="single" w:sz="3" w:space="0" w:color="000000"/>
              <w:right w:val="single" w:sz="4" w:space="0" w:color="000000"/>
            </w:tcBorders>
          </w:tcPr>
          <w:p>
            <w:pPr/>
          </w:p>
        </w:tc>
        <w:tc>
          <w:tcPr>
            <w:tcW w:w="2062" w:type="dxa"/>
            <w:tcBorders>
              <w:top w:val="single" w:sz="4" w:space="0" w:color="000000"/>
              <w:left w:val="single" w:sz="4" w:space="0" w:color="000000"/>
              <w:bottom w:val="single" w:sz="3" w:space="0" w:color="000000"/>
              <w:right w:val="single" w:sz="3" w:space="0" w:color="000000"/>
            </w:tcBorders>
          </w:tcPr>
          <w:p>
            <w:pPr/>
          </w:p>
        </w:tc>
      </w:tr>
      <w:tr>
        <w:trPr>
          <w:trHeight w:val="331" w:hRule="exact"/>
        </w:trPr>
        <w:tc>
          <w:tcPr>
            <w:tcW w:w="466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4"/>
              <w:ind w:left="625" w:right="0"/>
              <w:jc w:val="left"/>
              <w:rPr>
                <w:rFonts w:ascii="宋体" w:hAnsi="宋体" w:cs="宋体" w:eastAsia="宋体" w:hint="default"/>
                <w:sz w:val="17"/>
                <w:szCs w:val="17"/>
              </w:rPr>
            </w:pPr>
            <w:r>
              <w:rPr>
                <w:rFonts w:ascii="宋体" w:hAnsi="宋体" w:cs="宋体" w:eastAsia="宋体" w:hint="default"/>
                <w:w w:val="105"/>
                <w:sz w:val="17"/>
                <w:szCs w:val="17"/>
              </w:rPr>
              <w:t>吸收投资收到的现金</w:t>
            </w:r>
            <w:r>
              <w:rPr>
                <w:rFonts w:ascii="宋体" w:hAnsi="宋体" w:cs="宋体" w:eastAsia="宋体" w:hint="default"/>
                <w:sz w:val="17"/>
                <w:szCs w:val="17"/>
              </w:rPr>
            </w:r>
          </w:p>
        </w:tc>
        <w:tc>
          <w:tcPr>
            <w:tcW w:w="767" w:type="dxa"/>
            <w:tcBorders>
              <w:top w:val="single" w:sz="3" w:space="0" w:color="000000"/>
              <w:left w:val="single" w:sz="4" w:space="0" w:color="000000"/>
              <w:bottom w:val="single" w:sz="4" w:space="0" w:color="000000"/>
              <w:right w:val="single" w:sz="4" w:space="0" w:color="000000"/>
            </w:tcBorders>
          </w:tcPr>
          <w:p>
            <w:pPr/>
          </w:p>
        </w:tc>
        <w:tc>
          <w:tcPr>
            <w:tcW w:w="221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4"/>
              <w:ind w:right="97"/>
              <w:jc w:val="right"/>
              <w:rPr>
                <w:rFonts w:ascii="宋体" w:hAnsi="宋体" w:cs="宋体" w:eastAsia="宋体" w:hint="default"/>
                <w:sz w:val="17"/>
                <w:szCs w:val="17"/>
              </w:rPr>
            </w:pPr>
            <w:r>
              <w:rPr>
                <w:rFonts w:ascii="宋体"/>
                <w:sz w:val="17"/>
              </w:rPr>
              <w:t>713,000.00</w:t>
            </w:r>
          </w:p>
        </w:tc>
        <w:tc>
          <w:tcPr>
            <w:tcW w:w="206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24"/>
              <w:ind w:right="98"/>
              <w:jc w:val="right"/>
              <w:rPr>
                <w:rFonts w:ascii="宋体" w:hAnsi="宋体" w:cs="宋体" w:eastAsia="宋体" w:hint="default"/>
                <w:sz w:val="17"/>
                <w:szCs w:val="17"/>
              </w:rPr>
            </w:pPr>
            <w:r>
              <w:rPr>
                <w:rFonts w:ascii="宋体"/>
                <w:spacing w:val="-1"/>
                <w:sz w:val="17"/>
              </w:rPr>
              <w:t>18,566,283.59</w:t>
            </w:r>
          </w:p>
        </w:tc>
      </w:tr>
      <w:tr>
        <w:trPr>
          <w:trHeight w:val="331" w:hRule="exact"/>
        </w:trPr>
        <w:tc>
          <w:tcPr>
            <w:tcW w:w="4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526"/>
              <w:jc w:val="right"/>
              <w:rPr>
                <w:rFonts w:ascii="宋体" w:hAnsi="宋体" w:cs="宋体" w:eastAsia="宋体" w:hint="default"/>
                <w:sz w:val="17"/>
                <w:szCs w:val="17"/>
              </w:rPr>
            </w:pPr>
            <w:r>
              <w:rPr>
                <w:rFonts w:ascii="宋体" w:hAnsi="宋体" w:cs="宋体" w:eastAsia="宋体" w:hint="default"/>
                <w:spacing w:val="-1"/>
                <w:sz w:val="17"/>
                <w:szCs w:val="17"/>
              </w:rPr>
              <w:t>其中：子公司吸收少数股东投资收到的现金</w:t>
            </w:r>
          </w:p>
        </w:tc>
        <w:tc>
          <w:tcPr>
            <w:tcW w:w="767"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7"/>
              <w:jc w:val="right"/>
              <w:rPr>
                <w:rFonts w:ascii="宋体" w:hAnsi="宋体" w:cs="宋体" w:eastAsia="宋体" w:hint="default"/>
                <w:sz w:val="17"/>
                <w:szCs w:val="17"/>
              </w:rPr>
            </w:pPr>
            <w:r>
              <w:rPr>
                <w:rFonts w:ascii="宋体"/>
                <w:sz w:val="17"/>
              </w:rPr>
              <w:t>713,000.00</w:t>
            </w:r>
          </w:p>
        </w:tc>
        <w:tc>
          <w:tcPr>
            <w:tcW w:w="206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3"/>
              <w:ind w:right="98"/>
              <w:jc w:val="right"/>
              <w:rPr>
                <w:rFonts w:ascii="宋体" w:hAnsi="宋体" w:cs="宋体" w:eastAsia="宋体" w:hint="default"/>
                <w:sz w:val="17"/>
                <w:szCs w:val="17"/>
              </w:rPr>
            </w:pPr>
            <w:r>
              <w:rPr>
                <w:rFonts w:ascii="宋体"/>
                <w:spacing w:val="-1"/>
                <w:sz w:val="17"/>
              </w:rPr>
              <w:t>18,566,283.59</w:t>
            </w:r>
          </w:p>
        </w:tc>
      </w:tr>
      <w:tr>
        <w:trPr>
          <w:trHeight w:val="330" w:hRule="exact"/>
        </w:trPr>
        <w:tc>
          <w:tcPr>
            <w:tcW w:w="4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25" w:right="0"/>
              <w:jc w:val="left"/>
              <w:rPr>
                <w:rFonts w:ascii="宋体" w:hAnsi="宋体" w:cs="宋体" w:eastAsia="宋体" w:hint="default"/>
                <w:sz w:val="17"/>
                <w:szCs w:val="17"/>
              </w:rPr>
            </w:pPr>
            <w:r>
              <w:rPr>
                <w:rFonts w:ascii="宋体" w:hAnsi="宋体" w:cs="宋体" w:eastAsia="宋体" w:hint="default"/>
                <w:w w:val="105"/>
                <w:sz w:val="17"/>
                <w:szCs w:val="17"/>
              </w:rPr>
              <w:t>取得借款所收到的现金</w:t>
            </w:r>
            <w:r>
              <w:rPr>
                <w:rFonts w:ascii="宋体" w:hAnsi="宋体" w:cs="宋体" w:eastAsia="宋体" w:hint="default"/>
                <w:sz w:val="17"/>
                <w:szCs w:val="17"/>
              </w:rPr>
            </w:r>
          </w:p>
        </w:tc>
        <w:tc>
          <w:tcPr>
            <w:tcW w:w="767"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3"/>
              <w:ind w:right="98"/>
              <w:jc w:val="right"/>
              <w:rPr>
                <w:rFonts w:ascii="宋体" w:hAnsi="宋体" w:cs="宋体" w:eastAsia="宋体" w:hint="default"/>
                <w:sz w:val="17"/>
                <w:szCs w:val="17"/>
              </w:rPr>
            </w:pPr>
            <w:r>
              <w:rPr>
                <w:rFonts w:ascii="宋体"/>
                <w:spacing w:val="-1"/>
                <w:sz w:val="17"/>
              </w:rPr>
              <w:t>8,000,000.00</w:t>
            </w:r>
          </w:p>
        </w:tc>
      </w:tr>
      <w:tr>
        <w:trPr>
          <w:trHeight w:val="331" w:hRule="exact"/>
        </w:trPr>
        <w:tc>
          <w:tcPr>
            <w:tcW w:w="466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4"/>
              <w:ind w:left="625" w:right="0"/>
              <w:jc w:val="left"/>
              <w:rPr>
                <w:rFonts w:ascii="宋体" w:hAnsi="宋体" w:cs="宋体" w:eastAsia="宋体" w:hint="default"/>
                <w:sz w:val="17"/>
                <w:szCs w:val="17"/>
              </w:rPr>
            </w:pPr>
            <w:r>
              <w:rPr>
                <w:rFonts w:ascii="宋体" w:hAnsi="宋体" w:cs="宋体" w:eastAsia="宋体" w:hint="default"/>
                <w:w w:val="105"/>
                <w:sz w:val="17"/>
                <w:szCs w:val="17"/>
              </w:rPr>
              <w:t>发行债券收到的现金</w:t>
            </w:r>
            <w:r>
              <w:rPr>
                <w:rFonts w:ascii="宋体" w:hAnsi="宋体" w:cs="宋体" w:eastAsia="宋体" w:hint="default"/>
                <w:sz w:val="17"/>
                <w:szCs w:val="17"/>
              </w:rPr>
            </w:r>
          </w:p>
        </w:tc>
        <w:tc>
          <w:tcPr>
            <w:tcW w:w="767" w:type="dxa"/>
            <w:tcBorders>
              <w:top w:val="single" w:sz="4" w:space="0" w:color="000000"/>
              <w:left w:val="single" w:sz="4" w:space="0" w:color="000000"/>
              <w:bottom w:val="single" w:sz="3" w:space="0" w:color="000000"/>
              <w:right w:val="single" w:sz="4" w:space="0" w:color="000000"/>
            </w:tcBorders>
          </w:tcPr>
          <w:p>
            <w:pPr/>
          </w:p>
        </w:tc>
        <w:tc>
          <w:tcPr>
            <w:tcW w:w="2219" w:type="dxa"/>
            <w:tcBorders>
              <w:top w:val="single" w:sz="4" w:space="0" w:color="000000"/>
              <w:left w:val="single" w:sz="4" w:space="0" w:color="000000"/>
              <w:bottom w:val="single" w:sz="3" w:space="0" w:color="000000"/>
              <w:right w:val="single" w:sz="4" w:space="0" w:color="000000"/>
            </w:tcBorders>
          </w:tcPr>
          <w:p>
            <w:pPr/>
          </w:p>
        </w:tc>
        <w:tc>
          <w:tcPr>
            <w:tcW w:w="2062" w:type="dxa"/>
            <w:tcBorders>
              <w:top w:val="single" w:sz="4" w:space="0" w:color="000000"/>
              <w:left w:val="single" w:sz="4" w:space="0" w:color="000000"/>
              <w:bottom w:val="single" w:sz="3" w:space="0" w:color="000000"/>
              <w:right w:val="single" w:sz="3" w:space="0" w:color="000000"/>
            </w:tcBorders>
          </w:tcPr>
          <w:p>
            <w:pPr/>
          </w:p>
        </w:tc>
      </w:tr>
      <w:tr>
        <w:trPr>
          <w:trHeight w:val="332" w:hRule="exact"/>
        </w:trPr>
        <w:tc>
          <w:tcPr>
            <w:tcW w:w="466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4"/>
              <w:ind w:left="625" w:right="0"/>
              <w:jc w:val="left"/>
              <w:rPr>
                <w:rFonts w:ascii="宋体" w:hAnsi="宋体" w:cs="宋体" w:eastAsia="宋体" w:hint="default"/>
                <w:sz w:val="17"/>
                <w:szCs w:val="17"/>
              </w:rPr>
            </w:pPr>
            <w:r>
              <w:rPr>
                <w:rFonts w:ascii="宋体" w:hAnsi="宋体" w:cs="宋体" w:eastAsia="宋体" w:hint="default"/>
                <w:w w:val="105"/>
                <w:sz w:val="17"/>
                <w:szCs w:val="17"/>
              </w:rPr>
              <w:t>收到其他与筹资活动有关的现金</w:t>
            </w:r>
            <w:r>
              <w:rPr>
                <w:rFonts w:ascii="宋体" w:hAnsi="宋体" w:cs="宋体" w:eastAsia="宋体" w:hint="default"/>
                <w:sz w:val="17"/>
                <w:szCs w:val="17"/>
              </w:rPr>
            </w:r>
          </w:p>
        </w:tc>
        <w:tc>
          <w:tcPr>
            <w:tcW w:w="767" w:type="dxa"/>
            <w:tcBorders>
              <w:top w:val="single" w:sz="3" w:space="0" w:color="000000"/>
              <w:left w:val="single" w:sz="4" w:space="0" w:color="000000"/>
              <w:bottom w:val="single" w:sz="4" w:space="0" w:color="000000"/>
              <w:right w:val="single" w:sz="4" w:space="0" w:color="000000"/>
            </w:tcBorders>
          </w:tcPr>
          <w:p>
            <w:pPr/>
          </w:p>
        </w:tc>
        <w:tc>
          <w:tcPr>
            <w:tcW w:w="2219" w:type="dxa"/>
            <w:tcBorders>
              <w:top w:val="single" w:sz="3" w:space="0" w:color="000000"/>
              <w:left w:val="single" w:sz="4" w:space="0" w:color="000000"/>
              <w:bottom w:val="single" w:sz="4" w:space="0" w:color="000000"/>
              <w:right w:val="single" w:sz="4" w:space="0" w:color="000000"/>
            </w:tcBorders>
          </w:tcPr>
          <w:p>
            <w:pPr/>
          </w:p>
        </w:tc>
        <w:tc>
          <w:tcPr>
            <w:tcW w:w="2062" w:type="dxa"/>
            <w:tcBorders>
              <w:top w:val="single" w:sz="3" w:space="0" w:color="000000"/>
              <w:left w:val="single" w:sz="4" w:space="0" w:color="000000"/>
              <w:bottom w:val="single" w:sz="4" w:space="0" w:color="000000"/>
              <w:right w:val="single" w:sz="3" w:space="0" w:color="000000"/>
            </w:tcBorders>
          </w:tcPr>
          <w:p>
            <w:pPr/>
          </w:p>
        </w:tc>
      </w:tr>
      <w:tr>
        <w:trPr>
          <w:trHeight w:val="330" w:hRule="exact"/>
        </w:trPr>
        <w:tc>
          <w:tcPr>
            <w:tcW w:w="4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449" w:right="0"/>
              <w:jc w:val="left"/>
              <w:rPr>
                <w:rFonts w:ascii="宋体" w:hAnsi="宋体" w:cs="宋体" w:eastAsia="宋体" w:hint="default"/>
                <w:sz w:val="17"/>
                <w:szCs w:val="17"/>
              </w:rPr>
            </w:pPr>
            <w:r>
              <w:rPr>
                <w:rFonts w:ascii="宋体" w:hAnsi="宋体" w:cs="宋体" w:eastAsia="宋体" w:hint="default"/>
                <w:b/>
                <w:bCs/>
                <w:w w:val="105"/>
                <w:sz w:val="17"/>
                <w:szCs w:val="17"/>
              </w:rPr>
              <w:t>筹资活动现金流入小计</w:t>
            </w:r>
            <w:r>
              <w:rPr>
                <w:rFonts w:ascii="宋体" w:hAnsi="宋体" w:cs="宋体" w:eastAsia="宋体" w:hint="default"/>
                <w:sz w:val="17"/>
                <w:szCs w:val="17"/>
              </w:rPr>
            </w:r>
          </w:p>
        </w:tc>
        <w:tc>
          <w:tcPr>
            <w:tcW w:w="767"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6"/>
              <w:jc w:val="right"/>
              <w:rPr>
                <w:rFonts w:ascii="宋体" w:hAnsi="宋体" w:cs="宋体" w:eastAsia="宋体" w:hint="default"/>
                <w:sz w:val="17"/>
                <w:szCs w:val="17"/>
              </w:rPr>
            </w:pPr>
            <w:r>
              <w:rPr>
                <w:rFonts w:ascii="宋体"/>
                <w:b/>
                <w:sz w:val="17"/>
              </w:rPr>
              <w:t>713,000.00</w:t>
            </w:r>
            <w:r>
              <w:rPr>
                <w:rFonts w:ascii="宋体"/>
                <w:sz w:val="17"/>
              </w:rPr>
            </w:r>
          </w:p>
        </w:tc>
        <w:tc>
          <w:tcPr>
            <w:tcW w:w="206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2"/>
              <w:ind w:right="97"/>
              <w:jc w:val="right"/>
              <w:rPr>
                <w:rFonts w:ascii="宋体" w:hAnsi="宋体" w:cs="宋体" w:eastAsia="宋体" w:hint="default"/>
                <w:sz w:val="17"/>
                <w:szCs w:val="17"/>
              </w:rPr>
            </w:pPr>
            <w:r>
              <w:rPr>
                <w:rFonts w:ascii="宋体"/>
                <w:b/>
                <w:sz w:val="17"/>
              </w:rPr>
              <w:t>26,566,283.59</w:t>
            </w:r>
            <w:r>
              <w:rPr>
                <w:rFonts w:ascii="宋体"/>
                <w:sz w:val="17"/>
              </w:rPr>
            </w:r>
          </w:p>
        </w:tc>
      </w:tr>
      <w:tr>
        <w:trPr>
          <w:trHeight w:val="330" w:hRule="exact"/>
        </w:trPr>
        <w:tc>
          <w:tcPr>
            <w:tcW w:w="4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25" w:right="0"/>
              <w:jc w:val="left"/>
              <w:rPr>
                <w:rFonts w:ascii="宋体" w:hAnsi="宋体" w:cs="宋体" w:eastAsia="宋体" w:hint="default"/>
                <w:sz w:val="17"/>
                <w:szCs w:val="17"/>
              </w:rPr>
            </w:pPr>
            <w:r>
              <w:rPr>
                <w:rFonts w:ascii="宋体" w:hAnsi="宋体" w:cs="宋体" w:eastAsia="宋体" w:hint="default"/>
                <w:w w:val="105"/>
                <w:sz w:val="17"/>
                <w:szCs w:val="17"/>
              </w:rPr>
              <w:t>偿还债务所支付的现金</w:t>
            </w:r>
            <w:r>
              <w:rPr>
                <w:rFonts w:ascii="宋体" w:hAnsi="宋体" w:cs="宋体" w:eastAsia="宋体" w:hint="default"/>
                <w:sz w:val="17"/>
                <w:szCs w:val="17"/>
              </w:rPr>
            </w:r>
          </w:p>
        </w:tc>
        <w:tc>
          <w:tcPr>
            <w:tcW w:w="767"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7"/>
              <w:jc w:val="right"/>
              <w:rPr>
                <w:rFonts w:ascii="宋体" w:hAnsi="宋体" w:cs="宋体" w:eastAsia="宋体" w:hint="default"/>
                <w:sz w:val="17"/>
                <w:szCs w:val="17"/>
              </w:rPr>
            </w:pPr>
            <w:r>
              <w:rPr>
                <w:rFonts w:ascii="宋体"/>
                <w:sz w:val="17"/>
              </w:rPr>
              <w:t>8,000,000.00</w:t>
            </w:r>
          </w:p>
        </w:tc>
        <w:tc>
          <w:tcPr>
            <w:tcW w:w="2062" w:type="dxa"/>
            <w:tcBorders>
              <w:top w:val="single" w:sz="4" w:space="0" w:color="000000"/>
              <w:left w:val="single" w:sz="4" w:space="0" w:color="000000"/>
              <w:bottom w:val="single" w:sz="4" w:space="0" w:color="000000"/>
              <w:right w:val="single" w:sz="3" w:space="0" w:color="000000"/>
            </w:tcBorders>
          </w:tcPr>
          <w:p>
            <w:pPr/>
          </w:p>
        </w:tc>
      </w:tr>
      <w:tr>
        <w:trPr>
          <w:trHeight w:val="331" w:hRule="exact"/>
        </w:trPr>
        <w:tc>
          <w:tcPr>
            <w:tcW w:w="4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625" w:right="0"/>
              <w:jc w:val="left"/>
              <w:rPr>
                <w:rFonts w:ascii="宋体" w:hAnsi="宋体" w:cs="宋体" w:eastAsia="宋体" w:hint="default"/>
                <w:sz w:val="17"/>
                <w:szCs w:val="17"/>
              </w:rPr>
            </w:pPr>
            <w:r>
              <w:rPr>
                <w:rFonts w:ascii="宋体" w:hAnsi="宋体" w:cs="宋体" w:eastAsia="宋体" w:hint="default"/>
                <w:w w:val="105"/>
                <w:sz w:val="17"/>
                <w:szCs w:val="17"/>
              </w:rPr>
              <w:t>分配股利、利润或偿付利息所支付的现金</w:t>
            </w:r>
            <w:r>
              <w:rPr>
                <w:rFonts w:ascii="宋体" w:hAnsi="宋体" w:cs="宋体" w:eastAsia="宋体" w:hint="default"/>
                <w:sz w:val="17"/>
                <w:szCs w:val="17"/>
              </w:rPr>
            </w:r>
          </w:p>
        </w:tc>
        <w:tc>
          <w:tcPr>
            <w:tcW w:w="767"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7"/>
              <w:jc w:val="right"/>
              <w:rPr>
                <w:rFonts w:ascii="宋体" w:hAnsi="宋体" w:cs="宋体" w:eastAsia="宋体" w:hint="default"/>
                <w:sz w:val="17"/>
                <w:szCs w:val="17"/>
              </w:rPr>
            </w:pPr>
            <w:r>
              <w:rPr>
                <w:rFonts w:ascii="宋体"/>
                <w:sz w:val="17"/>
              </w:rPr>
              <w:t>602,263,231.04</w:t>
            </w:r>
          </w:p>
        </w:tc>
        <w:tc>
          <w:tcPr>
            <w:tcW w:w="206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4"/>
              <w:ind w:right="98"/>
              <w:jc w:val="right"/>
              <w:rPr>
                <w:rFonts w:ascii="宋体" w:hAnsi="宋体" w:cs="宋体" w:eastAsia="宋体" w:hint="default"/>
                <w:sz w:val="17"/>
                <w:szCs w:val="17"/>
              </w:rPr>
            </w:pPr>
            <w:r>
              <w:rPr>
                <w:rFonts w:ascii="宋体"/>
                <w:spacing w:val="-1"/>
                <w:sz w:val="17"/>
              </w:rPr>
              <w:t>403,886,234.81</w:t>
            </w:r>
          </w:p>
        </w:tc>
      </w:tr>
      <w:tr>
        <w:trPr>
          <w:trHeight w:val="331" w:hRule="exact"/>
        </w:trPr>
        <w:tc>
          <w:tcPr>
            <w:tcW w:w="466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3"/>
              <w:ind w:right="528"/>
              <w:jc w:val="right"/>
              <w:rPr>
                <w:rFonts w:ascii="宋体" w:hAnsi="宋体" w:cs="宋体" w:eastAsia="宋体" w:hint="default"/>
                <w:sz w:val="17"/>
                <w:szCs w:val="17"/>
              </w:rPr>
            </w:pPr>
            <w:r>
              <w:rPr>
                <w:rFonts w:ascii="宋体" w:hAnsi="宋体" w:cs="宋体" w:eastAsia="宋体" w:hint="default"/>
                <w:spacing w:val="-1"/>
                <w:sz w:val="17"/>
                <w:szCs w:val="17"/>
              </w:rPr>
              <w:t>其中：子公司支付给少数股东的股利、利润</w:t>
            </w:r>
          </w:p>
        </w:tc>
        <w:tc>
          <w:tcPr>
            <w:tcW w:w="767" w:type="dxa"/>
            <w:tcBorders>
              <w:top w:val="single" w:sz="4" w:space="0" w:color="000000"/>
              <w:left w:val="single" w:sz="4" w:space="0" w:color="000000"/>
              <w:bottom w:val="single" w:sz="3" w:space="0" w:color="000000"/>
              <w:right w:val="single" w:sz="4" w:space="0" w:color="000000"/>
            </w:tcBorders>
          </w:tcPr>
          <w:p>
            <w:pPr/>
          </w:p>
        </w:tc>
        <w:tc>
          <w:tcPr>
            <w:tcW w:w="221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3"/>
              <w:ind w:right="97"/>
              <w:jc w:val="right"/>
              <w:rPr>
                <w:rFonts w:ascii="宋体" w:hAnsi="宋体" w:cs="宋体" w:eastAsia="宋体" w:hint="default"/>
                <w:sz w:val="17"/>
                <w:szCs w:val="17"/>
              </w:rPr>
            </w:pPr>
            <w:r>
              <w:rPr>
                <w:rFonts w:ascii="宋体"/>
                <w:sz w:val="17"/>
              </w:rPr>
              <w:t>232,311,679.27</w:t>
            </w:r>
          </w:p>
        </w:tc>
        <w:tc>
          <w:tcPr>
            <w:tcW w:w="206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23"/>
              <w:ind w:right="98"/>
              <w:jc w:val="right"/>
              <w:rPr>
                <w:rFonts w:ascii="宋体" w:hAnsi="宋体" w:cs="宋体" w:eastAsia="宋体" w:hint="default"/>
                <w:sz w:val="17"/>
                <w:szCs w:val="17"/>
              </w:rPr>
            </w:pPr>
            <w:r>
              <w:rPr>
                <w:rFonts w:ascii="宋体"/>
                <w:spacing w:val="-1"/>
                <w:sz w:val="17"/>
              </w:rPr>
              <w:t>209,377,201.03</w:t>
            </w:r>
          </w:p>
        </w:tc>
      </w:tr>
      <w:tr>
        <w:trPr>
          <w:trHeight w:val="331" w:hRule="exact"/>
        </w:trPr>
        <w:tc>
          <w:tcPr>
            <w:tcW w:w="466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4"/>
              <w:ind w:left="625" w:right="0"/>
              <w:jc w:val="left"/>
              <w:rPr>
                <w:rFonts w:ascii="宋体" w:hAnsi="宋体" w:cs="宋体" w:eastAsia="宋体" w:hint="default"/>
                <w:sz w:val="17"/>
                <w:szCs w:val="17"/>
              </w:rPr>
            </w:pPr>
            <w:r>
              <w:rPr>
                <w:rFonts w:ascii="宋体" w:hAnsi="宋体" w:cs="宋体" w:eastAsia="宋体" w:hint="default"/>
                <w:w w:val="105"/>
                <w:sz w:val="17"/>
                <w:szCs w:val="17"/>
              </w:rPr>
              <w:t>支付其他与筹资活动有关的现金</w:t>
            </w:r>
            <w:r>
              <w:rPr>
                <w:rFonts w:ascii="宋体" w:hAnsi="宋体" w:cs="宋体" w:eastAsia="宋体" w:hint="default"/>
                <w:sz w:val="17"/>
                <w:szCs w:val="17"/>
              </w:rPr>
            </w:r>
          </w:p>
        </w:tc>
        <w:tc>
          <w:tcPr>
            <w:tcW w:w="76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4"/>
              <w:ind w:right="114"/>
              <w:jc w:val="right"/>
              <w:rPr>
                <w:rFonts w:ascii="宋体" w:hAnsi="宋体" w:cs="宋体" w:eastAsia="宋体" w:hint="default"/>
                <w:sz w:val="17"/>
                <w:szCs w:val="17"/>
              </w:rPr>
            </w:pPr>
            <w:r>
              <w:rPr>
                <w:rFonts w:ascii="宋体" w:hAnsi="宋体" w:cs="宋体" w:eastAsia="宋体" w:hint="default"/>
                <w:spacing w:val="-1"/>
                <w:sz w:val="17"/>
                <w:szCs w:val="17"/>
              </w:rPr>
              <w:t>八、46</w:t>
            </w:r>
          </w:p>
        </w:tc>
        <w:tc>
          <w:tcPr>
            <w:tcW w:w="221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4"/>
              <w:ind w:right="97"/>
              <w:jc w:val="right"/>
              <w:rPr>
                <w:rFonts w:ascii="宋体" w:hAnsi="宋体" w:cs="宋体" w:eastAsia="宋体" w:hint="default"/>
                <w:sz w:val="17"/>
                <w:szCs w:val="17"/>
              </w:rPr>
            </w:pPr>
            <w:r>
              <w:rPr>
                <w:rFonts w:ascii="宋体"/>
                <w:sz w:val="17"/>
              </w:rPr>
              <w:t>903,881.17</w:t>
            </w:r>
          </w:p>
        </w:tc>
        <w:tc>
          <w:tcPr>
            <w:tcW w:w="206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24"/>
              <w:ind w:right="98"/>
              <w:jc w:val="right"/>
              <w:rPr>
                <w:rFonts w:ascii="宋体" w:hAnsi="宋体" w:cs="宋体" w:eastAsia="宋体" w:hint="default"/>
                <w:sz w:val="17"/>
                <w:szCs w:val="17"/>
              </w:rPr>
            </w:pPr>
            <w:r>
              <w:rPr>
                <w:rFonts w:ascii="宋体"/>
                <w:spacing w:val="-1"/>
                <w:sz w:val="17"/>
              </w:rPr>
              <w:t>9,131,803.97</w:t>
            </w:r>
          </w:p>
        </w:tc>
      </w:tr>
      <w:tr>
        <w:trPr>
          <w:trHeight w:val="331" w:hRule="exact"/>
        </w:trPr>
        <w:tc>
          <w:tcPr>
            <w:tcW w:w="4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449" w:right="0"/>
              <w:jc w:val="left"/>
              <w:rPr>
                <w:rFonts w:ascii="宋体" w:hAnsi="宋体" w:cs="宋体" w:eastAsia="宋体" w:hint="default"/>
                <w:sz w:val="17"/>
                <w:szCs w:val="17"/>
              </w:rPr>
            </w:pPr>
            <w:r>
              <w:rPr>
                <w:rFonts w:ascii="宋体" w:hAnsi="宋体" w:cs="宋体" w:eastAsia="宋体" w:hint="default"/>
                <w:b/>
                <w:bCs/>
                <w:w w:val="105"/>
                <w:sz w:val="17"/>
                <w:szCs w:val="17"/>
              </w:rPr>
              <w:t>筹资活动现金流出小计</w:t>
            </w:r>
            <w:r>
              <w:rPr>
                <w:rFonts w:ascii="宋体" w:hAnsi="宋体" w:cs="宋体" w:eastAsia="宋体" w:hint="default"/>
                <w:sz w:val="17"/>
                <w:szCs w:val="17"/>
              </w:rPr>
            </w:r>
          </w:p>
        </w:tc>
        <w:tc>
          <w:tcPr>
            <w:tcW w:w="767"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宋体" w:hAnsi="宋体" w:cs="宋体" w:eastAsia="宋体" w:hint="default"/>
                <w:sz w:val="17"/>
                <w:szCs w:val="17"/>
              </w:rPr>
            </w:pPr>
            <w:r>
              <w:rPr>
                <w:rFonts w:ascii="宋体"/>
                <w:b/>
                <w:sz w:val="17"/>
              </w:rPr>
              <w:t>611,167,112.21</w:t>
            </w:r>
            <w:r>
              <w:rPr>
                <w:rFonts w:ascii="宋体"/>
                <w:sz w:val="17"/>
              </w:rPr>
            </w:r>
          </w:p>
        </w:tc>
        <w:tc>
          <w:tcPr>
            <w:tcW w:w="206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3"/>
              <w:ind w:right="100"/>
              <w:jc w:val="right"/>
              <w:rPr>
                <w:rFonts w:ascii="宋体" w:hAnsi="宋体" w:cs="宋体" w:eastAsia="宋体" w:hint="default"/>
                <w:sz w:val="17"/>
                <w:szCs w:val="17"/>
              </w:rPr>
            </w:pPr>
            <w:r>
              <w:rPr>
                <w:rFonts w:ascii="宋体"/>
                <w:b/>
                <w:sz w:val="17"/>
              </w:rPr>
              <w:t>413,018,038.78</w:t>
            </w:r>
            <w:r>
              <w:rPr>
                <w:rFonts w:ascii="宋体"/>
                <w:sz w:val="17"/>
              </w:rPr>
            </w:r>
          </w:p>
        </w:tc>
      </w:tr>
      <w:tr>
        <w:trPr>
          <w:trHeight w:val="330" w:hRule="exact"/>
        </w:trPr>
        <w:tc>
          <w:tcPr>
            <w:tcW w:w="4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185" w:right="0"/>
              <w:jc w:val="left"/>
              <w:rPr>
                <w:rFonts w:ascii="宋体" w:hAnsi="宋体" w:cs="宋体" w:eastAsia="宋体" w:hint="default"/>
                <w:sz w:val="17"/>
                <w:szCs w:val="17"/>
              </w:rPr>
            </w:pPr>
            <w:r>
              <w:rPr>
                <w:rFonts w:ascii="宋体" w:hAnsi="宋体" w:cs="宋体" w:eastAsia="宋体" w:hint="default"/>
                <w:b/>
                <w:bCs/>
                <w:w w:val="105"/>
                <w:sz w:val="17"/>
                <w:szCs w:val="17"/>
              </w:rPr>
              <w:t>筹资活动产生的现金流量净额</w:t>
            </w:r>
            <w:r>
              <w:rPr>
                <w:rFonts w:ascii="宋体" w:hAnsi="宋体" w:cs="宋体" w:eastAsia="宋体" w:hint="default"/>
                <w:sz w:val="17"/>
                <w:szCs w:val="17"/>
              </w:rPr>
            </w:r>
          </w:p>
        </w:tc>
        <w:tc>
          <w:tcPr>
            <w:tcW w:w="767"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6"/>
              <w:jc w:val="right"/>
              <w:rPr>
                <w:rFonts w:ascii="宋体" w:hAnsi="宋体" w:cs="宋体" w:eastAsia="宋体" w:hint="default"/>
                <w:sz w:val="17"/>
                <w:szCs w:val="17"/>
              </w:rPr>
            </w:pPr>
            <w:r>
              <w:rPr>
                <w:rFonts w:ascii="宋体"/>
                <w:b/>
                <w:sz w:val="17"/>
              </w:rPr>
              <w:t>-610,454,112.21</w:t>
            </w:r>
            <w:r>
              <w:rPr>
                <w:rFonts w:ascii="宋体"/>
                <w:sz w:val="17"/>
              </w:rPr>
            </w:r>
          </w:p>
        </w:tc>
        <w:tc>
          <w:tcPr>
            <w:tcW w:w="206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3"/>
              <w:ind w:right="97"/>
              <w:jc w:val="right"/>
              <w:rPr>
                <w:rFonts w:ascii="宋体" w:hAnsi="宋体" w:cs="宋体" w:eastAsia="宋体" w:hint="default"/>
                <w:sz w:val="17"/>
                <w:szCs w:val="17"/>
              </w:rPr>
            </w:pPr>
            <w:r>
              <w:rPr>
                <w:rFonts w:ascii="宋体"/>
                <w:b/>
                <w:sz w:val="17"/>
              </w:rPr>
              <w:t>-386,451,755.19</w:t>
            </w:r>
            <w:r>
              <w:rPr>
                <w:rFonts w:ascii="宋体"/>
                <w:sz w:val="17"/>
              </w:rPr>
            </w:r>
          </w:p>
        </w:tc>
      </w:tr>
      <w:tr>
        <w:trPr>
          <w:trHeight w:val="330" w:hRule="exact"/>
        </w:trPr>
        <w:tc>
          <w:tcPr>
            <w:tcW w:w="4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0" w:right="0"/>
              <w:jc w:val="left"/>
              <w:rPr>
                <w:rFonts w:ascii="宋体" w:hAnsi="宋体" w:cs="宋体" w:eastAsia="宋体" w:hint="default"/>
                <w:sz w:val="17"/>
                <w:szCs w:val="17"/>
              </w:rPr>
            </w:pPr>
            <w:r>
              <w:rPr>
                <w:rFonts w:ascii="宋体" w:hAnsi="宋体" w:cs="宋体" w:eastAsia="宋体" w:hint="default"/>
                <w:b/>
                <w:bCs/>
                <w:w w:val="105"/>
                <w:sz w:val="17"/>
                <w:szCs w:val="17"/>
              </w:rPr>
              <w:t>四、汇率变动对现金及现金等价物的影响</w:t>
            </w:r>
            <w:r>
              <w:rPr>
                <w:rFonts w:ascii="宋体" w:hAnsi="宋体" w:cs="宋体" w:eastAsia="宋体" w:hint="default"/>
                <w:sz w:val="17"/>
                <w:szCs w:val="17"/>
              </w:rPr>
            </w:r>
          </w:p>
        </w:tc>
        <w:tc>
          <w:tcPr>
            <w:tcW w:w="767"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3" w:space="0" w:color="000000"/>
            </w:tcBorders>
          </w:tcPr>
          <w:p>
            <w:pPr/>
          </w:p>
        </w:tc>
      </w:tr>
      <w:tr>
        <w:trPr>
          <w:trHeight w:val="332" w:hRule="exact"/>
        </w:trPr>
        <w:tc>
          <w:tcPr>
            <w:tcW w:w="466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4"/>
              <w:ind w:left="100" w:right="0"/>
              <w:jc w:val="left"/>
              <w:rPr>
                <w:rFonts w:ascii="宋体" w:hAnsi="宋体" w:cs="宋体" w:eastAsia="宋体" w:hint="default"/>
                <w:sz w:val="17"/>
                <w:szCs w:val="17"/>
              </w:rPr>
            </w:pPr>
            <w:r>
              <w:rPr>
                <w:rFonts w:ascii="宋体" w:hAnsi="宋体" w:cs="宋体" w:eastAsia="宋体" w:hint="default"/>
                <w:b/>
                <w:bCs/>
                <w:w w:val="105"/>
                <w:sz w:val="17"/>
                <w:szCs w:val="17"/>
              </w:rPr>
              <w:t>五、现金及现金等价物净增加额</w:t>
            </w:r>
            <w:r>
              <w:rPr>
                <w:rFonts w:ascii="宋体" w:hAnsi="宋体" w:cs="宋体" w:eastAsia="宋体" w:hint="default"/>
                <w:sz w:val="17"/>
                <w:szCs w:val="17"/>
              </w:rPr>
            </w:r>
          </w:p>
        </w:tc>
        <w:tc>
          <w:tcPr>
            <w:tcW w:w="767" w:type="dxa"/>
            <w:tcBorders>
              <w:top w:val="single" w:sz="4" w:space="0" w:color="000000"/>
              <w:left w:val="single" w:sz="4" w:space="0" w:color="000000"/>
              <w:bottom w:val="single" w:sz="3" w:space="0" w:color="000000"/>
              <w:right w:val="single" w:sz="4" w:space="0" w:color="000000"/>
            </w:tcBorders>
          </w:tcPr>
          <w:p>
            <w:pPr/>
          </w:p>
        </w:tc>
        <w:tc>
          <w:tcPr>
            <w:tcW w:w="221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4"/>
              <w:ind w:right="98"/>
              <w:jc w:val="right"/>
              <w:rPr>
                <w:rFonts w:ascii="宋体" w:hAnsi="宋体" w:cs="宋体" w:eastAsia="宋体" w:hint="default"/>
                <w:sz w:val="17"/>
                <w:szCs w:val="17"/>
              </w:rPr>
            </w:pPr>
            <w:r>
              <w:rPr>
                <w:rFonts w:ascii="宋体"/>
                <w:b/>
                <w:sz w:val="17"/>
              </w:rPr>
              <w:t>501,029,343.40</w:t>
            </w:r>
            <w:r>
              <w:rPr>
                <w:rFonts w:ascii="宋体"/>
                <w:sz w:val="17"/>
              </w:rPr>
            </w:r>
          </w:p>
        </w:tc>
        <w:tc>
          <w:tcPr>
            <w:tcW w:w="206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24"/>
              <w:ind w:right="101"/>
              <w:jc w:val="right"/>
              <w:rPr>
                <w:rFonts w:ascii="宋体" w:hAnsi="宋体" w:cs="宋体" w:eastAsia="宋体" w:hint="default"/>
                <w:sz w:val="17"/>
                <w:szCs w:val="17"/>
              </w:rPr>
            </w:pPr>
            <w:r>
              <w:rPr>
                <w:rFonts w:ascii="宋体"/>
                <w:b/>
                <w:sz w:val="17"/>
              </w:rPr>
              <w:t>504,723,859.67</w:t>
            </w:r>
            <w:r>
              <w:rPr>
                <w:rFonts w:ascii="宋体"/>
                <w:sz w:val="17"/>
              </w:rPr>
            </w:r>
          </w:p>
        </w:tc>
      </w:tr>
      <w:tr>
        <w:trPr>
          <w:trHeight w:val="331" w:hRule="exact"/>
        </w:trPr>
        <w:tc>
          <w:tcPr>
            <w:tcW w:w="466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3"/>
              <w:ind w:left="451" w:right="0"/>
              <w:jc w:val="left"/>
              <w:rPr>
                <w:rFonts w:ascii="宋体" w:hAnsi="宋体" w:cs="宋体" w:eastAsia="宋体" w:hint="default"/>
                <w:sz w:val="17"/>
                <w:szCs w:val="17"/>
              </w:rPr>
            </w:pPr>
            <w:r>
              <w:rPr>
                <w:rFonts w:ascii="宋体" w:hAnsi="宋体" w:cs="宋体" w:eastAsia="宋体" w:hint="default"/>
                <w:w w:val="105"/>
                <w:sz w:val="17"/>
                <w:szCs w:val="17"/>
              </w:rPr>
              <w:t>加：期初现金及现金等价物余额</w:t>
            </w:r>
            <w:r>
              <w:rPr>
                <w:rFonts w:ascii="宋体" w:hAnsi="宋体" w:cs="宋体" w:eastAsia="宋体" w:hint="default"/>
                <w:sz w:val="17"/>
                <w:szCs w:val="17"/>
              </w:rPr>
            </w:r>
          </w:p>
        </w:tc>
        <w:tc>
          <w:tcPr>
            <w:tcW w:w="767" w:type="dxa"/>
            <w:tcBorders>
              <w:top w:val="single" w:sz="3" w:space="0" w:color="000000"/>
              <w:left w:val="single" w:sz="4" w:space="0" w:color="000000"/>
              <w:bottom w:val="single" w:sz="4" w:space="0" w:color="000000"/>
              <w:right w:val="single" w:sz="4" w:space="0" w:color="000000"/>
            </w:tcBorders>
          </w:tcPr>
          <w:p>
            <w:pPr/>
          </w:p>
        </w:tc>
        <w:tc>
          <w:tcPr>
            <w:tcW w:w="221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宋体" w:hAnsi="宋体" w:cs="宋体" w:eastAsia="宋体" w:hint="default"/>
                <w:sz w:val="17"/>
                <w:szCs w:val="17"/>
              </w:rPr>
            </w:pPr>
            <w:r>
              <w:rPr>
                <w:rFonts w:ascii="宋体"/>
                <w:spacing w:val="-1"/>
                <w:sz w:val="17"/>
              </w:rPr>
              <w:t>3,745,340,157.42</w:t>
            </w:r>
          </w:p>
        </w:tc>
        <w:tc>
          <w:tcPr>
            <w:tcW w:w="206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23"/>
              <w:ind w:right="99"/>
              <w:jc w:val="right"/>
              <w:rPr>
                <w:rFonts w:ascii="宋体" w:hAnsi="宋体" w:cs="宋体" w:eastAsia="宋体" w:hint="default"/>
                <w:sz w:val="17"/>
                <w:szCs w:val="17"/>
              </w:rPr>
            </w:pPr>
            <w:r>
              <w:rPr>
                <w:rFonts w:ascii="宋体"/>
                <w:spacing w:val="-1"/>
                <w:sz w:val="17"/>
              </w:rPr>
              <w:t>3,240,616,297.75</w:t>
            </w:r>
          </w:p>
        </w:tc>
      </w:tr>
      <w:tr>
        <w:trPr>
          <w:trHeight w:val="330" w:hRule="exact"/>
        </w:trPr>
        <w:tc>
          <w:tcPr>
            <w:tcW w:w="4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0" w:right="0"/>
              <w:jc w:val="left"/>
              <w:rPr>
                <w:rFonts w:ascii="宋体" w:hAnsi="宋体" w:cs="宋体" w:eastAsia="宋体" w:hint="default"/>
                <w:sz w:val="17"/>
                <w:szCs w:val="17"/>
              </w:rPr>
            </w:pPr>
            <w:r>
              <w:rPr>
                <w:rFonts w:ascii="宋体" w:hAnsi="宋体" w:cs="宋体" w:eastAsia="宋体" w:hint="default"/>
                <w:b/>
                <w:bCs/>
                <w:w w:val="105"/>
                <w:sz w:val="17"/>
                <w:szCs w:val="17"/>
              </w:rPr>
              <w:t>六、期末现金及现金等价物余额</w:t>
            </w:r>
            <w:r>
              <w:rPr>
                <w:rFonts w:ascii="宋体" w:hAnsi="宋体" w:cs="宋体" w:eastAsia="宋体" w:hint="default"/>
                <w:sz w:val="17"/>
                <w:szCs w:val="17"/>
              </w:rPr>
            </w:r>
          </w:p>
        </w:tc>
        <w:tc>
          <w:tcPr>
            <w:tcW w:w="767"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7"/>
              <w:jc w:val="right"/>
              <w:rPr>
                <w:rFonts w:ascii="宋体" w:hAnsi="宋体" w:cs="宋体" w:eastAsia="宋体" w:hint="default"/>
                <w:sz w:val="17"/>
                <w:szCs w:val="17"/>
              </w:rPr>
            </w:pPr>
            <w:r>
              <w:rPr>
                <w:rFonts w:ascii="宋体"/>
                <w:b/>
                <w:sz w:val="17"/>
              </w:rPr>
              <w:t>4,246,369,500.82</w:t>
            </w:r>
            <w:r>
              <w:rPr>
                <w:rFonts w:ascii="宋体"/>
                <w:sz w:val="17"/>
              </w:rPr>
            </w:r>
          </w:p>
        </w:tc>
        <w:tc>
          <w:tcPr>
            <w:tcW w:w="206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3"/>
              <w:ind w:right="98"/>
              <w:jc w:val="right"/>
              <w:rPr>
                <w:rFonts w:ascii="宋体" w:hAnsi="宋体" w:cs="宋体" w:eastAsia="宋体" w:hint="default"/>
                <w:sz w:val="17"/>
                <w:szCs w:val="17"/>
              </w:rPr>
            </w:pPr>
            <w:r>
              <w:rPr>
                <w:rFonts w:ascii="宋体"/>
                <w:b/>
                <w:sz w:val="17"/>
              </w:rPr>
              <w:t>3,745,340,157.42</w:t>
            </w:r>
            <w:r>
              <w:rPr>
                <w:rFonts w:ascii="宋体"/>
                <w:sz w:val="17"/>
              </w:rPr>
            </w:r>
          </w:p>
        </w:tc>
      </w:tr>
    </w:tbl>
    <w:p>
      <w:pPr>
        <w:tabs>
          <w:tab w:pos="4213" w:val="left" w:leader="none"/>
          <w:tab w:pos="7552" w:val="left" w:leader="none"/>
        </w:tabs>
        <w:spacing w:before="24"/>
        <w:ind w:left="1489" w:right="0" w:firstLine="0"/>
        <w:jc w:val="left"/>
        <w:rPr>
          <w:rFonts w:ascii="宋体" w:hAnsi="宋体" w:cs="宋体" w:eastAsia="宋体" w:hint="default"/>
          <w:sz w:val="17"/>
          <w:szCs w:val="17"/>
        </w:rPr>
      </w:pPr>
      <w:r>
        <w:rPr>
          <w:rFonts w:ascii="宋体" w:hAnsi="宋体" w:cs="宋体" w:eastAsia="宋体" w:hint="default"/>
          <w:b/>
          <w:bCs/>
          <w:sz w:val="17"/>
          <w:szCs w:val="17"/>
        </w:rPr>
        <w:t>公司法定代表人：于滨</w:t>
        <w:tab/>
        <w:t>主管会计工作负责人：潘秋佳</w:t>
        <w:tab/>
      </w:r>
      <w:r>
        <w:rPr>
          <w:rFonts w:ascii="宋体" w:hAnsi="宋体" w:cs="宋体" w:eastAsia="宋体" w:hint="default"/>
          <w:b/>
          <w:bCs/>
          <w:w w:val="105"/>
          <w:sz w:val="17"/>
          <w:szCs w:val="17"/>
        </w:rPr>
        <w:t>会计机构负责人：韩成</w:t>
      </w:r>
      <w:r>
        <w:rPr>
          <w:rFonts w:ascii="宋体" w:hAnsi="宋体" w:cs="宋体" w:eastAsia="宋体" w:hint="default"/>
          <w:sz w:val="17"/>
          <w:szCs w:val="17"/>
        </w:rPr>
      </w:r>
    </w:p>
    <w:p>
      <w:pPr>
        <w:spacing w:after="0"/>
        <w:jc w:val="left"/>
        <w:rPr>
          <w:rFonts w:ascii="宋体" w:hAnsi="宋体" w:cs="宋体" w:eastAsia="宋体" w:hint="default"/>
          <w:sz w:val="17"/>
          <w:szCs w:val="17"/>
        </w:rPr>
        <w:sectPr>
          <w:pgSz w:w="11910" w:h="16840"/>
          <w:pgMar w:header="1440" w:footer="1423" w:top="1660" w:bottom="1620" w:left="1020" w:right="9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4"/>
          <w:szCs w:val="24"/>
        </w:rPr>
      </w:pPr>
    </w:p>
    <w:p>
      <w:pPr>
        <w:pStyle w:val="Heading2"/>
        <w:spacing w:line="240" w:lineRule="auto"/>
        <w:ind w:left="17" w:right="262"/>
        <w:jc w:val="center"/>
        <w:rPr>
          <w:b w:val="0"/>
          <w:bCs w:val="0"/>
        </w:rPr>
      </w:pPr>
      <w:r>
        <w:rPr/>
        <w:t>母公司资产负债表</w:t>
      </w:r>
      <w:r>
        <w:rPr>
          <w:b w:val="0"/>
          <w:bCs w:val="0"/>
        </w:rPr>
      </w:r>
    </w:p>
    <w:p>
      <w:pPr>
        <w:spacing w:line="240" w:lineRule="auto" w:before="3"/>
        <w:rPr>
          <w:rFonts w:ascii="宋体" w:hAnsi="宋体" w:cs="宋体" w:eastAsia="宋体" w:hint="default"/>
          <w:b/>
          <w:bCs/>
          <w:sz w:val="25"/>
          <w:szCs w:val="25"/>
        </w:rPr>
      </w:pPr>
    </w:p>
    <w:p>
      <w:pPr>
        <w:tabs>
          <w:tab w:pos="6592" w:val="left" w:leader="none"/>
        </w:tabs>
        <w:spacing w:before="0"/>
        <w:ind w:left="0" w:right="156" w:firstLine="0"/>
        <w:jc w:val="center"/>
        <w:rPr>
          <w:rFonts w:ascii="宋体" w:hAnsi="宋体" w:cs="宋体" w:eastAsia="宋体" w:hint="default"/>
          <w:sz w:val="17"/>
          <w:szCs w:val="17"/>
        </w:rPr>
      </w:pPr>
      <w:r>
        <w:rPr>
          <w:rFonts w:ascii="宋体" w:hAnsi="宋体" w:cs="宋体" w:eastAsia="宋体" w:hint="default"/>
          <w:b/>
          <w:bCs/>
          <w:sz w:val="17"/>
          <w:szCs w:val="17"/>
        </w:rPr>
        <w:t>编制单位：航天信息股份有限公司</w:t>
        <w:tab/>
      </w:r>
      <w:r>
        <w:rPr>
          <w:rFonts w:ascii="宋体" w:hAnsi="宋体" w:cs="宋体" w:eastAsia="宋体" w:hint="default"/>
          <w:b/>
          <w:bCs/>
          <w:w w:val="105"/>
          <w:sz w:val="17"/>
          <w:szCs w:val="17"/>
        </w:rPr>
        <w:t>单位：人民币元</w:t>
      </w:r>
      <w:r>
        <w:rPr>
          <w:rFonts w:ascii="宋体" w:hAnsi="宋体" w:cs="宋体" w:eastAsia="宋体" w:hint="default"/>
          <w:sz w:val="17"/>
          <w:szCs w:val="17"/>
        </w:rPr>
      </w:r>
    </w:p>
    <w:p>
      <w:pPr>
        <w:spacing w:line="240" w:lineRule="auto" w:before="10"/>
        <w:rPr>
          <w:rFonts w:ascii="宋体" w:hAnsi="宋体" w:cs="宋体" w:eastAsia="宋体" w:hint="default"/>
          <w:b/>
          <w:bCs/>
          <w:sz w:val="10"/>
          <w:szCs w:val="10"/>
        </w:rPr>
      </w:pPr>
    </w:p>
    <w:tbl>
      <w:tblPr>
        <w:tblW w:w="0" w:type="auto"/>
        <w:jc w:val="left"/>
        <w:tblInd w:w="454" w:type="dxa"/>
        <w:tblLayout w:type="fixed"/>
        <w:tblCellMar>
          <w:top w:w="0" w:type="dxa"/>
          <w:left w:w="0" w:type="dxa"/>
          <w:bottom w:w="0" w:type="dxa"/>
          <w:right w:w="0" w:type="dxa"/>
        </w:tblCellMar>
        <w:tblLook w:val="01E0"/>
      </w:tblPr>
      <w:tblGrid>
        <w:gridCol w:w="2990"/>
        <w:gridCol w:w="875"/>
        <w:gridCol w:w="2101"/>
        <w:gridCol w:w="2154"/>
      </w:tblGrid>
      <w:tr>
        <w:trPr>
          <w:trHeight w:val="460" w:hRule="exact"/>
        </w:trPr>
        <w:tc>
          <w:tcPr>
            <w:tcW w:w="299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9"/>
              <w:ind w:left="85" w:right="0"/>
              <w:jc w:val="center"/>
              <w:rPr>
                <w:rFonts w:ascii="宋体" w:hAnsi="宋体" w:cs="宋体" w:eastAsia="宋体" w:hint="default"/>
                <w:sz w:val="17"/>
                <w:szCs w:val="17"/>
              </w:rPr>
            </w:pPr>
            <w:r>
              <w:rPr>
                <w:rFonts w:ascii="宋体" w:hAnsi="宋体" w:cs="宋体" w:eastAsia="宋体" w:hint="default"/>
                <w:b/>
                <w:bCs/>
                <w:w w:val="105"/>
                <w:sz w:val="17"/>
                <w:szCs w:val="17"/>
              </w:rPr>
              <w:t>资产</w:t>
            </w:r>
            <w:r>
              <w:rPr>
                <w:rFonts w:ascii="宋体" w:hAnsi="宋体" w:cs="宋体" w:eastAsia="宋体" w:hint="default"/>
                <w:sz w:val="17"/>
                <w:szCs w:val="17"/>
              </w:rPr>
            </w:r>
          </w:p>
        </w:tc>
        <w:tc>
          <w:tcPr>
            <w:tcW w:w="87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9"/>
              <w:ind w:left="83" w:right="0"/>
              <w:jc w:val="center"/>
              <w:rPr>
                <w:rFonts w:ascii="宋体" w:hAnsi="宋体" w:cs="宋体" w:eastAsia="宋体" w:hint="default"/>
                <w:sz w:val="17"/>
                <w:szCs w:val="17"/>
              </w:rPr>
            </w:pPr>
            <w:r>
              <w:rPr>
                <w:rFonts w:ascii="宋体" w:hAnsi="宋体" w:cs="宋体" w:eastAsia="宋体" w:hint="default"/>
                <w:b/>
                <w:bCs/>
                <w:w w:val="105"/>
                <w:sz w:val="17"/>
                <w:szCs w:val="17"/>
              </w:rPr>
              <w:t>附注</w:t>
            </w:r>
            <w:r>
              <w:rPr>
                <w:rFonts w:ascii="宋体" w:hAnsi="宋体" w:cs="宋体" w:eastAsia="宋体" w:hint="default"/>
                <w:sz w:val="17"/>
                <w:szCs w:val="17"/>
              </w:rPr>
            </w:r>
          </w:p>
        </w:tc>
        <w:tc>
          <w:tcPr>
            <w:tcW w:w="210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9"/>
              <w:ind w:left="693" w:right="0"/>
              <w:jc w:val="left"/>
              <w:rPr>
                <w:rFonts w:ascii="宋体" w:hAnsi="宋体" w:cs="宋体" w:eastAsia="宋体" w:hint="default"/>
                <w:sz w:val="17"/>
                <w:szCs w:val="17"/>
              </w:rPr>
            </w:pPr>
            <w:r>
              <w:rPr>
                <w:rFonts w:ascii="宋体" w:hAnsi="宋体" w:cs="宋体" w:eastAsia="宋体" w:hint="default"/>
                <w:b/>
                <w:bCs/>
                <w:w w:val="105"/>
                <w:sz w:val="17"/>
                <w:szCs w:val="17"/>
              </w:rPr>
              <w:t>年末金额</w:t>
            </w:r>
            <w:r>
              <w:rPr>
                <w:rFonts w:ascii="宋体" w:hAnsi="宋体" w:cs="宋体" w:eastAsia="宋体" w:hint="default"/>
                <w:sz w:val="17"/>
                <w:szCs w:val="17"/>
              </w:rPr>
            </w:r>
          </w:p>
        </w:tc>
        <w:tc>
          <w:tcPr>
            <w:tcW w:w="215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7"/>
                <w:szCs w:val="17"/>
              </w:rPr>
            </w:pPr>
            <w:r>
              <w:rPr>
                <w:rFonts w:ascii="宋体" w:hAnsi="宋体" w:cs="宋体" w:eastAsia="宋体" w:hint="default"/>
                <w:b/>
                <w:bCs/>
                <w:w w:val="105"/>
                <w:sz w:val="17"/>
                <w:szCs w:val="17"/>
              </w:rPr>
              <w:t>年初金额</w:t>
            </w:r>
            <w:r>
              <w:rPr>
                <w:rFonts w:ascii="宋体" w:hAnsi="宋体" w:cs="宋体" w:eastAsia="宋体" w:hint="default"/>
                <w:sz w:val="17"/>
                <w:szCs w:val="17"/>
              </w:rPr>
            </w:r>
          </w:p>
        </w:tc>
      </w:tr>
      <w:tr>
        <w:trPr>
          <w:trHeight w:val="306" w:hRule="exact"/>
        </w:trPr>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9" w:right="0"/>
              <w:jc w:val="left"/>
              <w:rPr>
                <w:rFonts w:ascii="宋体" w:hAnsi="宋体" w:cs="宋体" w:eastAsia="宋体" w:hint="default"/>
                <w:sz w:val="17"/>
                <w:szCs w:val="17"/>
              </w:rPr>
            </w:pPr>
            <w:r>
              <w:rPr>
                <w:rFonts w:ascii="宋体" w:hAnsi="宋体" w:cs="宋体" w:eastAsia="宋体" w:hint="default"/>
                <w:b/>
                <w:bCs/>
                <w:w w:val="105"/>
                <w:sz w:val="17"/>
                <w:szCs w:val="17"/>
              </w:rPr>
              <w:t>流动资产：</w:t>
            </w:r>
            <w:r>
              <w:rPr>
                <w:rFonts w:ascii="宋体" w:hAnsi="宋体" w:cs="宋体" w:eastAsia="宋体" w:hint="default"/>
                <w:sz w:val="17"/>
                <w:szCs w:val="17"/>
              </w:rPr>
            </w:r>
          </w:p>
        </w:tc>
        <w:tc>
          <w:tcPr>
            <w:tcW w:w="875" w:type="dxa"/>
            <w:tcBorders>
              <w:top w:val="single" w:sz="4" w:space="0" w:color="000000"/>
              <w:left w:val="single" w:sz="4" w:space="0" w:color="000000"/>
              <w:bottom w:val="single" w:sz="4" w:space="0" w:color="000000"/>
              <w:right w:val="single" w:sz="3" w:space="0" w:color="000000"/>
            </w:tcBorders>
          </w:tcPr>
          <w:p>
            <w:pPr/>
          </w:p>
        </w:tc>
        <w:tc>
          <w:tcPr>
            <w:tcW w:w="2101" w:type="dxa"/>
            <w:tcBorders>
              <w:top w:val="single" w:sz="4" w:space="0" w:color="000000"/>
              <w:left w:val="single" w:sz="3" w:space="0" w:color="000000"/>
              <w:bottom w:val="single" w:sz="4" w:space="0" w:color="000000"/>
              <w:right w:val="single" w:sz="4" w:space="0" w:color="000000"/>
            </w:tcBorders>
          </w:tcPr>
          <w:p>
            <w:pPr/>
          </w:p>
        </w:tc>
        <w:tc>
          <w:tcPr>
            <w:tcW w:w="2154"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49" w:right="0"/>
              <w:jc w:val="left"/>
              <w:rPr>
                <w:rFonts w:ascii="宋体" w:hAnsi="宋体" w:cs="宋体" w:eastAsia="宋体" w:hint="default"/>
                <w:sz w:val="17"/>
                <w:szCs w:val="17"/>
              </w:rPr>
            </w:pPr>
            <w:r>
              <w:rPr>
                <w:rFonts w:ascii="宋体" w:hAnsi="宋体" w:cs="宋体" w:eastAsia="宋体" w:hint="default"/>
                <w:w w:val="105"/>
                <w:sz w:val="17"/>
                <w:szCs w:val="17"/>
              </w:rPr>
              <w:t>货币资金</w:t>
            </w:r>
            <w:r>
              <w:rPr>
                <w:rFonts w:ascii="宋体" w:hAnsi="宋体" w:cs="宋体" w:eastAsia="宋体" w:hint="default"/>
                <w:sz w:val="17"/>
                <w:szCs w:val="17"/>
              </w:rPr>
            </w:r>
          </w:p>
        </w:tc>
        <w:tc>
          <w:tcPr>
            <w:tcW w:w="875" w:type="dxa"/>
            <w:tcBorders>
              <w:top w:val="single" w:sz="4" w:space="0" w:color="000000"/>
              <w:left w:val="single" w:sz="4" w:space="0" w:color="000000"/>
              <w:bottom w:val="single" w:sz="4" w:space="0" w:color="000000"/>
              <w:right w:val="single" w:sz="3" w:space="0" w:color="000000"/>
            </w:tcBorders>
          </w:tcPr>
          <w:p>
            <w:pPr/>
          </w:p>
        </w:tc>
        <w:tc>
          <w:tcPr>
            <w:tcW w:w="21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right="126"/>
              <w:jc w:val="right"/>
              <w:rPr>
                <w:rFonts w:ascii="宋体" w:hAnsi="宋体" w:cs="宋体" w:eastAsia="宋体" w:hint="default"/>
                <w:sz w:val="17"/>
                <w:szCs w:val="17"/>
              </w:rPr>
            </w:pPr>
            <w:r>
              <w:rPr>
                <w:rFonts w:ascii="宋体"/>
                <w:spacing w:val="-1"/>
                <w:sz w:val="17"/>
              </w:rPr>
              <w:t>2,822,769,124.13</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52"/>
              <w:jc w:val="right"/>
              <w:rPr>
                <w:rFonts w:ascii="宋体" w:hAnsi="宋体" w:cs="宋体" w:eastAsia="宋体" w:hint="default"/>
                <w:sz w:val="17"/>
                <w:szCs w:val="17"/>
              </w:rPr>
            </w:pPr>
            <w:r>
              <w:rPr>
                <w:rFonts w:ascii="宋体"/>
                <w:spacing w:val="-1"/>
                <w:sz w:val="17"/>
              </w:rPr>
              <w:t>2,416,952,030.59</w:t>
            </w:r>
          </w:p>
        </w:tc>
      </w:tr>
      <w:tr>
        <w:trPr>
          <w:trHeight w:val="308" w:hRule="exact"/>
        </w:trPr>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50" w:right="0"/>
              <w:jc w:val="left"/>
              <w:rPr>
                <w:rFonts w:ascii="宋体" w:hAnsi="宋体" w:cs="宋体" w:eastAsia="宋体" w:hint="default"/>
                <w:sz w:val="17"/>
                <w:szCs w:val="17"/>
              </w:rPr>
            </w:pPr>
            <w:r>
              <w:rPr>
                <w:rFonts w:ascii="宋体" w:hAnsi="宋体" w:cs="宋体" w:eastAsia="宋体" w:hint="default"/>
                <w:w w:val="105"/>
                <w:sz w:val="17"/>
                <w:szCs w:val="17"/>
              </w:rPr>
              <w:t>交易性金融资产</w:t>
            </w:r>
            <w:r>
              <w:rPr>
                <w:rFonts w:ascii="宋体" w:hAnsi="宋体" w:cs="宋体" w:eastAsia="宋体" w:hint="default"/>
                <w:sz w:val="17"/>
                <w:szCs w:val="17"/>
              </w:rPr>
            </w:r>
          </w:p>
        </w:tc>
        <w:tc>
          <w:tcPr>
            <w:tcW w:w="875" w:type="dxa"/>
            <w:tcBorders>
              <w:top w:val="single" w:sz="4" w:space="0" w:color="000000"/>
              <w:left w:val="single" w:sz="4" w:space="0" w:color="000000"/>
              <w:bottom w:val="single" w:sz="4" w:space="0" w:color="000000"/>
              <w:right w:val="single" w:sz="3" w:space="0" w:color="000000"/>
            </w:tcBorders>
          </w:tcPr>
          <w:p>
            <w:pPr/>
          </w:p>
        </w:tc>
        <w:tc>
          <w:tcPr>
            <w:tcW w:w="2101" w:type="dxa"/>
            <w:tcBorders>
              <w:top w:val="single" w:sz="4" w:space="0" w:color="000000"/>
              <w:left w:val="single" w:sz="3" w:space="0" w:color="000000"/>
              <w:bottom w:val="single" w:sz="4" w:space="0" w:color="000000"/>
              <w:right w:val="single" w:sz="4" w:space="0" w:color="000000"/>
            </w:tcBorders>
          </w:tcPr>
          <w:p>
            <w:pPr/>
          </w:p>
        </w:tc>
        <w:tc>
          <w:tcPr>
            <w:tcW w:w="2154"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49" w:right="0"/>
              <w:jc w:val="left"/>
              <w:rPr>
                <w:rFonts w:ascii="宋体" w:hAnsi="宋体" w:cs="宋体" w:eastAsia="宋体" w:hint="default"/>
                <w:sz w:val="17"/>
                <w:szCs w:val="17"/>
              </w:rPr>
            </w:pPr>
            <w:r>
              <w:rPr>
                <w:rFonts w:ascii="宋体" w:hAnsi="宋体" w:cs="宋体" w:eastAsia="宋体" w:hint="default"/>
                <w:w w:val="105"/>
                <w:sz w:val="17"/>
                <w:szCs w:val="17"/>
              </w:rPr>
              <w:t>应收票据</w:t>
            </w:r>
            <w:r>
              <w:rPr>
                <w:rFonts w:ascii="宋体" w:hAnsi="宋体" w:cs="宋体" w:eastAsia="宋体" w:hint="default"/>
                <w:sz w:val="17"/>
                <w:szCs w:val="17"/>
              </w:rPr>
            </w:r>
          </w:p>
        </w:tc>
        <w:tc>
          <w:tcPr>
            <w:tcW w:w="875" w:type="dxa"/>
            <w:tcBorders>
              <w:top w:val="single" w:sz="4" w:space="0" w:color="000000"/>
              <w:left w:val="single" w:sz="4" w:space="0" w:color="000000"/>
              <w:bottom w:val="single" w:sz="4" w:space="0" w:color="000000"/>
              <w:right w:val="single" w:sz="3" w:space="0" w:color="000000"/>
            </w:tcBorders>
          </w:tcPr>
          <w:p>
            <w:pPr/>
          </w:p>
        </w:tc>
        <w:tc>
          <w:tcPr>
            <w:tcW w:w="21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right="126"/>
              <w:jc w:val="right"/>
              <w:rPr>
                <w:rFonts w:ascii="宋体" w:hAnsi="宋体" w:cs="宋体" w:eastAsia="宋体" w:hint="default"/>
                <w:sz w:val="17"/>
                <w:szCs w:val="17"/>
              </w:rPr>
            </w:pPr>
            <w:r>
              <w:rPr>
                <w:rFonts w:ascii="宋体"/>
                <w:spacing w:val="-1"/>
                <w:sz w:val="17"/>
              </w:rPr>
              <w:t>4,978,600.00</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52"/>
              <w:jc w:val="right"/>
              <w:rPr>
                <w:rFonts w:ascii="宋体" w:hAnsi="宋体" w:cs="宋体" w:eastAsia="宋体" w:hint="default"/>
                <w:sz w:val="17"/>
                <w:szCs w:val="17"/>
              </w:rPr>
            </w:pPr>
            <w:r>
              <w:rPr>
                <w:rFonts w:ascii="宋体"/>
                <w:spacing w:val="-1"/>
                <w:sz w:val="17"/>
              </w:rPr>
              <w:t>145,782,319.60</w:t>
            </w:r>
          </w:p>
        </w:tc>
      </w:tr>
      <w:tr>
        <w:trPr>
          <w:trHeight w:val="307" w:hRule="exact"/>
        </w:trPr>
        <w:tc>
          <w:tcPr>
            <w:tcW w:w="299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1"/>
              <w:ind w:left="449" w:right="0"/>
              <w:jc w:val="left"/>
              <w:rPr>
                <w:rFonts w:ascii="宋体" w:hAnsi="宋体" w:cs="宋体" w:eastAsia="宋体" w:hint="default"/>
                <w:sz w:val="17"/>
                <w:szCs w:val="17"/>
              </w:rPr>
            </w:pPr>
            <w:r>
              <w:rPr>
                <w:rFonts w:ascii="宋体" w:hAnsi="宋体" w:cs="宋体" w:eastAsia="宋体" w:hint="default"/>
                <w:w w:val="105"/>
                <w:sz w:val="17"/>
                <w:szCs w:val="17"/>
              </w:rPr>
              <w:t>应收账款</w:t>
            </w:r>
            <w:r>
              <w:rPr>
                <w:rFonts w:ascii="宋体" w:hAnsi="宋体" w:cs="宋体" w:eastAsia="宋体" w:hint="default"/>
                <w:sz w:val="17"/>
                <w:szCs w:val="17"/>
              </w:rPr>
            </w:r>
          </w:p>
        </w:tc>
        <w:tc>
          <w:tcPr>
            <w:tcW w:w="87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1"/>
              <w:ind w:right="2"/>
              <w:jc w:val="center"/>
              <w:rPr>
                <w:rFonts w:ascii="宋体" w:hAnsi="宋体" w:cs="宋体" w:eastAsia="宋体" w:hint="default"/>
                <w:sz w:val="17"/>
                <w:szCs w:val="17"/>
              </w:rPr>
            </w:pPr>
            <w:r>
              <w:rPr>
                <w:rFonts w:ascii="宋体" w:hAnsi="宋体" w:cs="宋体" w:eastAsia="宋体" w:hint="default"/>
                <w:w w:val="105"/>
                <w:sz w:val="17"/>
                <w:szCs w:val="17"/>
              </w:rPr>
              <w:t>十五、1</w:t>
            </w:r>
            <w:r>
              <w:rPr>
                <w:rFonts w:ascii="宋体" w:hAnsi="宋体" w:cs="宋体" w:eastAsia="宋体" w:hint="default"/>
                <w:sz w:val="17"/>
                <w:szCs w:val="17"/>
              </w:rPr>
            </w:r>
          </w:p>
        </w:tc>
        <w:tc>
          <w:tcPr>
            <w:tcW w:w="210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1"/>
              <w:ind w:right="126"/>
              <w:jc w:val="right"/>
              <w:rPr>
                <w:rFonts w:ascii="宋体" w:hAnsi="宋体" w:cs="宋体" w:eastAsia="宋体" w:hint="default"/>
                <w:sz w:val="17"/>
                <w:szCs w:val="17"/>
              </w:rPr>
            </w:pPr>
            <w:r>
              <w:rPr>
                <w:rFonts w:ascii="宋体"/>
                <w:spacing w:val="-1"/>
                <w:sz w:val="17"/>
              </w:rPr>
              <w:t>185,742,459.84</w:t>
            </w:r>
          </w:p>
        </w:tc>
        <w:tc>
          <w:tcPr>
            <w:tcW w:w="215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1"/>
              <w:ind w:right="152"/>
              <w:jc w:val="right"/>
              <w:rPr>
                <w:rFonts w:ascii="宋体" w:hAnsi="宋体" w:cs="宋体" w:eastAsia="宋体" w:hint="default"/>
                <w:sz w:val="17"/>
                <w:szCs w:val="17"/>
              </w:rPr>
            </w:pPr>
            <w:r>
              <w:rPr>
                <w:rFonts w:ascii="宋体"/>
                <w:spacing w:val="-1"/>
                <w:sz w:val="17"/>
              </w:rPr>
              <w:t>239,920,517.16</w:t>
            </w:r>
          </w:p>
        </w:tc>
      </w:tr>
      <w:tr>
        <w:trPr>
          <w:trHeight w:val="308" w:hRule="exact"/>
        </w:trPr>
        <w:tc>
          <w:tcPr>
            <w:tcW w:w="299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2"/>
              <w:ind w:left="449" w:right="0"/>
              <w:jc w:val="left"/>
              <w:rPr>
                <w:rFonts w:ascii="宋体" w:hAnsi="宋体" w:cs="宋体" w:eastAsia="宋体" w:hint="default"/>
                <w:sz w:val="17"/>
                <w:szCs w:val="17"/>
              </w:rPr>
            </w:pPr>
            <w:r>
              <w:rPr>
                <w:rFonts w:ascii="宋体" w:hAnsi="宋体" w:cs="宋体" w:eastAsia="宋体" w:hint="default"/>
                <w:w w:val="105"/>
                <w:sz w:val="17"/>
                <w:szCs w:val="17"/>
              </w:rPr>
              <w:t>预付款项</w:t>
            </w:r>
            <w:r>
              <w:rPr>
                <w:rFonts w:ascii="宋体" w:hAnsi="宋体" w:cs="宋体" w:eastAsia="宋体" w:hint="default"/>
                <w:sz w:val="17"/>
                <w:szCs w:val="17"/>
              </w:rPr>
            </w:r>
          </w:p>
        </w:tc>
        <w:tc>
          <w:tcPr>
            <w:tcW w:w="875" w:type="dxa"/>
            <w:tcBorders>
              <w:top w:val="single" w:sz="3" w:space="0" w:color="000000"/>
              <w:left w:val="single" w:sz="4" w:space="0" w:color="000000"/>
              <w:bottom w:val="single" w:sz="4" w:space="0" w:color="000000"/>
              <w:right w:val="single" w:sz="3" w:space="0" w:color="000000"/>
            </w:tcBorders>
          </w:tcPr>
          <w:p>
            <w:pPr/>
          </w:p>
        </w:tc>
        <w:tc>
          <w:tcPr>
            <w:tcW w:w="210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2"/>
              <w:ind w:right="126"/>
              <w:jc w:val="right"/>
              <w:rPr>
                <w:rFonts w:ascii="宋体" w:hAnsi="宋体" w:cs="宋体" w:eastAsia="宋体" w:hint="default"/>
                <w:sz w:val="17"/>
                <w:szCs w:val="17"/>
              </w:rPr>
            </w:pPr>
            <w:r>
              <w:rPr>
                <w:rFonts w:ascii="宋体"/>
                <w:spacing w:val="-1"/>
                <w:sz w:val="17"/>
              </w:rPr>
              <w:t>210,877,151.60</w:t>
            </w:r>
          </w:p>
        </w:tc>
        <w:tc>
          <w:tcPr>
            <w:tcW w:w="215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2"/>
              <w:ind w:right="152"/>
              <w:jc w:val="right"/>
              <w:rPr>
                <w:rFonts w:ascii="宋体" w:hAnsi="宋体" w:cs="宋体" w:eastAsia="宋体" w:hint="default"/>
                <w:sz w:val="17"/>
                <w:szCs w:val="17"/>
              </w:rPr>
            </w:pPr>
            <w:r>
              <w:rPr>
                <w:rFonts w:ascii="宋体"/>
                <w:spacing w:val="-1"/>
                <w:sz w:val="17"/>
              </w:rPr>
              <w:t>104,006,966.12</w:t>
            </w:r>
          </w:p>
        </w:tc>
      </w:tr>
      <w:tr>
        <w:trPr>
          <w:trHeight w:val="307" w:hRule="exact"/>
        </w:trPr>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49" w:right="0"/>
              <w:jc w:val="left"/>
              <w:rPr>
                <w:rFonts w:ascii="宋体" w:hAnsi="宋体" w:cs="宋体" w:eastAsia="宋体" w:hint="default"/>
                <w:sz w:val="17"/>
                <w:szCs w:val="17"/>
              </w:rPr>
            </w:pPr>
            <w:r>
              <w:rPr>
                <w:rFonts w:ascii="宋体" w:hAnsi="宋体" w:cs="宋体" w:eastAsia="宋体" w:hint="default"/>
                <w:w w:val="105"/>
                <w:sz w:val="17"/>
                <w:szCs w:val="17"/>
              </w:rPr>
              <w:t>应收利息</w:t>
            </w:r>
            <w:r>
              <w:rPr>
                <w:rFonts w:ascii="宋体" w:hAnsi="宋体" w:cs="宋体" w:eastAsia="宋体" w:hint="default"/>
                <w:sz w:val="17"/>
                <w:szCs w:val="17"/>
              </w:rPr>
            </w:r>
          </w:p>
        </w:tc>
        <w:tc>
          <w:tcPr>
            <w:tcW w:w="875" w:type="dxa"/>
            <w:tcBorders>
              <w:top w:val="single" w:sz="4" w:space="0" w:color="000000"/>
              <w:left w:val="single" w:sz="4" w:space="0" w:color="000000"/>
              <w:bottom w:val="single" w:sz="4" w:space="0" w:color="000000"/>
              <w:right w:val="single" w:sz="3" w:space="0" w:color="000000"/>
            </w:tcBorders>
          </w:tcPr>
          <w:p>
            <w:pPr/>
          </w:p>
        </w:tc>
        <w:tc>
          <w:tcPr>
            <w:tcW w:w="21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right="126"/>
              <w:jc w:val="right"/>
              <w:rPr>
                <w:rFonts w:ascii="宋体" w:hAnsi="宋体" w:cs="宋体" w:eastAsia="宋体" w:hint="default"/>
                <w:sz w:val="17"/>
                <w:szCs w:val="17"/>
              </w:rPr>
            </w:pPr>
            <w:r>
              <w:rPr>
                <w:rFonts w:ascii="宋体"/>
                <w:spacing w:val="-1"/>
                <w:sz w:val="17"/>
              </w:rPr>
              <w:t>15,925,068.15</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52"/>
              <w:jc w:val="right"/>
              <w:rPr>
                <w:rFonts w:ascii="宋体" w:hAnsi="宋体" w:cs="宋体" w:eastAsia="宋体" w:hint="default"/>
                <w:sz w:val="17"/>
                <w:szCs w:val="17"/>
              </w:rPr>
            </w:pPr>
            <w:r>
              <w:rPr>
                <w:rFonts w:ascii="宋体"/>
                <w:spacing w:val="-1"/>
                <w:sz w:val="17"/>
              </w:rPr>
              <w:t>443,750.00</w:t>
            </w:r>
          </w:p>
        </w:tc>
      </w:tr>
      <w:tr>
        <w:trPr>
          <w:trHeight w:val="307" w:hRule="exact"/>
        </w:trPr>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49" w:right="0"/>
              <w:jc w:val="left"/>
              <w:rPr>
                <w:rFonts w:ascii="宋体" w:hAnsi="宋体" w:cs="宋体" w:eastAsia="宋体" w:hint="default"/>
                <w:sz w:val="17"/>
                <w:szCs w:val="17"/>
              </w:rPr>
            </w:pPr>
            <w:r>
              <w:rPr>
                <w:rFonts w:ascii="宋体" w:hAnsi="宋体" w:cs="宋体" w:eastAsia="宋体" w:hint="default"/>
                <w:w w:val="105"/>
                <w:sz w:val="17"/>
                <w:szCs w:val="17"/>
              </w:rPr>
              <w:t>应收股利</w:t>
            </w:r>
            <w:r>
              <w:rPr>
                <w:rFonts w:ascii="宋体" w:hAnsi="宋体" w:cs="宋体" w:eastAsia="宋体" w:hint="default"/>
                <w:sz w:val="17"/>
                <w:szCs w:val="17"/>
              </w:rPr>
            </w:r>
          </w:p>
        </w:tc>
        <w:tc>
          <w:tcPr>
            <w:tcW w:w="875" w:type="dxa"/>
            <w:tcBorders>
              <w:top w:val="single" w:sz="4" w:space="0" w:color="000000"/>
              <w:left w:val="single" w:sz="4" w:space="0" w:color="000000"/>
              <w:bottom w:val="single" w:sz="4" w:space="0" w:color="000000"/>
              <w:right w:val="single" w:sz="3" w:space="0" w:color="000000"/>
            </w:tcBorders>
          </w:tcPr>
          <w:p>
            <w:pPr/>
          </w:p>
        </w:tc>
        <w:tc>
          <w:tcPr>
            <w:tcW w:w="21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right="126"/>
              <w:jc w:val="right"/>
              <w:rPr>
                <w:rFonts w:ascii="宋体" w:hAnsi="宋体" w:cs="宋体" w:eastAsia="宋体" w:hint="default"/>
                <w:sz w:val="17"/>
                <w:szCs w:val="17"/>
              </w:rPr>
            </w:pPr>
            <w:r>
              <w:rPr>
                <w:rFonts w:ascii="宋体"/>
                <w:spacing w:val="-1"/>
                <w:sz w:val="17"/>
              </w:rPr>
              <w:t>1,000,000.00</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52"/>
              <w:jc w:val="right"/>
              <w:rPr>
                <w:rFonts w:ascii="宋体" w:hAnsi="宋体" w:cs="宋体" w:eastAsia="宋体" w:hint="default"/>
                <w:sz w:val="17"/>
                <w:szCs w:val="17"/>
              </w:rPr>
            </w:pPr>
            <w:r>
              <w:rPr>
                <w:rFonts w:ascii="宋体"/>
                <w:spacing w:val="-1"/>
                <w:sz w:val="17"/>
              </w:rPr>
              <w:t>1,000,000.00</w:t>
            </w:r>
          </w:p>
        </w:tc>
      </w:tr>
      <w:tr>
        <w:trPr>
          <w:trHeight w:val="308" w:hRule="exact"/>
        </w:trPr>
        <w:tc>
          <w:tcPr>
            <w:tcW w:w="299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2"/>
              <w:ind w:left="450" w:right="0"/>
              <w:jc w:val="left"/>
              <w:rPr>
                <w:rFonts w:ascii="宋体" w:hAnsi="宋体" w:cs="宋体" w:eastAsia="宋体" w:hint="default"/>
                <w:sz w:val="17"/>
                <w:szCs w:val="17"/>
              </w:rPr>
            </w:pPr>
            <w:r>
              <w:rPr>
                <w:rFonts w:ascii="宋体" w:hAnsi="宋体" w:cs="宋体" w:eastAsia="宋体" w:hint="default"/>
                <w:w w:val="105"/>
                <w:sz w:val="17"/>
                <w:szCs w:val="17"/>
              </w:rPr>
              <w:t>其他应收款</w:t>
            </w:r>
            <w:r>
              <w:rPr>
                <w:rFonts w:ascii="宋体" w:hAnsi="宋体" w:cs="宋体" w:eastAsia="宋体" w:hint="default"/>
                <w:sz w:val="17"/>
                <w:szCs w:val="17"/>
              </w:rPr>
            </w:r>
          </w:p>
        </w:tc>
        <w:tc>
          <w:tcPr>
            <w:tcW w:w="87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2"/>
              <w:ind w:right="2"/>
              <w:jc w:val="center"/>
              <w:rPr>
                <w:rFonts w:ascii="宋体" w:hAnsi="宋体" w:cs="宋体" w:eastAsia="宋体" w:hint="default"/>
                <w:sz w:val="17"/>
                <w:szCs w:val="17"/>
              </w:rPr>
            </w:pPr>
            <w:r>
              <w:rPr>
                <w:rFonts w:ascii="宋体" w:hAnsi="宋体" w:cs="宋体" w:eastAsia="宋体" w:hint="default"/>
                <w:w w:val="105"/>
                <w:sz w:val="17"/>
                <w:szCs w:val="17"/>
              </w:rPr>
              <w:t>十五、2</w:t>
            </w:r>
            <w:r>
              <w:rPr>
                <w:rFonts w:ascii="宋体" w:hAnsi="宋体" w:cs="宋体" w:eastAsia="宋体" w:hint="default"/>
                <w:sz w:val="17"/>
                <w:szCs w:val="17"/>
              </w:rPr>
            </w:r>
          </w:p>
        </w:tc>
        <w:tc>
          <w:tcPr>
            <w:tcW w:w="210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2"/>
              <w:ind w:right="126"/>
              <w:jc w:val="right"/>
              <w:rPr>
                <w:rFonts w:ascii="宋体" w:hAnsi="宋体" w:cs="宋体" w:eastAsia="宋体" w:hint="default"/>
                <w:sz w:val="17"/>
                <w:szCs w:val="17"/>
              </w:rPr>
            </w:pPr>
            <w:r>
              <w:rPr>
                <w:rFonts w:ascii="宋体"/>
                <w:spacing w:val="-1"/>
                <w:sz w:val="17"/>
              </w:rPr>
              <w:t>98,283,270.26</w:t>
            </w:r>
          </w:p>
        </w:tc>
        <w:tc>
          <w:tcPr>
            <w:tcW w:w="215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2"/>
              <w:ind w:right="117"/>
              <w:jc w:val="right"/>
              <w:rPr>
                <w:rFonts w:ascii="宋体" w:hAnsi="宋体" w:cs="宋体" w:eastAsia="宋体" w:hint="default"/>
                <w:sz w:val="17"/>
                <w:szCs w:val="17"/>
              </w:rPr>
            </w:pPr>
            <w:r>
              <w:rPr>
                <w:rFonts w:ascii="宋体"/>
                <w:spacing w:val="-1"/>
                <w:sz w:val="17"/>
              </w:rPr>
              <w:t>101,362,712.72</w:t>
            </w:r>
          </w:p>
        </w:tc>
      </w:tr>
      <w:tr>
        <w:trPr>
          <w:trHeight w:val="307" w:hRule="exact"/>
        </w:trPr>
        <w:tc>
          <w:tcPr>
            <w:tcW w:w="299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1"/>
              <w:ind w:left="449" w:right="0"/>
              <w:jc w:val="left"/>
              <w:rPr>
                <w:rFonts w:ascii="宋体" w:hAnsi="宋体" w:cs="宋体" w:eastAsia="宋体" w:hint="default"/>
                <w:sz w:val="17"/>
                <w:szCs w:val="17"/>
              </w:rPr>
            </w:pPr>
            <w:r>
              <w:rPr>
                <w:rFonts w:ascii="宋体" w:hAnsi="宋体" w:cs="宋体" w:eastAsia="宋体" w:hint="default"/>
                <w:w w:val="105"/>
                <w:sz w:val="17"/>
                <w:szCs w:val="17"/>
              </w:rPr>
              <w:t>存货</w:t>
            </w:r>
            <w:r>
              <w:rPr>
                <w:rFonts w:ascii="宋体" w:hAnsi="宋体" w:cs="宋体" w:eastAsia="宋体" w:hint="default"/>
                <w:sz w:val="17"/>
                <w:szCs w:val="17"/>
              </w:rPr>
            </w:r>
          </w:p>
        </w:tc>
        <w:tc>
          <w:tcPr>
            <w:tcW w:w="875" w:type="dxa"/>
            <w:tcBorders>
              <w:top w:val="single" w:sz="3" w:space="0" w:color="000000"/>
              <w:left w:val="single" w:sz="4" w:space="0" w:color="000000"/>
              <w:bottom w:val="single" w:sz="4" w:space="0" w:color="000000"/>
              <w:right w:val="single" w:sz="3" w:space="0" w:color="000000"/>
            </w:tcBorders>
          </w:tcPr>
          <w:p>
            <w:pPr/>
          </w:p>
        </w:tc>
        <w:tc>
          <w:tcPr>
            <w:tcW w:w="210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1"/>
              <w:ind w:right="126"/>
              <w:jc w:val="right"/>
              <w:rPr>
                <w:rFonts w:ascii="宋体" w:hAnsi="宋体" w:cs="宋体" w:eastAsia="宋体" w:hint="default"/>
                <w:sz w:val="17"/>
                <w:szCs w:val="17"/>
              </w:rPr>
            </w:pPr>
            <w:r>
              <w:rPr>
                <w:rFonts w:ascii="宋体"/>
                <w:spacing w:val="-1"/>
                <w:sz w:val="17"/>
              </w:rPr>
              <w:t>231,065,931.25</w:t>
            </w:r>
          </w:p>
        </w:tc>
        <w:tc>
          <w:tcPr>
            <w:tcW w:w="215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1"/>
              <w:ind w:right="108"/>
              <w:jc w:val="right"/>
              <w:rPr>
                <w:rFonts w:ascii="宋体" w:hAnsi="宋体" w:cs="宋体" w:eastAsia="宋体" w:hint="default"/>
                <w:sz w:val="17"/>
                <w:szCs w:val="17"/>
              </w:rPr>
            </w:pPr>
            <w:r>
              <w:rPr>
                <w:rFonts w:ascii="宋体"/>
                <w:spacing w:val="-1"/>
                <w:sz w:val="17"/>
              </w:rPr>
              <w:t>238,165,857.69</w:t>
            </w:r>
          </w:p>
        </w:tc>
      </w:tr>
      <w:tr>
        <w:trPr>
          <w:trHeight w:val="307" w:hRule="exact"/>
        </w:trPr>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50" w:right="0"/>
              <w:jc w:val="left"/>
              <w:rPr>
                <w:rFonts w:ascii="宋体" w:hAnsi="宋体" w:cs="宋体" w:eastAsia="宋体" w:hint="default"/>
                <w:sz w:val="17"/>
                <w:szCs w:val="17"/>
              </w:rPr>
            </w:pPr>
            <w:r>
              <w:rPr>
                <w:rFonts w:ascii="宋体" w:hAnsi="宋体" w:cs="宋体" w:eastAsia="宋体" w:hint="default"/>
                <w:w w:val="105"/>
                <w:sz w:val="17"/>
                <w:szCs w:val="17"/>
              </w:rPr>
              <w:t>一年内到期的非流动资产</w:t>
            </w:r>
            <w:r>
              <w:rPr>
                <w:rFonts w:ascii="宋体" w:hAnsi="宋体" w:cs="宋体" w:eastAsia="宋体" w:hint="default"/>
                <w:sz w:val="17"/>
                <w:szCs w:val="17"/>
              </w:rPr>
            </w:r>
          </w:p>
        </w:tc>
        <w:tc>
          <w:tcPr>
            <w:tcW w:w="875" w:type="dxa"/>
            <w:tcBorders>
              <w:top w:val="single" w:sz="4" w:space="0" w:color="000000"/>
              <w:left w:val="single" w:sz="4" w:space="0" w:color="000000"/>
              <w:bottom w:val="single" w:sz="4" w:space="0" w:color="000000"/>
              <w:right w:val="single" w:sz="3" w:space="0" w:color="000000"/>
            </w:tcBorders>
          </w:tcPr>
          <w:p>
            <w:pPr/>
          </w:p>
        </w:tc>
        <w:tc>
          <w:tcPr>
            <w:tcW w:w="2101" w:type="dxa"/>
            <w:tcBorders>
              <w:top w:val="single" w:sz="4" w:space="0" w:color="000000"/>
              <w:left w:val="single" w:sz="3" w:space="0" w:color="000000"/>
              <w:bottom w:val="single" w:sz="4" w:space="0" w:color="000000"/>
              <w:right w:val="single" w:sz="4" w:space="0" w:color="000000"/>
            </w:tcBorders>
          </w:tcPr>
          <w:p>
            <w:pPr/>
          </w:p>
        </w:tc>
        <w:tc>
          <w:tcPr>
            <w:tcW w:w="2154"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50" w:right="0"/>
              <w:jc w:val="left"/>
              <w:rPr>
                <w:rFonts w:ascii="宋体" w:hAnsi="宋体" w:cs="宋体" w:eastAsia="宋体" w:hint="default"/>
                <w:sz w:val="17"/>
                <w:szCs w:val="17"/>
              </w:rPr>
            </w:pPr>
            <w:r>
              <w:rPr>
                <w:rFonts w:ascii="宋体" w:hAnsi="宋体" w:cs="宋体" w:eastAsia="宋体" w:hint="default"/>
                <w:w w:val="105"/>
                <w:sz w:val="17"/>
                <w:szCs w:val="17"/>
              </w:rPr>
              <w:t>其他流动资产</w:t>
            </w:r>
            <w:r>
              <w:rPr>
                <w:rFonts w:ascii="宋体" w:hAnsi="宋体" w:cs="宋体" w:eastAsia="宋体" w:hint="default"/>
                <w:sz w:val="17"/>
                <w:szCs w:val="17"/>
              </w:rPr>
            </w:r>
          </w:p>
        </w:tc>
        <w:tc>
          <w:tcPr>
            <w:tcW w:w="875" w:type="dxa"/>
            <w:tcBorders>
              <w:top w:val="single" w:sz="4" w:space="0" w:color="000000"/>
              <w:left w:val="single" w:sz="4" w:space="0" w:color="000000"/>
              <w:bottom w:val="single" w:sz="4" w:space="0" w:color="000000"/>
              <w:right w:val="single" w:sz="3" w:space="0" w:color="000000"/>
            </w:tcBorders>
          </w:tcPr>
          <w:p>
            <w:pPr/>
          </w:p>
        </w:tc>
        <w:tc>
          <w:tcPr>
            <w:tcW w:w="2101" w:type="dxa"/>
            <w:tcBorders>
              <w:top w:val="single" w:sz="4" w:space="0" w:color="000000"/>
              <w:left w:val="single" w:sz="3" w:space="0" w:color="000000"/>
              <w:bottom w:val="single" w:sz="4" w:space="0" w:color="000000"/>
              <w:right w:val="single" w:sz="4" w:space="0" w:color="000000"/>
            </w:tcBorders>
          </w:tcPr>
          <w:p>
            <w:pPr/>
          </w:p>
        </w:tc>
        <w:tc>
          <w:tcPr>
            <w:tcW w:w="2154"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299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1"/>
              <w:ind w:left="962" w:right="0"/>
              <w:jc w:val="left"/>
              <w:rPr>
                <w:rFonts w:ascii="宋体" w:hAnsi="宋体" w:cs="宋体" w:eastAsia="宋体" w:hint="default"/>
                <w:sz w:val="17"/>
                <w:szCs w:val="17"/>
              </w:rPr>
            </w:pPr>
            <w:r>
              <w:rPr>
                <w:rFonts w:ascii="宋体" w:hAnsi="宋体" w:cs="宋体" w:eastAsia="宋体" w:hint="default"/>
                <w:b/>
                <w:bCs/>
                <w:w w:val="105"/>
                <w:sz w:val="17"/>
                <w:szCs w:val="17"/>
              </w:rPr>
              <w:t>流动资产合计</w:t>
            </w:r>
            <w:r>
              <w:rPr>
                <w:rFonts w:ascii="宋体" w:hAnsi="宋体" w:cs="宋体" w:eastAsia="宋体" w:hint="default"/>
                <w:sz w:val="17"/>
                <w:szCs w:val="17"/>
              </w:rPr>
            </w:r>
          </w:p>
        </w:tc>
        <w:tc>
          <w:tcPr>
            <w:tcW w:w="875" w:type="dxa"/>
            <w:tcBorders>
              <w:top w:val="single" w:sz="4" w:space="0" w:color="000000"/>
              <w:left w:val="single" w:sz="4" w:space="0" w:color="000000"/>
              <w:bottom w:val="single" w:sz="3" w:space="0" w:color="000000"/>
              <w:right w:val="single" w:sz="3" w:space="0" w:color="000000"/>
            </w:tcBorders>
          </w:tcPr>
          <w:p>
            <w:pPr/>
          </w:p>
        </w:tc>
        <w:tc>
          <w:tcPr>
            <w:tcW w:w="210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1"/>
              <w:ind w:right="163"/>
              <w:jc w:val="right"/>
              <w:rPr>
                <w:rFonts w:ascii="宋体" w:hAnsi="宋体" w:cs="宋体" w:eastAsia="宋体" w:hint="default"/>
                <w:sz w:val="17"/>
                <w:szCs w:val="17"/>
              </w:rPr>
            </w:pPr>
            <w:r>
              <w:rPr>
                <w:rFonts w:ascii="宋体"/>
                <w:b/>
                <w:sz w:val="17"/>
              </w:rPr>
              <w:t>3,570,641,605.23</w:t>
            </w:r>
            <w:r>
              <w:rPr>
                <w:rFonts w:ascii="宋体"/>
                <w:sz w:val="17"/>
              </w:rPr>
            </w:r>
          </w:p>
        </w:tc>
        <w:tc>
          <w:tcPr>
            <w:tcW w:w="215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1"/>
              <w:ind w:right="145"/>
              <w:jc w:val="right"/>
              <w:rPr>
                <w:rFonts w:ascii="宋体" w:hAnsi="宋体" w:cs="宋体" w:eastAsia="宋体" w:hint="default"/>
                <w:sz w:val="17"/>
                <w:szCs w:val="17"/>
              </w:rPr>
            </w:pPr>
            <w:r>
              <w:rPr>
                <w:rFonts w:ascii="宋体"/>
                <w:b/>
                <w:sz w:val="17"/>
              </w:rPr>
              <w:t>3,247,634,153.88</w:t>
            </w:r>
            <w:r>
              <w:rPr>
                <w:rFonts w:ascii="宋体"/>
                <w:sz w:val="17"/>
              </w:rPr>
            </w:r>
          </w:p>
        </w:tc>
      </w:tr>
      <w:tr>
        <w:trPr>
          <w:trHeight w:val="307" w:hRule="exact"/>
        </w:trPr>
        <w:tc>
          <w:tcPr>
            <w:tcW w:w="299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1"/>
              <w:ind w:left="99" w:right="0"/>
              <w:jc w:val="left"/>
              <w:rPr>
                <w:rFonts w:ascii="宋体" w:hAnsi="宋体" w:cs="宋体" w:eastAsia="宋体" w:hint="default"/>
                <w:sz w:val="17"/>
                <w:szCs w:val="17"/>
              </w:rPr>
            </w:pPr>
            <w:r>
              <w:rPr>
                <w:rFonts w:ascii="宋体" w:hAnsi="宋体" w:cs="宋体" w:eastAsia="宋体" w:hint="default"/>
                <w:b/>
                <w:bCs/>
                <w:w w:val="105"/>
                <w:sz w:val="17"/>
                <w:szCs w:val="17"/>
              </w:rPr>
              <w:t>非流动资产：</w:t>
            </w:r>
            <w:r>
              <w:rPr>
                <w:rFonts w:ascii="宋体" w:hAnsi="宋体" w:cs="宋体" w:eastAsia="宋体" w:hint="default"/>
                <w:sz w:val="17"/>
                <w:szCs w:val="17"/>
              </w:rPr>
            </w:r>
          </w:p>
        </w:tc>
        <w:tc>
          <w:tcPr>
            <w:tcW w:w="875" w:type="dxa"/>
            <w:tcBorders>
              <w:top w:val="single" w:sz="3" w:space="0" w:color="000000"/>
              <w:left w:val="single" w:sz="4" w:space="0" w:color="000000"/>
              <w:bottom w:val="single" w:sz="4" w:space="0" w:color="000000"/>
              <w:right w:val="single" w:sz="3" w:space="0" w:color="000000"/>
            </w:tcBorders>
          </w:tcPr>
          <w:p>
            <w:pPr/>
          </w:p>
        </w:tc>
        <w:tc>
          <w:tcPr>
            <w:tcW w:w="2101" w:type="dxa"/>
            <w:tcBorders>
              <w:top w:val="single" w:sz="3" w:space="0" w:color="000000"/>
              <w:left w:val="single" w:sz="3" w:space="0" w:color="000000"/>
              <w:bottom w:val="single" w:sz="4" w:space="0" w:color="000000"/>
              <w:right w:val="single" w:sz="4" w:space="0" w:color="000000"/>
            </w:tcBorders>
          </w:tcPr>
          <w:p>
            <w:pPr/>
          </w:p>
        </w:tc>
        <w:tc>
          <w:tcPr>
            <w:tcW w:w="2154" w:type="dxa"/>
            <w:tcBorders>
              <w:top w:val="single" w:sz="3" w:space="0" w:color="000000"/>
              <w:left w:val="single" w:sz="4" w:space="0" w:color="000000"/>
              <w:bottom w:val="single" w:sz="4" w:space="0" w:color="000000"/>
              <w:right w:val="single" w:sz="4" w:space="0" w:color="000000"/>
            </w:tcBorders>
          </w:tcPr>
          <w:p>
            <w:pPr/>
          </w:p>
        </w:tc>
      </w:tr>
      <w:tr>
        <w:trPr>
          <w:trHeight w:val="308" w:hRule="exact"/>
        </w:trPr>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50" w:right="0"/>
              <w:jc w:val="left"/>
              <w:rPr>
                <w:rFonts w:ascii="宋体" w:hAnsi="宋体" w:cs="宋体" w:eastAsia="宋体" w:hint="default"/>
                <w:sz w:val="17"/>
                <w:szCs w:val="17"/>
              </w:rPr>
            </w:pPr>
            <w:r>
              <w:rPr>
                <w:rFonts w:ascii="宋体" w:hAnsi="宋体" w:cs="宋体" w:eastAsia="宋体" w:hint="default"/>
                <w:w w:val="105"/>
                <w:sz w:val="17"/>
                <w:szCs w:val="17"/>
              </w:rPr>
              <w:t>可供出售金融资产</w:t>
            </w:r>
            <w:r>
              <w:rPr>
                <w:rFonts w:ascii="宋体" w:hAnsi="宋体" w:cs="宋体" w:eastAsia="宋体" w:hint="default"/>
                <w:sz w:val="17"/>
                <w:szCs w:val="17"/>
              </w:rPr>
            </w:r>
          </w:p>
        </w:tc>
        <w:tc>
          <w:tcPr>
            <w:tcW w:w="875" w:type="dxa"/>
            <w:tcBorders>
              <w:top w:val="single" w:sz="4" w:space="0" w:color="000000"/>
              <w:left w:val="single" w:sz="4" w:space="0" w:color="000000"/>
              <w:bottom w:val="single" w:sz="4" w:space="0" w:color="000000"/>
              <w:right w:val="single" w:sz="3" w:space="0" w:color="000000"/>
            </w:tcBorders>
          </w:tcPr>
          <w:p>
            <w:pPr/>
          </w:p>
        </w:tc>
        <w:tc>
          <w:tcPr>
            <w:tcW w:w="2101" w:type="dxa"/>
            <w:tcBorders>
              <w:top w:val="single" w:sz="4" w:space="0" w:color="000000"/>
              <w:left w:val="single" w:sz="3" w:space="0" w:color="000000"/>
              <w:bottom w:val="single" w:sz="4" w:space="0" w:color="000000"/>
              <w:right w:val="single" w:sz="4" w:space="0" w:color="000000"/>
            </w:tcBorders>
          </w:tcPr>
          <w:p>
            <w:pPr/>
          </w:p>
        </w:tc>
        <w:tc>
          <w:tcPr>
            <w:tcW w:w="2154"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50" w:right="0"/>
              <w:jc w:val="left"/>
              <w:rPr>
                <w:rFonts w:ascii="宋体" w:hAnsi="宋体" w:cs="宋体" w:eastAsia="宋体" w:hint="default"/>
                <w:sz w:val="17"/>
                <w:szCs w:val="17"/>
              </w:rPr>
            </w:pPr>
            <w:r>
              <w:rPr>
                <w:rFonts w:ascii="宋体" w:hAnsi="宋体" w:cs="宋体" w:eastAsia="宋体" w:hint="default"/>
                <w:w w:val="105"/>
                <w:sz w:val="17"/>
                <w:szCs w:val="17"/>
              </w:rPr>
              <w:t>持有至到期投资</w:t>
            </w:r>
            <w:r>
              <w:rPr>
                <w:rFonts w:ascii="宋体" w:hAnsi="宋体" w:cs="宋体" w:eastAsia="宋体" w:hint="default"/>
                <w:sz w:val="17"/>
                <w:szCs w:val="17"/>
              </w:rPr>
            </w:r>
          </w:p>
        </w:tc>
        <w:tc>
          <w:tcPr>
            <w:tcW w:w="875" w:type="dxa"/>
            <w:tcBorders>
              <w:top w:val="single" w:sz="4" w:space="0" w:color="000000"/>
              <w:left w:val="single" w:sz="4" w:space="0" w:color="000000"/>
              <w:bottom w:val="single" w:sz="4" w:space="0" w:color="000000"/>
              <w:right w:val="single" w:sz="3" w:space="0" w:color="000000"/>
            </w:tcBorders>
          </w:tcPr>
          <w:p>
            <w:pPr/>
          </w:p>
        </w:tc>
        <w:tc>
          <w:tcPr>
            <w:tcW w:w="2101" w:type="dxa"/>
            <w:tcBorders>
              <w:top w:val="single" w:sz="4" w:space="0" w:color="000000"/>
              <w:left w:val="single" w:sz="3" w:space="0" w:color="000000"/>
              <w:bottom w:val="single" w:sz="4" w:space="0" w:color="000000"/>
              <w:right w:val="single" w:sz="4" w:space="0" w:color="000000"/>
            </w:tcBorders>
          </w:tcPr>
          <w:p>
            <w:pPr/>
          </w:p>
        </w:tc>
        <w:tc>
          <w:tcPr>
            <w:tcW w:w="2154"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299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1"/>
              <w:ind w:left="450" w:right="0"/>
              <w:jc w:val="left"/>
              <w:rPr>
                <w:rFonts w:ascii="宋体" w:hAnsi="宋体" w:cs="宋体" w:eastAsia="宋体" w:hint="default"/>
                <w:sz w:val="17"/>
                <w:szCs w:val="17"/>
              </w:rPr>
            </w:pPr>
            <w:r>
              <w:rPr>
                <w:rFonts w:ascii="宋体" w:hAnsi="宋体" w:cs="宋体" w:eastAsia="宋体" w:hint="default"/>
                <w:w w:val="105"/>
                <w:sz w:val="17"/>
                <w:szCs w:val="17"/>
              </w:rPr>
              <w:t>长期应收款</w:t>
            </w:r>
            <w:r>
              <w:rPr>
                <w:rFonts w:ascii="宋体" w:hAnsi="宋体" w:cs="宋体" w:eastAsia="宋体" w:hint="default"/>
                <w:sz w:val="17"/>
                <w:szCs w:val="17"/>
              </w:rPr>
            </w:r>
          </w:p>
        </w:tc>
        <w:tc>
          <w:tcPr>
            <w:tcW w:w="875" w:type="dxa"/>
            <w:tcBorders>
              <w:top w:val="single" w:sz="4" w:space="0" w:color="000000"/>
              <w:left w:val="single" w:sz="4" w:space="0" w:color="000000"/>
              <w:bottom w:val="single" w:sz="3" w:space="0" w:color="000000"/>
              <w:right w:val="single" w:sz="3" w:space="0" w:color="000000"/>
            </w:tcBorders>
          </w:tcPr>
          <w:p>
            <w:pPr/>
          </w:p>
        </w:tc>
        <w:tc>
          <w:tcPr>
            <w:tcW w:w="2101" w:type="dxa"/>
            <w:tcBorders>
              <w:top w:val="single" w:sz="4" w:space="0" w:color="000000"/>
              <w:left w:val="single" w:sz="3" w:space="0" w:color="000000"/>
              <w:bottom w:val="single" w:sz="3" w:space="0" w:color="000000"/>
              <w:right w:val="single" w:sz="4" w:space="0" w:color="000000"/>
            </w:tcBorders>
          </w:tcPr>
          <w:p>
            <w:pPr/>
          </w:p>
        </w:tc>
        <w:tc>
          <w:tcPr>
            <w:tcW w:w="2154" w:type="dxa"/>
            <w:tcBorders>
              <w:top w:val="single" w:sz="4" w:space="0" w:color="000000"/>
              <w:left w:val="single" w:sz="4" w:space="0" w:color="000000"/>
              <w:bottom w:val="single" w:sz="3" w:space="0" w:color="000000"/>
              <w:right w:val="single" w:sz="4" w:space="0" w:color="000000"/>
            </w:tcBorders>
          </w:tcPr>
          <w:p>
            <w:pPr/>
          </w:p>
        </w:tc>
      </w:tr>
      <w:tr>
        <w:trPr>
          <w:trHeight w:val="308" w:hRule="exact"/>
        </w:trPr>
        <w:tc>
          <w:tcPr>
            <w:tcW w:w="299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2"/>
              <w:ind w:left="450" w:right="0"/>
              <w:jc w:val="left"/>
              <w:rPr>
                <w:rFonts w:ascii="宋体" w:hAnsi="宋体" w:cs="宋体" w:eastAsia="宋体" w:hint="default"/>
                <w:sz w:val="17"/>
                <w:szCs w:val="17"/>
              </w:rPr>
            </w:pPr>
            <w:r>
              <w:rPr>
                <w:rFonts w:ascii="宋体" w:hAnsi="宋体" w:cs="宋体" w:eastAsia="宋体" w:hint="default"/>
                <w:w w:val="105"/>
                <w:sz w:val="17"/>
                <w:szCs w:val="17"/>
              </w:rPr>
              <w:t>长期股权投资</w:t>
            </w:r>
            <w:r>
              <w:rPr>
                <w:rFonts w:ascii="宋体" w:hAnsi="宋体" w:cs="宋体" w:eastAsia="宋体" w:hint="default"/>
                <w:sz w:val="17"/>
                <w:szCs w:val="17"/>
              </w:rPr>
            </w:r>
          </w:p>
        </w:tc>
        <w:tc>
          <w:tcPr>
            <w:tcW w:w="87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2"/>
              <w:ind w:right="2"/>
              <w:jc w:val="center"/>
              <w:rPr>
                <w:rFonts w:ascii="宋体" w:hAnsi="宋体" w:cs="宋体" w:eastAsia="宋体" w:hint="default"/>
                <w:sz w:val="17"/>
                <w:szCs w:val="17"/>
              </w:rPr>
            </w:pPr>
            <w:r>
              <w:rPr>
                <w:rFonts w:ascii="宋体" w:hAnsi="宋体" w:cs="宋体" w:eastAsia="宋体" w:hint="default"/>
                <w:w w:val="105"/>
                <w:sz w:val="17"/>
                <w:szCs w:val="17"/>
              </w:rPr>
              <w:t>十五、3</w:t>
            </w:r>
            <w:r>
              <w:rPr>
                <w:rFonts w:ascii="宋体" w:hAnsi="宋体" w:cs="宋体" w:eastAsia="宋体" w:hint="default"/>
                <w:sz w:val="17"/>
                <w:szCs w:val="17"/>
              </w:rPr>
            </w:r>
          </w:p>
        </w:tc>
        <w:tc>
          <w:tcPr>
            <w:tcW w:w="210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2"/>
              <w:ind w:right="126"/>
              <w:jc w:val="right"/>
              <w:rPr>
                <w:rFonts w:ascii="宋体" w:hAnsi="宋体" w:cs="宋体" w:eastAsia="宋体" w:hint="default"/>
                <w:sz w:val="17"/>
                <w:szCs w:val="17"/>
              </w:rPr>
            </w:pPr>
            <w:r>
              <w:rPr>
                <w:rFonts w:ascii="宋体"/>
                <w:spacing w:val="-1"/>
                <w:sz w:val="17"/>
              </w:rPr>
              <w:t>534,119,680.18</w:t>
            </w:r>
          </w:p>
        </w:tc>
        <w:tc>
          <w:tcPr>
            <w:tcW w:w="215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2"/>
              <w:ind w:right="151"/>
              <w:jc w:val="right"/>
              <w:rPr>
                <w:rFonts w:ascii="宋体" w:hAnsi="宋体" w:cs="宋体" w:eastAsia="宋体" w:hint="default"/>
                <w:sz w:val="17"/>
                <w:szCs w:val="17"/>
              </w:rPr>
            </w:pPr>
            <w:r>
              <w:rPr>
                <w:rFonts w:ascii="宋体"/>
                <w:spacing w:val="-1"/>
                <w:sz w:val="17"/>
              </w:rPr>
              <w:t>551,278,803.97</w:t>
            </w:r>
          </w:p>
        </w:tc>
      </w:tr>
      <w:tr>
        <w:trPr>
          <w:trHeight w:val="307" w:hRule="exact"/>
        </w:trPr>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50" w:right="0"/>
              <w:jc w:val="left"/>
              <w:rPr>
                <w:rFonts w:ascii="宋体" w:hAnsi="宋体" w:cs="宋体" w:eastAsia="宋体" w:hint="default"/>
                <w:sz w:val="17"/>
                <w:szCs w:val="17"/>
              </w:rPr>
            </w:pPr>
            <w:r>
              <w:rPr>
                <w:rFonts w:ascii="宋体" w:hAnsi="宋体" w:cs="宋体" w:eastAsia="宋体" w:hint="default"/>
                <w:w w:val="105"/>
                <w:sz w:val="17"/>
                <w:szCs w:val="17"/>
              </w:rPr>
              <w:t>投资性房地产</w:t>
            </w:r>
            <w:r>
              <w:rPr>
                <w:rFonts w:ascii="宋体" w:hAnsi="宋体" w:cs="宋体" w:eastAsia="宋体" w:hint="default"/>
                <w:sz w:val="17"/>
                <w:szCs w:val="17"/>
              </w:rPr>
            </w:r>
          </w:p>
        </w:tc>
        <w:tc>
          <w:tcPr>
            <w:tcW w:w="875" w:type="dxa"/>
            <w:tcBorders>
              <w:top w:val="single" w:sz="4" w:space="0" w:color="000000"/>
              <w:left w:val="single" w:sz="4" w:space="0" w:color="000000"/>
              <w:bottom w:val="single" w:sz="4" w:space="0" w:color="000000"/>
              <w:right w:val="single" w:sz="3" w:space="0" w:color="000000"/>
            </w:tcBorders>
          </w:tcPr>
          <w:p>
            <w:pPr/>
          </w:p>
        </w:tc>
        <w:tc>
          <w:tcPr>
            <w:tcW w:w="21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right="126"/>
              <w:jc w:val="right"/>
              <w:rPr>
                <w:rFonts w:ascii="宋体" w:hAnsi="宋体" w:cs="宋体" w:eastAsia="宋体" w:hint="default"/>
                <w:sz w:val="17"/>
                <w:szCs w:val="17"/>
              </w:rPr>
            </w:pPr>
            <w:r>
              <w:rPr>
                <w:rFonts w:ascii="宋体"/>
                <w:spacing w:val="-1"/>
                <w:sz w:val="17"/>
              </w:rPr>
              <w:t>155,227,603.11</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51"/>
              <w:jc w:val="right"/>
              <w:rPr>
                <w:rFonts w:ascii="宋体" w:hAnsi="宋体" w:cs="宋体" w:eastAsia="宋体" w:hint="default"/>
                <w:sz w:val="17"/>
                <w:szCs w:val="17"/>
              </w:rPr>
            </w:pPr>
            <w:r>
              <w:rPr>
                <w:rFonts w:ascii="宋体"/>
                <w:spacing w:val="-1"/>
                <w:sz w:val="17"/>
              </w:rPr>
              <w:t>88,579,160.80</w:t>
            </w:r>
          </w:p>
        </w:tc>
      </w:tr>
      <w:tr>
        <w:trPr>
          <w:trHeight w:val="307" w:hRule="exact"/>
        </w:trPr>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50" w:right="0"/>
              <w:jc w:val="left"/>
              <w:rPr>
                <w:rFonts w:ascii="宋体" w:hAnsi="宋体" w:cs="宋体" w:eastAsia="宋体" w:hint="default"/>
                <w:sz w:val="17"/>
                <w:szCs w:val="17"/>
              </w:rPr>
            </w:pPr>
            <w:r>
              <w:rPr>
                <w:rFonts w:ascii="宋体" w:hAnsi="宋体" w:cs="宋体" w:eastAsia="宋体" w:hint="default"/>
                <w:w w:val="105"/>
                <w:sz w:val="17"/>
                <w:szCs w:val="17"/>
              </w:rPr>
              <w:t>固定资产</w:t>
            </w:r>
            <w:r>
              <w:rPr>
                <w:rFonts w:ascii="宋体" w:hAnsi="宋体" w:cs="宋体" w:eastAsia="宋体" w:hint="default"/>
                <w:sz w:val="17"/>
                <w:szCs w:val="17"/>
              </w:rPr>
            </w:r>
          </w:p>
        </w:tc>
        <w:tc>
          <w:tcPr>
            <w:tcW w:w="875" w:type="dxa"/>
            <w:tcBorders>
              <w:top w:val="single" w:sz="4" w:space="0" w:color="000000"/>
              <w:left w:val="single" w:sz="4" w:space="0" w:color="000000"/>
              <w:bottom w:val="single" w:sz="4" w:space="0" w:color="000000"/>
              <w:right w:val="single" w:sz="3" w:space="0" w:color="000000"/>
            </w:tcBorders>
          </w:tcPr>
          <w:p>
            <w:pPr/>
          </w:p>
        </w:tc>
        <w:tc>
          <w:tcPr>
            <w:tcW w:w="21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right="126"/>
              <w:jc w:val="right"/>
              <w:rPr>
                <w:rFonts w:ascii="宋体" w:hAnsi="宋体" w:cs="宋体" w:eastAsia="宋体" w:hint="default"/>
                <w:sz w:val="17"/>
                <w:szCs w:val="17"/>
              </w:rPr>
            </w:pPr>
            <w:r>
              <w:rPr>
                <w:rFonts w:ascii="宋体"/>
                <w:spacing w:val="-1"/>
                <w:sz w:val="17"/>
              </w:rPr>
              <w:t>433,072,887.66</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51"/>
              <w:jc w:val="right"/>
              <w:rPr>
                <w:rFonts w:ascii="宋体" w:hAnsi="宋体" w:cs="宋体" w:eastAsia="宋体" w:hint="default"/>
                <w:sz w:val="17"/>
                <w:szCs w:val="17"/>
              </w:rPr>
            </w:pPr>
            <w:r>
              <w:rPr>
                <w:rFonts w:ascii="宋体"/>
                <w:spacing w:val="-1"/>
                <w:sz w:val="17"/>
              </w:rPr>
              <w:t>534,983,049.21</w:t>
            </w:r>
          </w:p>
        </w:tc>
      </w:tr>
      <w:tr>
        <w:trPr>
          <w:trHeight w:val="308" w:hRule="exact"/>
        </w:trPr>
        <w:tc>
          <w:tcPr>
            <w:tcW w:w="299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2"/>
              <w:ind w:left="450" w:right="0"/>
              <w:jc w:val="left"/>
              <w:rPr>
                <w:rFonts w:ascii="宋体" w:hAnsi="宋体" w:cs="宋体" w:eastAsia="宋体" w:hint="default"/>
                <w:sz w:val="17"/>
                <w:szCs w:val="17"/>
              </w:rPr>
            </w:pPr>
            <w:r>
              <w:rPr>
                <w:rFonts w:ascii="宋体" w:hAnsi="宋体" w:cs="宋体" w:eastAsia="宋体" w:hint="default"/>
                <w:w w:val="105"/>
                <w:sz w:val="17"/>
                <w:szCs w:val="17"/>
              </w:rPr>
              <w:t>在建工程</w:t>
            </w:r>
            <w:r>
              <w:rPr>
                <w:rFonts w:ascii="宋体" w:hAnsi="宋体" w:cs="宋体" w:eastAsia="宋体" w:hint="default"/>
                <w:sz w:val="17"/>
                <w:szCs w:val="17"/>
              </w:rPr>
            </w:r>
          </w:p>
        </w:tc>
        <w:tc>
          <w:tcPr>
            <w:tcW w:w="875" w:type="dxa"/>
            <w:tcBorders>
              <w:top w:val="single" w:sz="4" w:space="0" w:color="000000"/>
              <w:left w:val="single" w:sz="4" w:space="0" w:color="000000"/>
              <w:bottom w:val="single" w:sz="3" w:space="0" w:color="000000"/>
              <w:right w:val="single" w:sz="3" w:space="0" w:color="000000"/>
            </w:tcBorders>
          </w:tcPr>
          <w:p>
            <w:pPr/>
          </w:p>
        </w:tc>
        <w:tc>
          <w:tcPr>
            <w:tcW w:w="210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2"/>
              <w:ind w:right="126"/>
              <w:jc w:val="right"/>
              <w:rPr>
                <w:rFonts w:ascii="宋体" w:hAnsi="宋体" w:cs="宋体" w:eastAsia="宋体" w:hint="default"/>
                <w:sz w:val="17"/>
                <w:szCs w:val="17"/>
              </w:rPr>
            </w:pPr>
            <w:r>
              <w:rPr>
                <w:rFonts w:ascii="宋体"/>
                <w:spacing w:val="-1"/>
                <w:sz w:val="17"/>
              </w:rPr>
              <w:t>6,309,994.13</w:t>
            </w:r>
          </w:p>
        </w:tc>
        <w:tc>
          <w:tcPr>
            <w:tcW w:w="215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2"/>
              <w:ind w:right="151"/>
              <w:jc w:val="right"/>
              <w:rPr>
                <w:rFonts w:ascii="宋体" w:hAnsi="宋体" w:cs="宋体" w:eastAsia="宋体" w:hint="default"/>
                <w:sz w:val="17"/>
                <w:szCs w:val="17"/>
              </w:rPr>
            </w:pPr>
            <w:r>
              <w:rPr>
                <w:rFonts w:ascii="宋体"/>
                <w:spacing w:val="-1"/>
                <w:sz w:val="17"/>
              </w:rPr>
              <w:t>2,610,573.17</w:t>
            </w:r>
          </w:p>
        </w:tc>
      </w:tr>
      <w:tr>
        <w:trPr>
          <w:trHeight w:val="307" w:hRule="exact"/>
        </w:trPr>
        <w:tc>
          <w:tcPr>
            <w:tcW w:w="299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2"/>
              <w:ind w:left="450" w:right="0"/>
              <w:jc w:val="left"/>
              <w:rPr>
                <w:rFonts w:ascii="宋体" w:hAnsi="宋体" w:cs="宋体" w:eastAsia="宋体" w:hint="default"/>
                <w:sz w:val="17"/>
                <w:szCs w:val="17"/>
              </w:rPr>
            </w:pPr>
            <w:r>
              <w:rPr>
                <w:rFonts w:ascii="宋体" w:hAnsi="宋体" w:cs="宋体" w:eastAsia="宋体" w:hint="default"/>
                <w:w w:val="105"/>
                <w:sz w:val="17"/>
                <w:szCs w:val="17"/>
              </w:rPr>
              <w:t>工程物资</w:t>
            </w:r>
            <w:r>
              <w:rPr>
                <w:rFonts w:ascii="宋体" w:hAnsi="宋体" w:cs="宋体" w:eastAsia="宋体" w:hint="default"/>
                <w:sz w:val="17"/>
                <w:szCs w:val="17"/>
              </w:rPr>
            </w:r>
          </w:p>
        </w:tc>
        <w:tc>
          <w:tcPr>
            <w:tcW w:w="875" w:type="dxa"/>
            <w:tcBorders>
              <w:top w:val="single" w:sz="3" w:space="0" w:color="000000"/>
              <w:left w:val="single" w:sz="4" w:space="0" w:color="000000"/>
              <w:bottom w:val="single" w:sz="4" w:space="0" w:color="000000"/>
              <w:right w:val="single" w:sz="3" w:space="0" w:color="000000"/>
            </w:tcBorders>
          </w:tcPr>
          <w:p>
            <w:pPr/>
          </w:p>
        </w:tc>
        <w:tc>
          <w:tcPr>
            <w:tcW w:w="2101" w:type="dxa"/>
            <w:tcBorders>
              <w:top w:val="single" w:sz="3" w:space="0" w:color="000000"/>
              <w:left w:val="single" w:sz="3" w:space="0" w:color="000000"/>
              <w:bottom w:val="single" w:sz="4" w:space="0" w:color="000000"/>
              <w:right w:val="single" w:sz="4" w:space="0" w:color="000000"/>
            </w:tcBorders>
          </w:tcPr>
          <w:p>
            <w:pPr/>
          </w:p>
        </w:tc>
        <w:tc>
          <w:tcPr>
            <w:tcW w:w="2154" w:type="dxa"/>
            <w:tcBorders>
              <w:top w:val="single" w:sz="3" w:space="0" w:color="000000"/>
              <w:left w:val="single" w:sz="4" w:space="0" w:color="000000"/>
              <w:bottom w:val="single" w:sz="4" w:space="0" w:color="000000"/>
              <w:right w:val="single" w:sz="4" w:space="0" w:color="000000"/>
            </w:tcBorders>
          </w:tcPr>
          <w:p>
            <w:pPr/>
          </w:p>
        </w:tc>
      </w:tr>
      <w:tr>
        <w:trPr>
          <w:trHeight w:val="307" w:hRule="exact"/>
        </w:trPr>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50" w:right="0"/>
              <w:jc w:val="left"/>
              <w:rPr>
                <w:rFonts w:ascii="宋体" w:hAnsi="宋体" w:cs="宋体" w:eastAsia="宋体" w:hint="default"/>
                <w:sz w:val="17"/>
                <w:szCs w:val="17"/>
              </w:rPr>
            </w:pPr>
            <w:r>
              <w:rPr>
                <w:rFonts w:ascii="宋体" w:hAnsi="宋体" w:cs="宋体" w:eastAsia="宋体" w:hint="default"/>
                <w:w w:val="105"/>
                <w:sz w:val="17"/>
                <w:szCs w:val="17"/>
              </w:rPr>
              <w:t>固定资产清理</w:t>
            </w:r>
            <w:r>
              <w:rPr>
                <w:rFonts w:ascii="宋体" w:hAnsi="宋体" w:cs="宋体" w:eastAsia="宋体" w:hint="default"/>
                <w:sz w:val="17"/>
                <w:szCs w:val="17"/>
              </w:rPr>
            </w:r>
          </w:p>
        </w:tc>
        <w:tc>
          <w:tcPr>
            <w:tcW w:w="875" w:type="dxa"/>
            <w:tcBorders>
              <w:top w:val="single" w:sz="4" w:space="0" w:color="000000"/>
              <w:left w:val="single" w:sz="4" w:space="0" w:color="000000"/>
              <w:bottom w:val="single" w:sz="4" w:space="0" w:color="000000"/>
              <w:right w:val="single" w:sz="3" w:space="0" w:color="000000"/>
            </w:tcBorders>
          </w:tcPr>
          <w:p>
            <w:pPr/>
          </w:p>
        </w:tc>
        <w:tc>
          <w:tcPr>
            <w:tcW w:w="2101" w:type="dxa"/>
            <w:tcBorders>
              <w:top w:val="single" w:sz="4" w:space="0" w:color="000000"/>
              <w:left w:val="single" w:sz="3" w:space="0" w:color="000000"/>
              <w:bottom w:val="single" w:sz="4" w:space="0" w:color="000000"/>
              <w:right w:val="single" w:sz="4" w:space="0" w:color="000000"/>
            </w:tcBorders>
          </w:tcPr>
          <w:p>
            <w:pPr/>
          </w:p>
        </w:tc>
        <w:tc>
          <w:tcPr>
            <w:tcW w:w="2154"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50" w:right="0"/>
              <w:jc w:val="left"/>
              <w:rPr>
                <w:rFonts w:ascii="宋体" w:hAnsi="宋体" w:cs="宋体" w:eastAsia="宋体" w:hint="default"/>
                <w:sz w:val="17"/>
                <w:szCs w:val="17"/>
              </w:rPr>
            </w:pPr>
            <w:r>
              <w:rPr>
                <w:rFonts w:ascii="宋体" w:hAnsi="宋体" w:cs="宋体" w:eastAsia="宋体" w:hint="default"/>
                <w:w w:val="105"/>
                <w:sz w:val="17"/>
                <w:szCs w:val="17"/>
              </w:rPr>
              <w:t>生产性生物资产</w:t>
            </w:r>
            <w:r>
              <w:rPr>
                <w:rFonts w:ascii="宋体" w:hAnsi="宋体" w:cs="宋体" w:eastAsia="宋体" w:hint="default"/>
                <w:sz w:val="17"/>
                <w:szCs w:val="17"/>
              </w:rPr>
            </w:r>
          </w:p>
        </w:tc>
        <w:tc>
          <w:tcPr>
            <w:tcW w:w="875" w:type="dxa"/>
            <w:tcBorders>
              <w:top w:val="single" w:sz="4" w:space="0" w:color="000000"/>
              <w:left w:val="single" w:sz="4" w:space="0" w:color="000000"/>
              <w:bottom w:val="single" w:sz="4" w:space="0" w:color="000000"/>
              <w:right w:val="single" w:sz="3" w:space="0" w:color="000000"/>
            </w:tcBorders>
          </w:tcPr>
          <w:p>
            <w:pPr/>
          </w:p>
        </w:tc>
        <w:tc>
          <w:tcPr>
            <w:tcW w:w="2101" w:type="dxa"/>
            <w:tcBorders>
              <w:top w:val="single" w:sz="4" w:space="0" w:color="000000"/>
              <w:left w:val="single" w:sz="3" w:space="0" w:color="000000"/>
              <w:bottom w:val="single" w:sz="4" w:space="0" w:color="000000"/>
              <w:right w:val="single" w:sz="4" w:space="0" w:color="000000"/>
            </w:tcBorders>
          </w:tcPr>
          <w:p>
            <w:pPr/>
          </w:p>
        </w:tc>
        <w:tc>
          <w:tcPr>
            <w:tcW w:w="2154"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299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1"/>
              <w:ind w:left="450" w:right="0"/>
              <w:jc w:val="left"/>
              <w:rPr>
                <w:rFonts w:ascii="宋体" w:hAnsi="宋体" w:cs="宋体" w:eastAsia="宋体" w:hint="default"/>
                <w:sz w:val="17"/>
                <w:szCs w:val="17"/>
              </w:rPr>
            </w:pPr>
            <w:r>
              <w:rPr>
                <w:rFonts w:ascii="宋体" w:hAnsi="宋体" w:cs="宋体" w:eastAsia="宋体" w:hint="default"/>
                <w:w w:val="105"/>
                <w:sz w:val="17"/>
                <w:szCs w:val="17"/>
              </w:rPr>
              <w:t>油气资产</w:t>
            </w:r>
            <w:r>
              <w:rPr>
                <w:rFonts w:ascii="宋体" w:hAnsi="宋体" w:cs="宋体" w:eastAsia="宋体" w:hint="default"/>
                <w:sz w:val="17"/>
                <w:szCs w:val="17"/>
              </w:rPr>
            </w:r>
          </w:p>
        </w:tc>
        <w:tc>
          <w:tcPr>
            <w:tcW w:w="875" w:type="dxa"/>
            <w:tcBorders>
              <w:top w:val="single" w:sz="4" w:space="0" w:color="000000"/>
              <w:left w:val="single" w:sz="4" w:space="0" w:color="000000"/>
              <w:bottom w:val="single" w:sz="3" w:space="0" w:color="000000"/>
              <w:right w:val="single" w:sz="3" w:space="0" w:color="000000"/>
            </w:tcBorders>
          </w:tcPr>
          <w:p>
            <w:pPr/>
          </w:p>
        </w:tc>
        <w:tc>
          <w:tcPr>
            <w:tcW w:w="2101" w:type="dxa"/>
            <w:tcBorders>
              <w:top w:val="single" w:sz="4" w:space="0" w:color="000000"/>
              <w:left w:val="single" w:sz="3" w:space="0" w:color="000000"/>
              <w:bottom w:val="single" w:sz="3" w:space="0" w:color="000000"/>
              <w:right w:val="single" w:sz="4" w:space="0" w:color="000000"/>
            </w:tcBorders>
          </w:tcPr>
          <w:p>
            <w:pPr/>
          </w:p>
        </w:tc>
        <w:tc>
          <w:tcPr>
            <w:tcW w:w="2154" w:type="dxa"/>
            <w:tcBorders>
              <w:top w:val="single" w:sz="4" w:space="0" w:color="000000"/>
              <w:left w:val="single" w:sz="4" w:space="0" w:color="000000"/>
              <w:bottom w:val="single" w:sz="3" w:space="0" w:color="000000"/>
              <w:right w:val="single" w:sz="4" w:space="0" w:color="000000"/>
            </w:tcBorders>
          </w:tcPr>
          <w:p>
            <w:pPr/>
          </w:p>
        </w:tc>
      </w:tr>
      <w:tr>
        <w:trPr>
          <w:trHeight w:val="307" w:hRule="exact"/>
        </w:trPr>
        <w:tc>
          <w:tcPr>
            <w:tcW w:w="299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2"/>
              <w:ind w:left="450" w:right="0"/>
              <w:jc w:val="left"/>
              <w:rPr>
                <w:rFonts w:ascii="宋体" w:hAnsi="宋体" w:cs="宋体" w:eastAsia="宋体" w:hint="default"/>
                <w:sz w:val="17"/>
                <w:szCs w:val="17"/>
              </w:rPr>
            </w:pPr>
            <w:r>
              <w:rPr>
                <w:rFonts w:ascii="宋体" w:hAnsi="宋体" w:cs="宋体" w:eastAsia="宋体" w:hint="default"/>
                <w:w w:val="105"/>
                <w:sz w:val="17"/>
                <w:szCs w:val="17"/>
              </w:rPr>
              <w:t>无形资产</w:t>
            </w:r>
            <w:r>
              <w:rPr>
                <w:rFonts w:ascii="宋体" w:hAnsi="宋体" w:cs="宋体" w:eastAsia="宋体" w:hint="default"/>
                <w:sz w:val="17"/>
                <w:szCs w:val="17"/>
              </w:rPr>
            </w:r>
          </w:p>
        </w:tc>
        <w:tc>
          <w:tcPr>
            <w:tcW w:w="875" w:type="dxa"/>
            <w:tcBorders>
              <w:top w:val="single" w:sz="3" w:space="0" w:color="000000"/>
              <w:left w:val="single" w:sz="4" w:space="0" w:color="000000"/>
              <w:bottom w:val="single" w:sz="4" w:space="0" w:color="000000"/>
              <w:right w:val="single" w:sz="3" w:space="0" w:color="000000"/>
            </w:tcBorders>
          </w:tcPr>
          <w:p>
            <w:pPr/>
          </w:p>
        </w:tc>
        <w:tc>
          <w:tcPr>
            <w:tcW w:w="210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2"/>
              <w:ind w:right="169"/>
              <w:jc w:val="right"/>
              <w:rPr>
                <w:rFonts w:ascii="宋体" w:hAnsi="宋体" w:cs="宋体" w:eastAsia="宋体" w:hint="default"/>
                <w:sz w:val="17"/>
                <w:szCs w:val="17"/>
              </w:rPr>
            </w:pPr>
            <w:r>
              <w:rPr>
                <w:rFonts w:ascii="宋体"/>
                <w:spacing w:val="-1"/>
                <w:sz w:val="17"/>
              </w:rPr>
              <w:t>96,027,092.18</w:t>
            </w:r>
          </w:p>
        </w:tc>
        <w:tc>
          <w:tcPr>
            <w:tcW w:w="215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2"/>
              <w:ind w:right="151"/>
              <w:jc w:val="right"/>
              <w:rPr>
                <w:rFonts w:ascii="宋体" w:hAnsi="宋体" w:cs="宋体" w:eastAsia="宋体" w:hint="default"/>
                <w:sz w:val="17"/>
                <w:szCs w:val="17"/>
              </w:rPr>
            </w:pPr>
            <w:r>
              <w:rPr>
                <w:rFonts w:ascii="宋体"/>
                <w:spacing w:val="-1"/>
                <w:sz w:val="17"/>
              </w:rPr>
              <w:t>89,714,316.29</w:t>
            </w:r>
          </w:p>
        </w:tc>
      </w:tr>
      <w:tr>
        <w:trPr>
          <w:trHeight w:val="308" w:hRule="exact"/>
        </w:trPr>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50" w:right="0"/>
              <w:jc w:val="left"/>
              <w:rPr>
                <w:rFonts w:ascii="宋体" w:hAnsi="宋体" w:cs="宋体" w:eastAsia="宋体" w:hint="default"/>
                <w:sz w:val="17"/>
                <w:szCs w:val="17"/>
              </w:rPr>
            </w:pPr>
            <w:r>
              <w:rPr>
                <w:rFonts w:ascii="宋体" w:hAnsi="宋体" w:cs="宋体" w:eastAsia="宋体" w:hint="default"/>
                <w:w w:val="105"/>
                <w:sz w:val="17"/>
                <w:szCs w:val="17"/>
              </w:rPr>
              <w:t>开发支出</w:t>
            </w:r>
            <w:r>
              <w:rPr>
                <w:rFonts w:ascii="宋体" w:hAnsi="宋体" w:cs="宋体" w:eastAsia="宋体" w:hint="default"/>
                <w:sz w:val="17"/>
                <w:szCs w:val="17"/>
              </w:rPr>
            </w:r>
          </w:p>
        </w:tc>
        <w:tc>
          <w:tcPr>
            <w:tcW w:w="875" w:type="dxa"/>
            <w:tcBorders>
              <w:top w:val="single" w:sz="4" w:space="0" w:color="000000"/>
              <w:left w:val="single" w:sz="4" w:space="0" w:color="000000"/>
              <w:bottom w:val="single" w:sz="4" w:space="0" w:color="000000"/>
              <w:right w:val="single" w:sz="3" w:space="0" w:color="000000"/>
            </w:tcBorders>
          </w:tcPr>
          <w:p>
            <w:pPr/>
          </w:p>
        </w:tc>
        <w:tc>
          <w:tcPr>
            <w:tcW w:w="21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2"/>
              <w:ind w:right="169"/>
              <w:jc w:val="right"/>
              <w:rPr>
                <w:rFonts w:ascii="宋体" w:hAnsi="宋体" w:cs="宋体" w:eastAsia="宋体" w:hint="default"/>
                <w:sz w:val="17"/>
                <w:szCs w:val="17"/>
              </w:rPr>
            </w:pPr>
            <w:r>
              <w:rPr>
                <w:rFonts w:ascii="宋体"/>
                <w:spacing w:val="-1"/>
                <w:sz w:val="17"/>
              </w:rPr>
              <w:t>2,905,823.83</w:t>
            </w:r>
          </w:p>
        </w:tc>
        <w:tc>
          <w:tcPr>
            <w:tcW w:w="2154"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50" w:right="0"/>
              <w:jc w:val="left"/>
              <w:rPr>
                <w:rFonts w:ascii="宋体" w:hAnsi="宋体" w:cs="宋体" w:eastAsia="宋体" w:hint="default"/>
                <w:sz w:val="17"/>
                <w:szCs w:val="17"/>
              </w:rPr>
            </w:pPr>
            <w:r>
              <w:rPr>
                <w:rFonts w:ascii="宋体" w:hAnsi="宋体" w:cs="宋体" w:eastAsia="宋体" w:hint="default"/>
                <w:w w:val="105"/>
                <w:sz w:val="17"/>
                <w:szCs w:val="17"/>
              </w:rPr>
              <w:t>商誉</w:t>
            </w:r>
            <w:r>
              <w:rPr>
                <w:rFonts w:ascii="宋体" w:hAnsi="宋体" w:cs="宋体" w:eastAsia="宋体" w:hint="default"/>
                <w:sz w:val="17"/>
                <w:szCs w:val="17"/>
              </w:rPr>
            </w:r>
          </w:p>
        </w:tc>
        <w:tc>
          <w:tcPr>
            <w:tcW w:w="875" w:type="dxa"/>
            <w:tcBorders>
              <w:top w:val="single" w:sz="4" w:space="0" w:color="000000"/>
              <w:left w:val="single" w:sz="4" w:space="0" w:color="000000"/>
              <w:bottom w:val="single" w:sz="4" w:space="0" w:color="000000"/>
              <w:right w:val="single" w:sz="3" w:space="0" w:color="000000"/>
            </w:tcBorders>
          </w:tcPr>
          <w:p>
            <w:pPr/>
          </w:p>
        </w:tc>
        <w:tc>
          <w:tcPr>
            <w:tcW w:w="2101" w:type="dxa"/>
            <w:tcBorders>
              <w:top w:val="single" w:sz="4" w:space="0" w:color="000000"/>
              <w:left w:val="single" w:sz="3" w:space="0" w:color="000000"/>
              <w:bottom w:val="single" w:sz="4" w:space="0" w:color="000000"/>
              <w:right w:val="single" w:sz="4" w:space="0" w:color="000000"/>
            </w:tcBorders>
          </w:tcPr>
          <w:p>
            <w:pPr/>
          </w:p>
        </w:tc>
        <w:tc>
          <w:tcPr>
            <w:tcW w:w="2154"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50" w:right="0"/>
              <w:jc w:val="left"/>
              <w:rPr>
                <w:rFonts w:ascii="宋体" w:hAnsi="宋体" w:cs="宋体" w:eastAsia="宋体" w:hint="default"/>
                <w:sz w:val="17"/>
                <w:szCs w:val="17"/>
              </w:rPr>
            </w:pPr>
            <w:r>
              <w:rPr>
                <w:rFonts w:ascii="宋体" w:hAnsi="宋体" w:cs="宋体" w:eastAsia="宋体" w:hint="default"/>
                <w:w w:val="105"/>
                <w:sz w:val="17"/>
                <w:szCs w:val="17"/>
              </w:rPr>
              <w:t>长期待摊费用</w:t>
            </w:r>
            <w:r>
              <w:rPr>
                <w:rFonts w:ascii="宋体" w:hAnsi="宋体" w:cs="宋体" w:eastAsia="宋体" w:hint="default"/>
                <w:sz w:val="17"/>
                <w:szCs w:val="17"/>
              </w:rPr>
            </w:r>
          </w:p>
        </w:tc>
        <w:tc>
          <w:tcPr>
            <w:tcW w:w="875" w:type="dxa"/>
            <w:tcBorders>
              <w:top w:val="single" w:sz="4" w:space="0" w:color="000000"/>
              <w:left w:val="single" w:sz="4" w:space="0" w:color="000000"/>
              <w:bottom w:val="single" w:sz="4" w:space="0" w:color="000000"/>
              <w:right w:val="single" w:sz="3" w:space="0" w:color="000000"/>
            </w:tcBorders>
          </w:tcPr>
          <w:p>
            <w:pPr/>
          </w:p>
        </w:tc>
        <w:tc>
          <w:tcPr>
            <w:tcW w:w="21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right="169"/>
              <w:jc w:val="right"/>
              <w:rPr>
                <w:rFonts w:ascii="宋体" w:hAnsi="宋体" w:cs="宋体" w:eastAsia="宋体" w:hint="default"/>
                <w:sz w:val="17"/>
                <w:szCs w:val="17"/>
              </w:rPr>
            </w:pPr>
            <w:r>
              <w:rPr>
                <w:rFonts w:ascii="宋体"/>
                <w:spacing w:val="-1"/>
                <w:sz w:val="17"/>
              </w:rPr>
              <w:t>645,660.00</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51"/>
              <w:jc w:val="right"/>
              <w:rPr>
                <w:rFonts w:ascii="宋体" w:hAnsi="宋体" w:cs="宋体" w:eastAsia="宋体" w:hint="default"/>
                <w:sz w:val="17"/>
                <w:szCs w:val="17"/>
              </w:rPr>
            </w:pPr>
            <w:r>
              <w:rPr>
                <w:rFonts w:ascii="宋体"/>
                <w:spacing w:val="-1"/>
                <w:sz w:val="17"/>
              </w:rPr>
              <w:t>1,033,125.00</w:t>
            </w:r>
          </w:p>
        </w:tc>
      </w:tr>
      <w:tr>
        <w:trPr>
          <w:trHeight w:val="307" w:hRule="exact"/>
        </w:trPr>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50" w:right="0"/>
              <w:jc w:val="left"/>
              <w:rPr>
                <w:rFonts w:ascii="宋体" w:hAnsi="宋体" w:cs="宋体" w:eastAsia="宋体" w:hint="default"/>
                <w:sz w:val="17"/>
                <w:szCs w:val="17"/>
              </w:rPr>
            </w:pPr>
            <w:r>
              <w:rPr>
                <w:rFonts w:ascii="宋体" w:hAnsi="宋体" w:cs="宋体" w:eastAsia="宋体" w:hint="default"/>
                <w:w w:val="105"/>
                <w:sz w:val="17"/>
                <w:szCs w:val="17"/>
              </w:rPr>
              <w:t>递延所得税资产</w:t>
            </w:r>
            <w:r>
              <w:rPr>
                <w:rFonts w:ascii="宋体" w:hAnsi="宋体" w:cs="宋体" w:eastAsia="宋体" w:hint="default"/>
                <w:sz w:val="17"/>
                <w:szCs w:val="17"/>
              </w:rPr>
            </w:r>
          </w:p>
        </w:tc>
        <w:tc>
          <w:tcPr>
            <w:tcW w:w="875" w:type="dxa"/>
            <w:tcBorders>
              <w:top w:val="single" w:sz="4" w:space="0" w:color="000000"/>
              <w:left w:val="single" w:sz="4" w:space="0" w:color="000000"/>
              <w:bottom w:val="single" w:sz="4" w:space="0" w:color="000000"/>
              <w:right w:val="single" w:sz="3" w:space="0" w:color="000000"/>
            </w:tcBorders>
          </w:tcPr>
          <w:p>
            <w:pPr/>
          </w:p>
        </w:tc>
        <w:tc>
          <w:tcPr>
            <w:tcW w:w="21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2"/>
              <w:ind w:right="169"/>
              <w:jc w:val="right"/>
              <w:rPr>
                <w:rFonts w:ascii="宋体" w:hAnsi="宋体" w:cs="宋体" w:eastAsia="宋体" w:hint="default"/>
                <w:sz w:val="17"/>
                <w:szCs w:val="17"/>
              </w:rPr>
            </w:pPr>
            <w:r>
              <w:rPr>
                <w:rFonts w:ascii="宋体"/>
                <w:spacing w:val="-1"/>
                <w:sz w:val="17"/>
              </w:rPr>
              <w:t>17,424,210.77</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51"/>
              <w:jc w:val="right"/>
              <w:rPr>
                <w:rFonts w:ascii="宋体" w:hAnsi="宋体" w:cs="宋体" w:eastAsia="宋体" w:hint="default"/>
                <w:sz w:val="17"/>
                <w:szCs w:val="17"/>
              </w:rPr>
            </w:pPr>
            <w:r>
              <w:rPr>
                <w:rFonts w:ascii="宋体"/>
                <w:spacing w:val="-1"/>
                <w:sz w:val="17"/>
              </w:rPr>
              <w:t>16,506,085.99</w:t>
            </w:r>
          </w:p>
        </w:tc>
      </w:tr>
      <w:tr>
        <w:trPr>
          <w:trHeight w:val="307" w:hRule="exact"/>
        </w:trPr>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50" w:right="0"/>
              <w:jc w:val="left"/>
              <w:rPr>
                <w:rFonts w:ascii="宋体" w:hAnsi="宋体" w:cs="宋体" w:eastAsia="宋体" w:hint="default"/>
                <w:sz w:val="17"/>
                <w:szCs w:val="17"/>
              </w:rPr>
            </w:pPr>
            <w:r>
              <w:rPr>
                <w:rFonts w:ascii="宋体" w:hAnsi="宋体" w:cs="宋体" w:eastAsia="宋体" w:hint="default"/>
                <w:w w:val="105"/>
                <w:sz w:val="17"/>
                <w:szCs w:val="17"/>
              </w:rPr>
              <w:t>其他非流动资产</w:t>
            </w:r>
            <w:r>
              <w:rPr>
                <w:rFonts w:ascii="宋体" w:hAnsi="宋体" w:cs="宋体" w:eastAsia="宋体" w:hint="default"/>
                <w:sz w:val="17"/>
                <w:szCs w:val="17"/>
              </w:rPr>
            </w:r>
          </w:p>
        </w:tc>
        <w:tc>
          <w:tcPr>
            <w:tcW w:w="875" w:type="dxa"/>
            <w:tcBorders>
              <w:top w:val="single" w:sz="4" w:space="0" w:color="000000"/>
              <w:left w:val="single" w:sz="4" w:space="0" w:color="000000"/>
              <w:bottom w:val="single" w:sz="4" w:space="0" w:color="000000"/>
              <w:right w:val="single" w:sz="3" w:space="0" w:color="000000"/>
            </w:tcBorders>
          </w:tcPr>
          <w:p>
            <w:pPr/>
          </w:p>
        </w:tc>
        <w:tc>
          <w:tcPr>
            <w:tcW w:w="2101" w:type="dxa"/>
            <w:tcBorders>
              <w:top w:val="single" w:sz="4" w:space="0" w:color="000000"/>
              <w:left w:val="single" w:sz="3" w:space="0" w:color="000000"/>
              <w:bottom w:val="single" w:sz="4" w:space="0" w:color="000000"/>
              <w:right w:val="single" w:sz="4" w:space="0" w:color="000000"/>
            </w:tcBorders>
          </w:tcPr>
          <w:p>
            <w:pPr/>
          </w:p>
        </w:tc>
        <w:tc>
          <w:tcPr>
            <w:tcW w:w="2154"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74" w:right="0"/>
              <w:jc w:val="left"/>
              <w:rPr>
                <w:rFonts w:ascii="宋体" w:hAnsi="宋体" w:cs="宋体" w:eastAsia="宋体" w:hint="default"/>
                <w:sz w:val="17"/>
                <w:szCs w:val="17"/>
              </w:rPr>
            </w:pPr>
            <w:r>
              <w:rPr>
                <w:rFonts w:ascii="宋体" w:hAnsi="宋体" w:cs="宋体" w:eastAsia="宋体" w:hint="default"/>
                <w:b/>
                <w:bCs/>
                <w:w w:val="105"/>
                <w:sz w:val="17"/>
                <w:szCs w:val="17"/>
              </w:rPr>
              <w:t>非流动资产合计</w:t>
            </w:r>
            <w:r>
              <w:rPr>
                <w:rFonts w:ascii="宋体" w:hAnsi="宋体" w:cs="宋体" w:eastAsia="宋体" w:hint="default"/>
                <w:sz w:val="17"/>
                <w:szCs w:val="17"/>
              </w:rPr>
            </w:r>
          </w:p>
        </w:tc>
        <w:tc>
          <w:tcPr>
            <w:tcW w:w="875" w:type="dxa"/>
            <w:tcBorders>
              <w:top w:val="single" w:sz="4" w:space="0" w:color="000000"/>
              <w:left w:val="single" w:sz="4" w:space="0" w:color="000000"/>
              <w:bottom w:val="single" w:sz="4" w:space="0" w:color="000000"/>
              <w:right w:val="single" w:sz="3" w:space="0" w:color="000000"/>
            </w:tcBorders>
          </w:tcPr>
          <w:p>
            <w:pPr/>
          </w:p>
        </w:tc>
        <w:tc>
          <w:tcPr>
            <w:tcW w:w="21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right="163"/>
              <w:jc w:val="right"/>
              <w:rPr>
                <w:rFonts w:ascii="宋体" w:hAnsi="宋体" w:cs="宋体" w:eastAsia="宋体" w:hint="default"/>
                <w:sz w:val="17"/>
                <w:szCs w:val="17"/>
              </w:rPr>
            </w:pPr>
            <w:r>
              <w:rPr>
                <w:rFonts w:ascii="宋体"/>
                <w:b/>
                <w:sz w:val="17"/>
              </w:rPr>
              <w:t>1,245,732,951.86</w:t>
            </w:r>
            <w:r>
              <w:rPr>
                <w:rFonts w:ascii="宋体"/>
                <w:sz w:val="17"/>
              </w:rPr>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45"/>
              <w:jc w:val="right"/>
              <w:rPr>
                <w:rFonts w:ascii="宋体" w:hAnsi="宋体" w:cs="宋体" w:eastAsia="宋体" w:hint="default"/>
                <w:sz w:val="17"/>
                <w:szCs w:val="17"/>
              </w:rPr>
            </w:pPr>
            <w:r>
              <w:rPr>
                <w:rFonts w:ascii="宋体"/>
                <w:b/>
                <w:sz w:val="17"/>
              </w:rPr>
              <w:t>1,284,705,114.43</w:t>
            </w:r>
            <w:r>
              <w:rPr>
                <w:rFonts w:ascii="宋体"/>
                <w:sz w:val="17"/>
              </w:rPr>
            </w:r>
          </w:p>
        </w:tc>
      </w:tr>
      <w:tr>
        <w:trPr>
          <w:trHeight w:val="308" w:hRule="exact"/>
        </w:trPr>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7"/>
                <w:szCs w:val="17"/>
              </w:rPr>
            </w:pPr>
            <w:r>
              <w:rPr>
                <w:rFonts w:ascii="宋体" w:hAnsi="宋体" w:cs="宋体" w:eastAsia="宋体" w:hint="default"/>
                <w:b/>
                <w:bCs/>
                <w:w w:val="105"/>
                <w:sz w:val="17"/>
                <w:szCs w:val="17"/>
              </w:rPr>
              <w:t>资产总计</w:t>
            </w:r>
            <w:r>
              <w:rPr>
                <w:rFonts w:ascii="宋体" w:hAnsi="宋体" w:cs="宋体" w:eastAsia="宋体" w:hint="default"/>
                <w:sz w:val="17"/>
                <w:szCs w:val="17"/>
              </w:rPr>
            </w:r>
          </w:p>
        </w:tc>
        <w:tc>
          <w:tcPr>
            <w:tcW w:w="875" w:type="dxa"/>
            <w:tcBorders>
              <w:top w:val="single" w:sz="4" w:space="0" w:color="000000"/>
              <w:left w:val="single" w:sz="4" w:space="0" w:color="000000"/>
              <w:bottom w:val="single" w:sz="4" w:space="0" w:color="000000"/>
              <w:right w:val="single" w:sz="3" w:space="0" w:color="000000"/>
            </w:tcBorders>
          </w:tcPr>
          <w:p>
            <w:pPr/>
          </w:p>
        </w:tc>
        <w:tc>
          <w:tcPr>
            <w:tcW w:w="21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2"/>
              <w:ind w:right="163"/>
              <w:jc w:val="right"/>
              <w:rPr>
                <w:rFonts w:ascii="宋体" w:hAnsi="宋体" w:cs="宋体" w:eastAsia="宋体" w:hint="default"/>
                <w:sz w:val="17"/>
                <w:szCs w:val="17"/>
              </w:rPr>
            </w:pPr>
            <w:r>
              <w:rPr>
                <w:rFonts w:ascii="宋体"/>
                <w:b/>
                <w:sz w:val="17"/>
              </w:rPr>
              <w:t>4,816,374,557.09</w:t>
            </w:r>
            <w:r>
              <w:rPr>
                <w:rFonts w:ascii="宋体"/>
                <w:sz w:val="17"/>
              </w:rPr>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45"/>
              <w:jc w:val="right"/>
              <w:rPr>
                <w:rFonts w:ascii="宋体" w:hAnsi="宋体" w:cs="宋体" w:eastAsia="宋体" w:hint="default"/>
                <w:sz w:val="17"/>
                <w:szCs w:val="17"/>
              </w:rPr>
            </w:pPr>
            <w:r>
              <w:rPr>
                <w:rFonts w:ascii="宋体"/>
                <w:b/>
                <w:sz w:val="17"/>
              </w:rPr>
              <w:t>4,532,339,268.31</w:t>
            </w:r>
            <w:r>
              <w:rPr>
                <w:rFonts w:ascii="宋体"/>
                <w:sz w:val="17"/>
              </w:rPr>
            </w:r>
          </w:p>
        </w:tc>
      </w:tr>
    </w:tbl>
    <w:p>
      <w:pPr>
        <w:tabs>
          <w:tab w:pos="3465" w:val="left" w:leader="none"/>
          <w:tab w:pos="6627" w:val="left" w:leader="none"/>
        </w:tabs>
        <w:spacing w:before="87"/>
        <w:ind w:left="653" w:right="261" w:firstLine="0"/>
        <w:jc w:val="left"/>
        <w:rPr>
          <w:rFonts w:ascii="宋体" w:hAnsi="宋体" w:cs="宋体" w:eastAsia="宋体" w:hint="default"/>
          <w:sz w:val="17"/>
          <w:szCs w:val="17"/>
        </w:rPr>
      </w:pPr>
      <w:r>
        <w:rPr>
          <w:rFonts w:ascii="宋体" w:hAnsi="宋体" w:cs="宋体" w:eastAsia="宋体" w:hint="default"/>
          <w:b/>
          <w:bCs/>
          <w:sz w:val="17"/>
          <w:szCs w:val="17"/>
        </w:rPr>
        <w:t>公司法定代表人：于滨</w:t>
        <w:tab/>
        <w:t>主管会计工作负责人：潘秋佳</w:t>
        <w:tab/>
      </w:r>
      <w:r>
        <w:rPr>
          <w:rFonts w:ascii="宋体" w:hAnsi="宋体" w:cs="宋体" w:eastAsia="宋体" w:hint="default"/>
          <w:b/>
          <w:bCs/>
          <w:w w:val="105"/>
          <w:sz w:val="17"/>
          <w:szCs w:val="17"/>
        </w:rPr>
        <w:t>会计机构负责人：韩成</w:t>
      </w:r>
      <w:r>
        <w:rPr>
          <w:rFonts w:ascii="宋体" w:hAnsi="宋体" w:cs="宋体" w:eastAsia="宋体" w:hint="default"/>
          <w:sz w:val="17"/>
          <w:szCs w:val="17"/>
        </w:rPr>
      </w:r>
    </w:p>
    <w:p>
      <w:pPr>
        <w:spacing w:after="0"/>
        <w:jc w:val="left"/>
        <w:rPr>
          <w:rFonts w:ascii="宋体" w:hAnsi="宋体" w:cs="宋体" w:eastAsia="宋体" w:hint="default"/>
          <w:sz w:val="17"/>
          <w:szCs w:val="17"/>
        </w:rPr>
        <w:sectPr>
          <w:pgSz w:w="11910" w:h="16840"/>
          <w:pgMar w:header="1440" w:footer="1423" w:top="1660" w:bottom="1620" w:left="1340" w:right="128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4"/>
          <w:szCs w:val="24"/>
        </w:rPr>
      </w:pPr>
    </w:p>
    <w:p>
      <w:pPr>
        <w:pStyle w:val="Heading2"/>
        <w:spacing w:line="240" w:lineRule="auto"/>
        <w:ind w:left="17" w:right="26"/>
        <w:jc w:val="center"/>
        <w:rPr>
          <w:b w:val="0"/>
          <w:bCs w:val="0"/>
        </w:rPr>
      </w:pPr>
      <w:r>
        <w:rPr/>
        <w:t>母公司资产负债表（续）</w:t>
      </w:r>
      <w:r>
        <w:rPr>
          <w:b w:val="0"/>
          <w:bCs w:val="0"/>
        </w:rPr>
      </w:r>
    </w:p>
    <w:p>
      <w:pPr>
        <w:spacing w:line="240" w:lineRule="auto" w:before="3"/>
        <w:rPr>
          <w:rFonts w:ascii="宋体" w:hAnsi="宋体" w:cs="宋体" w:eastAsia="宋体" w:hint="default"/>
          <w:b/>
          <w:bCs/>
          <w:sz w:val="25"/>
          <w:szCs w:val="25"/>
        </w:rPr>
      </w:pPr>
    </w:p>
    <w:p>
      <w:pPr>
        <w:tabs>
          <w:tab w:pos="6640" w:val="left" w:leader="none"/>
        </w:tabs>
        <w:spacing w:before="0"/>
        <w:ind w:left="76" w:right="0" w:firstLine="0"/>
        <w:jc w:val="center"/>
        <w:rPr>
          <w:rFonts w:ascii="宋体" w:hAnsi="宋体" w:cs="宋体" w:eastAsia="宋体" w:hint="default"/>
          <w:sz w:val="17"/>
          <w:szCs w:val="17"/>
        </w:rPr>
      </w:pPr>
      <w:r>
        <w:rPr>
          <w:rFonts w:ascii="宋体" w:hAnsi="宋体" w:cs="宋体" w:eastAsia="宋体" w:hint="default"/>
          <w:b/>
          <w:bCs/>
          <w:sz w:val="17"/>
          <w:szCs w:val="17"/>
        </w:rPr>
        <w:t>编制单位：航天信息股份有限公司</w:t>
        <w:tab/>
      </w:r>
      <w:r>
        <w:rPr>
          <w:rFonts w:ascii="宋体" w:hAnsi="宋体" w:cs="宋体" w:eastAsia="宋体" w:hint="default"/>
          <w:b/>
          <w:bCs/>
          <w:w w:val="105"/>
          <w:sz w:val="17"/>
          <w:szCs w:val="17"/>
        </w:rPr>
        <w:t>单位：人民币元</w:t>
      </w:r>
      <w:r>
        <w:rPr>
          <w:rFonts w:ascii="宋体" w:hAnsi="宋体" w:cs="宋体" w:eastAsia="宋体" w:hint="default"/>
          <w:sz w:val="17"/>
          <w:szCs w:val="17"/>
        </w:rPr>
      </w:r>
    </w:p>
    <w:p>
      <w:pPr>
        <w:spacing w:line="240" w:lineRule="auto" w:before="10"/>
        <w:rPr>
          <w:rFonts w:ascii="宋体" w:hAnsi="宋体" w:cs="宋体" w:eastAsia="宋体" w:hint="default"/>
          <w:b/>
          <w:bCs/>
          <w:sz w:val="10"/>
          <w:szCs w:val="10"/>
        </w:rPr>
      </w:pPr>
    </w:p>
    <w:tbl>
      <w:tblPr>
        <w:tblW w:w="0" w:type="auto"/>
        <w:jc w:val="left"/>
        <w:tblInd w:w="585" w:type="dxa"/>
        <w:tblLayout w:type="fixed"/>
        <w:tblCellMar>
          <w:top w:w="0" w:type="dxa"/>
          <w:left w:w="0" w:type="dxa"/>
          <w:bottom w:w="0" w:type="dxa"/>
          <w:right w:w="0" w:type="dxa"/>
        </w:tblCellMar>
        <w:tblLook w:val="01E0"/>
      </w:tblPr>
      <w:tblGrid>
        <w:gridCol w:w="2991"/>
        <w:gridCol w:w="875"/>
        <w:gridCol w:w="1966"/>
        <w:gridCol w:w="2261"/>
      </w:tblGrid>
      <w:tr>
        <w:trPr>
          <w:trHeight w:val="460" w:hRule="exact"/>
        </w:trPr>
        <w:tc>
          <w:tcPr>
            <w:tcW w:w="299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9"/>
              <w:ind w:left="920" w:right="0"/>
              <w:jc w:val="left"/>
              <w:rPr>
                <w:rFonts w:ascii="宋体" w:hAnsi="宋体" w:cs="宋体" w:eastAsia="宋体" w:hint="default"/>
                <w:sz w:val="17"/>
                <w:szCs w:val="17"/>
              </w:rPr>
            </w:pPr>
            <w:r>
              <w:rPr>
                <w:rFonts w:ascii="宋体" w:hAnsi="宋体" w:cs="宋体" w:eastAsia="宋体" w:hint="default"/>
                <w:b/>
                <w:bCs/>
                <w:w w:val="105"/>
                <w:sz w:val="17"/>
                <w:szCs w:val="17"/>
              </w:rPr>
              <w:t>负债和股东权益</w:t>
            </w:r>
            <w:r>
              <w:rPr>
                <w:rFonts w:ascii="宋体" w:hAnsi="宋体" w:cs="宋体" w:eastAsia="宋体" w:hint="default"/>
                <w:sz w:val="17"/>
                <w:szCs w:val="17"/>
              </w:rPr>
            </w:r>
          </w:p>
        </w:tc>
        <w:tc>
          <w:tcPr>
            <w:tcW w:w="87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9"/>
              <w:ind w:left="301" w:right="0"/>
              <w:jc w:val="left"/>
              <w:rPr>
                <w:rFonts w:ascii="宋体" w:hAnsi="宋体" w:cs="宋体" w:eastAsia="宋体" w:hint="default"/>
                <w:sz w:val="17"/>
                <w:szCs w:val="17"/>
              </w:rPr>
            </w:pPr>
            <w:r>
              <w:rPr>
                <w:rFonts w:ascii="宋体" w:hAnsi="宋体" w:cs="宋体" w:eastAsia="宋体" w:hint="default"/>
                <w:b/>
                <w:bCs/>
                <w:w w:val="105"/>
                <w:sz w:val="17"/>
                <w:szCs w:val="17"/>
              </w:rPr>
              <w:t>附注</w:t>
            </w:r>
            <w:r>
              <w:rPr>
                <w:rFonts w:ascii="宋体" w:hAnsi="宋体" w:cs="宋体" w:eastAsia="宋体" w:hint="default"/>
                <w:sz w:val="17"/>
                <w:szCs w:val="17"/>
              </w:rPr>
            </w:r>
          </w:p>
        </w:tc>
        <w:tc>
          <w:tcPr>
            <w:tcW w:w="1966"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9"/>
              <w:ind w:left="627" w:right="0"/>
              <w:jc w:val="left"/>
              <w:rPr>
                <w:rFonts w:ascii="宋体" w:hAnsi="宋体" w:cs="宋体" w:eastAsia="宋体" w:hint="default"/>
                <w:sz w:val="17"/>
                <w:szCs w:val="17"/>
              </w:rPr>
            </w:pPr>
            <w:r>
              <w:rPr>
                <w:rFonts w:ascii="宋体" w:hAnsi="宋体" w:cs="宋体" w:eastAsia="宋体" w:hint="default"/>
                <w:b/>
                <w:bCs/>
                <w:w w:val="105"/>
                <w:sz w:val="17"/>
                <w:szCs w:val="17"/>
              </w:rPr>
              <w:t>年末金额</w:t>
            </w:r>
            <w:r>
              <w:rPr>
                <w:rFonts w:ascii="宋体" w:hAnsi="宋体" w:cs="宋体" w:eastAsia="宋体" w:hint="default"/>
                <w:sz w:val="17"/>
                <w:szCs w:val="17"/>
              </w:rPr>
            </w:r>
          </w:p>
        </w:tc>
        <w:tc>
          <w:tcPr>
            <w:tcW w:w="226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7"/>
                <w:szCs w:val="17"/>
              </w:rPr>
            </w:pPr>
            <w:r>
              <w:rPr>
                <w:rFonts w:ascii="宋体" w:hAnsi="宋体" w:cs="宋体" w:eastAsia="宋体" w:hint="default"/>
                <w:b/>
                <w:bCs/>
                <w:w w:val="105"/>
                <w:sz w:val="17"/>
                <w:szCs w:val="17"/>
              </w:rPr>
              <w:t>年初金额</w:t>
            </w:r>
            <w:r>
              <w:rPr>
                <w:rFonts w:ascii="宋体" w:hAnsi="宋体" w:cs="宋体" w:eastAsia="宋体" w:hint="default"/>
                <w:sz w:val="17"/>
                <w:szCs w:val="17"/>
              </w:rPr>
            </w:r>
          </w:p>
        </w:tc>
      </w:tr>
      <w:tr>
        <w:trPr>
          <w:trHeight w:val="306" w:hRule="exact"/>
        </w:trPr>
        <w:tc>
          <w:tcPr>
            <w:tcW w:w="29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17"/>
                <w:szCs w:val="17"/>
              </w:rPr>
            </w:pPr>
            <w:r>
              <w:rPr>
                <w:rFonts w:ascii="宋体" w:hAnsi="宋体" w:cs="宋体" w:eastAsia="宋体" w:hint="default"/>
                <w:b/>
                <w:bCs/>
                <w:w w:val="105"/>
                <w:sz w:val="17"/>
                <w:szCs w:val="17"/>
              </w:rPr>
              <w:t>流动负债：</w:t>
            </w:r>
            <w:r>
              <w:rPr>
                <w:rFonts w:ascii="宋体" w:hAnsi="宋体" w:cs="宋体" w:eastAsia="宋体" w:hint="default"/>
                <w:sz w:val="17"/>
                <w:szCs w:val="17"/>
              </w:rPr>
            </w:r>
          </w:p>
        </w:tc>
        <w:tc>
          <w:tcPr>
            <w:tcW w:w="875" w:type="dxa"/>
            <w:tcBorders>
              <w:top w:val="single" w:sz="4" w:space="0" w:color="000000"/>
              <w:left w:val="single" w:sz="4" w:space="0" w:color="000000"/>
              <w:bottom w:val="single" w:sz="4" w:space="0" w:color="000000"/>
              <w:right w:val="single" w:sz="3" w:space="0" w:color="000000"/>
            </w:tcBorders>
          </w:tcPr>
          <w:p>
            <w:pPr/>
          </w:p>
        </w:tc>
        <w:tc>
          <w:tcPr>
            <w:tcW w:w="1966" w:type="dxa"/>
            <w:tcBorders>
              <w:top w:val="single" w:sz="4" w:space="0" w:color="000000"/>
              <w:left w:val="single" w:sz="3"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29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left="451" w:right="0"/>
              <w:jc w:val="left"/>
              <w:rPr>
                <w:rFonts w:ascii="宋体" w:hAnsi="宋体" w:cs="宋体" w:eastAsia="宋体" w:hint="default"/>
                <w:sz w:val="17"/>
                <w:szCs w:val="17"/>
              </w:rPr>
            </w:pPr>
            <w:r>
              <w:rPr>
                <w:rFonts w:ascii="宋体" w:hAnsi="宋体" w:cs="宋体" w:eastAsia="宋体" w:hint="default"/>
                <w:w w:val="105"/>
                <w:sz w:val="17"/>
                <w:szCs w:val="17"/>
              </w:rPr>
              <w:t>短期借款</w:t>
            </w:r>
            <w:r>
              <w:rPr>
                <w:rFonts w:ascii="宋体" w:hAnsi="宋体" w:cs="宋体" w:eastAsia="宋体" w:hint="default"/>
                <w:sz w:val="17"/>
                <w:szCs w:val="17"/>
              </w:rPr>
            </w:r>
          </w:p>
        </w:tc>
        <w:tc>
          <w:tcPr>
            <w:tcW w:w="875" w:type="dxa"/>
            <w:tcBorders>
              <w:top w:val="single" w:sz="4" w:space="0" w:color="000000"/>
              <w:left w:val="single" w:sz="4" w:space="0" w:color="000000"/>
              <w:bottom w:val="single" w:sz="4" w:space="0" w:color="000000"/>
              <w:right w:val="single" w:sz="3" w:space="0" w:color="000000"/>
            </w:tcBorders>
          </w:tcPr>
          <w:p>
            <w:pPr/>
          </w:p>
        </w:tc>
        <w:tc>
          <w:tcPr>
            <w:tcW w:w="1966" w:type="dxa"/>
            <w:tcBorders>
              <w:top w:val="single" w:sz="4" w:space="0" w:color="000000"/>
              <w:left w:val="single" w:sz="3"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29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2"/>
              <w:ind w:left="451" w:right="0"/>
              <w:jc w:val="left"/>
              <w:rPr>
                <w:rFonts w:ascii="宋体" w:hAnsi="宋体" w:cs="宋体" w:eastAsia="宋体" w:hint="default"/>
                <w:sz w:val="17"/>
                <w:szCs w:val="17"/>
              </w:rPr>
            </w:pPr>
            <w:r>
              <w:rPr>
                <w:rFonts w:ascii="宋体" w:hAnsi="宋体" w:cs="宋体" w:eastAsia="宋体" w:hint="default"/>
                <w:w w:val="105"/>
                <w:sz w:val="17"/>
                <w:szCs w:val="17"/>
              </w:rPr>
              <w:t>交易性金融负债</w:t>
            </w:r>
            <w:r>
              <w:rPr>
                <w:rFonts w:ascii="宋体" w:hAnsi="宋体" w:cs="宋体" w:eastAsia="宋体" w:hint="default"/>
                <w:sz w:val="17"/>
                <w:szCs w:val="17"/>
              </w:rPr>
            </w:r>
          </w:p>
        </w:tc>
        <w:tc>
          <w:tcPr>
            <w:tcW w:w="875" w:type="dxa"/>
            <w:tcBorders>
              <w:top w:val="single" w:sz="4" w:space="0" w:color="000000"/>
              <w:left w:val="single" w:sz="4" w:space="0" w:color="000000"/>
              <w:bottom w:val="single" w:sz="4" w:space="0" w:color="000000"/>
              <w:right w:val="single" w:sz="3" w:space="0" w:color="000000"/>
            </w:tcBorders>
          </w:tcPr>
          <w:p>
            <w:pPr/>
          </w:p>
        </w:tc>
        <w:tc>
          <w:tcPr>
            <w:tcW w:w="1966" w:type="dxa"/>
            <w:tcBorders>
              <w:top w:val="single" w:sz="4" w:space="0" w:color="000000"/>
              <w:left w:val="single" w:sz="3"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29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left="451" w:right="0"/>
              <w:jc w:val="left"/>
              <w:rPr>
                <w:rFonts w:ascii="宋体" w:hAnsi="宋体" w:cs="宋体" w:eastAsia="宋体" w:hint="default"/>
                <w:sz w:val="17"/>
                <w:szCs w:val="17"/>
              </w:rPr>
            </w:pPr>
            <w:r>
              <w:rPr>
                <w:rFonts w:ascii="宋体" w:hAnsi="宋体" w:cs="宋体" w:eastAsia="宋体" w:hint="default"/>
                <w:w w:val="105"/>
                <w:sz w:val="17"/>
                <w:szCs w:val="17"/>
              </w:rPr>
              <w:t>应付票据</w:t>
            </w:r>
            <w:r>
              <w:rPr>
                <w:rFonts w:ascii="宋体" w:hAnsi="宋体" w:cs="宋体" w:eastAsia="宋体" w:hint="default"/>
                <w:sz w:val="17"/>
                <w:szCs w:val="17"/>
              </w:rPr>
            </w:r>
          </w:p>
        </w:tc>
        <w:tc>
          <w:tcPr>
            <w:tcW w:w="875" w:type="dxa"/>
            <w:tcBorders>
              <w:top w:val="single" w:sz="4" w:space="0" w:color="000000"/>
              <w:left w:val="single" w:sz="4" w:space="0" w:color="000000"/>
              <w:bottom w:val="single" w:sz="4" w:space="0" w:color="000000"/>
              <w:right w:val="single" w:sz="3" w:space="0" w:color="000000"/>
            </w:tcBorders>
          </w:tcPr>
          <w:p>
            <w:pPr/>
          </w:p>
        </w:tc>
        <w:tc>
          <w:tcPr>
            <w:tcW w:w="1966"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right="144"/>
              <w:jc w:val="right"/>
              <w:rPr>
                <w:rFonts w:ascii="宋体" w:hAnsi="宋体" w:cs="宋体" w:eastAsia="宋体" w:hint="default"/>
                <w:sz w:val="17"/>
                <w:szCs w:val="17"/>
              </w:rPr>
            </w:pPr>
            <w:r>
              <w:rPr>
                <w:rFonts w:ascii="宋体"/>
                <w:sz w:val="17"/>
              </w:rPr>
              <w:t>17,898,419.00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60"/>
              <w:jc w:val="right"/>
              <w:rPr>
                <w:rFonts w:ascii="宋体" w:hAnsi="宋体" w:cs="宋体" w:eastAsia="宋体" w:hint="default"/>
                <w:sz w:val="17"/>
                <w:szCs w:val="17"/>
              </w:rPr>
            </w:pPr>
            <w:r>
              <w:rPr>
                <w:rFonts w:ascii="宋体"/>
                <w:spacing w:val="-1"/>
                <w:sz w:val="17"/>
              </w:rPr>
              <w:t>138,823,600.97</w:t>
            </w:r>
          </w:p>
        </w:tc>
      </w:tr>
      <w:tr>
        <w:trPr>
          <w:trHeight w:val="307" w:hRule="exact"/>
        </w:trPr>
        <w:tc>
          <w:tcPr>
            <w:tcW w:w="299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1"/>
              <w:ind w:left="451" w:right="0"/>
              <w:jc w:val="left"/>
              <w:rPr>
                <w:rFonts w:ascii="宋体" w:hAnsi="宋体" w:cs="宋体" w:eastAsia="宋体" w:hint="default"/>
                <w:sz w:val="17"/>
                <w:szCs w:val="17"/>
              </w:rPr>
            </w:pPr>
            <w:r>
              <w:rPr>
                <w:rFonts w:ascii="宋体" w:hAnsi="宋体" w:cs="宋体" w:eastAsia="宋体" w:hint="default"/>
                <w:w w:val="105"/>
                <w:sz w:val="17"/>
                <w:szCs w:val="17"/>
              </w:rPr>
              <w:t>应付账款</w:t>
            </w:r>
            <w:r>
              <w:rPr>
                <w:rFonts w:ascii="宋体" w:hAnsi="宋体" w:cs="宋体" w:eastAsia="宋体" w:hint="default"/>
                <w:sz w:val="17"/>
                <w:szCs w:val="17"/>
              </w:rPr>
            </w:r>
          </w:p>
        </w:tc>
        <w:tc>
          <w:tcPr>
            <w:tcW w:w="875" w:type="dxa"/>
            <w:tcBorders>
              <w:top w:val="single" w:sz="4" w:space="0" w:color="000000"/>
              <w:left w:val="single" w:sz="4" w:space="0" w:color="000000"/>
              <w:bottom w:val="single" w:sz="3" w:space="0" w:color="000000"/>
              <w:right w:val="single" w:sz="3" w:space="0" w:color="000000"/>
            </w:tcBorders>
          </w:tcPr>
          <w:p>
            <w:pPr/>
          </w:p>
        </w:tc>
        <w:tc>
          <w:tcPr>
            <w:tcW w:w="1966"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1"/>
              <w:ind w:right="144"/>
              <w:jc w:val="right"/>
              <w:rPr>
                <w:rFonts w:ascii="宋体" w:hAnsi="宋体" w:cs="宋体" w:eastAsia="宋体" w:hint="default"/>
                <w:sz w:val="17"/>
                <w:szCs w:val="17"/>
              </w:rPr>
            </w:pPr>
            <w:r>
              <w:rPr>
                <w:rFonts w:ascii="宋体"/>
                <w:spacing w:val="-1"/>
                <w:sz w:val="17"/>
              </w:rPr>
              <w:t>565,474,653.60</w:t>
            </w:r>
          </w:p>
        </w:tc>
        <w:tc>
          <w:tcPr>
            <w:tcW w:w="226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1"/>
              <w:ind w:right="160"/>
              <w:jc w:val="right"/>
              <w:rPr>
                <w:rFonts w:ascii="宋体" w:hAnsi="宋体" w:cs="宋体" w:eastAsia="宋体" w:hint="default"/>
                <w:sz w:val="17"/>
                <w:szCs w:val="17"/>
              </w:rPr>
            </w:pPr>
            <w:r>
              <w:rPr>
                <w:rFonts w:ascii="宋体"/>
                <w:spacing w:val="-1"/>
                <w:sz w:val="17"/>
              </w:rPr>
              <w:t>554,399,609.85</w:t>
            </w:r>
          </w:p>
        </w:tc>
      </w:tr>
      <w:tr>
        <w:trPr>
          <w:trHeight w:val="308" w:hRule="exact"/>
        </w:trPr>
        <w:tc>
          <w:tcPr>
            <w:tcW w:w="299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2"/>
              <w:ind w:left="451" w:right="0"/>
              <w:jc w:val="left"/>
              <w:rPr>
                <w:rFonts w:ascii="宋体" w:hAnsi="宋体" w:cs="宋体" w:eastAsia="宋体" w:hint="default"/>
                <w:sz w:val="17"/>
                <w:szCs w:val="17"/>
              </w:rPr>
            </w:pPr>
            <w:r>
              <w:rPr>
                <w:rFonts w:ascii="宋体" w:hAnsi="宋体" w:cs="宋体" w:eastAsia="宋体" w:hint="default"/>
                <w:w w:val="105"/>
                <w:sz w:val="17"/>
                <w:szCs w:val="17"/>
              </w:rPr>
              <w:t>预收款项</w:t>
            </w:r>
            <w:r>
              <w:rPr>
                <w:rFonts w:ascii="宋体" w:hAnsi="宋体" w:cs="宋体" w:eastAsia="宋体" w:hint="default"/>
                <w:sz w:val="17"/>
                <w:szCs w:val="17"/>
              </w:rPr>
            </w:r>
          </w:p>
        </w:tc>
        <w:tc>
          <w:tcPr>
            <w:tcW w:w="875" w:type="dxa"/>
            <w:tcBorders>
              <w:top w:val="single" w:sz="3" w:space="0" w:color="000000"/>
              <w:left w:val="single" w:sz="4" w:space="0" w:color="000000"/>
              <w:bottom w:val="single" w:sz="4" w:space="0" w:color="000000"/>
              <w:right w:val="single" w:sz="3" w:space="0" w:color="000000"/>
            </w:tcBorders>
          </w:tcPr>
          <w:p>
            <w:pPr/>
          </w:p>
        </w:tc>
        <w:tc>
          <w:tcPr>
            <w:tcW w:w="1966"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2"/>
              <w:ind w:right="144"/>
              <w:jc w:val="right"/>
              <w:rPr>
                <w:rFonts w:ascii="宋体" w:hAnsi="宋体" w:cs="宋体" w:eastAsia="宋体" w:hint="default"/>
                <w:sz w:val="17"/>
                <w:szCs w:val="17"/>
              </w:rPr>
            </w:pPr>
            <w:r>
              <w:rPr>
                <w:rFonts w:ascii="宋体"/>
                <w:sz w:val="17"/>
              </w:rPr>
              <w:t>76,702,855.09</w:t>
            </w:r>
          </w:p>
        </w:tc>
        <w:tc>
          <w:tcPr>
            <w:tcW w:w="226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2"/>
              <w:ind w:right="160"/>
              <w:jc w:val="right"/>
              <w:rPr>
                <w:rFonts w:ascii="宋体" w:hAnsi="宋体" w:cs="宋体" w:eastAsia="宋体" w:hint="default"/>
                <w:sz w:val="17"/>
                <w:szCs w:val="17"/>
              </w:rPr>
            </w:pPr>
            <w:r>
              <w:rPr>
                <w:rFonts w:ascii="宋体"/>
                <w:spacing w:val="-1"/>
                <w:sz w:val="17"/>
              </w:rPr>
              <w:t>91,266,388.43</w:t>
            </w:r>
          </w:p>
        </w:tc>
      </w:tr>
      <w:tr>
        <w:trPr>
          <w:trHeight w:val="307" w:hRule="exact"/>
        </w:trPr>
        <w:tc>
          <w:tcPr>
            <w:tcW w:w="29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left="451" w:right="0"/>
              <w:jc w:val="left"/>
              <w:rPr>
                <w:rFonts w:ascii="宋体" w:hAnsi="宋体" w:cs="宋体" w:eastAsia="宋体" w:hint="default"/>
                <w:sz w:val="17"/>
                <w:szCs w:val="17"/>
              </w:rPr>
            </w:pPr>
            <w:r>
              <w:rPr>
                <w:rFonts w:ascii="宋体" w:hAnsi="宋体" w:cs="宋体" w:eastAsia="宋体" w:hint="default"/>
                <w:w w:val="105"/>
                <w:sz w:val="17"/>
                <w:szCs w:val="17"/>
              </w:rPr>
              <w:t>应付职工薪酬</w:t>
            </w:r>
            <w:r>
              <w:rPr>
                <w:rFonts w:ascii="宋体" w:hAnsi="宋体" w:cs="宋体" w:eastAsia="宋体" w:hint="default"/>
                <w:sz w:val="17"/>
                <w:szCs w:val="17"/>
              </w:rPr>
            </w:r>
          </w:p>
        </w:tc>
        <w:tc>
          <w:tcPr>
            <w:tcW w:w="875" w:type="dxa"/>
            <w:tcBorders>
              <w:top w:val="single" w:sz="4" w:space="0" w:color="000000"/>
              <w:left w:val="single" w:sz="4" w:space="0" w:color="000000"/>
              <w:bottom w:val="single" w:sz="4" w:space="0" w:color="000000"/>
              <w:right w:val="single" w:sz="3" w:space="0" w:color="000000"/>
            </w:tcBorders>
          </w:tcPr>
          <w:p>
            <w:pPr/>
          </w:p>
        </w:tc>
        <w:tc>
          <w:tcPr>
            <w:tcW w:w="1966"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right="144"/>
              <w:jc w:val="right"/>
              <w:rPr>
                <w:rFonts w:ascii="宋体" w:hAnsi="宋体" w:cs="宋体" w:eastAsia="宋体" w:hint="default"/>
                <w:sz w:val="17"/>
                <w:szCs w:val="17"/>
              </w:rPr>
            </w:pPr>
            <w:r>
              <w:rPr>
                <w:rFonts w:ascii="宋体"/>
                <w:spacing w:val="-1"/>
                <w:sz w:val="17"/>
              </w:rPr>
              <w:t>108,018,728.46</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60"/>
              <w:jc w:val="right"/>
              <w:rPr>
                <w:rFonts w:ascii="宋体" w:hAnsi="宋体" w:cs="宋体" w:eastAsia="宋体" w:hint="default"/>
                <w:sz w:val="17"/>
                <w:szCs w:val="17"/>
              </w:rPr>
            </w:pPr>
            <w:r>
              <w:rPr>
                <w:rFonts w:ascii="宋体"/>
                <w:spacing w:val="-1"/>
                <w:sz w:val="17"/>
              </w:rPr>
              <w:t>109,395,401.69</w:t>
            </w:r>
          </w:p>
        </w:tc>
      </w:tr>
      <w:tr>
        <w:trPr>
          <w:trHeight w:val="307" w:hRule="exact"/>
        </w:trPr>
        <w:tc>
          <w:tcPr>
            <w:tcW w:w="29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left="451" w:right="0"/>
              <w:jc w:val="left"/>
              <w:rPr>
                <w:rFonts w:ascii="宋体" w:hAnsi="宋体" w:cs="宋体" w:eastAsia="宋体" w:hint="default"/>
                <w:sz w:val="17"/>
                <w:szCs w:val="17"/>
              </w:rPr>
            </w:pPr>
            <w:r>
              <w:rPr>
                <w:rFonts w:ascii="宋体" w:hAnsi="宋体" w:cs="宋体" w:eastAsia="宋体" w:hint="default"/>
                <w:w w:val="105"/>
                <w:sz w:val="17"/>
                <w:szCs w:val="17"/>
              </w:rPr>
              <w:t>应交税费</w:t>
            </w:r>
            <w:r>
              <w:rPr>
                <w:rFonts w:ascii="宋体" w:hAnsi="宋体" w:cs="宋体" w:eastAsia="宋体" w:hint="default"/>
                <w:sz w:val="17"/>
                <w:szCs w:val="17"/>
              </w:rPr>
            </w:r>
          </w:p>
        </w:tc>
        <w:tc>
          <w:tcPr>
            <w:tcW w:w="875" w:type="dxa"/>
            <w:tcBorders>
              <w:top w:val="single" w:sz="4" w:space="0" w:color="000000"/>
              <w:left w:val="single" w:sz="4" w:space="0" w:color="000000"/>
              <w:bottom w:val="single" w:sz="4" w:space="0" w:color="000000"/>
              <w:right w:val="single" w:sz="3" w:space="0" w:color="000000"/>
            </w:tcBorders>
          </w:tcPr>
          <w:p>
            <w:pPr/>
          </w:p>
        </w:tc>
        <w:tc>
          <w:tcPr>
            <w:tcW w:w="1966"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right="144"/>
              <w:jc w:val="right"/>
              <w:rPr>
                <w:rFonts w:ascii="宋体" w:hAnsi="宋体" w:cs="宋体" w:eastAsia="宋体" w:hint="default"/>
                <w:sz w:val="17"/>
                <w:szCs w:val="17"/>
              </w:rPr>
            </w:pPr>
            <w:r>
              <w:rPr>
                <w:rFonts w:ascii="宋体"/>
                <w:sz w:val="17"/>
              </w:rPr>
              <w:t>22,969,999.66</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60"/>
              <w:jc w:val="right"/>
              <w:rPr>
                <w:rFonts w:ascii="宋体" w:hAnsi="宋体" w:cs="宋体" w:eastAsia="宋体" w:hint="default"/>
                <w:sz w:val="17"/>
                <w:szCs w:val="17"/>
              </w:rPr>
            </w:pPr>
            <w:r>
              <w:rPr>
                <w:rFonts w:ascii="宋体"/>
                <w:spacing w:val="-1"/>
                <w:sz w:val="17"/>
              </w:rPr>
              <w:t>56,450,810.41</w:t>
            </w:r>
          </w:p>
        </w:tc>
      </w:tr>
      <w:tr>
        <w:trPr>
          <w:trHeight w:val="308" w:hRule="exact"/>
        </w:trPr>
        <w:tc>
          <w:tcPr>
            <w:tcW w:w="299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2"/>
              <w:ind w:left="451" w:right="0"/>
              <w:jc w:val="left"/>
              <w:rPr>
                <w:rFonts w:ascii="宋体" w:hAnsi="宋体" w:cs="宋体" w:eastAsia="宋体" w:hint="default"/>
                <w:sz w:val="17"/>
                <w:szCs w:val="17"/>
              </w:rPr>
            </w:pPr>
            <w:r>
              <w:rPr>
                <w:rFonts w:ascii="宋体" w:hAnsi="宋体" w:cs="宋体" w:eastAsia="宋体" w:hint="default"/>
                <w:w w:val="105"/>
                <w:sz w:val="17"/>
                <w:szCs w:val="17"/>
              </w:rPr>
              <w:t>应付利息</w:t>
            </w:r>
            <w:r>
              <w:rPr>
                <w:rFonts w:ascii="宋体" w:hAnsi="宋体" w:cs="宋体" w:eastAsia="宋体" w:hint="default"/>
                <w:sz w:val="17"/>
                <w:szCs w:val="17"/>
              </w:rPr>
            </w:r>
          </w:p>
        </w:tc>
        <w:tc>
          <w:tcPr>
            <w:tcW w:w="875" w:type="dxa"/>
            <w:tcBorders>
              <w:top w:val="single" w:sz="4" w:space="0" w:color="000000"/>
              <w:left w:val="single" w:sz="4" w:space="0" w:color="000000"/>
              <w:bottom w:val="single" w:sz="3" w:space="0" w:color="000000"/>
              <w:right w:val="single" w:sz="3" w:space="0" w:color="000000"/>
            </w:tcBorders>
          </w:tcPr>
          <w:p>
            <w:pPr/>
          </w:p>
        </w:tc>
        <w:tc>
          <w:tcPr>
            <w:tcW w:w="1966" w:type="dxa"/>
            <w:tcBorders>
              <w:top w:val="single" w:sz="4" w:space="0" w:color="000000"/>
              <w:left w:val="single" w:sz="3" w:space="0" w:color="000000"/>
              <w:bottom w:val="single" w:sz="3" w:space="0" w:color="000000"/>
              <w:right w:val="single" w:sz="4" w:space="0" w:color="000000"/>
            </w:tcBorders>
          </w:tcPr>
          <w:p>
            <w:pPr/>
          </w:p>
        </w:tc>
        <w:tc>
          <w:tcPr>
            <w:tcW w:w="2261" w:type="dxa"/>
            <w:tcBorders>
              <w:top w:val="single" w:sz="4" w:space="0" w:color="000000"/>
              <w:left w:val="single" w:sz="4" w:space="0" w:color="000000"/>
              <w:bottom w:val="single" w:sz="3" w:space="0" w:color="000000"/>
              <w:right w:val="single" w:sz="4" w:space="0" w:color="000000"/>
            </w:tcBorders>
          </w:tcPr>
          <w:p>
            <w:pPr/>
          </w:p>
        </w:tc>
      </w:tr>
      <w:tr>
        <w:trPr>
          <w:trHeight w:val="307" w:hRule="exact"/>
        </w:trPr>
        <w:tc>
          <w:tcPr>
            <w:tcW w:w="299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1"/>
              <w:ind w:left="451" w:right="0"/>
              <w:jc w:val="left"/>
              <w:rPr>
                <w:rFonts w:ascii="宋体" w:hAnsi="宋体" w:cs="宋体" w:eastAsia="宋体" w:hint="default"/>
                <w:sz w:val="17"/>
                <w:szCs w:val="17"/>
              </w:rPr>
            </w:pPr>
            <w:r>
              <w:rPr>
                <w:rFonts w:ascii="宋体" w:hAnsi="宋体" w:cs="宋体" w:eastAsia="宋体" w:hint="default"/>
                <w:w w:val="105"/>
                <w:sz w:val="17"/>
                <w:szCs w:val="17"/>
              </w:rPr>
              <w:t>应付股利</w:t>
            </w:r>
            <w:r>
              <w:rPr>
                <w:rFonts w:ascii="宋体" w:hAnsi="宋体" w:cs="宋体" w:eastAsia="宋体" w:hint="default"/>
                <w:sz w:val="17"/>
                <w:szCs w:val="17"/>
              </w:rPr>
            </w:r>
          </w:p>
        </w:tc>
        <w:tc>
          <w:tcPr>
            <w:tcW w:w="875" w:type="dxa"/>
            <w:tcBorders>
              <w:top w:val="single" w:sz="3" w:space="0" w:color="000000"/>
              <w:left w:val="single" w:sz="4" w:space="0" w:color="000000"/>
              <w:bottom w:val="single" w:sz="4" w:space="0" w:color="000000"/>
              <w:right w:val="single" w:sz="3" w:space="0" w:color="000000"/>
            </w:tcBorders>
          </w:tcPr>
          <w:p>
            <w:pPr/>
          </w:p>
        </w:tc>
        <w:tc>
          <w:tcPr>
            <w:tcW w:w="1966" w:type="dxa"/>
            <w:tcBorders>
              <w:top w:val="single" w:sz="3" w:space="0" w:color="000000"/>
              <w:left w:val="single" w:sz="3" w:space="0" w:color="000000"/>
              <w:bottom w:val="single" w:sz="4" w:space="0" w:color="000000"/>
              <w:right w:val="single" w:sz="4" w:space="0" w:color="000000"/>
            </w:tcBorders>
          </w:tcPr>
          <w:p>
            <w:pPr/>
          </w:p>
        </w:tc>
        <w:tc>
          <w:tcPr>
            <w:tcW w:w="2261" w:type="dxa"/>
            <w:tcBorders>
              <w:top w:val="single" w:sz="3" w:space="0" w:color="000000"/>
              <w:left w:val="single" w:sz="4" w:space="0" w:color="000000"/>
              <w:bottom w:val="single" w:sz="4" w:space="0" w:color="000000"/>
              <w:right w:val="single" w:sz="4" w:space="0" w:color="000000"/>
            </w:tcBorders>
          </w:tcPr>
          <w:p>
            <w:pPr/>
          </w:p>
        </w:tc>
      </w:tr>
      <w:tr>
        <w:trPr>
          <w:trHeight w:val="307" w:hRule="exact"/>
        </w:trPr>
        <w:tc>
          <w:tcPr>
            <w:tcW w:w="29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left="451" w:right="0"/>
              <w:jc w:val="left"/>
              <w:rPr>
                <w:rFonts w:ascii="宋体" w:hAnsi="宋体" w:cs="宋体" w:eastAsia="宋体" w:hint="default"/>
                <w:sz w:val="17"/>
                <w:szCs w:val="17"/>
              </w:rPr>
            </w:pPr>
            <w:r>
              <w:rPr>
                <w:rFonts w:ascii="宋体" w:hAnsi="宋体" w:cs="宋体" w:eastAsia="宋体" w:hint="default"/>
                <w:w w:val="105"/>
                <w:sz w:val="17"/>
                <w:szCs w:val="17"/>
              </w:rPr>
              <w:t>其他应付款</w:t>
            </w:r>
            <w:r>
              <w:rPr>
                <w:rFonts w:ascii="宋体" w:hAnsi="宋体" w:cs="宋体" w:eastAsia="宋体" w:hint="default"/>
                <w:sz w:val="17"/>
                <w:szCs w:val="17"/>
              </w:rPr>
            </w:r>
          </w:p>
        </w:tc>
        <w:tc>
          <w:tcPr>
            <w:tcW w:w="875" w:type="dxa"/>
            <w:tcBorders>
              <w:top w:val="single" w:sz="4" w:space="0" w:color="000000"/>
              <w:left w:val="single" w:sz="4" w:space="0" w:color="000000"/>
              <w:bottom w:val="single" w:sz="4" w:space="0" w:color="000000"/>
              <w:right w:val="single" w:sz="3" w:space="0" w:color="000000"/>
            </w:tcBorders>
          </w:tcPr>
          <w:p>
            <w:pPr/>
          </w:p>
        </w:tc>
        <w:tc>
          <w:tcPr>
            <w:tcW w:w="1966"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right="144"/>
              <w:jc w:val="right"/>
              <w:rPr>
                <w:rFonts w:ascii="宋体" w:hAnsi="宋体" w:cs="宋体" w:eastAsia="宋体" w:hint="default"/>
                <w:sz w:val="17"/>
                <w:szCs w:val="17"/>
              </w:rPr>
            </w:pPr>
            <w:r>
              <w:rPr>
                <w:rFonts w:ascii="宋体"/>
                <w:spacing w:val="-1"/>
                <w:sz w:val="17"/>
              </w:rPr>
              <w:t>778,686,382.08</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60"/>
              <w:jc w:val="right"/>
              <w:rPr>
                <w:rFonts w:ascii="宋体" w:hAnsi="宋体" w:cs="宋体" w:eastAsia="宋体" w:hint="default"/>
                <w:sz w:val="17"/>
                <w:szCs w:val="17"/>
              </w:rPr>
            </w:pPr>
            <w:r>
              <w:rPr>
                <w:rFonts w:ascii="宋体"/>
                <w:spacing w:val="-1"/>
                <w:sz w:val="17"/>
              </w:rPr>
              <w:t>591,346,725.82</w:t>
            </w:r>
          </w:p>
        </w:tc>
      </w:tr>
      <w:tr>
        <w:trPr>
          <w:trHeight w:val="308" w:hRule="exact"/>
        </w:trPr>
        <w:tc>
          <w:tcPr>
            <w:tcW w:w="29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2"/>
              <w:ind w:left="451" w:right="0"/>
              <w:jc w:val="left"/>
              <w:rPr>
                <w:rFonts w:ascii="宋体" w:hAnsi="宋体" w:cs="宋体" w:eastAsia="宋体" w:hint="default"/>
                <w:sz w:val="17"/>
                <w:szCs w:val="17"/>
              </w:rPr>
            </w:pPr>
            <w:r>
              <w:rPr>
                <w:rFonts w:ascii="宋体" w:hAnsi="宋体" w:cs="宋体" w:eastAsia="宋体" w:hint="default"/>
                <w:w w:val="105"/>
                <w:sz w:val="17"/>
                <w:szCs w:val="17"/>
              </w:rPr>
              <w:t>一年内到期的非流动负债</w:t>
            </w:r>
            <w:r>
              <w:rPr>
                <w:rFonts w:ascii="宋体" w:hAnsi="宋体" w:cs="宋体" w:eastAsia="宋体" w:hint="default"/>
                <w:sz w:val="17"/>
                <w:szCs w:val="17"/>
              </w:rPr>
            </w:r>
          </w:p>
        </w:tc>
        <w:tc>
          <w:tcPr>
            <w:tcW w:w="875" w:type="dxa"/>
            <w:tcBorders>
              <w:top w:val="single" w:sz="4" w:space="0" w:color="000000"/>
              <w:left w:val="single" w:sz="4" w:space="0" w:color="000000"/>
              <w:bottom w:val="single" w:sz="4" w:space="0" w:color="000000"/>
              <w:right w:val="single" w:sz="3" w:space="0" w:color="000000"/>
            </w:tcBorders>
          </w:tcPr>
          <w:p>
            <w:pPr/>
          </w:p>
        </w:tc>
        <w:tc>
          <w:tcPr>
            <w:tcW w:w="1966" w:type="dxa"/>
            <w:tcBorders>
              <w:top w:val="single" w:sz="4" w:space="0" w:color="000000"/>
              <w:left w:val="single" w:sz="3"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299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1"/>
              <w:ind w:left="451" w:right="0"/>
              <w:jc w:val="left"/>
              <w:rPr>
                <w:rFonts w:ascii="宋体" w:hAnsi="宋体" w:cs="宋体" w:eastAsia="宋体" w:hint="default"/>
                <w:sz w:val="17"/>
                <w:szCs w:val="17"/>
              </w:rPr>
            </w:pPr>
            <w:r>
              <w:rPr>
                <w:rFonts w:ascii="宋体" w:hAnsi="宋体" w:cs="宋体" w:eastAsia="宋体" w:hint="default"/>
                <w:w w:val="105"/>
                <w:sz w:val="17"/>
                <w:szCs w:val="17"/>
              </w:rPr>
              <w:t>其他流动负债</w:t>
            </w:r>
            <w:r>
              <w:rPr>
                <w:rFonts w:ascii="宋体" w:hAnsi="宋体" w:cs="宋体" w:eastAsia="宋体" w:hint="default"/>
                <w:sz w:val="17"/>
                <w:szCs w:val="17"/>
              </w:rPr>
            </w:r>
          </w:p>
        </w:tc>
        <w:tc>
          <w:tcPr>
            <w:tcW w:w="875" w:type="dxa"/>
            <w:tcBorders>
              <w:top w:val="single" w:sz="4" w:space="0" w:color="000000"/>
              <w:left w:val="single" w:sz="4" w:space="0" w:color="000000"/>
              <w:bottom w:val="single" w:sz="3" w:space="0" w:color="000000"/>
              <w:right w:val="single" w:sz="3" w:space="0" w:color="000000"/>
            </w:tcBorders>
          </w:tcPr>
          <w:p>
            <w:pPr/>
          </w:p>
        </w:tc>
        <w:tc>
          <w:tcPr>
            <w:tcW w:w="1966"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1"/>
              <w:ind w:right="144"/>
              <w:jc w:val="right"/>
              <w:rPr>
                <w:rFonts w:ascii="宋体" w:hAnsi="宋体" w:cs="宋体" w:eastAsia="宋体" w:hint="default"/>
                <w:sz w:val="17"/>
                <w:szCs w:val="17"/>
              </w:rPr>
            </w:pPr>
            <w:r>
              <w:rPr>
                <w:rFonts w:ascii="宋体"/>
                <w:sz w:val="17"/>
              </w:rPr>
              <w:t>71,930,858.04</w:t>
            </w:r>
          </w:p>
        </w:tc>
        <w:tc>
          <w:tcPr>
            <w:tcW w:w="226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1"/>
              <w:ind w:right="204"/>
              <w:jc w:val="right"/>
              <w:rPr>
                <w:rFonts w:ascii="宋体" w:hAnsi="宋体" w:cs="宋体" w:eastAsia="宋体" w:hint="default"/>
                <w:sz w:val="17"/>
                <w:szCs w:val="17"/>
              </w:rPr>
            </w:pPr>
            <w:r>
              <w:rPr>
                <w:rFonts w:ascii="宋体"/>
                <w:spacing w:val="-1"/>
                <w:sz w:val="17"/>
              </w:rPr>
              <w:t>71,512,438.19</w:t>
            </w:r>
          </w:p>
        </w:tc>
      </w:tr>
      <w:tr>
        <w:trPr>
          <w:trHeight w:val="307" w:hRule="exact"/>
        </w:trPr>
        <w:tc>
          <w:tcPr>
            <w:tcW w:w="299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1"/>
              <w:ind w:left="963" w:right="0"/>
              <w:jc w:val="left"/>
              <w:rPr>
                <w:rFonts w:ascii="宋体" w:hAnsi="宋体" w:cs="宋体" w:eastAsia="宋体" w:hint="default"/>
                <w:sz w:val="17"/>
                <w:szCs w:val="17"/>
              </w:rPr>
            </w:pPr>
            <w:r>
              <w:rPr>
                <w:rFonts w:ascii="宋体" w:hAnsi="宋体" w:cs="宋体" w:eastAsia="宋体" w:hint="default"/>
                <w:b/>
                <w:bCs/>
                <w:w w:val="105"/>
                <w:sz w:val="17"/>
                <w:szCs w:val="17"/>
              </w:rPr>
              <w:t>流动负债合计</w:t>
            </w:r>
            <w:r>
              <w:rPr>
                <w:rFonts w:ascii="宋体" w:hAnsi="宋体" w:cs="宋体" w:eastAsia="宋体" w:hint="default"/>
                <w:sz w:val="17"/>
                <w:szCs w:val="17"/>
              </w:rPr>
            </w:r>
          </w:p>
        </w:tc>
        <w:tc>
          <w:tcPr>
            <w:tcW w:w="875" w:type="dxa"/>
            <w:tcBorders>
              <w:top w:val="single" w:sz="3" w:space="0" w:color="000000"/>
              <w:left w:val="single" w:sz="4" w:space="0" w:color="000000"/>
              <w:bottom w:val="single" w:sz="4" w:space="0" w:color="000000"/>
              <w:right w:val="single" w:sz="3" w:space="0" w:color="000000"/>
            </w:tcBorders>
          </w:tcPr>
          <w:p>
            <w:pPr/>
          </w:p>
        </w:tc>
        <w:tc>
          <w:tcPr>
            <w:tcW w:w="1966"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1"/>
              <w:ind w:right="138"/>
              <w:jc w:val="right"/>
              <w:rPr>
                <w:rFonts w:ascii="宋体" w:hAnsi="宋体" w:cs="宋体" w:eastAsia="宋体" w:hint="default"/>
                <w:sz w:val="17"/>
                <w:szCs w:val="17"/>
              </w:rPr>
            </w:pPr>
            <w:r>
              <w:rPr>
                <w:rFonts w:ascii="宋体"/>
                <w:b/>
                <w:sz w:val="17"/>
              </w:rPr>
              <w:t>1,641,681,895.93</w:t>
            </w:r>
            <w:r>
              <w:rPr>
                <w:rFonts w:ascii="宋体"/>
                <w:sz w:val="17"/>
              </w:rPr>
            </w:r>
          </w:p>
        </w:tc>
        <w:tc>
          <w:tcPr>
            <w:tcW w:w="226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1"/>
              <w:ind w:right="197"/>
              <w:jc w:val="right"/>
              <w:rPr>
                <w:rFonts w:ascii="宋体" w:hAnsi="宋体" w:cs="宋体" w:eastAsia="宋体" w:hint="default"/>
                <w:sz w:val="17"/>
                <w:szCs w:val="17"/>
              </w:rPr>
            </w:pPr>
            <w:r>
              <w:rPr>
                <w:rFonts w:ascii="宋体"/>
                <w:b/>
                <w:sz w:val="17"/>
              </w:rPr>
              <w:t>1,613,194,975.36</w:t>
            </w:r>
            <w:r>
              <w:rPr>
                <w:rFonts w:ascii="宋体"/>
                <w:sz w:val="17"/>
              </w:rPr>
            </w:r>
          </w:p>
        </w:tc>
      </w:tr>
      <w:tr>
        <w:trPr>
          <w:trHeight w:val="308" w:hRule="exact"/>
        </w:trPr>
        <w:tc>
          <w:tcPr>
            <w:tcW w:w="29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2"/>
              <w:ind w:left="100" w:right="0"/>
              <w:jc w:val="left"/>
              <w:rPr>
                <w:rFonts w:ascii="宋体" w:hAnsi="宋体" w:cs="宋体" w:eastAsia="宋体" w:hint="default"/>
                <w:sz w:val="17"/>
                <w:szCs w:val="17"/>
              </w:rPr>
            </w:pPr>
            <w:r>
              <w:rPr>
                <w:rFonts w:ascii="宋体" w:hAnsi="宋体" w:cs="宋体" w:eastAsia="宋体" w:hint="default"/>
                <w:b/>
                <w:bCs/>
                <w:w w:val="105"/>
                <w:sz w:val="17"/>
                <w:szCs w:val="17"/>
              </w:rPr>
              <w:t>非流动负债：</w:t>
            </w:r>
            <w:r>
              <w:rPr>
                <w:rFonts w:ascii="宋体" w:hAnsi="宋体" w:cs="宋体" w:eastAsia="宋体" w:hint="default"/>
                <w:sz w:val="17"/>
                <w:szCs w:val="17"/>
              </w:rPr>
            </w:r>
          </w:p>
        </w:tc>
        <w:tc>
          <w:tcPr>
            <w:tcW w:w="875" w:type="dxa"/>
            <w:tcBorders>
              <w:top w:val="single" w:sz="4" w:space="0" w:color="000000"/>
              <w:left w:val="single" w:sz="4" w:space="0" w:color="000000"/>
              <w:bottom w:val="single" w:sz="4" w:space="0" w:color="000000"/>
              <w:right w:val="single" w:sz="3" w:space="0" w:color="000000"/>
            </w:tcBorders>
          </w:tcPr>
          <w:p>
            <w:pPr/>
          </w:p>
        </w:tc>
        <w:tc>
          <w:tcPr>
            <w:tcW w:w="1966" w:type="dxa"/>
            <w:tcBorders>
              <w:top w:val="single" w:sz="4" w:space="0" w:color="000000"/>
              <w:left w:val="single" w:sz="3"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29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left="451" w:right="0"/>
              <w:jc w:val="left"/>
              <w:rPr>
                <w:rFonts w:ascii="宋体" w:hAnsi="宋体" w:cs="宋体" w:eastAsia="宋体" w:hint="default"/>
                <w:sz w:val="17"/>
                <w:szCs w:val="17"/>
              </w:rPr>
            </w:pPr>
            <w:r>
              <w:rPr>
                <w:rFonts w:ascii="宋体" w:hAnsi="宋体" w:cs="宋体" w:eastAsia="宋体" w:hint="default"/>
                <w:w w:val="105"/>
                <w:sz w:val="17"/>
                <w:szCs w:val="17"/>
              </w:rPr>
              <w:t>长期借款</w:t>
            </w:r>
            <w:r>
              <w:rPr>
                <w:rFonts w:ascii="宋体" w:hAnsi="宋体" w:cs="宋体" w:eastAsia="宋体" w:hint="default"/>
                <w:sz w:val="17"/>
                <w:szCs w:val="17"/>
              </w:rPr>
            </w:r>
          </w:p>
        </w:tc>
        <w:tc>
          <w:tcPr>
            <w:tcW w:w="875" w:type="dxa"/>
            <w:tcBorders>
              <w:top w:val="single" w:sz="4" w:space="0" w:color="000000"/>
              <w:left w:val="single" w:sz="4" w:space="0" w:color="000000"/>
              <w:bottom w:val="single" w:sz="4" w:space="0" w:color="000000"/>
              <w:right w:val="single" w:sz="3" w:space="0" w:color="000000"/>
            </w:tcBorders>
          </w:tcPr>
          <w:p>
            <w:pPr/>
          </w:p>
        </w:tc>
        <w:tc>
          <w:tcPr>
            <w:tcW w:w="1966" w:type="dxa"/>
            <w:tcBorders>
              <w:top w:val="single" w:sz="4" w:space="0" w:color="000000"/>
              <w:left w:val="single" w:sz="3"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299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1"/>
              <w:ind w:left="451" w:right="0"/>
              <w:jc w:val="left"/>
              <w:rPr>
                <w:rFonts w:ascii="宋体" w:hAnsi="宋体" w:cs="宋体" w:eastAsia="宋体" w:hint="default"/>
                <w:sz w:val="17"/>
                <w:szCs w:val="17"/>
              </w:rPr>
            </w:pPr>
            <w:r>
              <w:rPr>
                <w:rFonts w:ascii="宋体" w:hAnsi="宋体" w:cs="宋体" w:eastAsia="宋体" w:hint="default"/>
                <w:w w:val="105"/>
                <w:sz w:val="17"/>
                <w:szCs w:val="17"/>
              </w:rPr>
              <w:t>应付债券</w:t>
            </w:r>
            <w:r>
              <w:rPr>
                <w:rFonts w:ascii="宋体" w:hAnsi="宋体" w:cs="宋体" w:eastAsia="宋体" w:hint="default"/>
                <w:sz w:val="17"/>
                <w:szCs w:val="17"/>
              </w:rPr>
            </w:r>
          </w:p>
        </w:tc>
        <w:tc>
          <w:tcPr>
            <w:tcW w:w="875" w:type="dxa"/>
            <w:tcBorders>
              <w:top w:val="single" w:sz="4" w:space="0" w:color="000000"/>
              <w:left w:val="single" w:sz="4" w:space="0" w:color="000000"/>
              <w:bottom w:val="single" w:sz="3" w:space="0" w:color="000000"/>
              <w:right w:val="single" w:sz="3" w:space="0" w:color="000000"/>
            </w:tcBorders>
          </w:tcPr>
          <w:p>
            <w:pPr/>
          </w:p>
        </w:tc>
        <w:tc>
          <w:tcPr>
            <w:tcW w:w="1966" w:type="dxa"/>
            <w:tcBorders>
              <w:top w:val="single" w:sz="4" w:space="0" w:color="000000"/>
              <w:left w:val="single" w:sz="3" w:space="0" w:color="000000"/>
              <w:bottom w:val="single" w:sz="3" w:space="0" w:color="000000"/>
              <w:right w:val="single" w:sz="4" w:space="0" w:color="000000"/>
            </w:tcBorders>
          </w:tcPr>
          <w:p>
            <w:pPr/>
          </w:p>
        </w:tc>
        <w:tc>
          <w:tcPr>
            <w:tcW w:w="2261" w:type="dxa"/>
            <w:tcBorders>
              <w:top w:val="single" w:sz="4" w:space="0" w:color="000000"/>
              <w:left w:val="single" w:sz="4" w:space="0" w:color="000000"/>
              <w:bottom w:val="single" w:sz="3" w:space="0" w:color="000000"/>
              <w:right w:val="single" w:sz="4" w:space="0" w:color="000000"/>
            </w:tcBorders>
          </w:tcPr>
          <w:p>
            <w:pPr/>
          </w:p>
        </w:tc>
      </w:tr>
      <w:tr>
        <w:trPr>
          <w:trHeight w:val="308" w:hRule="exact"/>
        </w:trPr>
        <w:tc>
          <w:tcPr>
            <w:tcW w:w="299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2"/>
              <w:ind w:left="451" w:right="0"/>
              <w:jc w:val="left"/>
              <w:rPr>
                <w:rFonts w:ascii="宋体" w:hAnsi="宋体" w:cs="宋体" w:eastAsia="宋体" w:hint="default"/>
                <w:sz w:val="17"/>
                <w:szCs w:val="17"/>
              </w:rPr>
            </w:pPr>
            <w:r>
              <w:rPr>
                <w:rFonts w:ascii="宋体" w:hAnsi="宋体" w:cs="宋体" w:eastAsia="宋体" w:hint="default"/>
                <w:w w:val="105"/>
                <w:sz w:val="17"/>
                <w:szCs w:val="17"/>
              </w:rPr>
              <w:t>长期应付款</w:t>
            </w:r>
            <w:r>
              <w:rPr>
                <w:rFonts w:ascii="宋体" w:hAnsi="宋体" w:cs="宋体" w:eastAsia="宋体" w:hint="default"/>
                <w:sz w:val="17"/>
                <w:szCs w:val="17"/>
              </w:rPr>
            </w:r>
          </w:p>
        </w:tc>
        <w:tc>
          <w:tcPr>
            <w:tcW w:w="875" w:type="dxa"/>
            <w:tcBorders>
              <w:top w:val="single" w:sz="3" w:space="0" w:color="000000"/>
              <w:left w:val="single" w:sz="4" w:space="0" w:color="000000"/>
              <w:bottom w:val="single" w:sz="4" w:space="0" w:color="000000"/>
              <w:right w:val="single" w:sz="3" w:space="0" w:color="000000"/>
            </w:tcBorders>
          </w:tcPr>
          <w:p>
            <w:pPr/>
          </w:p>
        </w:tc>
        <w:tc>
          <w:tcPr>
            <w:tcW w:w="1966" w:type="dxa"/>
            <w:tcBorders>
              <w:top w:val="single" w:sz="3" w:space="0" w:color="000000"/>
              <w:left w:val="single" w:sz="3" w:space="0" w:color="000000"/>
              <w:bottom w:val="single" w:sz="4" w:space="0" w:color="000000"/>
              <w:right w:val="single" w:sz="4" w:space="0" w:color="000000"/>
            </w:tcBorders>
          </w:tcPr>
          <w:p>
            <w:pPr/>
          </w:p>
        </w:tc>
        <w:tc>
          <w:tcPr>
            <w:tcW w:w="2261" w:type="dxa"/>
            <w:tcBorders>
              <w:top w:val="single" w:sz="3" w:space="0" w:color="000000"/>
              <w:left w:val="single" w:sz="4" w:space="0" w:color="000000"/>
              <w:bottom w:val="single" w:sz="4" w:space="0" w:color="000000"/>
              <w:right w:val="single" w:sz="4" w:space="0" w:color="000000"/>
            </w:tcBorders>
          </w:tcPr>
          <w:p>
            <w:pPr/>
          </w:p>
        </w:tc>
      </w:tr>
      <w:tr>
        <w:trPr>
          <w:trHeight w:val="307" w:hRule="exact"/>
        </w:trPr>
        <w:tc>
          <w:tcPr>
            <w:tcW w:w="29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left="451" w:right="0"/>
              <w:jc w:val="left"/>
              <w:rPr>
                <w:rFonts w:ascii="宋体" w:hAnsi="宋体" w:cs="宋体" w:eastAsia="宋体" w:hint="default"/>
                <w:sz w:val="17"/>
                <w:szCs w:val="17"/>
              </w:rPr>
            </w:pPr>
            <w:r>
              <w:rPr>
                <w:rFonts w:ascii="宋体" w:hAnsi="宋体" w:cs="宋体" w:eastAsia="宋体" w:hint="default"/>
                <w:w w:val="105"/>
                <w:sz w:val="17"/>
                <w:szCs w:val="17"/>
              </w:rPr>
              <w:t>专项应付款</w:t>
            </w:r>
            <w:r>
              <w:rPr>
                <w:rFonts w:ascii="宋体" w:hAnsi="宋体" w:cs="宋体" w:eastAsia="宋体" w:hint="default"/>
                <w:sz w:val="17"/>
                <w:szCs w:val="17"/>
              </w:rPr>
            </w:r>
          </w:p>
        </w:tc>
        <w:tc>
          <w:tcPr>
            <w:tcW w:w="875" w:type="dxa"/>
            <w:tcBorders>
              <w:top w:val="single" w:sz="4" w:space="0" w:color="000000"/>
              <w:left w:val="single" w:sz="4" w:space="0" w:color="000000"/>
              <w:bottom w:val="single" w:sz="4" w:space="0" w:color="000000"/>
              <w:right w:val="single" w:sz="3" w:space="0" w:color="000000"/>
            </w:tcBorders>
          </w:tcPr>
          <w:p>
            <w:pPr/>
          </w:p>
        </w:tc>
        <w:tc>
          <w:tcPr>
            <w:tcW w:w="1966" w:type="dxa"/>
            <w:tcBorders>
              <w:top w:val="single" w:sz="4" w:space="0" w:color="000000"/>
              <w:left w:val="single" w:sz="3"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29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left="451" w:right="0"/>
              <w:jc w:val="left"/>
              <w:rPr>
                <w:rFonts w:ascii="宋体" w:hAnsi="宋体" w:cs="宋体" w:eastAsia="宋体" w:hint="default"/>
                <w:sz w:val="17"/>
                <w:szCs w:val="17"/>
              </w:rPr>
            </w:pPr>
            <w:r>
              <w:rPr>
                <w:rFonts w:ascii="宋体" w:hAnsi="宋体" w:cs="宋体" w:eastAsia="宋体" w:hint="default"/>
                <w:w w:val="105"/>
                <w:sz w:val="17"/>
                <w:szCs w:val="17"/>
              </w:rPr>
              <w:t>预计负债</w:t>
            </w:r>
            <w:r>
              <w:rPr>
                <w:rFonts w:ascii="宋体" w:hAnsi="宋体" w:cs="宋体" w:eastAsia="宋体" w:hint="default"/>
                <w:sz w:val="17"/>
                <w:szCs w:val="17"/>
              </w:rPr>
            </w:r>
          </w:p>
        </w:tc>
        <w:tc>
          <w:tcPr>
            <w:tcW w:w="875" w:type="dxa"/>
            <w:tcBorders>
              <w:top w:val="single" w:sz="4" w:space="0" w:color="000000"/>
              <w:left w:val="single" w:sz="4" w:space="0" w:color="000000"/>
              <w:bottom w:val="single" w:sz="4" w:space="0" w:color="000000"/>
              <w:right w:val="single" w:sz="3" w:space="0" w:color="000000"/>
            </w:tcBorders>
          </w:tcPr>
          <w:p>
            <w:pPr/>
          </w:p>
        </w:tc>
        <w:tc>
          <w:tcPr>
            <w:tcW w:w="1966" w:type="dxa"/>
            <w:tcBorders>
              <w:top w:val="single" w:sz="4" w:space="0" w:color="000000"/>
              <w:left w:val="single" w:sz="3"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299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2"/>
              <w:ind w:left="451" w:right="0"/>
              <w:jc w:val="left"/>
              <w:rPr>
                <w:rFonts w:ascii="宋体" w:hAnsi="宋体" w:cs="宋体" w:eastAsia="宋体" w:hint="default"/>
                <w:sz w:val="17"/>
                <w:szCs w:val="17"/>
              </w:rPr>
            </w:pPr>
            <w:r>
              <w:rPr>
                <w:rFonts w:ascii="宋体" w:hAnsi="宋体" w:cs="宋体" w:eastAsia="宋体" w:hint="default"/>
                <w:w w:val="105"/>
                <w:sz w:val="17"/>
                <w:szCs w:val="17"/>
              </w:rPr>
              <w:t>递延所得税负债</w:t>
            </w:r>
            <w:r>
              <w:rPr>
                <w:rFonts w:ascii="宋体" w:hAnsi="宋体" w:cs="宋体" w:eastAsia="宋体" w:hint="default"/>
                <w:sz w:val="17"/>
                <w:szCs w:val="17"/>
              </w:rPr>
            </w:r>
          </w:p>
        </w:tc>
        <w:tc>
          <w:tcPr>
            <w:tcW w:w="875" w:type="dxa"/>
            <w:tcBorders>
              <w:top w:val="single" w:sz="4" w:space="0" w:color="000000"/>
              <w:left w:val="single" w:sz="4" w:space="0" w:color="000000"/>
              <w:bottom w:val="single" w:sz="3" w:space="0" w:color="000000"/>
              <w:right w:val="single" w:sz="3" w:space="0" w:color="000000"/>
            </w:tcBorders>
          </w:tcPr>
          <w:p>
            <w:pPr/>
          </w:p>
        </w:tc>
        <w:tc>
          <w:tcPr>
            <w:tcW w:w="1966" w:type="dxa"/>
            <w:tcBorders>
              <w:top w:val="single" w:sz="4" w:space="0" w:color="000000"/>
              <w:left w:val="single" w:sz="3" w:space="0" w:color="000000"/>
              <w:bottom w:val="single" w:sz="3" w:space="0" w:color="000000"/>
              <w:right w:val="single" w:sz="4" w:space="0" w:color="000000"/>
            </w:tcBorders>
          </w:tcPr>
          <w:p>
            <w:pPr/>
          </w:p>
        </w:tc>
        <w:tc>
          <w:tcPr>
            <w:tcW w:w="2261" w:type="dxa"/>
            <w:tcBorders>
              <w:top w:val="single" w:sz="4" w:space="0" w:color="000000"/>
              <w:left w:val="single" w:sz="4" w:space="0" w:color="000000"/>
              <w:bottom w:val="single" w:sz="3" w:space="0" w:color="000000"/>
              <w:right w:val="single" w:sz="4" w:space="0" w:color="000000"/>
            </w:tcBorders>
          </w:tcPr>
          <w:p>
            <w:pPr/>
          </w:p>
        </w:tc>
      </w:tr>
      <w:tr>
        <w:trPr>
          <w:trHeight w:val="307" w:hRule="exact"/>
        </w:trPr>
        <w:tc>
          <w:tcPr>
            <w:tcW w:w="299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2"/>
              <w:ind w:left="451" w:right="0"/>
              <w:jc w:val="left"/>
              <w:rPr>
                <w:rFonts w:ascii="宋体" w:hAnsi="宋体" w:cs="宋体" w:eastAsia="宋体" w:hint="default"/>
                <w:sz w:val="17"/>
                <w:szCs w:val="17"/>
              </w:rPr>
            </w:pPr>
            <w:r>
              <w:rPr>
                <w:rFonts w:ascii="宋体" w:hAnsi="宋体" w:cs="宋体" w:eastAsia="宋体" w:hint="default"/>
                <w:w w:val="105"/>
                <w:sz w:val="17"/>
                <w:szCs w:val="17"/>
              </w:rPr>
              <w:t>其他非流动负债</w:t>
            </w:r>
            <w:r>
              <w:rPr>
                <w:rFonts w:ascii="宋体" w:hAnsi="宋体" w:cs="宋体" w:eastAsia="宋体" w:hint="default"/>
                <w:sz w:val="17"/>
                <w:szCs w:val="17"/>
              </w:rPr>
            </w:r>
          </w:p>
        </w:tc>
        <w:tc>
          <w:tcPr>
            <w:tcW w:w="875" w:type="dxa"/>
            <w:tcBorders>
              <w:top w:val="single" w:sz="3" w:space="0" w:color="000000"/>
              <w:left w:val="single" w:sz="4" w:space="0" w:color="000000"/>
              <w:bottom w:val="single" w:sz="4" w:space="0" w:color="000000"/>
              <w:right w:val="single" w:sz="3" w:space="0" w:color="000000"/>
            </w:tcBorders>
          </w:tcPr>
          <w:p>
            <w:pPr/>
          </w:p>
        </w:tc>
        <w:tc>
          <w:tcPr>
            <w:tcW w:w="1966"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2"/>
              <w:ind w:right="144"/>
              <w:jc w:val="right"/>
              <w:rPr>
                <w:rFonts w:ascii="宋体" w:hAnsi="宋体" w:cs="宋体" w:eastAsia="宋体" w:hint="default"/>
                <w:sz w:val="17"/>
                <w:szCs w:val="17"/>
              </w:rPr>
            </w:pPr>
            <w:r>
              <w:rPr>
                <w:rFonts w:ascii="宋体"/>
                <w:sz w:val="17"/>
              </w:rPr>
              <w:t>43,233,078.11</w:t>
            </w:r>
          </w:p>
        </w:tc>
        <w:tc>
          <w:tcPr>
            <w:tcW w:w="226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2"/>
              <w:ind w:right="161"/>
              <w:jc w:val="right"/>
              <w:rPr>
                <w:rFonts w:ascii="宋体" w:hAnsi="宋体" w:cs="宋体" w:eastAsia="宋体" w:hint="default"/>
                <w:sz w:val="17"/>
                <w:szCs w:val="17"/>
              </w:rPr>
            </w:pPr>
            <w:r>
              <w:rPr>
                <w:rFonts w:ascii="宋体"/>
                <w:spacing w:val="-1"/>
                <w:sz w:val="17"/>
              </w:rPr>
              <w:t>30,733,078.11</w:t>
            </w:r>
          </w:p>
        </w:tc>
      </w:tr>
      <w:tr>
        <w:trPr>
          <w:trHeight w:val="307" w:hRule="exact"/>
        </w:trPr>
        <w:tc>
          <w:tcPr>
            <w:tcW w:w="29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left="876" w:right="0"/>
              <w:jc w:val="left"/>
              <w:rPr>
                <w:rFonts w:ascii="宋体" w:hAnsi="宋体" w:cs="宋体" w:eastAsia="宋体" w:hint="default"/>
                <w:sz w:val="17"/>
                <w:szCs w:val="17"/>
              </w:rPr>
            </w:pPr>
            <w:r>
              <w:rPr>
                <w:rFonts w:ascii="宋体" w:hAnsi="宋体" w:cs="宋体" w:eastAsia="宋体" w:hint="default"/>
                <w:b/>
                <w:bCs/>
                <w:w w:val="105"/>
                <w:sz w:val="17"/>
                <w:szCs w:val="17"/>
              </w:rPr>
              <w:t>非流动负债合计</w:t>
            </w:r>
            <w:r>
              <w:rPr>
                <w:rFonts w:ascii="宋体" w:hAnsi="宋体" w:cs="宋体" w:eastAsia="宋体" w:hint="default"/>
                <w:sz w:val="17"/>
                <w:szCs w:val="17"/>
              </w:rPr>
            </w:r>
          </w:p>
        </w:tc>
        <w:tc>
          <w:tcPr>
            <w:tcW w:w="875" w:type="dxa"/>
            <w:tcBorders>
              <w:top w:val="single" w:sz="4" w:space="0" w:color="000000"/>
              <w:left w:val="single" w:sz="4" w:space="0" w:color="000000"/>
              <w:bottom w:val="single" w:sz="4" w:space="0" w:color="000000"/>
              <w:right w:val="single" w:sz="3" w:space="0" w:color="000000"/>
            </w:tcBorders>
          </w:tcPr>
          <w:p>
            <w:pPr/>
          </w:p>
        </w:tc>
        <w:tc>
          <w:tcPr>
            <w:tcW w:w="1966"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right="139"/>
              <w:jc w:val="right"/>
              <w:rPr>
                <w:rFonts w:ascii="宋体" w:hAnsi="宋体" w:cs="宋体" w:eastAsia="宋体" w:hint="default"/>
                <w:sz w:val="17"/>
                <w:szCs w:val="17"/>
              </w:rPr>
            </w:pPr>
            <w:r>
              <w:rPr>
                <w:rFonts w:ascii="宋体"/>
                <w:b/>
                <w:sz w:val="17"/>
              </w:rPr>
              <w:t>43,233,078.11</w:t>
            </w:r>
            <w:r>
              <w:rPr>
                <w:rFonts w:ascii="宋体"/>
                <w:sz w:val="17"/>
              </w:rPr>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55"/>
              <w:jc w:val="right"/>
              <w:rPr>
                <w:rFonts w:ascii="宋体" w:hAnsi="宋体" w:cs="宋体" w:eastAsia="宋体" w:hint="default"/>
                <w:sz w:val="17"/>
                <w:szCs w:val="17"/>
              </w:rPr>
            </w:pPr>
            <w:r>
              <w:rPr>
                <w:rFonts w:ascii="宋体"/>
                <w:b/>
                <w:sz w:val="17"/>
              </w:rPr>
              <w:t>30,733,078.11</w:t>
            </w:r>
            <w:r>
              <w:rPr>
                <w:rFonts w:ascii="宋体"/>
                <w:sz w:val="17"/>
              </w:rPr>
            </w:r>
          </w:p>
        </w:tc>
      </w:tr>
      <w:tr>
        <w:trPr>
          <w:trHeight w:val="308" w:hRule="exact"/>
        </w:trPr>
        <w:tc>
          <w:tcPr>
            <w:tcW w:w="29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7"/>
                <w:szCs w:val="17"/>
              </w:rPr>
            </w:pPr>
            <w:r>
              <w:rPr>
                <w:rFonts w:ascii="宋体" w:hAnsi="宋体" w:cs="宋体" w:eastAsia="宋体" w:hint="default"/>
                <w:b/>
                <w:bCs/>
                <w:w w:val="105"/>
                <w:sz w:val="17"/>
                <w:szCs w:val="17"/>
              </w:rPr>
              <w:t>负 债 合</w:t>
            </w:r>
            <w:r>
              <w:rPr>
                <w:rFonts w:ascii="宋体" w:hAnsi="宋体" w:cs="宋体" w:eastAsia="宋体" w:hint="default"/>
                <w:b/>
                <w:bCs/>
                <w:spacing w:val="-22"/>
                <w:w w:val="105"/>
                <w:sz w:val="17"/>
                <w:szCs w:val="17"/>
              </w:rPr>
              <w:t> </w:t>
            </w:r>
            <w:r>
              <w:rPr>
                <w:rFonts w:ascii="宋体" w:hAnsi="宋体" w:cs="宋体" w:eastAsia="宋体" w:hint="default"/>
                <w:b/>
                <w:bCs/>
                <w:w w:val="105"/>
                <w:sz w:val="17"/>
                <w:szCs w:val="17"/>
              </w:rPr>
              <w:t>计</w:t>
            </w:r>
            <w:r>
              <w:rPr>
                <w:rFonts w:ascii="宋体" w:hAnsi="宋体" w:cs="宋体" w:eastAsia="宋体" w:hint="default"/>
                <w:sz w:val="17"/>
                <w:szCs w:val="17"/>
              </w:rPr>
            </w:r>
          </w:p>
        </w:tc>
        <w:tc>
          <w:tcPr>
            <w:tcW w:w="875" w:type="dxa"/>
            <w:tcBorders>
              <w:top w:val="single" w:sz="4" w:space="0" w:color="000000"/>
              <w:left w:val="single" w:sz="4" w:space="0" w:color="000000"/>
              <w:bottom w:val="single" w:sz="4" w:space="0" w:color="000000"/>
              <w:right w:val="single" w:sz="3" w:space="0" w:color="000000"/>
            </w:tcBorders>
          </w:tcPr>
          <w:p>
            <w:pPr/>
          </w:p>
        </w:tc>
        <w:tc>
          <w:tcPr>
            <w:tcW w:w="1966"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2"/>
              <w:ind w:right="138"/>
              <w:jc w:val="right"/>
              <w:rPr>
                <w:rFonts w:ascii="宋体" w:hAnsi="宋体" w:cs="宋体" w:eastAsia="宋体" w:hint="default"/>
                <w:sz w:val="17"/>
                <w:szCs w:val="17"/>
              </w:rPr>
            </w:pPr>
            <w:r>
              <w:rPr>
                <w:rFonts w:ascii="宋体"/>
                <w:b/>
                <w:sz w:val="17"/>
              </w:rPr>
              <w:t>1,684,914,974.04</w:t>
            </w:r>
            <w:r>
              <w:rPr>
                <w:rFonts w:ascii="宋体"/>
                <w:sz w:val="17"/>
              </w:rPr>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54"/>
              <w:jc w:val="right"/>
              <w:rPr>
                <w:rFonts w:ascii="宋体" w:hAnsi="宋体" w:cs="宋体" w:eastAsia="宋体" w:hint="default"/>
                <w:sz w:val="17"/>
                <w:szCs w:val="17"/>
              </w:rPr>
            </w:pPr>
            <w:r>
              <w:rPr>
                <w:rFonts w:ascii="宋体"/>
                <w:b/>
                <w:sz w:val="17"/>
              </w:rPr>
              <w:t>1,643,928,053.47</w:t>
            </w:r>
            <w:r>
              <w:rPr>
                <w:rFonts w:ascii="宋体"/>
                <w:sz w:val="17"/>
              </w:rPr>
            </w:r>
          </w:p>
        </w:tc>
      </w:tr>
      <w:tr>
        <w:trPr>
          <w:trHeight w:val="307" w:hRule="exact"/>
        </w:trPr>
        <w:tc>
          <w:tcPr>
            <w:tcW w:w="299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17"/>
                <w:szCs w:val="17"/>
              </w:rPr>
            </w:pPr>
            <w:r>
              <w:rPr>
                <w:rFonts w:ascii="宋体" w:hAnsi="宋体" w:cs="宋体" w:eastAsia="宋体" w:hint="default"/>
                <w:b/>
                <w:bCs/>
                <w:w w:val="105"/>
                <w:sz w:val="17"/>
                <w:szCs w:val="17"/>
              </w:rPr>
              <w:t>股东权益:</w:t>
            </w:r>
            <w:r>
              <w:rPr>
                <w:rFonts w:ascii="宋体" w:hAnsi="宋体" w:cs="宋体" w:eastAsia="宋体" w:hint="default"/>
                <w:sz w:val="17"/>
                <w:szCs w:val="17"/>
              </w:rPr>
            </w:r>
          </w:p>
        </w:tc>
        <w:tc>
          <w:tcPr>
            <w:tcW w:w="875" w:type="dxa"/>
            <w:tcBorders>
              <w:top w:val="single" w:sz="4" w:space="0" w:color="000000"/>
              <w:left w:val="single" w:sz="4" w:space="0" w:color="000000"/>
              <w:bottom w:val="single" w:sz="3" w:space="0" w:color="000000"/>
              <w:right w:val="single" w:sz="3" w:space="0" w:color="000000"/>
            </w:tcBorders>
          </w:tcPr>
          <w:p>
            <w:pPr/>
          </w:p>
        </w:tc>
        <w:tc>
          <w:tcPr>
            <w:tcW w:w="1966" w:type="dxa"/>
            <w:tcBorders>
              <w:top w:val="single" w:sz="4" w:space="0" w:color="000000"/>
              <w:left w:val="single" w:sz="3" w:space="0" w:color="000000"/>
              <w:bottom w:val="single" w:sz="3" w:space="0" w:color="000000"/>
              <w:right w:val="single" w:sz="4" w:space="0" w:color="000000"/>
            </w:tcBorders>
          </w:tcPr>
          <w:p>
            <w:pPr/>
          </w:p>
        </w:tc>
        <w:tc>
          <w:tcPr>
            <w:tcW w:w="2261" w:type="dxa"/>
            <w:tcBorders>
              <w:top w:val="single" w:sz="4" w:space="0" w:color="000000"/>
              <w:left w:val="single" w:sz="4" w:space="0" w:color="000000"/>
              <w:bottom w:val="single" w:sz="3" w:space="0" w:color="000000"/>
              <w:right w:val="single" w:sz="4" w:space="0" w:color="000000"/>
            </w:tcBorders>
          </w:tcPr>
          <w:p>
            <w:pPr/>
          </w:p>
        </w:tc>
      </w:tr>
      <w:tr>
        <w:trPr>
          <w:trHeight w:val="307" w:hRule="exact"/>
        </w:trPr>
        <w:tc>
          <w:tcPr>
            <w:tcW w:w="299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2"/>
              <w:ind w:left="451" w:right="0"/>
              <w:jc w:val="left"/>
              <w:rPr>
                <w:rFonts w:ascii="宋体" w:hAnsi="宋体" w:cs="宋体" w:eastAsia="宋体" w:hint="default"/>
                <w:sz w:val="17"/>
                <w:szCs w:val="17"/>
              </w:rPr>
            </w:pPr>
            <w:r>
              <w:rPr>
                <w:rFonts w:ascii="宋体" w:hAnsi="宋体" w:cs="宋体" w:eastAsia="宋体" w:hint="default"/>
                <w:w w:val="105"/>
                <w:sz w:val="17"/>
                <w:szCs w:val="17"/>
              </w:rPr>
              <w:t>股本</w:t>
            </w:r>
            <w:r>
              <w:rPr>
                <w:rFonts w:ascii="宋体" w:hAnsi="宋体" w:cs="宋体" w:eastAsia="宋体" w:hint="default"/>
                <w:sz w:val="17"/>
                <w:szCs w:val="17"/>
              </w:rPr>
            </w:r>
          </w:p>
        </w:tc>
        <w:tc>
          <w:tcPr>
            <w:tcW w:w="875" w:type="dxa"/>
            <w:tcBorders>
              <w:top w:val="single" w:sz="3" w:space="0" w:color="000000"/>
              <w:left w:val="single" w:sz="4" w:space="0" w:color="000000"/>
              <w:bottom w:val="single" w:sz="4" w:space="0" w:color="000000"/>
              <w:right w:val="single" w:sz="3" w:space="0" w:color="000000"/>
            </w:tcBorders>
          </w:tcPr>
          <w:p>
            <w:pPr/>
          </w:p>
        </w:tc>
        <w:tc>
          <w:tcPr>
            <w:tcW w:w="1966"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2"/>
              <w:ind w:right="144"/>
              <w:jc w:val="right"/>
              <w:rPr>
                <w:rFonts w:ascii="宋体" w:hAnsi="宋体" w:cs="宋体" w:eastAsia="宋体" w:hint="default"/>
                <w:sz w:val="17"/>
                <w:szCs w:val="17"/>
              </w:rPr>
            </w:pPr>
            <w:r>
              <w:rPr>
                <w:rFonts w:ascii="宋体"/>
                <w:spacing w:val="-1"/>
                <w:sz w:val="17"/>
              </w:rPr>
              <w:t>923,400,000.00</w:t>
            </w:r>
          </w:p>
        </w:tc>
        <w:tc>
          <w:tcPr>
            <w:tcW w:w="226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2"/>
              <w:ind w:right="161"/>
              <w:jc w:val="right"/>
              <w:rPr>
                <w:rFonts w:ascii="宋体" w:hAnsi="宋体" w:cs="宋体" w:eastAsia="宋体" w:hint="default"/>
                <w:sz w:val="17"/>
                <w:szCs w:val="17"/>
              </w:rPr>
            </w:pPr>
            <w:r>
              <w:rPr>
                <w:rFonts w:ascii="宋体"/>
                <w:spacing w:val="-1"/>
                <w:sz w:val="17"/>
              </w:rPr>
              <w:t>923,400,000.00</w:t>
            </w:r>
          </w:p>
        </w:tc>
      </w:tr>
      <w:tr>
        <w:trPr>
          <w:trHeight w:val="308" w:hRule="exact"/>
        </w:trPr>
        <w:tc>
          <w:tcPr>
            <w:tcW w:w="29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2"/>
              <w:ind w:left="451" w:right="0"/>
              <w:jc w:val="left"/>
              <w:rPr>
                <w:rFonts w:ascii="宋体" w:hAnsi="宋体" w:cs="宋体" w:eastAsia="宋体" w:hint="default"/>
                <w:sz w:val="17"/>
                <w:szCs w:val="17"/>
              </w:rPr>
            </w:pPr>
            <w:r>
              <w:rPr>
                <w:rFonts w:ascii="宋体" w:hAnsi="宋体" w:cs="宋体" w:eastAsia="宋体" w:hint="default"/>
                <w:w w:val="105"/>
                <w:sz w:val="17"/>
                <w:szCs w:val="17"/>
              </w:rPr>
              <w:t>资本公积</w:t>
            </w:r>
            <w:r>
              <w:rPr>
                <w:rFonts w:ascii="宋体" w:hAnsi="宋体" w:cs="宋体" w:eastAsia="宋体" w:hint="default"/>
                <w:sz w:val="17"/>
                <w:szCs w:val="17"/>
              </w:rPr>
            </w:r>
          </w:p>
        </w:tc>
        <w:tc>
          <w:tcPr>
            <w:tcW w:w="875" w:type="dxa"/>
            <w:tcBorders>
              <w:top w:val="single" w:sz="4" w:space="0" w:color="000000"/>
              <w:left w:val="single" w:sz="4" w:space="0" w:color="000000"/>
              <w:bottom w:val="single" w:sz="4" w:space="0" w:color="000000"/>
              <w:right w:val="single" w:sz="3" w:space="0" w:color="000000"/>
            </w:tcBorders>
          </w:tcPr>
          <w:p>
            <w:pPr/>
          </w:p>
        </w:tc>
        <w:tc>
          <w:tcPr>
            <w:tcW w:w="1966"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2"/>
              <w:ind w:right="144"/>
              <w:jc w:val="right"/>
              <w:rPr>
                <w:rFonts w:ascii="宋体" w:hAnsi="宋体" w:cs="宋体" w:eastAsia="宋体" w:hint="default"/>
                <w:sz w:val="17"/>
                <w:szCs w:val="17"/>
              </w:rPr>
            </w:pPr>
            <w:r>
              <w:rPr>
                <w:rFonts w:ascii="宋体"/>
                <w:spacing w:val="-1"/>
                <w:sz w:val="17"/>
              </w:rPr>
              <w:t>207,237,023.18</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61"/>
              <w:jc w:val="right"/>
              <w:rPr>
                <w:rFonts w:ascii="宋体" w:hAnsi="宋体" w:cs="宋体" w:eastAsia="宋体" w:hint="default"/>
                <w:sz w:val="17"/>
                <w:szCs w:val="17"/>
              </w:rPr>
            </w:pPr>
            <w:r>
              <w:rPr>
                <w:rFonts w:ascii="宋体"/>
                <w:spacing w:val="-1"/>
                <w:sz w:val="17"/>
              </w:rPr>
              <w:t>223,164,916.88</w:t>
            </w:r>
          </w:p>
        </w:tc>
      </w:tr>
      <w:tr>
        <w:trPr>
          <w:trHeight w:val="307" w:hRule="exact"/>
        </w:trPr>
        <w:tc>
          <w:tcPr>
            <w:tcW w:w="29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left="451" w:right="0"/>
              <w:jc w:val="left"/>
              <w:rPr>
                <w:rFonts w:ascii="宋体" w:hAnsi="宋体" w:cs="宋体" w:eastAsia="宋体" w:hint="default"/>
                <w:sz w:val="17"/>
                <w:szCs w:val="17"/>
              </w:rPr>
            </w:pPr>
            <w:r>
              <w:rPr>
                <w:rFonts w:ascii="宋体" w:hAnsi="宋体" w:cs="宋体" w:eastAsia="宋体" w:hint="default"/>
                <w:w w:val="105"/>
                <w:sz w:val="17"/>
                <w:szCs w:val="17"/>
              </w:rPr>
              <w:t>减：库存股</w:t>
            </w:r>
            <w:r>
              <w:rPr>
                <w:rFonts w:ascii="宋体" w:hAnsi="宋体" w:cs="宋体" w:eastAsia="宋体" w:hint="default"/>
                <w:sz w:val="17"/>
                <w:szCs w:val="17"/>
              </w:rPr>
            </w:r>
          </w:p>
        </w:tc>
        <w:tc>
          <w:tcPr>
            <w:tcW w:w="875" w:type="dxa"/>
            <w:tcBorders>
              <w:top w:val="single" w:sz="4" w:space="0" w:color="000000"/>
              <w:left w:val="single" w:sz="4" w:space="0" w:color="000000"/>
              <w:bottom w:val="single" w:sz="4" w:space="0" w:color="000000"/>
              <w:right w:val="single" w:sz="3" w:space="0" w:color="000000"/>
            </w:tcBorders>
          </w:tcPr>
          <w:p>
            <w:pPr/>
          </w:p>
        </w:tc>
        <w:tc>
          <w:tcPr>
            <w:tcW w:w="1966" w:type="dxa"/>
            <w:tcBorders>
              <w:top w:val="single" w:sz="4" w:space="0" w:color="000000"/>
              <w:left w:val="single" w:sz="3"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29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left="451" w:right="0"/>
              <w:jc w:val="left"/>
              <w:rPr>
                <w:rFonts w:ascii="宋体" w:hAnsi="宋体" w:cs="宋体" w:eastAsia="宋体" w:hint="default"/>
                <w:sz w:val="17"/>
                <w:szCs w:val="17"/>
              </w:rPr>
            </w:pPr>
            <w:r>
              <w:rPr>
                <w:rFonts w:ascii="宋体" w:hAnsi="宋体" w:cs="宋体" w:eastAsia="宋体" w:hint="default"/>
                <w:w w:val="105"/>
                <w:sz w:val="17"/>
                <w:szCs w:val="17"/>
              </w:rPr>
              <w:t>专项储备</w:t>
            </w:r>
            <w:r>
              <w:rPr>
                <w:rFonts w:ascii="宋体" w:hAnsi="宋体" w:cs="宋体" w:eastAsia="宋体" w:hint="default"/>
                <w:sz w:val="17"/>
                <w:szCs w:val="17"/>
              </w:rPr>
            </w:r>
          </w:p>
        </w:tc>
        <w:tc>
          <w:tcPr>
            <w:tcW w:w="875" w:type="dxa"/>
            <w:tcBorders>
              <w:top w:val="single" w:sz="4" w:space="0" w:color="000000"/>
              <w:left w:val="single" w:sz="4" w:space="0" w:color="000000"/>
              <w:bottom w:val="single" w:sz="4" w:space="0" w:color="000000"/>
              <w:right w:val="single" w:sz="3" w:space="0" w:color="000000"/>
            </w:tcBorders>
          </w:tcPr>
          <w:p>
            <w:pPr/>
          </w:p>
        </w:tc>
        <w:tc>
          <w:tcPr>
            <w:tcW w:w="1966" w:type="dxa"/>
            <w:tcBorders>
              <w:top w:val="single" w:sz="4" w:space="0" w:color="000000"/>
              <w:left w:val="single" w:sz="3"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29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2"/>
              <w:ind w:left="451" w:right="0"/>
              <w:jc w:val="left"/>
              <w:rPr>
                <w:rFonts w:ascii="宋体" w:hAnsi="宋体" w:cs="宋体" w:eastAsia="宋体" w:hint="default"/>
                <w:sz w:val="17"/>
                <w:szCs w:val="17"/>
              </w:rPr>
            </w:pPr>
            <w:r>
              <w:rPr>
                <w:rFonts w:ascii="宋体" w:hAnsi="宋体" w:cs="宋体" w:eastAsia="宋体" w:hint="default"/>
                <w:w w:val="105"/>
                <w:sz w:val="17"/>
                <w:szCs w:val="17"/>
              </w:rPr>
              <w:t>盈余公积</w:t>
            </w:r>
            <w:r>
              <w:rPr>
                <w:rFonts w:ascii="宋体" w:hAnsi="宋体" w:cs="宋体" w:eastAsia="宋体" w:hint="default"/>
                <w:sz w:val="17"/>
                <w:szCs w:val="17"/>
              </w:rPr>
            </w:r>
          </w:p>
        </w:tc>
        <w:tc>
          <w:tcPr>
            <w:tcW w:w="875" w:type="dxa"/>
            <w:tcBorders>
              <w:top w:val="single" w:sz="4" w:space="0" w:color="000000"/>
              <w:left w:val="single" w:sz="4" w:space="0" w:color="000000"/>
              <w:bottom w:val="single" w:sz="4" w:space="0" w:color="000000"/>
              <w:right w:val="single" w:sz="3" w:space="0" w:color="000000"/>
            </w:tcBorders>
          </w:tcPr>
          <w:p>
            <w:pPr/>
          </w:p>
        </w:tc>
        <w:tc>
          <w:tcPr>
            <w:tcW w:w="1966"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2"/>
              <w:ind w:right="144"/>
              <w:jc w:val="right"/>
              <w:rPr>
                <w:rFonts w:ascii="宋体" w:hAnsi="宋体" w:cs="宋体" w:eastAsia="宋体" w:hint="default"/>
                <w:sz w:val="17"/>
                <w:szCs w:val="17"/>
              </w:rPr>
            </w:pPr>
            <w:r>
              <w:rPr>
                <w:rFonts w:ascii="宋体"/>
                <w:spacing w:val="-1"/>
                <w:sz w:val="17"/>
              </w:rPr>
              <w:t>343,430,910.58</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61"/>
              <w:jc w:val="right"/>
              <w:rPr>
                <w:rFonts w:ascii="宋体" w:hAnsi="宋体" w:cs="宋体" w:eastAsia="宋体" w:hint="default"/>
                <w:sz w:val="17"/>
                <w:szCs w:val="17"/>
              </w:rPr>
            </w:pPr>
            <w:r>
              <w:rPr>
                <w:rFonts w:ascii="宋体"/>
                <w:spacing w:val="-1"/>
                <w:sz w:val="17"/>
              </w:rPr>
              <w:t>280,597,284.39</w:t>
            </w:r>
          </w:p>
        </w:tc>
      </w:tr>
      <w:tr>
        <w:trPr>
          <w:trHeight w:val="307" w:hRule="exact"/>
        </w:trPr>
        <w:tc>
          <w:tcPr>
            <w:tcW w:w="29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left="451" w:right="0"/>
              <w:jc w:val="left"/>
              <w:rPr>
                <w:rFonts w:ascii="宋体" w:hAnsi="宋体" w:cs="宋体" w:eastAsia="宋体" w:hint="default"/>
                <w:sz w:val="17"/>
                <w:szCs w:val="17"/>
              </w:rPr>
            </w:pPr>
            <w:r>
              <w:rPr>
                <w:rFonts w:ascii="宋体" w:hAnsi="宋体" w:cs="宋体" w:eastAsia="宋体" w:hint="default"/>
                <w:w w:val="105"/>
                <w:sz w:val="17"/>
                <w:szCs w:val="17"/>
              </w:rPr>
              <w:t>一般风险准备</w:t>
            </w:r>
            <w:r>
              <w:rPr>
                <w:rFonts w:ascii="宋体" w:hAnsi="宋体" w:cs="宋体" w:eastAsia="宋体" w:hint="default"/>
                <w:sz w:val="17"/>
                <w:szCs w:val="17"/>
              </w:rPr>
            </w:r>
          </w:p>
        </w:tc>
        <w:tc>
          <w:tcPr>
            <w:tcW w:w="875" w:type="dxa"/>
            <w:tcBorders>
              <w:top w:val="single" w:sz="4" w:space="0" w:color="000000"/>
              <w:left w:val="single" w:sz="4" w:space="0" w:color="000000"/>
              <w:bottom w:val="single" w:sz="4" w:space="0" w:color="000000"/>
              <w:right w:val="single" w:sz="3" w:space="0" w:color="000000"/>
            </w:tcBorders>
          </w:tcPr>
          <w:p>
            <w:pPr/>
          </w:p>
        </w:tc>
        <w:tc>
          <w:tcPr>
            <w:tcW w:w="1966" w:type="dxa"/>
            <w:tcBorders>
              <w:top w:val="single" w:sz="4" w:space="0" w:color="000000"/>
              <w:left w:val="single" w:sz="3"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29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left="451" w:right="0"/>
              <w:jc w:val="left"/>
              <w:rPr>
                <w:rFonts w:ascii="宋体" w:hAnsi="宋体" w:cs="宋体" w:eastAsia="宋体" w:hint="default"/>
                <w:sz w:val="17"/>
                <w:szCs w:val="17"/>
              </w:rPr>
            </w:pPr>
            <w:r>
              <w:rPr>
                <w:rFonts w:ascii="宋体" w:hAnsi="宋体" w:cs="宋体" w:eastAsia="宋体" w:hint="default"/>
                <w:w w:val="105"/>
                <w:sz w:val="17"/>
                <w:szCs w:val="17"/>
              </w:rPr>
              <w:t>未分配利润</w:t>
            </w:r>
            <w:r>
              <w:rPr>
                <w:rFonts w:ascii="宋体" w:hAnsi="宋体" w:cs="宋体" w:eastAsia="宋体" w:hint="default"/>
                <w:sz w:val="17"/>
                <w:szCs w:val="17"/>
              </w:rPr>
            </w:r>
          </w:p>
        </w:tc>
        <w:tc>
          <w:tcPr>
            <w:tcW w:w="875" w:type="dxa"/>
            <w:tcBorders>
              <w:top w:val="single" w:sz="4" w:space="0" w:color="000000"/>
              <w:left w:val="single" w:sz="4" w:space="0" w:color="000000"/>
              <w:bottom w:val="single" w:sz="4" w:space="0" w:color="000000"/>
              <w:right w:val="single" w:sz="3" w:space="0" w:color="000000"/>
            </w:tcBorders>
          </w:tcPr>
          <w:p>
            <w:pPr/>
          </w:p>
        </w:tc>
        <w:tc>
          <w:tcPr>
            <w:tcW w:w="1966"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right="144"/>
              <w:jc w:val="right"/>
              <w:rPr>
                <w:rFonts w:ascii="宋体" w:hAnsi="宋体" w:cs="宋体" w:eastAsia="宋体" w:hint="default"/>
                <w:sz w:val="17"/>
                <w:szCs w:val="17"/>
              </w:rPr>
            </w:pPr>
            <w:r>
              <w:rPr>
                <w:rFonts w:ascii="宋体"/>
                <w:spacing w:val="-1"/>
                <w:sz w:val="17"/>
              </w:rPr>
              <w:t>1,657,391,649.29</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61"/>
              <w:jc w:val="right"/>
              <w:rPr>
                <w:rFonts w:ascii="宋体" w:hAnsi="宋体" w:cs="宋体" w:eastAsia="宋体" w:hint="default"/>
                <w:sz w:val="17"/>
                <w:szCs w:val="17"/>
              </w:rPr>
            </w:pPr>
            <w:r>
              <w:rPr>
                <w:rFonts w:ascii="宋体"/>
                <w:spacing w:val="-1"/>
                <w:sz w:val="17"/>
              </w:rPr>
              <w:t>1,461,249,013.57</w:t>
            </w:r>
          </w:p>
        </w:tc>
      </w:tr>
      <w:tr>
        <w:trPr>
          <w:trHeight w:val="308" w:hRule="exact"/>
        </w:trPr>
        <w:tc>
          <w:tcPr>
            <w:tcW w:w="299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2"/>
              <w:ind w:left="963" w:right="0"/>
              <w:jc w:val="left"/>
              <w:rPr>
                <w:rFonts w:ascii="宋体" w:hAnsi="宋体" w:cs="宋体" w:eastAsia="宋体" w:hint="default"/>
                <w:sz w:val="17"/>
                <w:szCs w:val="17"/>
              </w:rPr>
            </w:pPr>
            <w:r>
              <w:rPr>
                <w:rFonts w:ascii="宋体" w:hAnsi="宋体" w:cs="宋体" w:eastAsia="宋体" w:hint="default"/>
                <w:b/>
                <w:bCs/>
                <w:w w:val="105"/>
                <w:sz w:val="17"/>
                <w:szCs w:val="17"/>
              </w:rPr>
              <w:t>股东权益合计</w:t>
            </w:r>
            <w:r>
              <w:rPr>
                <w:rFonts w:ascii="宋体" w:hAnsi="宋体" w:cs="宋体" w:eastAsia="宋体" w:hint="default"/>
                <w:sz w:val="17"/>
                <w:szCs w:val="17"/>
              </w:rPr>
            </w:r>
          </w:p>
        </w:tc>
        <w:tc>
          <w:tcPr>
            <w:tcW w:w="875" w:type="dxa"/>
            <w:tcBorders>
              <w:top w:val="single" w:sz="4" w:space="0" w:color="000000"/>
              <w:left w:val="single" w:sz="4" w:space="0" w:color="000000"/>
              <w:bottom w:val="single" w:sz="4" w:space="0" w:color="000000"/>
              <w:right w:val="single" w:sz="3" w:space="0" w:color="000000"/>
            </w:tcBorders>
          </w:tcPr>
          <w:p>
            <w:pPr/>
          </w:p>
        </w:tc>
        <w:tc>
          <w:tcPr>
            <w:tcW w:w="1966"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2"/>
              <w:ind w:right="138"/>
              <w:jc w:val="right"/>
              <w:rPr>
                <w:rFonts w:ascii="宋体" w:hAnsi="宋体" w:cs="宋体" w:eastAsia="宋体" w:hint="default"/>
                <w:sz w:val="17"/>
                <w:szCs w:val="17"/>
              </w:rPr>
            </w:pPr>
            <w:r>
              <w:rPr>
                <w:rFonts w:ascii="宋体"/>
                <w:b/>
                <w:sz w:val="17"/>
              </w:rPr>
              <w:t>3,131,459,583.05</w:t>
            </w:r>
            <w:r>
              <w:rPr>
                <w:rFonts w:ascii="宋体"/>
                <w:sz w:val="17"/>
              </w:rPr>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54"/>
              <w:jc w:val="right"/>
              <w:rPr>
                <w:rFonts w:ascii="宋体" w:hAnsi="宋体" w:cs="宋体" w:eastAsia="宋体" w:hint="default"/>
                <w:sz w:val="17"/>
                <w:szCs w:val="17"/>
              </w:rPr>
            </w:pPr>
            <w:r>
              <w:rPr>
                <w:rFonts w:ascii="宋体"/>
                <w:b/>
                <w:sz w:val="17"/>
              </w:rPr>
              <w:t>2,888,411,214.84</w:t>
            </w:r>
            <w:r>
              <w:rPr>
                <w:rFonts w:ascii="宋体"/>
                <w:sz w:val="17"/>
              </w:rPr>
            </w:r>
          </w:p>
        </w:tc>
      </w:tr>
      <w:tr>
        <w:trPr>
          <w:trHeight w:val="307" w:hRule="exact"/>
        </w:trPr>
        <w:tc>
          <w:tcPr>
            <w:tcW w:w="299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1"/>
              <w:ind w:left="699" w:right="0"/>
              <w:jc w:val="left"/>
              <w:rPr>
                <w:rFonts w:ascii="宋体" w:hAnsi="宋体" w:cs="宋体" w:eastAsia="宋体" w:hint="default"/>
                <w:sz w:val="17"/>
                <w:szCs w:val="17"/>
              </w:rPr>
            </w:pPr>
            <w:r>
              <w:rPr>
                <w:rFonts w:ascii="宋体" w:hAnsi="宋体" w:cs="宋体" w:eastAsia="宋体" w:hint="default"/>
                <w:b/>
                <w:bCs/>
                <w:w w:val="105"/>
                <w:sz w:val="17"/>
                <w:szCs w:val="17"/>
              </w:rPr>
              <w:t>负债和股东权益总计</w:t>
            </w:r>
            <w:r>
              <w:rPr>
                <w:rFonts w:ascii="宋体" w:hAnsi="宋体" w:cs="宋体" w:eastAsia="宋体" w:hint="default"/>
                <w:sz w:val="17"/>
                <w:szCs w:val="17"/>
              </w:rPr>
            </w:r>
          </w:p>
        </w:tc>
        <w:tc>
          <w:tcPr>
            <w:tcW w:w="875" w:type="dxa"/>
            <w:tcBorders>
              <w:top w:val="single" w:sz="4" w:space="0" w:color="000000"/>
              <w:left w:val="single" w:sz="4" w:space="0" w:color="000000"/>
              <w:bottom w:val="single" w:sz="3" w:space="0" w:color="000000"/>
              <w:right w:val="single" w:sz="3" w:space="0" w:color="000000"/>
            </w:tcBorders>
          </w:tcPr>
          <w:p>
            <w:pPr/>
          </w:p>
        </w:tc>
        <w:tc>
          <w:tcPr>
            <w:tcW w:w="1966"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1"/>
              <w:ind w:right="138"/>
              <w:jc w:val="right"/>
              <w:rPr>
                <w:rFonts w:ascii="宋体" w:hAnsi="宋体" w:cs="宋体" w:eastAsia="宋体" w:hint="default"/>
                <w:sz w:val="17"/>
                <w:szCs w:val="17"/>
              </w:rPr>
            </w:pPr>
            <w:r>
              <w:rPr>
                <w:rFonts w:ascii="宋体"/>
                <w:b/>
                <w:sz w:val="17"/>
              </w:rPr>
              <w:t>4,816,374,557.09</w:t>
            </w:r>
            <w:r>
              <w:rPr>
                <w:rFonts w:ascii="宋体"/>
                <w:sz w:val="17"/>
              </w:rPr>
            </w:r>
          </w:p>
        </w:tc>
        <w:tc>
          <w:tcPr>
            <w:tcW w:w="226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1"/>
              <w:ind w:right="154"/>
              <w:jc w:val="right"/>
              <w:rPr>
                <w:rFonts w:ascii="宋体" w:hAnsi="宋体" w:cs="宋体" w:eastAsia="宋体" w:hint="default"/>
                <w:sz w:val="17"/>
                <w:szCs w:val="17"/>
              </w:rPr>
            </w:pPr>
            <w:r>
              <w:rPr>
                <w:rFonts w:ascii="宋体"/>
                <w:b/>
                <w:sz w:val="17"/>
              </w:rPr>
              <w:t>4,532,339,268.31</w:t>
            </w:r>
            <w:r>
              <w:rPr>
                <w:rFonts w:ascii="宋体"/>
                <w:sz w:val="17"/>
              </w:rPr>
            </w:r>
          </w:p>
        </w:tc>
      </w:tr>
    </w:tbl>
    <w:p>
      <w:pPr>
        <w:tabs>
          <w:tab w:pos="3627" w:val="left" w:leader="none"/>
          <w:tab w:pos="6702" w:val="left" w:leader="none"/>
        </w:tabs>
        <w:spacing w:before="88"/>
        <w:ind w:left="814" w:right="261" w:firstLine="0"/>
        <w:jc w:val="left"/>
        <w:rPr>
          <w:rFonts w:ascii="宋体" w:hAnsi="宋体" w:cs="宋体" w:eastAsia="宋体" w:hint="default"/>
          <w:sz w:val="17"/>
          <w:szCs w:val="17"/>
        </w:rPr>
      </w:pPr>
      <w:r>
        <w:rPr>
          <w:rFonts w:ascii="宋体" w:hAnsi="宋体" w:cs="宋体" w:eastAsia="宋体" w:hint="default"/>
          <w:b/>
          <w:bCs/>
          <w:sz w:val="17"/>
          <w:szCs w:val="17"/>
        </w:rPr>
        <w:t>公司法定代表人：于滨</w:t>
        <w:tab/>
        <w:t>主管会计工作负责人：潘秋佳</w:t>
        <w:tab/>
      </w:r>
      <w:r>
        <w:rPr>
          <w:rFonts w:ascii="宋体" w:hAnsi="宋体" w:cs="宋体" w:eastAsia="宋体" w:hint="default"/>
          <w:b/>
          <w:bCs/>
          <w:w w:val="105"/>
          <w:sz w:val="17"/>
          <w:szCs w:val="17"/>
        </w:rPr>
        <w:t>会计机构负责人：韩成</w:t>
      </w:r>
      <w:r>
        <w:rPr>
          <w:rFonts w:ascii="宋体" w:hAnsi="宋体" w:cs="宋体" w:eastAsia="宋体" w:hint="default"/>
          <w:sz w:val="17"/>
          <w:szCs w:val="17"/>
        </w:rPr>
      </w:r>
    </w:p>
    <w:p>
      <w:pPr>
        <w:spacing w:after="0"/>
        <w:jc w:val="left"/>
        <w:rPr>
          <w:rFonts w:ascii="宋体" w:hAnsi="宋体" w:cs="宋体" w:eastAsia="宋体" w:hint="default"/>
          <w:sz w:val="17"/>
          <w:szCs w:val="17"/>
        </w:rPr>
        <w:sectPr>
          <w:pgSz w:w="11910" w:h="16840"/>
          <w:pgMar w:header="1440" w:footer="1423" w:top="1660" w:bottom="1620" w:left="1340" w:right="1280"/>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4"/>
          <w:szCs w:val="24"/>
        </w:rPr>
      </w:pPr>
    </w:p>
    <w:p>
      <w:pPr>
        <w:pStyle w:val="Heading2"/>
        <w:spacing w:line="240" w:lineRule="auto"/>
        <w:ind w:left="76" w:right="84"/>
        <w:jc w:val="center"/>
        <w:rPr>
          <w:b w:val="0"/>
          <w:bCs w:val="0"/>
        </w:rPr>
      </w:pPr>
      <w:r>
        <w:rPr/>
        <w:t>母公司利润表</w:t>
      </w:r>
      <w:r>
        <w:rPr>
          <w:b w:val="0"/>
          <w:bCs w:val="0"/>
        </w:rPr>
      </w:r>
    </w:p>
    <w:p>
      <w:pPr>
        <w:spacing w:line="240" w:lineRule="auto" w:before="3"/>
        <w:rPr>
          <w:rFonts w:ascii="宋体" w:hAnsi="宋体" w:cs="宋体" w:eastAsia="宋体" w:hint="default"/>
          <w:b/>
          <w:bCs/>
          <w:sz w:val="25"/>
          <w:szCs w:val="25"/>
        </w:rPr>
      </w:pPr>
    </w:p>
    <w:p>
      <w:pPr>
        <w:tabs>
          <w:tab w:pos="7753" w:val="left" w:leader="none"/>
        </w:tabs>
        <w:spacing w:before="0"/>
        <w:ind w:left="76" w:right="0" w:firstLine="0"/>
        <w:jc w:val="center"/>
        <w:rPr>
          <w:rFonts w:ascii="宋体" w:hAnsi="宋体" w:cs="宋体" w:eastAsia="宋体" w:hint="default"/>
          <w:sz w:val="17"/>
          <w:szCs w:val="17"/>
        </w:rPr>
      </w:pPr>
      <w:r>
        <w:rPr>
          <w:rFonts w:ascii="宋体" w:hAnsi="宋体" w:cs="宋体" w:eastAsia="宋体" w:hint="default"/>
          <w:b/>
          <w:bCs/>
          <w:sz w:val="17"/>
          <w:szCs w:val="17"/>
        </w:rPr>
        <w:t>编制单位：航天信息股份有限公司</w:t>
        <w:tab/>
      </w:r>
      <w:r>
        <w:rPr>
          <w:rFonts w:ascii="宋体" w:hAnsi="宋体" w:cs="宋体" w:eastAsia="宋体" w:hint="default"/>
          <w:b/>
          <w:bCs/>
          <w:w w:val="105"/>
          <w:sz w:val="17"/>
          <w:szCs w:val="17"/>
        </w:rPr>
        <w:t>单位：人民币元</w:t>
      </w:r>
      <w:r>
        <w:rPr>
          <w:rFonts w:ascii="宋体" w:hAnsi="宋体" w:cs="宋体" w:eastAsia="宋体" w:hint="default"/>
          <w:sz w:val="17"/>
          <w:szCs w:val="17"/>
        </w:rPr>
      </w:r>
    </w:p>
    <w:p>
      <w:pPr>
        <w:spacing w:line="240" w:lineRule="auto" w:before="8"/>
        <w:rPr>
          <w:rFonts w:ascii="宋体" w:hAnsi="宋体" w:cs="宋体" w:eastAsia="宋体"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4178"/>
        <w:gridCol w:w="966"/>
        <w:gridCol w:w="1961"/>
        <w:gridCol w:w="2101"/>
      </w:tblGrid>
      <w:tr>
        <w:trPr>
          <w:trHeight w:val="459" w:hRule="exact"/>
        </w:trPr>
        <w:tc>
          <w:tcPr>
            <w:tcW w:w="417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8"/>
              <w:ind w:left="87" w:right="0"/>
              <w:jc w:val="center"/>
              <w:rPr>
                <w:rFonts w:ascii="宋体" w:hAnsi="宋体" w:cs="宋体" w:eastAsia="宋体" w:hint="default"/>
                <w:sz w:val="17"/>
                <w:szCs w:val="17"/>
              </w:rPr>
            </w:pPr>
            <w:r>
              <w:rPr>
                <w:rFonts w:ascii="宋体" w:hAnsi="宋体" w:cs="宋体" w:eastAsia="宋体" w:hint="default"/>
                <w:b/>
                <w:bCs/>
                <w:w w:val="105"/>
                <w:sz w:val="17"/>
                <w:szCs w:val="17"/>
              </w:rPr>
              <w:t>项目</w:t>
            </w:r>
            <w:r>
              <w:rPr>
                <w:rFonts w:ascii="宋体" w:hAnsi="宋体" w:cs="宋体" w:eastAsia="宋体" w:hint="default"/>
                <w:sz w:val="17"/>
                <w:szCs w:val="17"/>
              </w:rPr>
            </w:r>
          </w:p>
        </w:tc>
        <w:tc>
          <w:tcPr>
            <w:tcW w:w="96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8"/>
              <w:ind w:left="85" w:right="0"/>
              <w:jc w:val="center"/>
              <w:rPr>
                <w:rFonts w:ascii="宋体" w:hAnsi="宋体" w:cs="宋体" w:eastAsia="宋体" w:hint="default"/>
                <w:sz w:val="17"/>
                <w:szCs w:val="17"/>
              </w:rPr>
            </w:pPr>
            <w:r>
              <w:rPr>
                <w:rFonts w:ascii="宋体" w:hAnsi="宋体" w:cs="宋体" w:eastAsia="宋体" w:hint="default"/>
                <w:b/>
                <w:bCs/>
                <w:w w:val="105"/>
                <w:sz w:val="17"/>
                <w:szCs w:val="17"/>
              </w:rPr>
              <w:t>附注</w:t>
            </w:r>
            <w:r>
              <w:rPr>
                <w:rFonts w:ascii="宋体" w:hAnsi="宋体" w:cs="宋体" w:eastAsia="宋体" w:hint="default"/>
                <w:sz w:val="17"/>
                <w:szCs w:val="17"/>
              </w:rPr>
            </w:r>
          </w:p>
        </w:tc>
        <w:tc>
          <w:tcPr>
            <w:tcW w:w="196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8"/>
              <w:ind w:left="669" w:right="0"/>
              <w:jc w:val="left"/>
              <w:rPr>
                <w:rFonts w:ascii="宋体" w:hAnsi="宋体" w:cs="宋体" w:eastAsia="宋体" w:hint="default"/>
                <w:sz w:val="17"/>
                <w:szCs w:val="17"/>
              </w:rPr>
            </w:pPr>
            <w:r>
              <w:rPr>
                <w:rFonts w:ascii="宋体" w:hAnsi="宋体" w:cs="宋体" w:eastAsia="宋体" w:hint="default"/>
                <w:b/>
                <w:bCs/>
                <w:w w:val="105"/>
                <w:sz w:val="17"/>
                <w:szCs w:val="17"/>
              </w:rPr>
              <w:t>本年金额</w:t>
            </w:r>
            <w:r>
              <w:rPr>
                <w:rFonts w:ascii="宋体" w:hAnsi="宋体" w:cs="宋体" w:eastAsia="宋体" w:hint="default"/>
                <w:sz w:val="17"/>
                <w:szCs w:val="17"/>
              </w:rPr>
            </w:r>
          </w:p>
        </w:tc>
        <w:tc>
          <w:tcPr>
            <w:tcW w:w="210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8"/>
              <w:ind w:left="739" w:right="0"/>
              <w:jc w:val="left"/>
              <w:rPr>
                <w:rFonts w:ascii="宋体" w:hAnsi="宋体" w:cs="宋体" w:eastAsia="宋体" w:hint="default"/>
                <w:sz w:val="17"/>
                <w:szCs w:val="17"/>
              </w:rPr>
            </w:pPr>
            <w:r>
              <w:rPr>
                <w:rFonts w:ascii="宋体" w:hAnsi="宋体" w:cs="宋体" w:eastAsia="宋体" w:hint="default"/>
                <w:b/>
                <w:bCs/>
                <w:w w:val="105"/>
                <w:sz w:val="17"/>
                <w:szCs w:val="17"/>
              </w:rPr>
              <w:t>上年金额</w:t>
            </w:r>
            <w:r>
              <w:rPr>
                <w:rFonts w:ascii="宋体" w:hAnsi="宋体" w:cs="宋体" w:eastAsia="宋体" w:hint="default"/>
                <w:sz w:val="17"/>
                <w:szCs w:val="17"/>
              </w:rPr>
            </w:r>
          </w:p>
        </w:tc>
      </w:tr>
      <w:tr>
        <w:trPr>
          <w:trHeight w:val="298" w:hRule="exact"/>
        </w:trPr>
        <w:tc>
          <w:tcPr>
            <w:tcW w:w="4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99" w:right="0"/>
              <w:jc w:val="left"/>
              <w:rPr>
                <w:rFonts w:ascii="宋体" w:hAnsi="宋体" w:cs="宋体" w:eastAsia="宋体" w:hint="default"/>
                <w:sz w:val="17"/>
                <w:szCs w:val="17"/>
              </w:rPr>
            </w:pPr>
            <w:r>
              <w:rPr>
                <w:rFonts w:ascii="宋体" w:hAnsi="宋体" w:cs="宋体" w:eastAsia="宋体" w:hint="default"/>
                <w:b/>
                <w:bCs/>
                <w:w w:val="105"/>
                <w:sz w:val="17"/>
                <w:szCs w:val="17"/>
              </w:rPr>
              <w:t>一、营业收入</w:t>
            </w:r>
            <w:r>
              <w:rPr>
                <w:rFonts w:ascii="宋体" w:hAnsi="宋体" w:cs="宋体" w:eastAsia="宋体" w:hint="default"/>
                <w:sz w:val="17"/>
                <w:szCs w:val="17"/>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17"/>
                <w:szCs w:val="17"/>
              </w:rPr>
            </w:pPr>
            <w:r>
              <w:rPr>
                <w:rFonts w:ascii="宋体" w:hAnsi="宋体" w:cs="宋体" w:eastAsia="宋体" w:hint="default"/>
                <w:w w:val="105"/>
                <w:sz w:val="17"/>
                <w:szCs w:val="17"/>
              </w:rPr>
              <w:t>十五、4</w:t>
            </w:r>
            <w:r>
              <w:rPr>
                <w:rFonts w:ascii="宋体" w:hAnsi="宋体" w:cs="宋体" w:eastAsia="宋体" w:hint="default"/>
                <w:sz w:val="17"/>
                <w:szCs w:val="17"/>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6"/>
              <w:jc w:val="right"/>
              <w:rPr>
                <w:rFonts w:ascii="宋体" w:hAnsi="宋体" w:cs="宋体" w:eastAsia="宋体" w:hint="default"/>
                <w:sz w:val="17"/>
                <w:szCs w:val="17"/>
              </w:rPr>
            </w:pPr>
            <w:r>
              <w:rPr>
                <w:rFonts w:ascii="宋体"/>
                <w:b/>
                <w:sz w:val="17"/>
              </w:rPr>
              <w:t>3,967,317,915.99</w:t>
            </w:r>
            <w:r>
              <w:rPr>
                <w:rFonts w:ascii="宋体"/>
                <w:sz w:val="17"/>
              </w:rPr>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61"/>
              <w:jc w:val="right"/>
              <w:rPr>
                <w:rFonts w:ascii="宋体" w:hAnsi="宋体" w:cs="宋体" w:eastAsia="宋体" w:hint="default"/>
                <w:sz w:val="17"/>
                <w:szCs w:val="17"/>
              </w:rPr>
            </w:pPr>
            <w:r>
              <w:rPr>
                <w:rFonts w:ascii="宋体"/>
                <w:b/>
                <w:sz w:val="17"/>
              </w:rPr>
              <w:t>3,420,155,918.60</w:t>
            </w:r>
            <w:r>
              <w:rPr>
                <w:rFonts w:ascii="宋体"/>
                <w:sz w:val="17"/>
              </w:rPr>
            </w:r>
          </w:p>
        </w:tc>
      </w:tr>
      <w:tr>
        <w:trPr>
          <w:trHeight w:val="298" w:hRule="exact"/>
        </w:trPr>
        <w:tc>
          <w:tcPr>
            <w:tcW w:w="4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50" w:right="0"/>
              <w:jc w:val="left"/>
              <w:rPr>
                <w:rFonts w:ascii="宋体" w:hAnsi="宋体" w:cs="宋体" w:eastAsia="宋体" w:hint="default"/>
                <w:sz w:val="17"/>
                <w:szCs w:val="17"/>
              </w:rPr>
            </w:pPr>
            <w:r>
              <w:rPr>
                <w:rFonts w:ascii="宋体" w:hAnsi="宋体" w:cs="宋体" w:eastAsia="宋体" w:hint="default"/>
                <w:w w:val="105"/>
                <w:sz w:val="17"/>
                <w:szCs w:val="17"/>
              </w:rPr>
              <w:t>减：营业成本</w:t>
            </w:r>
            <w:r>
              <w:rPr>
                <w:rFonts w:ascii="宋体" w:hAnsi="宋体" w:cs="宋体" w:eastAsia="宋体" w:hint="default"/>
                <w:sz w:val="17"/>
                <w:szCs w:val="17"/>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17"/>
                <w:szCs w:val="17"/>
              </w:rPr>
            </w:pPr>
            <w:r>
              <w:rPr>
                <w:rFonts w:ascii="宋体" w:hAnsi="宋体" w:cs="宋体" w:eastAsia="宋体" w:hint="default"/>
                <w:w w:val="105"/>
                <w:sz w:val="17"/>
                <w:szCs w:val="17"/>
              </w:rPr>
              <w:t>十五、4</w:t>
            </w:r>
            <w:r>
              <w:rPr>
                <w:rFonts w:ascii="宋体" w:hAnsi="宋体" w:cs="宋体" w:eastAsia="宋体" w:hint="default"/>
                <w:sz w:val="17"/>
                <w:szCs w:val="17"/>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42"/>
              <w:jc w:val="right"/>
              <w:rPr>
                <w:rFonts w:ascii="宋体" w:hAnsi="宋体" w:cs="宋体" w:eastAsia="宋体" w:hint="default"/>
                <w:sz w:val="17"/>
                <w:szCs w:val="17"/>
              </w:rPr>
            </w:pPr>
            <w:r>
              <w:rPr>
                <w:rFonts w:ascii="宋体"/>
                <w:spacing w:val="-1"/>
                <w:sz w:val="17"/>
              </w:rPr>
              <w:t>3,339,578,200.28</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68"/>
              <w:jc w:val="right"/>
              <w:rPr>
                <w:rFonts w:ascii="宋体" w:hAnsi="宋体" w:cs="宋体" w:eastAsia="宋体" w:hint="default"/>
                <w:sz w:val="17"/>
                <w:szCs w:val="17"/>
              </w:rPr>
            </w:pPr>
            <w:r>
              <w:rPr>
                <w:rFonts w:ascii="宋体"/>
                <w:spacing w:val="-1"/>
                <w:sz w:val="17"/>
              </w:rPr>
              <w:t>2,813,737,552.23</w:t>
            </w:r>
          </w:p>
        </w:tc>
      </w:tr>
      <w:tr>
        <w:trPr>
          <w:trHeight w:val="298" w:hRule="exact"/>
        </w:trPr>
        <w:tc>
          <w:tcPr>
            <w:tcW w:w="4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800" w:right="0"/>
              <w:jc w:val="left"/>
              <w:rPr>
                <w:rFonts w:ascii="宋体" w:hAnsi="宋体" w:cs="宋体" w:eastAsia="宋体" w:hint="default"/>
                <w:sz w:val="17"/>
                <w:szCs w:val="17"/>
              </w:rPr>
            </w:pPr>
            <w:r>
              <w:rPr>
                <w:rFonts w:ascii="宋体" w:hAnsi="宋体" w:cs="宋体" w:eastAsia="宋体" w:hint="default"/>
                <w:w w:val="105"/>
                <w:sz w:val="17"/>
                <w:szCs w:val="17"/>
              </w:rPr>
              <w:t>营业税金及附加</w:t>
            </w:r>
            <w:r>
              <w:rPr>
                <w:rFonts w:ascii="宋体" w:hAnsi="宋体" w:cs="宋体" w:eastAsia="宋体" w:hint="default"/>
                <w:sz w:val="17"/>
                <w:szCs w:val="17"/>
              </w:rPr>
            </w:r>
          </w:p>
        </w:tc>
        <w:tc>
          <w:tcPr>
            <w:tcW w:w="96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42"/>
              <w:jc w:val="right"/>
              <w:rPr>
                <w:rFonts w:ascii="宋体" w:hAnsi="宋体" w:cs="宋体" w:eastAsia="宋体" w:hint="default"/>
                <w:sz w:val="17"/>
                <w:szCs w:val="17"/>
              </w:rPr>
            </w:pPr>
            <w:r>
              <w:rPr>
                <w:rFonts w:ascii="宋体"/>
                <w:spacing w:val="-1"/>
                <w:sz w:val="17"/>
              </w:rPr>
              <w:t>15,946,361.87</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68"/>
              <w:jc w:val="right"/>
              <w:rPr>
                <w:rFonts w:ascii="宋体" w:hAnsi="宋体" w:cs="宋体" w:eastAsia="宋体" w:hint="default"/>
                <w:sz w:val="17"/>
                <w:szCs w:val="17"/>
              </w:rPr>
            </w:pPr>
            <w:r>
              <w:rPr>
                <w:rFonts w:ascii="宋体"/>
                <w:spacing w:val="-1"/>
                <w:sz w:val="17"/>
              </w:rPr>
              <w:t>12,659,373.51</w:t>
            </w:r>
          </w:p>
        </w:tc>
      </w:tr>
      <w:tr>
        <w:trPr>
          <w:trHeight w:val="298" w:hRule="exact"/>
        </w:trPr>
        <w:tc>
          <w:tcPr>
            <w:tcW w:w="4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800" w:right="0"/>
              <w:jc w:val="left"/>
              <w:rPr>
                <w:rFonts w:ascii="宋体" w:hAnsi="宋体" w:cs="宋体" w:eastAsia="宋体" w:hint="default"/>
                <w:sz w:val="17"/>
                <w:szCs w:val="17"/>
              </w:rPr>
            </w:pPr>
            <w:r>
              <w:rPr>
                <w:rFonts w:ascii="宋体" w:hAnsi="宋体" w:cs="宋体" w:eastAsia="宋体" w:hint="default"/>
                <w:w w:val="105"/>
                <w:sz w:val="17"/>
                <w:szCs w:val="17"/>
              </w:rPr>
              <w:t>销售费用</w:t>
            </w:r>
            <w:r>
              <w:rPr>
                <w:rFonts w:ascii="宋体" w:hAnsi="宋体" w:cs="宋体" w:eastAsia="宋体" w:hint="default"/>
                <w:sz w:val="17"/>
                <w:szCs w:val="17"/>
              </w:rPr>
            </w:r>
          </w:p>
        </w:tc>
        <w:tc>
          <w:tcPr>
            <w:tcW w:w="96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42"/>
              <w:jc w:val="right"/>
              <w:rPr>
                <w:rFonts w:ascii="宋体" w:hAnsi="宋体" w:cs="宋体" w:eastAsia="宋体" w:hint="default"/>
                <w:sz w:val="17"/>
                <w:szCs w:val="17"/>
              </w:rPr>
            </w:pPr>
            <w:r>
              <w:rPr>
                <w:rFonts w:ascii="宋体"/>
                <w:spacing w:val="-1"/>
                <w:sz w:val="17"/>
              </w:rPr>
              <w:t>81,993,534.53</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68"/>
              <w:jc w:val="right"/>
              <w:rPr>
                <w:rFonts w:ascii="宋体" w:hAnsi="宋体" w:cs="宋体" w:eastAsia="宋体" w:hint="default"/>
                <w:sz w:val="17"/>
                <w:szCs w:val="17"/>
              </w:rPr>
            </w:pPr>
            <w:r>
              <w:rPr>
                <w:rFonts w:ascii="宋体"/>
                <w:spacing w:val="-1"/>
                <w:sz w:val="17"/>
              </w:rPr>
              <w:t>91,230,603.70</w:t>
            </w:r>
          </w:p>
        </w:tc>
      </w:tr>
      <w:tr>
        <w:trPr>
          <w:trHeight w:val="298" w:hRule="exact"/>
        </w:trPr>
        <w:tc>
          <w:tcPr>
            <w:tcW w:w="4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800" w:right="0"/>
              <w:jc w:val="left"/>
              <w:rPr>
                <w:rFonts w:ascii="宋体" w:hAnsi="宋体" w:cs="宋体" w:eastAsia="宋体" w:hint="default"/>
                <w:sz w:val="17"/>
                <w:szCs w:val="17"/>
              </w:rPr>
            </w:pPr>
            <w:r>
              <w:rPr>
                <w:rFonts w:ascii="宋体" w:hAnsi="宋体" w:cs="宋体" w:eastAsia="宋体" w:hint="default"/>
                <w:w w:val="105"/>
                <w:sz w:val="17"/>
                <w:szCs w:val="17"/>
              </w:rPr>
              <w:t>管理费用</w:t>
            </w:r>
            <w:r>
              <w:rPr>
                <w:rFonts w:ascii="宋体" w:hAnsi="宋体" w:cs="宋体" w:eastAsia="宋体" w:hint="default"/>
                <w:sz w:val="17"/>
                <w:szCs w:val="17"/>
              </w:rPr>
            </w:r>
          </w:p>
        </w:tc>
        <w:tc>
          <w:tcPr>
            <w:tcW w:w="96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42"/>
              <w:jc w:val="right"/>
              <w:rPr>
                <w:rFonts w:ascii="宋体" w:hAnsi="宋体" w:cs="宋体" w:eastAsia="宋体" w:hint="default"/>
                <w:sz w:val="17"/>
                <w:szCs w:val="17"/>
              </w:rPr>
            </w:pPr>
            <w:r>
              <w:rPr>
                <w:rFonts w:ascii="宋体"/>
                <w:spacing w:val="-1"/>
                <w:sz w:val="17"/>
              </w:rPr>
              <w:t>236,389,978.01</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68"/>
              <w:jc w:val="right"/>
              <w:rPr>
                <w:rFonts w:ascii="宋体" w:hAnsi="宋体" w:cs="宋体" w:eastAsia="宋体" w:hint="default"/>
                <w:sz w:val="17"/>
                <w:szCs w:val="17"/>
              </w:rPr>
            </w:pPr>
            <w:r>
              <w:rPr>
                <w:rFonts w:ascii="宋体"/>
                <w:spacing w:val="-1"/>
                <w:sz w:val="17"/>
              </w:rPr>
              <w:t>207,804,206.85</w:t>
            </w:r>
          </w:p>
        </w:tc>
      </w:tr>
      <w:tr>
        <w:trPr>
          <w:trHeight w:val="298" w:hRule="exact"/>
        </w:trPr>
        <w:tc>
          <w:tcPr>
            <w:tcW w:w="4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800" w:right="0"/>
              <w:jc w:val="left"/>
              <w:rPr>
                <w:rFonts w:ascii="宋体" w:hAnsi="宋体" w:cs="宋体" w:eastAsia="宋体" w:hint="default"/>
                <w:sz w:val="17"/>
                <w:szCs w:val="17"/>
              </w:rPr>
            </w:pPr>
            <w:r>
              <w:rPr>
                <w:rFonts w:ascii="宋体" w:hAnsi="宋体" w:cs="宋体" w:eastAsia="宋体" w:hint="default"/>
                <w:w w:val="105"/>
                <w:sz w:val="17"/>
                <w:szCs w:val="17"/>
              </w:rPr>
              <w:t>财务费用</w:t>
            </w:r>
            <w:r>
              <w:rPr>
                <w:rFonts w:ascii="宋体" w:hAnsi="宋体" w:cs="宋体" w:eastAsia="宋体" w:hint="default"/>
                <w:sz w:val="17"/>
                <w:szCs w:val="17"/>
              </w:rPr>
            </w:r>
          </w:p>
        </w:tc>
        <w:tc>
          <w:tcPr>
            <w:tcW w:w="96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42"/>
              <w:jc w:val="right"/>
              <w:rPr>
                <w:rFonts w:ascii="宋体" w:hAnsi="宋体" w:cs="宋体" w:eastAsia="宋体" w:hint="default"/>
                <w:sz w:val="17"/>
                <w:szCs w:val="17"/>
              </w:rPr>
            </w:pPr>
            <w:r>
              <w:rPr>
                <w:rFonts w:ascii="宋体"/>
                <w:spacing w:val="-1"/>
                <w:sz w:val="17"/>
              </w:rPr>
              <w:t>-43,373,085.73</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68"/>
              <w:jc w:val="right"/>
              <w:rPr>
                <w:rFonts w:ascii="宋体" w:hAnsi="宋体" w:cs="宋体" w:eastAsia="宋体" w:hint="default"/>
                <w:sz w:val="17"/>
                <w:szCs w:val="17"/>
              </w:rPr>
            </w:pPr>
            <w:r>
              <w:rPr>
                <w:rFonts w:ascii="宋体"/>
                <w:spacing w:val="-1"/>
                <w:sz w:val="17"/>
              </w:rPr>
              <w:t>-23,180,415.66</w:t>
            </w:r>
          </w:p>
        </w:tc>
      </w:tr>
      <w:tr>
        <w:trPr>
          <w:trHeight w:val="298" w:hRule="exact"/>
        </w:trPr>
        <w:tc>
          <w:tcPr>
            <w:tcW w:w="4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800" w:right="0"/>
              <w:jc w:val="left"/>
              <w:rPr>
                <w:rFonts w:ascii="宋体" w:hAnsi="宋体" w:cs="宋体" w:eastAsia="宋体" w:hint="default"/>
                <w:sz w:val="17"/>
                <w:szCs w:val="17"/>
              </w:rPr>
            </w:pPr>
            <w:r>
              <w:rPr>
                <w:rFonts w:ascii="宋体" w:hAnsi="宋体" w:cs="宋体" w:eastAsia="宋体" w:hint="default"/>
                <w:w w:val="105"/>
                <w:sz w:val="17"/>
                <w:szCs w:val="17"/>
              </w:rPr>
              <w:t>资产减值损失</w:t>
            </w:r>
            <w:r>
              <w:rPr>
                <w:rFonts w:ascii="宋体" w:hAnsi="宋体" w:cs="宋体" w:eastAsia="宋体" w:hint="default"/>
                <w:sz w:val="17"/>
                <w:szCs w:val="17"/>
              </w:rPr>
            </w:r>
          </w:p>
        </w:tc>
        <w:tc>
          <w:tcPr>
            <w:tcW w:w="96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43"/>
              <w:jc w:val="right"/>
              <w:rPr>
                <w:rFonts w:ascii="宋体" w:hAnsi="宋体" w:cs="宋体" w:eastAsia="宋体" w:hint="default"/>
                <w:sz w:val="17"/>
                <w:szCs w:val="17"/>
              </w:rPr>
            </w:pPr>
            <w:r>
              <w:rPr>
                <w:rFonts w:ascii="宋体"/>
                <w:sz w:val="17"/>
              </w:rPr>
              <w:t>7,783,109.70</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68"/>
              <w:jc w:val="right"/>
              <w:rPr>
                <w:rFonts w:ascii="宋体" w:hAnsi="宋体" w:cs="宋体" w:eastAsia="宋体" w:hint="default"/>
                <w:sz w:val="17"/>
                <w:szCs w:val="17"/>
              </w:rPr>
            </w:pPr>
            <w:r>
              <w:rPr>
                <w:rFonts w:ascii="宋体"/>
                <w:spacing w:val="-1"/>
                <w:sz w:val="17"/>
              </w:rPr>
              <w:t>14,579,829.21</w:t>
            </w:r>
          </w:p>
        </w:tc>
      </w:tr>
      <w:tr>
        <w:trPr>
          <w:trHeight w:val="297" w:hRule="exact"/>
        </w:trPr>
        <w:tc>
          <w:tcPr>
            <w:tcW w:w="417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6"/>
              <w:ind w:right="43"/>
              <w:jc w:val="right"/>
              <w:rPr>
                <w:rFonts w:ascii="宋体" w:hAnsi="宋体" w:cs="宋体" w:eastAsia="宋体" w:hint="default"/>
                <w:sz w:val="17"/>
                <w:szCs w:val="17"/>
              </w:rPr>
            </w:pPr>
            <w:r>
              <w:rPr>
                <w:rFonts w:ascii="宋体" w:hAnsi="宋体" w:cs="宋体" w:eastAsia="宋体" w:hint="default"/>
                <w:spacing w:val="-1"/>
                <w:sz w:val="17"/>
                <w:szCs w:val="17"/>
              </w:rPr>
              <w:t>加：公允价值变动收益（损失以“－”号填列）</w:t>
            </w:r>
          </w:p>
        </w:tc>
        <w:tc>
          <w:tcPr>
            <w:tcW w:w="966" w:type="dxa"/>
            <w:tcBorders>
              <w:top w:val="single" w:sz="4" w:space="0" w:color="000000"/>
              <w:left w:val="single" w:sz="4" w:space="0" w:color="000000"/>
              <w:bottom w:val="single" w:sz="3" w:space="0" w:color="000000"/>
              <w:right w:val="single" w:sz="4" w:space="0" w:color="000000"/>
            </w:tcBorders>
          </w:tcPr>
          <w:p>
            <w:pPr/>
          </w:p>
        </w:tc>
        <w:tc>
          <w:tcPr>
            <w:tcW w:w="196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6"/>
              <w:ind w:right="142"/>
              <w:jc w:val="right"/>
              <w:rPr>
                <w:rFonts w:ascii="宋体" w:hAnsi="宋体" w:cs="宋体" w:eastAsia="宋体" w:hint="default"/>
                <w:sz w:val="17"/>
                <w:szCs w:val="17"/>
              </w:rPr>
            </w:pPr>
            <w:r>
              <w:rPr>
                <w:rFonts w:ascii="宋体"/>
                <w:w w:val="102"/>
                <w:sz w:val="17"/>
              </w:rPr>
              <w:t>-</w:t>
            </w:r>
            <w:r>
              <w:rPr>
                <w:rFonts w:ascii="宋体"/>
                <w:sz w:val="17"/>
              </w:rPr>
            </w:r>
          </w:p>
        </w:tc>
        <w:tc>
          <w:tcPr>
            <w:tcW w:w="210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6"/>
              <w:ind w:right="168"/>
              <w:jc w:val="right"/>
              <w:rPr>
                <w:rFonts w:ascii="宋体" w:hAnsi="宋体" w:cs="宋体" w:eastAsia="宋体" w:hint="default"/>
                <w:sz w:val="17"/>
                <w:szCs w:val="17"/>
              </w:rPr>
            </w:pPr>
            <w:r>
              <w:rPr>
                <w:rFonts w:ascii="宋体"/>
                <w:w w:val="102"/>
                <w:sz w:val="17"/>
              </w:rPr>
              <w:t>-</w:t>
            </w:r>
            <w:r>
              <w:rPr>
                <w:rFonts w:ascii="宋体"/>
                <w:sz w:val="17"/>
              </w:rPr>
            </w:r>
          </w:p>
        </w:tc>
      </w:tr>
      <w:tr>
        <w:trPr>
          <w:trHeight w:val="298" w:hRule="exact"/>
        </w:trPr>
        <w:tc>
          <w:tcPr>
            <w:tcW w:w="417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left="800" w:right="0"/>
              <w:jc w:val="left"/>
              <w:rPr>
                <w:rFonts w:ascii="宋体" w:hAnsi="宋体" w:cs="宋体" w:eastAsia="宋体" w:hint="default"/>
                <w:sz w:val="17"/>
                <w:szCs w:val="17"/>
              </w:rPr>
            </w:pPr>
            <w:r>
              <w:rPr>
                <w:rFonts w:ascii="宋体" w:hAnsi="宋体" w:cs="宋体" w:eastAsia="宋体" w:hint="default"/>
                <w:w w:val="105"/>
                <w:sz w:val="17"/>
                <w:szCs w:val="17"/>
              </w:rPr>
              <w:t>投资收益（损失以“－”号填列）</w:t>
            </w:r>
            <w:r>
              <w:rPr>
                <w:rFonts w:ascii="宋体" w:hAnsi="宋体" w:cs="宋体" w:eastAsia="宋体" w:hint="default"/>
                <w:sz w:val="17"/>
                <w:szCs w:val="17"/>
              </w:rPr>
            </w:r>
          </w:p>
        </w:tc>
        <w:tc>
          <w:tcPr>
            <w:tcW w:w="966"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right="1"/>
              <w:jc w:val="center"/>
              <w:rPr>
                <w:rFonts w:ascii="宋体" w:hAnsi="宋体" w:cs="宋体" w:eastAsia="宋体" w:hint="default"/>
                <w:sz w:val="17"/>
                <w:szCs w:val="17"/>
              </w:rPr>
            </w:pPr>
            <w:r>
              <w:rPr>
                <w:rFonts w:ascii="宋体" w:hAnsi="宋体" w:cs="宋体" w:eastAsia="宋体" w:hint="default"/>
                <w:w w:val="105"/>
                <w:sz w:val="17"/>
                <w:szCs w:val="17"/>
              </w:rPr>
              <w:t>十五、5</w:t>
            </w:r>
            <w:r>
              <w:rPr>
                <w:rFonts w:ascii="宋体" w:hAnsi="宋体" w:cs="宋体" w:eastAsia="宋体" w:hint="default"/>
                <w:sz w:val="17"/>
                <w:szCs w:val="17"/>
              </w:rPr>
            </w:r>
          </w:p>
        </w:tc>
        <w:tc>
          <w:tcPr>
            <w:tcW w:w="196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right="142"/>
              <w:jc w:val="right"/>
              <w:rPr>
                <w:rFonts w:ascii="宋体" w:hAnsi="宋体" w:cs="宋体" w:eastAsia="宋体" w:hint="default"/>
                <w:sz w:val="17"/>
                <w:szCs w:val="17"/>
              </w:rPr>
            </w:pPr>
            <w:r>
              <w:rPr>
                <w:rFonts w:ascii="宋体"/>
                <w:spacing w:val="-1"/>
                <w:sz w:val="17"/>
              </w:rPr>
              <w:t>337,060,934.54</w:t>
            </w:r>
          </w:p>
        </w:tc>
        <w:tc>
          <w:tcPr>
            <w:tcW w:w="210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right="168"/>
              <w:jc w:val="right"/>
              <w:rPr>
                <w:rFonts w:ascii="宋体" w:hAnsi="宋体" w:cs="宋体" w:eastAsia="宋体" w:hint="default"/>
                <w:sz w:val="17"/>
                <w:szCs w:val="17"/>
              </w:rPr>
            </w:pPr>
            <w:r>
              <w:rPr>
                <w:rFonts w:ascii="宋体"/>
                <w:spacing w:val="-1"/>
                <w:sz w:val="17"/>
              </w:rPr>
              <w:t>229,147,508.00</w:t>
            </w:r>
          </w:p>
        </w:tc>
      </w:tr>
      <w:tr>
        <w:trPr>
          <w:trHeight w:val="298" w:hRule="exact"/>
        </w:trPr>
        <w:tc>
          <w:tcPr>
            <w:tcW w:w="417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right="127"/>
              <w:jc w:val="right"/>
              <w:rPr>
                <w:rFonts w:ascii="宋体" w:hAnsi="宋体" w:cs="宋体" w:eastAsia="宋体" w:hint="default"/>
                <w:sz w:val="17"/>
                <w:szCs w:val="17"/>
              </w:rPr>
            </w:pPr>
            <w:r>
              <w:rPr>
                <w:rFonts w:ascii="宋体" w:hAnsi="宋体" w:cs="宋体" w:eastAsia="宋体" w:hint="default"/>
                <w:spacing w:val="-1"/>
                <w:sz w:val="17"/>
                <w:szCs w:val="17"/>
              </w:rPr>
              <w:t>其中：对联营企业和合营企业的投资收益</w:t>
            </w:r>
          </w:p>
        </w:tc>
        <w:tc>
          <w:tcPr>
            <w:tcW w:w="966" w:type="dxa"/>
            <w:tcBorders>
              <w:top w:val="single" w:sz="3" w:space="0" w:color="000000"/>
              <w:left w:val="single" w:sz="4" w:space="0" w:color="000000"/>
              <w:bottom w:val="single" w:sz="3" w:space="0" w:color="000000"/>
              <w:right w:val="single" w:sz="4" w:space="0" w:color="000000"/>
            </w:tcBorders>
          </w:tcPr>
          <w:p>
            <w:pPr/>
          </w:p>
        </w:tc>
        <w:tc>
          <w:tcPr>
            <w:tcW w:w="196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right="185"/>
              <w:jc w:val="right"/>
              <w:rPr>
                <w:rFonts w:ascii="宋体" w:hAnsi="宋体" w:cs="宋体" w:eastAsia="宋体" w:hint="default"/>
                <w:sz w:val="17"/>
                <w:szCs w:val="17"/>
              </w:rPr>
            </w:pPr>
            <w:r>
              <w:rPr>
                <w:rFonts w:ascii="宋体"/>
                <w:sz w:val="17"/>
              </w:rPr>
              <w:t>100,782.32</w:t>
            </w:r>
          </w:p>
        </w:tc>
        <w:tc>
          <w:tcPr>
            <w:tcW w:w="210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right="168"/>
              <w:jc w:val="right"/>
              <w:rPr>
                <w:rFonts w:ascii="宋体" w:hAnsi="宋体" w:cs="宋体" w:eastAsia="宋体" w:hint="default"/>
                <w:sz w:val="17"/>
                <w:szCs w:val="17"/>
              </w:rPr>
            </w:pPr>
            <w:r>
              <w:rPr>
                <w:rFonts w:ascii="宋体"/>
                <w:sz w:val="17"/>
              </w:rPr>
              <w:t>125,540.05</w:t>
            </w:r>
          </w:p>
        </w:tc>
      </w:tr>
      <w:tr>
        <w:trPr>
          <w:trHeight w:val="298" w:hRule="exact"/>
        </w:trPr>
        <w:tc>
          <w:tcPr>
            <w:tcW w:w="417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left="99" w:right="0"/>
              <w:jc w:val="left"/>
              <w:rPr>
                <w:rFonts w:ascii="宋体" w:hAnsi="宋体" w:cs="宋体" w:eastAsia="宋体" w:hint="default"/>
                <w:sz w:val="17"/>
                <w:szCs w:val="17"/>
              </w:rPr>
            </w:pPr>
            <w:r>
              <w:rPr>
                <w:rFonts w:ascii="宋体" w:hAnsi="宋体" w:cs="宋体" w:eastAsia="宋体" w:hint="default"/>
                <w:b/>
                <w:bCs/>
                <w:w w:val="105"/>
                <w:sz w:val="17"/>
                <w:szCs w:val="17"/>
              </w:rPr>
              <w:t>二、营业利润（亏损以“－”号填列）</w:t>
            </w:r>
            <w:r>
              <w:rPr>
                <w:rFonts w:ascii="宋体" w:hAnsi="宋体" w:cs="宋体" w:eastAsia="宋体" w:hint="default"/>
                <w:sz w:val="17"/>
                <w:szCs w:val="17"/>
              </w:rPr>
            </w:r>
          </w:p>
        </w:tc>
        <w:tc>
          <w:tcPr>
            <w:tcW w:w="966" w:type="dxa"/>
            <w:tcBorders>
              <w:top w:val="single" w:sz="3" w:space="0" w:color="000000"/>
              <w:left w:val="single" w:sz="4" w:space="0" w:color="000000"/>
              <w:bottom w:val="single" w:sz="3" w:space="0" w:color="000000"/>
              <w:right w:val="single" w:sz="4" w:space="0" w:color="000000"/>
            </w:tcBorders>
          </w:tcPr>
          <w:p>
            <w:pPr/>
          </w:p>
        </w:tc>
        <w:tc>
          <w:tcPr>
            <w:tcW w:w="196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right="137"/>
              <w:jc w:val="right"/>
              <w:rPr>
                <w:rFonts w:ascii="宋体" w:hAnsi="宋体" w:cs="宋体" w:eastAsia="宋体" w:hint="default"/>
                <w:sz w:val="17"/>
                <w:szCs w:val="17"/>
              </w:rPr>
            </w:pPr>
            <w:r>
              <w:rPr>
                <w:rFonts w:ascii="宋体"/>
                <w:b/>
                <w:sz w:val="17"/>
              </w:rPr>
              <w:t>666,060,751.87</w:t>
            </w:r>
            <w:r>
              <w:rPr>
                <w:rFonts w:ascii="宋体"/>
                <w:sz w:val="17"/>
              </w:rPr>
            </w:r>
          </w:p>
        </w:tc>
        <w:tc>
          <w:tcPr>
            <w:tcW w:w="210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right="162"/>
              <w:jc w:val="right"/>
              <w:rPr>
                <w:rFonts w:ascii="宋体" w:hAnsi="宋体" w:cs="宋体" w:eastAsia="宋体" w:hint="default"/>
                <w:sz w:val="17"/>
                <w:szCs w:val="17"/>
              </w:rPr>
            </w:pPr>
            <w:r>
              <w:rPr>
                <w:rFonts w:ascii="宋体"/>
                <w:b/>
                <w:sz w:val="17"/>
              </w:rPr>
              <w:t>532,472,276.76</w:t>
            </w:r>
            <w:r>
              <w:rPr>
                <w:rFonts w:ascii="宋体"/>
                <w:sz w:val="17"/>
              </w:rPr>
            </w:r>
          </w:p>
        </w:tc>
      </w:tr>
      <w:tr>
        <w:trPr>
          <w:trHeight w:val="298" w:hRule="exact"/>
        </w:trPr>
        <w:tc>
          <w:tcPr>
            <w:tcW w:w="417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left="450" w:right="0"/>
              <w:jc w:val="left"/>
              <w:rPr>
                <w:rFonts w:ascii="宋体" w:hAnsi="宋体" w:cs="宋体" w:eastAsia="宋体" w:hint="default"/>
                <w:sz w:val="17"/>
                <w:szCs w:val="17"/>
              </w:rPr>
            </w:pPr>
            <w:r>
              <w:rPr>
                <w:rFonts w:ascii="宋体" w:hAnsi="宋体" w:cs="宋体" w:eastAsia="宋体" w:hint="default"/>
                <w:w w:val="105"/>
                <w:sz w:val="17"/>
                <w:szCs w:val="17"/>
              </w:rPr>
              <w:t>加：营业外收入</w:t>
            </w:r>
            <w:r>
              <w:rPr>
                <w:rFonts w:ascii="宋体" w:hAnsi="宋体" w:cs="宋体" w:eastAsia="宋体" w:hint="default"/>
                <w:sz w:val="17"/>
                <w:szCs w:val="17"/>
              </w:rPr>
            </w:r>
          </w:p>
        </w:tc>
        <w:tc>
          <w:tcPr>
            <w:tcW w:w="966" w:type="dxa"/>
            <w:tcBorders>
              <w:top w:val="single" w:sz="3" w:space="0" w:color="000000"/>
              <w:left w:val="single" w:sz="4" w:space="0" w:color="000000"/>
              <w:bottom w:val="single" w:sz="3" w:space="0" w:color="000000"/>
              <w:right w:val="single" w:sz="4" w:space="0" w:color="000000"/>
            </w:tcBorders>
          </w:tcPr>
          <w:p>
            <w:pPr/>
          </w:p>
        </w:tc>
        <w:tc>
          <w:tcPr>
            <w:tcW w:w="196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right="142"/>
              <w:jc w:val="right"/>
              <w:rPr>
                <w:rFonts w:ascii="宋体" w:hAnsi="宋体" w:cs="宋体" w:eastAsia="宋体" w:hint="default"/>
                <w:sz w:val="17"/>
                <w:szCs w:val="17"/>
              </w:rPr>
            </w:pPr>
            <w:r>
              <w:rPr>
                <w:rFonts w:ascii="宋体"/>
                <w:spacing w:val="-1"/>
                <w:sz w:val="17"/>
              </w:rPr>
              <w:t>17,830,926.10</w:t>
            </w:r>
          </w:p>
        </w:tc>
        <w:tc>
          <w:tcPr>
            <w:tcW w:w="210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right="168"/>
              <w:jc w:val="right"/>
              <w:rPr>
                <w:rFonts w:ascii="宋体" w:hAnsi="宋体" w:cs="宋体" w:eastAsia="宋体" w:hint="default"/>
                <w:sz w:val="17"/>
                <w:szCs w:val="17"/>
              </w:rPr>
            </w:pPr>
            <w:r>
              <w:rPr>
                <w:rFonts w:ascii="宋体"/>
                <w:spacing w:val="-1"/>
                <w:sz w:val="17"/>
              </w:rPr>
              <w:t>13,844,350.24</w:t>
            </w:r>
          </w:p>
        </w:tc>
      </w:tr>
      <w:tr>
        <w:trPr>
          <w:trHeight w:val="298" w:hRule="exact"/>
        </w:trPr>
        <w:tc>
          <w:tcPr>
            <w:tcW w:w="417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left="450" w:right="0"/>
              <w:jc w:val="left"/>
              <w:rPr>
                <w:rFonts w:ascii="宋体" w:hAnsi="宋体" w:cs="宋体" w:eastAsia="宋体" w:hint="default"/>
                <w:sz w:val="17"/>
                <w:szCs w:val="17"/>
              </w:rPr>
            </w:pPr>
            <w:r>
              <w:rPr>
                <w:rFonts w:ascii="宋体" w:hAnsi="宋体" w:cs="宋体" w:eastAsia="宋体" w:hint="default"/>
                <w:w w:val="105"/>
                <w:sz w:val="17"/>
                <w:szCs w:val="17"/>
              </w:rPr>
              <w:t>减：营业外支出</w:t>
            </w:r>
            <w:r>
              <w:rPr>
                <w:rFonts w:ascii="宋体" w:hAnsi="宋体" w:cs="宋体" w:eastAsia="宋体" w:hint="default"/>
                <w:sz w:val="17"/>
                <w:szCs w:val="17"/>
              </w:rPr>
            </w:r>
          </w:p>
        </w:tc>
        <w:tc>
          <w:tcPr>
            <w:tcW w:w="966" w:type="dxa"/>
            <w:tcBorders>
              <w:top w:val="single" w:sz="3" w:space="0" w:color="000000"/>
              <w:left w:val="single" w:sz="4" w:space="0" w:color="000000"/>
              <w:bottom w:val="single" w:sz="3" w:space="0" w:color="000000"/>
              <w:right w:val="single" w:sz="4" w:space="0" w:color="000000"/>
            </w:tcBorders>
          </w:tcPr>
          <w:p>
            <w:pPr/>
          </w:p>
        </w:tc>
        <w:tc>
          <w:tcPr>
            <w:tcW w:w="196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right="142"/>
              <w:jc w:val="right"/>
              <w:rPr>
                <w:rFonts w:ascii="宋体" w:hAnsi="宋体" w:cs="宋体" w:eastAsia="宋体" w:hint="default"/>
                <w:sz w:val="17"/>
                <w:szCs w:val="17"/>
              </w:rPr>
            </w:pPr>
            <w:r>
              <w:rPr>
                <w:rFonts w:ascii="宋体"/>
                <w:sz w:val="17"/>
              </w:rPr>
              <w:t>4,991,158.68</w:t>
            </w:r>
          </w:p>
        </w:tc>
        <w:tc>
          <w:tcPr>
            <w:tcW w:w="210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right="168"/>
              <w:jc w:val="right"/>
              <w:rPr>
                <w:rFonts w:ascii="宋体" w:hAnsi="宋体" w:cs="宋体" w:eastAsia="宋体" w:hint="default"/>
                <w:sz w:val="17"/>
                <w:szCs w:val="17"/>
              </w:rPr>
            </w:pPr>
            <w:r>
              <w:rPr>
                <w:rFonts w:ascii="宋体"/>
                <w:spacing w:val="-1"/>
                <w:sz w:val="17"/>
              </w:rPr>
              <w:t>3,167,857.55</w:t>
            </w:r>
          </w:p>
        </w:tc>
      </w:tr>
      <w:tr>
        <w:trPr>
          <w:trHeight w:val="298" w:hRule="exact"/>
        </w:trPr>
        <w:tc>
          <w:tcPr>
            <w:tcW w:w="417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left="975" w:right="0"/>
              <w:jc w:val="left"/>
              <w:rPr>
                <w:rFonts w:ascii="宋体" w:hAnsi="宋体" w:cs="宋体" w:eastAsia="宋体" w:hint="default"/>
                <w:sz w:val="17"/>
                <w:szCs w:val="17"/>
              </w:rPr>
            </w:pPr>
            <w:r>
              <w:rPr>
                <w:rFonts w:ascii="宋体" w:hAnsi="宋体" w:cs="宋体" w:eastAsia="宋体" w:hint="default"/>
                <w:w w:val="105"/>
                <w:sz w:val="17"/>
                <w:szCs w:val="17"/>
              </w:rPr>
              <w:t>其中：非流动资产处置损失</w:t>
            </w:r>
            <w:r>
              <w:rPr>
                <w:rFonts w:ascii="宋体" w:hAnsi="宋体" w:cs="宋体" w:eastAsia="宋体" w:hint="default"/>
                <w:sz w:val="17"/>
                <w:szCs w:val="17"/>
              </w:rPr>
            </w:r>
          </w:p>
        </w:tc>
        <w:tc>
          <w:tcPr>
            <w:tcW w:w="966" w:type="dxa"/>
            <w:tcBorders>
              <w:top w:val="single" w:sz="3" w:space="0" w:color="000000"/>
              <w:left w:val="single" w:sz="4" w:space="0" w:color="000000"/>
              <w:bottom w:val="single" w:sz="3" w:space="0" w:color="000000"/>
              <w:right w:val="single" w:sz="4" w:space="0" w:color="000000"/>
            </w:tcBorders>
          </w:tcPr>
          <w:p>
            <w:pPr/>
          </w:p>
        </w:tc>
        <w:tc>
          <w:tcPr>
            <w:tcW w:w="196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right="142"/>
              <w:jc w:val="right"/>
              <w:rPr>
                <w:rFonts w:ascii="宋体" w:hAnsi="宋体" w:cs="宋体" w:eastAsia="宋体" w:hint="default"/>
                <w:sz w:val="17"/>
                <w:szCs w:val="17"/>
              </w:rPr>
            </w:pPr>
            <w:r>
              <w:rPr>
                <w:rFonts w:ascii="宋体"/>
                <w:sz w:val="17"/>
              </w:rPr>
              <w:t>1,191,419.55</w:t>
            </w:r>
          </w:p>
        </w:tc>
        <w:tc>
          <w:tcPr>
            <w:tcW w:w="210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right="168"/>
              <w:jc w:val="right"/>
              <w:rPr>
                <w:rFonts w:ascii="宋体" w:hAnsi="宋体" w:cs="宋体" w:eastAsia="宋体" w:hint="default"/>
                <w:sz w:val="17"/>
                <w:szCs w:val="17"/>
              </w:rPr>
            </w:pPr>
            <w:r>
              <w:rPr>
                <w:rFonts w:ascii="宋体"/>
                <w:sz w:val="17"/>
              </w:rPr>
              <w:t>420,849.57</w:t>
            </w:r>
          </w:p>
        </w:tc>
      </w:tr>
      <w:tr>
        <w:trPr>
          <w:trHeight w:val="298" w:hRule="exact"/>
        </w:trPr>
        <w:tc>
          <w:tcPr>
            <w:tcW w:w="417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left="99" w:right="0"/>
              <w:jc w:val="left"/>
              <w:rPr>
                <w:rFonts w:ascii="宋体" w:hAnsi="宋体" w:cs="宋体" w:eastAsia="宋体" w:hint="default"/>
                <w:sz w:val="17"/>
                <w:szCs w:val="17"/>
              </w:rPr>
            </w:pPr>
            <w:r>
              <w:rPr>
                <w:rFonts w:ascii="宋体" w:hAnsi="宋体" w:cs="宋体" w:eastAsia="宋体" w:hint="default"/>
                <w:b/>
                <w:bCs/>
                <w:w w:val="105"/>
                <w:sz w:val="17"/>
                <w:szCs w:val="17"/>
              </w:rPr>
              <w:t>三、利润总额（亏损总额以“－”号填列）</w:t>
            </w:r>
            <w:r>
              <w:rPr>
                <w:rFonts w:ascii="宋体" w:hAnsi="宋体" w:cs="宋体" w:eastAsia="宋体" w:hint="default"/>
                <w:sz w:val="17"/>
                <w:szCs w:val="17"/>
              </w:rPr>
            </w:r>
          </w:p>
        </w:tc>
        <w:tc>
          <w:tcPr>
            <w:tcW w:w="966" w:type="dxa"/>
            <w:tcBorders>
              <w:top w:val="single" w:sz="3" w:space="0" w:color="000000"/>
              <w:left w:val="single" w:sz="4" w:space="0" w:color="000000"/>
              <w:bottom w:val="single" w:sz="3" w:space="0" w:color="000000"/>
              <w:right w:val="single" w:sz="4" w:space="0" w:color="000000"/>
            </w:tcBorders>
          </w:tcPr>
          <w:p>
            <w:pPr/>
          </w:p>
        </w:tc>
        <w:tc>
          <w:tcPr>
            <w:tcW w:w="196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right="137"/>
              <w:jc w:val="right"/>
              <w:rPr>
                <w:rFonts w:ascii="宋体" w:hAnsi="宋体" w:cs="宋体" w:eastAsia="宋体" w:hint="default"/>
                <w:sz w:val="17"/>
                <w:szCs w:val="17"/>
              </w:rPr>
            </w:pPr>
            <w:r>
              <w:rPr>
                <w:rFonts w:ascii="宋体"/>
                <w:b/>
                <w:sz w:val="17"/>
              </w:rPr>
              <w:t>678,900,519.29</w:t>
            </w:r>
            <w:r>
              <w:rPr>
                <w:rFonts w:ascii="宋体"/>
                <w:sz w:val="17"/>
              </w:rPr>
            </w:r>
          </w:p>
        </w:tc>
        <w:tc>
          <w:tcPr>
            <w:tcW w:w="210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right="162"/>
              <w:jc w:val="right"/>
              <w:rPr>
                <w:rFonts w:ascii="宋体" w:hAnsi="宋体" w:cs="宋体" w:eastAsia="宋体" w:hint="default"/>
                <w:sz w:val="17"/>
                <w:szCs w:val="17"/>
              </w:rPr>
            </w:pPr>
            <w:r>
              <w:rPr>
                <w:rFonts w:ascii="宋体"/>
                <w:b/>
                <w:sz w:val="17"/>
              </w:rPr>
              <w:t>543,148,769.45</w:t>
            </w:r>
            <w:r>
              <w:rPr>
                <w:rFonts w:ascii="宋体"/>
                <w:sz w:val="17"/>
              </w:rPr>
            </w:r>
          </w:p>
        </w:tc>
      </w:tr>
      <w:tr>
        <w:trPr>
          <w:trHeight w:val="298" w:hRule="exact"/>
        </w:trPr>
        <w:tc>
          <w:tcPr>
            <w:tcW w:w="417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left="450" w:right="0"/>
              <w:jc w:val="left"/>
              <w:rPr>
                <w:rFonts w:ascii="宋体" w:hAnsi="宋体" w:cs="宋体" w:eastAsia="宋体" w:hint="default"/>
                <w:sz w:val="17"/>
                <w:szCs w:val="17"/>
              </w:rPr>
            </w:pPr>
            <w:r>
              <w:rPr>
                <w:rFonts w:ascii="宋体" w:hAnsi="宋体" w:cs="宋体" w:eastAsia="宋体" w:hint="default"/>
                <w:w w:val="105"/>
                <w:sz w:val="17"/>
                <w:szCs w:val="17"/>
              </w:rPr>
              <w:t>减：所得税费用</w:t>
            </w:r>
            <w:r>
              <w:rPr>
                <w:rFonts w:ascii="宋体" w:hAnsi="宋体" w:cs="宋体" w:eastAsia="宋体" w:hint="default"/>
                <w:sz w:val="17"/>
                <w:szCs w:val="17"/>
              </w:rPr>
            </w:r>
          </w:p>
        </w:tc>
        <w:tc>
          <w:tcPr>
            <w:tcW w:w="966" w:type="dxa"/>
            <w:tcBorders>
              <w:top w:val="single" w:sz="3" w:space="0" w:color="000000"/>
              <w:left w:val="single" w:sz="4" w:space="0" w:color="000000"/>
              <w:bottom w:val="single" w:sz="3" w:space="0" w:color="000000"/>
              <w:right w:val="single" w:sz="4" w:space="0" w:color="000000"/>
            </w:tcBorders>
          </w:tcPr>
          <w:p>
            <w:pPr/>
          </w:p>
        </w:tc>
        <w:tc>
          <w:tcPr>
            <w:tcW w:w="196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right="142"/>
              <w:jc w:val="right"/>
              <w:rPr>
                <w:rFonts w:ascii="宋体" w:hAnsi="宋体" w:cs="宋体" w:eastAsia="宋体" w:hint="default"/>
                <w:sz w:val="17"/>
                <w:szCs w:val="17"/>
              </w:rPr>
            </w:pPr>
            <w:r>
              <w:rPr>
                <w:rFonts w:ascii="宋体"/>
                <w:spacing w:val="-1"/>
                <w:sz w:val="17"/>
              </w:rPr>
              <w:t>50,564,257.38</w:t>
            </w:r>
          </w:p>
        </w:tc>
        <w:tc>
          <w:tcPr>
            <w:tcW w:w="210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right="168"/>
              <w:jc w:val="right"/>
              <w:rPr>
                <w:rFonts w:ascii="宋体" w:hAnsi="宋体" w:cs="宋体" w:eastAsia="宋体" w:hint="default"/>
                <w:sz w:val="17"/>
                <w:szCs w:val="17"/>
              </w:rPr>
            </w:pPr>
            <w:r>
              <w:rPr>
                <w:rFonts w:ascii="宋体"/>
                <w:spacing w:val="-1"/>
                <w:sz w:val="17"/>
              </w:rPr>
              <w:t>47,595,882.96</w:t>
            </w:r>
          </w:p>
        </w:tc>
      </w:tr>
      <w:tr>
        <w:trPr>
          <w:trHeight w:val="298" w:hRule="exact"/>
        </w:trPr>
        <w:tc>
          <w:tcPr>
            <w:tcW w:w="417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left="99" w:right="0"/>
              <w:jc w:val="left"/>
              <w:rPr>
                <w:rFonts w:ascii="宋体" w:hAnsi="宋体" w:cs="宋体" w:eastAsia="宋体" w:hint="default"/>
                <w:sz w:val="17"/>
                <w:szCs w:val="17"/>
              </w:rPr>
            </w:pPr>
            <w:r>
              <w:rPr>
                <w:rFonts w:ascii="宋体" w:hAnsi="宋体" w:cs="宋体" w:eastAsia="宋体" w:hint="default"/>
                <w:b/>
                <w:bCs/>
                <w:w w:val="105"/>
                <w:sz w:val="17"/>
                <w:szCs w:val="17"/>
              </w:rPr>
              <w:t>四、净利润（净亏损以“－”号填列）</w:t>
            </w:r>
            <w:r>
              <w:rPr>
                <w:rFonts w:ascii="宋体" w:hAnsi="宋体" w:cs="宋体" w:eastAsia="宋体" w:hint="default"/>
                <w:sz w:val="17"/>
                <w:szCs w:val="17"/>
              </w:rPr>
            </w:r>
          </w:p>
        </w:tc>
        <w:tc>
          <w:tcPr>
            <w:tcW w:w="966" w:type="dxa"/>
            <w:tcBorders>
              <w:top w:val="single" w:sz="3" w:space="0" w:color="000000"/>
              <w:left w:val="single" w:sz="4" w:space="0" w:color="000000"/>
              <w:bottom w:val="single" w:sz="3" w:space="0" w:color="000000"/>
              <w:right w:val="single" w:sz="4" w:space="0" w:color="000000"/>
            </w:tcBorders>
          </w:tcPr>
          <w:p>
            <w:pPr/>
          </w:p>
        </w:tc>
        <w:tc>
          <w:tcPr>
            <w:tcW w:w="196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right="137"/>
              <w:jc w:val="right"/>
              <w:rPr>
                <w:rFonts w:ascii="宋体" w:hAnsi="宋体" w:cs="宋体" w:eastAsia="宋体" w:hint="default"/>
                <w:sz w:val="17"/>
                <w:szCs w:val="17"/>
              </w:rPr>
            </w:pPr>
            <w:r>
              <w:rPr>
                <w:rFonts w:ascii="宋体"/>
                <w:b/>
                <w:sz w:val="17"/>
              </w:rPr>
              <w:t>628,336,261.91</w:t>
            </w:r>
            <w:r>
              <w:rPr>
                <w:rFonts w:ascii="宋体"/>
                <w:sz w:val="17"/>
              </w:rPr>
            </w:r>
          </w:p>
        </w:tc>
        <w:tc>
          <w:tcPr>
            <w:tcW w:w="210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right="162"/>
              <w:jc w:val="right"/>
              <w:rPr>
                <w:rFonts w:ascii="宋体" w:hAnsi="宋体" w:cs="宋体" w:eastAsia="宋体" w:hint="default"/>
                <w:sz w:val="17"/>
                <w:szCs w:val="17"/>
              </w:rPr>
            </w:pPr>
            <w:r>
              <w:rPr>
                <w:rFonts w:ascii="宋体"/>
                <w:b/>
                <w:sz w:val="17"/>
              </w:rPr>
              <w:t>495,552,886.49</w:t>
            </w:r>
            <w:r>
              <w:rPr>
                <w:rFonts w:ascii="宋体"/>
                <w:sz w:val="17"/>
              </w:rPr>
            </w:r>
          </w:p>
        </w:tc>
      </w:tr>
      <w:tr>
        <w:trPr>
          <w:trHeight w:val="298" w:hRule="exact"/>
        </w:trPr>
        <w:tc>
          <w:tcPr>
            <w:tcW w:w="417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left="99" w:right="0"/>
              <w:jc w:val="left"/>
              <w:rPr>
                <w:rFonts w:ascii="宋体" w:hAnsi="宋体" w:cs="宋体" w:eastAsia="宋体" w:hint="default"/>
                <w:sz w:val="17"/>
                <w:szCs w:val="17"/>
              </w:rPr>
            </w:pPr>
            <w:r>
              <w:rPr>
                <w:rFonts w:ascii="宋体" w:hAnsi="宋体" w:cs="宋体" w:eastAsia="宋体" w:hint="default"/>
                <w:b/>
                <w:bCs/>
                <w:w w:val="105"/>
                <w:sz w:val="17"/>
                <w:szCs w:val="17"/>
              </w:rPr>
              <w:t>五、每股收益：</w:t>
            </w:r>
            <w:r>
              <w:rPr>
                <w:rFonts w:ascii="宋体" w:hAnsi="宋体" w:cs="宋体" w:eastAsia="宋体" w:hint="default"/>
                <w:sz w:val="17"/>
                <w:szCs w:val="17"/>
              </w:rPr>
            </w:r>
          </w:p>
        </w:tc>
        <w:tc>
          <w:tcPr>
            <w:tcW w:w="966" w:type="dxa"/>
            <w:tcBorders>
              <w:top w:val="single" w:sz="3" w:space="0" w:color="000000"/>
              <w:left w:val="single" w:sz="4" w:space="0" w:color="000000"/>
              <w:bottom w:val="single" w:sz="3" w:space="0" w:color="000000"/>
              <w:right w:val="single" w:sz="4" w:space="0" w:color="000000"/>
            </w:tcBorders>
          </w:tcPr>
          <w:p>
            <w:pPr/>
          </w:p>
        </w:tc>
        <w:tc>
          <w:tcPr>
            <w:tcW w:w="1961" w:type="dxa"/>
            <w:tcBorders>
              <w:top w:val="single" w:sz="3" w:space="0" w:color="000000"/>
              <w:left w:val="single" w:sz="4" w:space="0" w:color="000000"/>
              <w:bottom w:val="single" w:sz="3" w:space="0" w:color="000000"/>
              <w:right w:val="single" w:sz="4" w:space="0" w:color="000000"/>
            </w:tcBorders>
          </w:tcPr>
          <w:p>
            <w:pPr/>
          </w:p>
        </w:tc>
        <w:tc>
          <w:tcPr>
            <w:tcW w:w="2101" w:type="dxa"/>
            <w:tcBorders>
              <w:top w:val="single" w:sz="3" w:space="0" w:color="000000"/>
              <w:left w:val="single" w:sz="4" w:space="0" w:color="000000"/>
              <w:bottom w:val="single" w:sz="3" w:space="0" w:color="000000"/>
              <w:right w:val="single" w:sz="4" w:space="0" w:color="000000"/>
            </w:tcBorders>
          </w:tcPr>
          <w:p>
            <w:pPr/>
          </w:p>
        </w:tc>
      </w:tr>
      <w:tr>
        <w:trPr>
          <w:trHeight w:val="298" w:hRule="exact"/>
        </w:trPr>
        <w:tc>
          <w:tcPr>
            <w:tcW w:w="417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left="450" w:right="0"/>
              <w:jc w:val="left"/>
              <w:rPr>
                <w:rFonts w:ascii="宋体" w:hAnsi="宋体" w:cs="宋体" w:eastAsia="宋体" w:hint="default"/>
                <w:sz w:val="17"/>
                <w:szCs w:val="17"/>
              </w:rPr>
            </w:pPr>
            <w:r>
              <w:rPr>
                <w:rFonts w:ascii="宋体" w:hAnsi="宋体" w:cs="宋体" w:eastAsia="宋体" w:hint="default"/>
                <w:w w:val="105"/>
                <w:sz w:val="17"/>
                <w:szCs w:val="17"/>
              </w:rPr>
              <w:t>（一）基本每股收益</w:t>
            </w:r>
            <w:r>
              <w:rPr>
                <w:rFonts w:ascii="宋体" w:hAnsi="宋体" w:cs="宋体" w:eastAsia="宋体" w:hint="default"/>
                <w:sz w:val="17"/>
                <w:szCs w:val="17"/>
              </w:rPr>
            </w:r>
          </w:p>
        </w:tc>
        <w:tc>
          <w:tcPr>
            <w:tcW w:w="966" w:type="dxa"/>
            <w:tcBorders>
              <w:top w:val="single" w:sz="3" w:space="0" w:color="000000"/>
              <w:left w:val="single" w:sz="4" w:space="0" w:color="000000"/>
              <w:bottom w:val="single" w:sz="3" w:space="0" w:color="000000"/>
              <w:right w:val="single" w:sz="4" w:space="0" w:color="000000"/>
            </w:tcBorders>
          </w:tcPr>
          <w:p>
            <w:pPr/>
          </w:p>
        </w:tc>
        <w:tc>
          <w:tcPr>
            <w:tcW w:w="1961" w:type="dxa"/>
            <w:tcBorders>
              <w:top w:val="single" w:sz="3" w:space="0" w:color="000000"/>
              <w:left w:val="single" w:sz="4" w:space="0" w:color="000000"/>
              <w:bottom w:val="single" w:sz="3" w:space="0" w:color="000000"/>
              <w:right w:val="single" w:sz="4" w:space="0" w:color="000000"/>
            </w:tcBorders>
          </w:tcPr>
          <w:p>
            <w:pPr/>
          </w:p>
        </w:tc>
        <w:tc>
          <w:tcPr>
            <w:tcW w:w="2101" w:type="dxa"/>
            <w:tcBorders>
              <w:top w:val="single" w:sz="3" w:space="0" w:color="000000"/>
              <w:left w:val="single" w:sz="4" w:space="0" w:color="000000"/>
              <w:bottom w:val="single" w:sz="3" w:space="0" w:color="000000"/>
              <w:right w:val="single" w:sz="4" w:space="0" w:color="000000"/>
            </w:tcBorders>
          </w:tcPr>
          <w:p>
            <w:pPr/>
          </w:p>
        </w:tc>
      </w:tr>
      <w:tr>
        <w:trPr>
          <w:trHeight w:val="298" w:hRule="exact"/>
        </w:trPr>
        <w:tc>
          <w:tcPr>
            <w:tcW w:w="417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left="450" w:right="0"/>
              <w:jc w:val="left"/>
              <w:rPr>
                <w:rFonts w:ascii="宋体" w:hAnsi="宋体" w:cs="宋体" w:eastAsia="宋体" w:hint="default"/>
                <w:sz w:val="17"/>
                <w:szCs w:val="17"/>
              </w:rPr>
            </w:pPr>
            <w:r>
              <w:rPr>
                <w:rFonts w:ascii="宋体" w:hAnsi="宋体" w:cs="宋体" w:eastAsia="宋体" w:hint="default"/>
                <w:w w:val="105"/>
                <w:sz w:val="17"/>
                <w:szCs w:val="17"/>
              </w:rPr>
              <w:t>（二）稀释每股收益</w:t>
            </w:r>
            <w:r>
              <w:rPr>
                <w:rFonts w:ascii="宋体" w:hAnsi="宋体" w:cs="宋体" w:eastAsia="宋体" w:hint="default"/>
                <w:sz w:val="17"/>
                <w:szCs w:val="17"/>
              </w:rPr>
            </w:r>
          </w:p>
        </w:tc>
        <w:tc>
          <w:tcPr>
            <w:tcW w:w="966" w:type="dxa"/>
            <w:tcBorders>
              <w:top w:val="single" w:sz="3" w:space="0" w:color="000000"/>
              <w:left w:val="single" w:sz="4" w:space="0" w:color="000000"/>
              <w:bottom w:val="single" w:sz="3" w:space="0" w:color="000000"/>
              <w:right w:val="single" w:sz="4" w:space="0" w:color="000000"/>
            </w:tcBorders>
          </w:tcPr>
          <w:p>
            <w:pPr/>
          </w:p>
        </w:tc>
        <w:tc>
          <w:tcPr>
            <w:tcW w:w="1961" w:type="dxa"/>
            <w:tcBorders>
              <w:top w:val="single" w:sz="3" w:space="0" w:color="000000"/>
              <w:left w:val="single" w:sz="4" w:space="0" w:color="000000"/>
              <w:bottom w:val="single" w:sz="3" w:space="0" w:color="000000"/>
              <w:right w:val="single" w:sz="4" w:space="0" w:color="000000"/>
            </w:tcBorders>
          </w:tcPr>
          <w:p>
            <w:pPr/>
          </w:p>
        </w:tc>
        <w:tc>
          <w:tcPr>
            <w:tcW w:w="2101" w:type="dxa"/>
            <w:tcBorders>
              <w:top w:val="single" w:sz="3" w:space="0" w:color="000000"/>
              <w:left w:val="single" w:sz="4" w:space="0" w:color="000000"/>
              <w:bottom w:val="single" w:sz="3" w:space="0" w:color="000000"/>
              <w:right w:val="single" w:sz="4" w:space="0" w:color="000000"/>
            </w:tcBorders>
          </w:tcPr>
          <w:p>
            <w:pPr/>
          </w:p>
        </w:tc>
      </w:tr>
      <w:tr>
        <w:trPr>
          <w:trHeight w:val="298" w:hRule="exact"/>
        </w:trPr>
        <w:tc>
          <w:tcPr>
            <w:tcW w:w="417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left="99" w:right="0"/>
              <w:jc w:val="left"/>
              <w:rPr>
                <w:rFonts w:ascii="宋体" w:hAnsi="宋体" w:cs="宋体" w:eastAsia="宋体" w:hint="default"/>
                <w:sz w:val="17"/>
                <w:szCs w:val="17"/>
              </w:rPr>
            </w:pPr>
            <w:r>
              <w:rPr>
                <w:rFonts w:ascii="宋体" w:hAnsi="宋体" w:cs="宋体" w:eastAsia="宋体" w:hint="default"/>
                <w:b/>
                <w:bCs/>
                <w:w w:val="105"/>
                <w:sz w:val="17"/>
                <w:szCs w:val="17"/>
              </w:rPr>
              <w:t>六、其他综合收益</w:t>
            </w:r>
            <w:r>
              <w:rPr>
                <w:rFonts w:ascii="宋体" w:hAnsi="宋体" w:cs="宋体" w:eastAsia="宋体" w:hint="default"/>
                <w:sz w:val="17"/>
                <w:szCs w:val="17"/>
              </w:rPr>
            </w:r>
          </w:p>
        </w:tc>
        <w:tc>
          <w:tcPr>
            <w:tcW w:w="966" w:type="dxa"/>
            <w:tcBorders>
              <w:top w:val="single" w:sz="3" w:space="0" w:color="000000"/>
              <w:left w:val="single" w:sz="4" w:space="0" w:color="000000"/>
              <w:bottom w:val="single" w:sz="3" w:space="0" w:color="000000"/>
              <w:right w:val="single" w:sz="4" w:space="0" w:color="000000"/>
            </w:tcBorders>
          </w:tcPr>
          <w:p>
            <w:pPr/>
          </w:p>
        </w:tc>
        <w:tc>
          <w:tcPr>
            <w:tcW w:w="196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right="137"/>
              <w:jc w:val="right"/>
              <w:rPr>
                <w:rFonts w:ascii="宋体" w:hAnsi="宋体" w:cs="宋体" w:eastAsia="宋体" w:hint="default"/>
                <w:sz w:val="17"/>
                <w:szCs w:val="17"/>
              </w:rPr>
            </w:pPr>
            <w:r>
              <w:rPr>
                <w:rFonts w:ascii="宋体"/>
                <w:b/>
                <w:sz w:val="17"/>
              </w:rPr>
              <w:t>-15,927,893.70</w:t>
            </w:r>
            <w:r>
              <w:rPr>
                <w:rFonts w:ascii="宋体"/>
                <w:sz w:val="17"/>
              </w:rPr>
            </w:r>
          </w:p>
        </w:tc>
        <w:tc>
          <w:tcPr>
            <w:tcW w:w="210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right="163"/>
              <w:jc w:val="right"/>
              <w:rPr>
                <w:rFonts w:ascii="宋体" w:hAnsi="宋体" w:cs="宋体" w:eastAsia="宋体" w:hint="default"/>
                <w:sz w:val="17"/>
                <w:szCs w:val="17"/>
              </w:rPr>
            </w:pPr>
            <w:r>
              <w:rPr>
                <w:rFonts w:ascii="宋体"/>
                <w:b/>
                <w:sz w:val="17"/>
              </w:rPr>
              <w:t>220,000.00</w:t>
            </w:r>
            <w:r>
              <w:rPr>
                <w:rFonts w:ascii="宋体"/>
                <w:sz w:val="17"/>
              </w:rPr>
            </w:r>
          </w:p>
        </w:tc>
      </w:tr>
      <w:tr>
        <w:trPr>
          <w:trHeight w:val="298" w:hRule="exact"/>
        </w:trPr>
        <w:tc>
          <w:tcPr>
            <w:tcW w:w="417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left="99" w:right="0"/>
              <w:jc w:val="left"/>
              <w:rPr>
                <w:rFonts w:ascii="宋体" w:hAnsi="宋体" w:cs="宋体" w:eastAsia="宋体" w:hint="default"/>
                <w:sz w:val="17"/>
                <w:szCs w:val="17"/>
              </w:rPr>
            </w:pPr>
            <w:r>
              <w:rPr>
                <w:rFonts w:ascii="宋体" w:hAnsi="宋体" w:cs="宋体" w:eastAsia="宋体" w:hint="default"/>
                <w:b/>
                <w:bCs/>
                <w:w w:val="105"/>
                <w:sz w:val="17"/>
                <w:szCs w:val="17"/>
              </w:rPr>
              <w:t>七、综合收益总额</w:t>
            </w:r>
            <w:r>
              <w:rPr>
                <w:rFonts w:ascii="宋体" w:hAnsi="宋体" w:cs="宋体" w:eastAsia="宋体" w:hint="default"/>
                <w:sz w:val="17"/>
                <w:szCs w:val="17"/>
              </w:rPr>
            </w:r>
          </w:p>
        </w:tc>
        <w:tc>
          <w:tcPr>
            <w:tcW w:w="966" w:type="dxa"/>
            <w:tcBorders>
              <w:top w:val="single" w:sz="3" w:space="0" w:color="000000"/>
              <w:left w:val="single" w:sz="4" w:space="0" w:color="000000"/>
              <w:bottom w:val="single" w:sz="3" w:space="0" w:color="000000"/>
              <w:right w:val="single" w:sz="4" w:space="0" w:color="000000"/>
            </w:tcBorders>
          </w:tcPr>
          <w:p>
            <w:pPr/>
          </w:p>
        </w:tc>
        <w:tc>
          <w:tcPr>
            <w:tcW w:w="196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right="137"/>
              <w:jc w:val="right"/>
              <w:rPr>
                <w:rFonts w:ascii="宋体" w:hAnsi="宋体" w:cs="宋体" w:eastAsia="宋体" w:hint="default"/>
                <w:sz w:val="17"/>
                <w:szCs w:val="17"/>
              </w:rPr>
            </w:pPr>
            <w:r>
              <w:rPr>
                <w:rFonts w:ascii="宋体"/>
                <w:b/>
                <w:sz w:val="17"/>
              </w:rPr>
              <w:t>612,408,368.21</w:t>
            </w:r>
            <w:r>
              <w:rPr>
                <w:rFonts w:ascii="宋体"/>
                <w:sz w:val="17"/>
              </w:rPr>
            </w:r>
          </w:p>
        </w:tc>
        <w:tc>
          <w:tcPr>
            <w:tcW w:w="210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right="162"/>
              <w:jc w:val="right"/>
              <w:rPr>
                <w:rFonts w:ascii="宋体" w:hAnsi="宋体" w:cs="宋体" w:eastAsia="宋体" w:hint="default"/>
                <w:sz w:val="17"/>
                <w:szCs w:val="17"/>
              </w:rPr>
            </w:pPr>
            <w:r>
              <w:rPr>
                <w:rFonts w:ascii="宋体"/>
                <w:b/>
                <w:sz w:val="17"/>
              </w:rPr>
              <w:t>495,772,886.49</w:t>
            </w:r>
            <w:r>
              <w:rPr>
                <w:rFonts w:ascii="宋体"/>
                <w:sz w:val="17"/>
              </w:rPr>
            </w:r>
          </w:p>
        </w:tc>
      </w:tr>
    </w:tbl>
    <w:p>
      <w:pPr>
        <w:tabs>
          <w:tab w:pos="3530" w:val="left" w:leader="none"/>
          <w:tab w:pos="6868" w:val="left" w:leader="none"/>
        </w:tabs>
        <w:spacing w:before="89"/>
        <w:ind w:left="806" w:right="0" w:firstLine="0"/>
        <w:jc w:val="left"/>
        <w:rPr>
          <w:rFonts w:ascii="宋体" w:hAnsi="宋体" w:cs="宋体" w:eastAsia="宋体" w:hint="default"/>
          <w:sz w:val="17"/>
          <w:szCs w:val="17"/>
        </w:rPr>
      </w:pPr>
      <w:r>
        <w:rPr>
          <w:rFonts w:ascii="宋体" w:hAnsi="宋体" w:cs="宋体" w:eastAsia="宋体" w:hint="default"/>
          <w:b/>
          <w:bCs/>
          <w:sz w:val="17"/>
          <w:szCs w:val="17"/>
        </w:rPr>
        <w:t>公司法定代表人：于滨</w:t>
        <w:tab/>
        <w:t>主管会计工作负责人：潘秋佳</w:t>
        <w:tab/>
      </w:r>
      <w:r>
        <w:rPr>
          <w:rFonts w:ascii="宋体" w:hAnsi="宋体" w:cs="宋体" w:eastAsia="宋体" w:hint="default"/>
          <w:b/>
          <w:bCs/>
          <w:w w:val="105"/>
          <w:sz w:val="17"/>
          <w:szCs w:val="17"/>
        </w:rPr>
        <w:t>会计机构负责人：韩成</w:t>
      </w:r>
      <w:r>
        <w:rPr>
          <w:rFonts w:ascii="宋体" w:hAnsi="宋体" w:cs="宋体" w:eastAsia="宋体" w:hint="default"/>
          <w:sz w:val="17"/>
          <w:szCs w:val="17"/>
        </w:rPr>
      </w:r>
    </w:p>
    <w:p>
      <w:pPr>
        <w:spacing w:after="0"/>
        <w:jc w:val="left"/>
        <w:rPr>
          <w:rFonts w:ascii="宋体" w:hAnsi="宋体" w:cs="宋体" w:eastAsia="宋体" w:hint="default"/>
          <w:sz w:val="17"/>
          <w:szCs w:val="17"/>
        </w:rPr>
        <w:sectPr>
          <w:pgSz w:w="11910" w:h="16840"/>
          <w:pgMar w:header="1440" w:footer="1423" w:top="1660" w:bottom="1620" w:left="1260" w:right="1200"/>
        </w:sectPr>
      </w:pPr>
    </w:p>
    <w:p>
      <w:pPr>
        <w:spacing w:line="240" w:lineRule="auto" w:before="0"/>
        <w:rPr>
          <w:rFonts w:ascii="宋体" w:hAnsi="宋体" w:cs="宋体" w:eastAsia="宋体" w:hint="default"/>
          <w:b/>
          <w:bCs/>
          <w:sz w:val="20"/>
          <w:szCs w:val="20"/>
        </w:rPr>
      </w:pPr>
    </w:p>
    <w:p>
      <w:pPr>
        <w:pStyle w:val="Heading2"/>
        <w:spacing w:line="240" w:lineRule="auto" w:before="164"/>
        <w:ind w:left="7" w:right="0"/>
        <w:jc w:val="center"/>
        <w:rPr>
          <w:b w:val="0"/>
          <w:bCs w:val="0"/>
        </w:rPr>
      </w:pPr>
      <w:r>
        <w:rPr/>
        <w:t>母公司现金流量表</w:t>
      </w:r>
      <w:r>
        <w:rPr>
          <w:b w:val="0"/>
          <w:bCs w:val="0"/>
        </w:rPr>
      </w:r>
    </w:p>
    <w:p>
      <w:pPr>
        <w:tabs>
          <w:tab w:pos="8035" w:val="left" w:leader="none"/>
        </w:tabs>
        <w:spacing w:before="79"/>
        <w:ind w:left="96" w:right="0" w:firstLine="0"/>
        <w:jc w:val="center"/>
        <w:rPr>
          <w:rFonts w:ascii="宋体" w:hAnsi="宋体" w:cs="宋体" w:eastAsia="宋体" w:hint="default"/>
          <w:sz w:val="17"/>
          <w:szCs w:val="17"/>
        </w:rPr>
      </w:pPr>
      <w:r>
        <w:rPr>
          <w:rFonts w:ascii="宋体" w:hAnsi="宋体" w:cs="宋体" w:eastAsia="宋体" w:hint="default"/>
          <w:b/>
          <w:bCs/>
          <w:sz w:val="17"/>
          <w:szCs w:val="17"/>
        </w:rPr>
        <w:t>编制单位：航天信息股份有限公司</w:t>
        <w:tab/>
      </w:r>
      <w:r>
        <w:rPr>
          <w:rFonts w:ascii="宋体" w:hAnsi="宋体" w:cs="宋体" w:eastAsia="宋体" w:hint="default"/>
          <w:b/>
          <w:bCs/>
          <w:w w:val="105"/>
          <w:sz w:val="17"/>
          <w:szCs w:val="17"/>
        </w:rPr>
        <w:t>单位：人民币元</w:t>
      </w:r>
      <w:r>
        <w:rPr>
          <w:rFonts w:ascii="宋体" w:hAnsi="宋体" w:cs="宋体" w:eastAsia="宋体" w:hint="default"/>
          <w:sz w:val="17"/>
          <w:szCs w:val="17"/>
        </w:rPr>
      </w:r>
    </w:p>
    <w:p>
      <w:pPr>
        <w:spacing w:line="240" w:lineRule="auto" w:before="11"/>
        <w:rPr>
          <w:rFonts w:ascii="宋体" w:hAnsi="宋体" w:cs="宋体" w:eastAsia="宋体" w:hint="default"/>
          <w:b/>
          <w:bCs/>
          <w:sz w:val="4"/>
          <w:szCs w:val="4"/>
        </w:rPr>
      </w:pPr>
    </w:p>
    <w:tbl>
      <w:tblPr>
        <w:tblW w:w="0" w:type="auto"/>
        <w:jc w:val="left"/>
        <w:tblInd w:w="118" w:type="dxa"/>
        <w:tblLayout w:type="fixed"/>
        <w:tblCellMar>
          <w:top w:w="0" w:type="dxa"/>
          <w:left w:w="0" w:type="dxa"/>
          <w:bottom w:w="0" w:type="dxa"/>
          <w:right w:w="0" w:type="dxa"/>
        </w:tblCellMar>
        <w:tblLook w:val="01E0"/>
      </w:tblPr>
      <w:tblGrid>
        <w:gridCol w:w="5092"/>
        <w:gridCol w:w="700"/>
        <w:gridCol w:w="1876"/>
        <w:gridCol w:w="1801"/>
      </w:tblGrid>
      <w:tr>
        <w:trPr>
          <w:trHeight w:val="238" w:hRule="exact"/>
        </w:trPr>
        <w:tc>
          <w:tcPr>
            <w:tcW w:w="509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85" w:right="0"/>
              <w:jc w:val="center"/>
              <w:rPr>
                <w:rFonts w:ascii="宋体" w:hAnsi="宋体" w:cs="宋体" w:eastAsia="宋体" w:hint="default"/>
                <w:sz w:val="17"/>
                <w:szCs w:val="17"/>
              </w:rPr>
            </w:pPr>
            <w:r>
              <w:rPr>
                <w:rFonts w:ascii="宋体" w:hAnsi="宋体" w:cs="宋体" w:eastAsia="宋体" w:hint="default"/>
                <w:b/>
                <w:bCs/>
                <w:w w:val="105"/>
                <w:sz w:val="17"/>
                <w:szCs w:val="17"/>
              </w:rPr>
              <w:t>项目</w:t>
            </w:r>
            <w:r>
              <w:rPr>
                <w:rFonts w:ascii="宋体" w:hAnsi="宋体" w:cs="宋体" w:eastAsia="宋体" w:hint="default"/>
                <w:sz w:val="17"/>
                <w:szCs w:val="17"/>
              </w:rPr>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12" w:right="0"/>
              <w:jc w:val="left"/>
              <w:rPr>
                <w:rFonts w:ascii="宋体" w:hAnsi="宋体" w:cs="宋体" w:eastAsia="宋体" w:hint="default"/>
                <w:sz w:val="17"/>
                <w:szCs w:val="17"/>
              </w:rPr>
            </w:pPr>
            <w:r>
              <w:rPr>
                <w:rFonts w:ascii="宋体" w:hAnsi="宋体" w:cs="宋体" w:eastAsia="宋体" w:hint="default"/>
                <w:b/>
                <w:bCs/>
                <w:w w:val="105"/>
                <w:sz w:val="17"/>
                <w:szCs w:val="17"/>
              </w:rPr>
              <w:t>附注</w:t>
            </w:r>
            <w:r>
              <w:rPr>
                <w:rFonts w:ascii="宋体" w:hAnsi="宋体" w:cs="宋体" w:eastAsia="宋体" w:hint="default"/>
                <w:sz w:val="17"/>
                <w:szCs w:val="17"/>
              </w:rPr>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624" w:right="0"/>
              <w:jc w:val="left"/>
              <w:rPr>
                <w:rFonts w:ascii="宋体" w:hAnsi="宋体" w:cs="宋体" w:eastAsia="宋体" w:hint="default"/>
                <w:sz w:val="17"/>
                <w:szCs w:val="17"/>
              </w:rPr>
            </w:pPr>
            <w:r>
              <w:rPr>
                <w:rFonts w:ascii="宋体" w:hAnsi="宋体" w:cs="宋体" w:eastAsia="宋体" w:hint="default"/>
                <w:b/>
                <w:bCs/>
                <w:w w:val="105"/>
                <w:sz w:val="17"/>
                <w:szCs w:val="17"/>
              </w:rPr>
              <w:t>本年金额</w:t>
            </w:r>
            <w:r>
              <w:rPr>
                <w:rFonts w:ascii="宋体" w:hAnsi="宋体" w:cs="宋体" w:eastAsia="宋体" w:hint="default"/>
                <w:sz w:val="17"/>
                <w:szCs w:val="17"/>
              </w:rPr>
            </w:r>
          </w:p>
        </w:tc>
        <w:tc>
          <w:tcPr>
            <w:tcW w:w="1801" w:type="dxa"/>
            <w:tcBorders>
              <w:top w:val="single" w:sz="4" w:space="0" w:color="000000"/>
              <w:left w:val="single" w:sz="4" w:space="0" w:color="000000"/>
              <w:bottom w:val="single" w:sz="4" w:space="0" w:color="000000"/>
              <w:right w:val="single" w:sz="3" w:space="0" w:color="000000"/>
            </w:tcBorders>
          </w:tcPr>
          <w:p>
            <w:pPr>
              <w:pStyle w:val="TableParagraph"/>
              <w:spacing w:line="199" w:lineRule="exact"/>
              <w:ind w:left="588" w:right="0"/>
              <w:jc w:val="left"/>
              <w:rPr>
                <w:rFonts w:ascii="宋体" w:hAnsi="宋体" w:cs="宋体" w:eastAsia="宋体" w:hint="default"/>
                <w:sz w:val="17"/>
                <w:szCs w:val="17"/>
              </w:rPr>
            </w:pPr>
            <w:r>
              <w:rPr>
                <w:rFonts w:ascii="宋体" w:hAnsi="宋体" w:cs="宋体" w:eastAsia="宋体" w:hint="default"/>
                <w:b/>
                <w:bCs/>
                <w:w w:val="105"/>
                <w:sz w:val="17"/>
                <w:szCs w:val="17"/>
              </w:rPr>
              <w:t>上年金额</w:t>
            </w:r>
            <w:r>
              <w:rPr>
                <w:rFonts w:ascii="宋体" w:hAnsi="宋体" w:cs="宋体" w:eastAsia="宋体" w:hint="default"/>
                <w:sz w:val="17"/>
                <w:szCs w:val="17"/>
              </w:rPr>
            </w:r>
          </w:p>
        </w:tc>
      </w:tr>
      <w:tr>
        <w:trPr>
          <w:trHeight w:val="298" w:hRule="exact"/>
        </w:trPr>
        <w:tc>
          <w:tcPr>
            <w:tcW w:w="5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99" w:right="0"/>
              <w:jc w:val="left"/>
              <w:rPr>
                <w:rFonts w:ascii="宋体" w:hAnsi="宋体" w:cs="宋体" w:eastAsia="宋体" w:hint="default"/>
                <w:sz w:val="17"/>
                <w:szCs w:val="17"/>
              </w:rPr>
            </w:pPr>
            <w:r>
              <w:rPr>
                <w:rFonts w:ascii="宋体" w:hAnsi="宋体" w:cs="宋体" w:eastAsia="宋体" w:hint="default"/>
                <w:b/>
                <w:bCs/>
                <w:w w:val="105"/>
                <w:sz w:val="17"/>
                <w:szCs w:val="17"/>
              </w:rPr>
              <w:t>一、经营活动产生的现金流量：</w:t>
            </w:r>
            <w:r>
              <w:rPr>
                <w:rFonts w:ascii="宋体" w:hAnsi="宋体" w:cs="宋体" w:eastAsia="宋体" w:hint="default"/>
                <w:sz w:val="17"/>
                <w:szCs w:val="17"/>
              </w:rPr>
            </w:r>
          </w:p>
        </w:tc>
        <w:tc>
          <w:tcPr>
            <w:tcW w:w="700"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3" w:space="0" w:color="000000"/>
            </w:tcBorders>
          </w:tcPr>
          <w:p>
            <w:pPr/>
          </w:p>
        </w:tc>
      </w:tr>
      <w:tr>
        <w:trPr>
          <w:trHeight w:val="298" w:hRule="exact"/>
        </w:trPr>
        <w:tc>
          <w:tcPr>
            <w:tcW w:w="5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25" w:right="0"/>
              <w:jc w:val="left"/>
              <w:rPr>
                <w:rFonts w:ascii="宋体" w:hAnsi="宋体" w:cs="宋体" w:eastAsia="宋体" w:hint="default"/>
                <w:sz w:val="17"/>
                <w:szCs w:val="17"/>
              </w:rPr>
            </w:pPr>
            <w:r>
              <w:rPr>
                <w:rFonts w:ascii="宋体" w:hAnsi="宋体" w:cs="宋体" w:eastAsia="宋体" w:hint="default"/>
                <w:w w:val="105"/>
                <w:sz w:val="17"/>
                <w:szCs w:val="17"/>
              </w:rPr>
              <w:t>销售商品、提供劳务收到的现金</w:t>
            </w:r>
            <w:r>
              <w:rPr>
                <w:rFonts w:ascii="宋体" w:hAnsi="宋体" w:cs="宋体" w:eastAsia="宋体" w:hint="default"/>
                <w:sz w:val="17"/>
                <w:szCs w:val="17"/>
              </w:rPr>
            </w:r>
          </w:p>
        </w:tc>
        <w:tc>
          <w:tcPr>
            <w:tcW w:w="700"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宋体" w:hAnsi="宋体" w:cs="宋体" w:eastAsia="宋体" w:hint="default"/>
                <w:sz w:val="17"/>
                <w:szCs w:val="17"/>
              </w:rPr>
            </w:pPr>
            <w:r>
              <w:rPr>
                <w:rFonts w:ascii="宋体"/>
                <w:spacing w:val="-1"/>
                <w:sz w:val="17"/>
              </w:rPr>
              <w:t>4,591,811,003.26</w:t>
            </w:r>
          </w:p>
        </w:tc>
        <w:tc>
          <w:tcPr>
            <w:tcW w:w="18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6"/>
              <w:ind w:right="107"/>
              <w:jc w:val="right"/>
              <w:rPr>
                <w:rFonts w:ascii="宋体" w:hAnsi="宋体" w:cs="宋体" w:eastAsia="宋体" w:hint="default"/>
                <w:sz w:val="17"/>
                <w:szCs w:val="17"/>
              </w:rPr>
            </w:pPr>
            <w:r>
              <w:rPr>
                <w:rFonts w:ascii="宋体"/>
                <w:spacing w:val="-1"/>
                <w:sz w:val="17"/>
              </w:rPr>
              <w:t>4,135,046,890.79</w:t>
            </w:r>
          </w:p>
        </w:tc>
      </w:tr>
      <w:tr>
        <w:trPr>
          <w:trHeight w:val="298" w:hRule="exact"/>
        </w:trPr>
        <w:tc>
          <w:tcPr>
            <w:tcW w:w="5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25" w:right="0"/>
              <w:jc w:val="left"/>
              <w:rPr>
                <w:rFonts w:ascii="宋体" w:hAnsi="宋体" w:cs="宋体" w:eastAsia="宋体" w:hint="default"/>
                <w:sz w:val="17"/>
                <w:szCs w:val="17"/>
              </w:rPr>
            </w:pPr>
            <w:r>
              <w:rPr>
                <w:rFonts w:ascii="宋体" w:hAnsi="宋体" w:cs="宋体" w:eastAsia="宋体" w:hint="default"/>
                <w:w w:val="105"/>
                <w:sz w:val="17"/>
                <w:szCs w:val="17"/>
              </w:rPr>
              <w:t>收到的税费返还</w:t>
            </w:r>
            <w:r>
              <w:rPr>
                <w:rFonts w:ascii="宋体" w:hAnsi="宋体" w:cs="宋体" w:eastAsia="宋体" w:hint="default"/>
                <w:sz w:val="17"/>
                <w:szCs w:val="17"/>
              </w:rPr>
            </w:r>
          </w:p>
        </w:tc>
        <w:tc>
          <w:tcPr>
            <w:tcW w:w="700"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宋体" w:hAnsi="宋体" w:cs="宋体" w:eastAsia="宋体" w:hint="default"/>
                <w:sz w:val="17"/>
                <w:szCs w:val="17"/>
              </w:rPr>
            </w:pPr>
            <w:r>
              <w:rPr>
                <w:rFonts w:ascii="宋体"/>
                <w:sz w:val="17"/>
              </w:rPr>
              <w:t>1,872,009.70</w:t>
            </w:r>
          </w:p>
        </w:tc>
        <w:tc>
          <w:tcPr>
            <w:tcW w:w="18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6"/>
              <w:ind w:right="107"/>
              <w:jc w:val="right"/>
              <w:rPr>
                <w:rFonts w:ascii="宋体" w:hAnsi="宋体" w:cs="宋体" w:eastAsia="宋体" w:hint="default"/>
                <w:sz w:val="17"/>
                <w:szCs w:val="17"/>
              </w:rPr>
            </w:pPr>
            <w:r>
              <w:rPr>
                <w:rFonts w:ascii="宋体"/>
                <w:spacing w:val="-1"/>
                <w:sz w:val="17"/>
              </w:rPr>
              <w:t>9,472,601.84</w:t>
            </w:r>
          </w:p>
        </w:tc>
      </w:tr>
      <w:tr>
        <w:trPr>
          <w:trHeight w:val="298" w:hRule="exact"/>
        </w:trPr>
        <w:tc>
          <w:tcPr>
            <w:tcW w:w="5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25" w:right="0"/>
              <w:jc w:val="left"/>
              <w:rPr>
                <w:rFonts w:ascii="宋体" w:hAnsi="宋体" w:cs="宋体" w:eastAsia="宋体" w:hint="default"/>
                <w:sz w:val="17"/>
                <w:szCs w:val="17"/>
              </w:rPr>
            </w:pPr>
            <w:r>
              <w:rPr>
                <w:rFonts w:ascii="宋体" w:hAnsi="宋体" w:cs="宋体" w:eastAsia="宋体" w:hint="default"/>
                <w:w w:val="105"/>
                <w:sz w:val="17"/>
                <w:szCs w:val="17"/>
              </w:rPr>
              <w:t>收到其他与经营活动有关的现金</w:t>
            </w:r>
            <w:r>
              <w:rPr>
                <w:rFonts w:ascii="宋体" w:hAnsi="宋体" w:cs="宋体" w:eastAsia="宋体" w:hint="default"/>
                <w:sz w:val="17"/>
                <w:szCs w:val="17"/>
              </w:rPr>
            </w:r>
          </w:p>
        </w:tc>
        <w:tc>
          <w:tcPr>
            <w:tcW w:w="700"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宋体" w:hAnsi="宋体" w:cs="宋体" w:eastAsia="宋体" w:hint="default"/>
                <w:sz w:val="17"/>
                <w:szCs w:val="17"/>
              </w:rPr>
            </w:pPr>
            <w:r>
              <w:rPr>
                <w:rFonts w:ascii="宋体"/>
                <w:sz w:val="17"/>
              </w:rPr>
              <w:t>529,266,135.46</w:t>
            </w:r>
          </w:p>
        </w:tc>
        <w:tc>
          <w:tcPr>
            <w:tcW w:w="18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6"/>
              <w:ind w:right="107"/>
              <w:jc w:val="right"/>
              <w:rPr>
                <w:rFonts w:ascii="宋体" w:hAnsi="宋体" w:cs="宋体" w:eastAsia="宋体" w:hint="default"/>
                <w:sz w:val="17"/>
                <w:szCs w:val="17"/>
              </w:rPr>
            </w:pPr>
            <w:r>
              <w:rPr>
                <w:rFonts w:ascii="宋体"/>
                <w:spacing w:val="-1"/>
                <w:sz w:val="17"/>
              </w:rPr>
              <w:t>582,688,921.09</w:t>
            </w:r>
          </w:p>
        </w:tc>
      </w:tr>
      <w:tr>
        <w:trPr>
          <w:trHeight w:val="297" w:hRule="exact"/>
        </w:trPr>
        <w:tc>
          <w:tcPr>
            <w:tcW w:w="509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6"/>
              <w:ind w:left="1660" w:right="0"/>
              <w:jc w:val="left"/>
              <w:rPr>
                <w:rFonts w:ascii="宋体" w:hAnsi="宋体" w:cs="宋体" w:eastAsia="宋体" w:hint="default"/>
                <w:sz w:val="17"/>
                <w:szCs w:val="17"/>
              </w:rPr>
            </w:pPr>
            <w:r>
              <w:rPr>
                <w:rFonts w:ascii="宋体" w:hAnsi="宋体" w:cs="宋体" w:eastAsia="宋体" w:hint="default"/>
                <w:b/>
                <w:bCs/>
                <w:w w:val="105"/>
                <w:sz w:val="17"/>
                <w:szCs w:val="17"/>
              </w:rPr>
              <w:t>经营活动现金流入小计</w:t>
            </w:r>
            <w:r>
              <w:rPr>
                <w:rFonts w:ascii="宋体" w:hAnsi="宋体" w:cs="宋体" w:eastAsia="宋体" w:hint="default"/>
                <w:sz w:val="17"/>
                <w:szCs w:val="17"/>
              </w:rPr>
            </w:r>
          </w:p>
        </w:tc>
        <w:tc>
          <w:tcPr>
            <w:tcW w:w="700" w:type="dxa"/>
            <w:tcBorders>
              <w:top w:val="single" w:sz="4" w:space="0" w:color="000000"/>
              <w:left w:val="single" w:sz="4" w:space="0" w:color="000000"/>
              <w:bottom w:val="single" w:sz="3" w:space="0" w:color="000000"/>
              <w:right w:val="single" w:sz="4" w:space="0" w:color="000000"/>
            </w:tcBorders>
          </w:tcPr>
          <w:p>
            <w:pPr/>
          </w:p>
        </w:tc>
        <w:tc>
          <w:tcPr>
            <w:tcW w:w="187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6"/>
              <w:ind w:right="100"/>
              <w:jc w:val="right"/>
              <w:rPr>
                <w:rFonts w:ascii="宋体" w:hAnsi="宋体" w:cs="宋体" w:eastAsia="宋体" w:hint="default"/>
                <w:sz w:val="17"/>
                <w:szCs w:val="17"/>
              </w:rPr>
            </w:pPr>
            <w:r>
              <w:rPr>
                <w:rFonts w:ascii="宋体"/>
                <w:spacing w:val="-1"/>
                <w:sz w:val="17"/>
              </w:rPr>
              <w:t>5,122,949,148.42</w:t>
            </w:r>
          </w:p>
        </w:tc>
        <w:tc>
          <w:tcPr>
            <w:tcW w:w="1801" w:type="dxa"/>
            <w:tcBorders>
              <w:top w:val="single" w:sz="4" w:space="0" w:color="000000"/>
              <w:left w:val="single" w:sz="4" w:space="0" w:color="000000"/>
              <w:bottom w:val="single" w:sz="3" w:space="0" w:color="000000"/>
              <w:right w:val="single" w:sz="3" w:space="0" w:color="000000"/>
            </w:tcBorders>
          </w:tcPr>
          <w:p>
            <w:pPr>
              <w:pStyle w:val="TableParagraph"/>
              <w:spacing w:line="198" w:lineRule="exact"/>
              <w:ind w:right="107"/>
              <w:jc w:val="right"/>
              <w:rPr>
                <w:rFonts w:ascii="宋体" w:hAnsi="宋体" w:cs="宋体" w:eastAsia="宋体" w:hint="default"/>
                <w:sz w:val="17"/>
                <w:szCs w:val="17"/>
              </w:rPr>
            </w:pPr>
            <w:r>
              <w:rPr>
                <w:rFonts w:ascii="宋体"/>
                <w:spacing w:val="-1"/>
                <w:sz w:val="17"/>
              </w:rPr>
              <w:t>4,727,208,413.72</w:t>
            </w:r>
          </w:p>
        </w:tc>
      </w:tr>
      <w:tr>
        <w:trPr>
          <w:trHeight w:val="298" w:hRule="exact"/>
        </w:trPr>
        <w:tc>
          <w:tcPr>
            <w:tcW w:w="509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left="625" w:right="0"/>
              <w:jc w:val="left"/>
              <w:rPr>
                <w:rFonts w:ascii="宋体" w:hAnsi="宋体" w:cs="宋体" w:eastAsia="宋体" w:hint="default"/>
                <w:sz w:val="17"/>
                <w:szCs w:val="17"/>
              </w:rPr>
            </w:pPr>
            <w:r>
              <w:rPr>
                <w:rFonts w:ascii="宋体" w:hAnsi="宋体" w:cs="宋体" w:eastAsia="宋体" w:hint="default"/>
                <w:w w:val="105"/>
                <w:sz w:val="17"/>
                <w:szCs w:val="17"/>
              </w:rPr>
              <w:t>购买商品、接受劳务支付的现金</w:t>
            </w:r>
            <w:r>
              <w:rPr>
                <w:rFonts w:ascii="宋体" w:hAnsi="宋体" w:cs="宋体" w:eastAsia="宋体" w:hint="default"/>
                <w:sz w:val="17"/>
                <w:szCs w:val="17"/>
              </w:rPr>
            </w:r>
          </w:p>
        </w:tc>
        <w:tc>
          <w:tcPr>
            <w:tcW w:w="700" w:type="dxa"/>
            <w:tcBorders>
              <w:top w:val="single" w:sz="3" w:space="0" w:color="000000"/>
              <w:left w:val="single" w:sz="4" w:space="0" w:color="000000"/>
              <w:bottom w:val="single" w:sz="3" w:space="0" w:color="000000"/>
              <w:right w:val="single" w:sz="4" w:space="0" w:color="000000"/>
            </w:tcBorders>
          </w:tcPr>
          <w:p>
            <w:pPr/>
          </w:p>
        </w:tc>
        <w:tc>
          <w:tcPr>
            <w:tcW w:w="1876"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right="100"/>
              <w:jc w:val="right"/>
              <w:rPr>
                <w:rFonts w:ascii="宋体" w:hAnsi="宋体" w:cs="宋体" w:eastAsia="宋体" w:hint="default"/>
                <w:sz w:val="17"/>
                <w:szCs w:val="17"/>
              </w:rPr>
            </w:pPr>
            <w:r>
              <w:rPr>
                <w:rFonts w:ascii="宋体"/>
                <w:spacing w:val="-1"/>
                <w:sz w:val="17"/>
              </w:rPr>
              <w:t>3,890,278,393.86</w:t>
            </w:r>
          </w:p>
        </w:tc>
        <w:tc>
          <w:tcPr>
            <w:tcW w:w="18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
              <w:ind w:right="107"/>
              <w:jc w:val="right"/>
              <w:rPr>
                <w:rFonts w:ascii="宋体" w:hAnsi="宋体" w:cs="宋体" w:eastAsia="宋体" w:hint="default"/>
                <w:sz w:val="17"/>
                <w:szCs w:val="17"/>
              </w:rPr>
            </w:pPr>
            <w:r>
              <w:rPr>
                <w:rFonts w:ascii="宋体"/>
                <w:spacing w:val="-1"/>
                <w:sz w:val="17"/>
              </w:rPr>
              <w:t>3,627,049,411.19</w:t>
            </w:r>
          </w:p>
        </w:tc>
      </w:tr>
      <w:tr>
        <w:trPr>
          <w:trHeight w:val="298" w:hRule="exact"/>
        </w:trPr>
        <w:tc>
          <w:tcPr>
            <w:tcW w:w="509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left="625" w:right="0"/>
              <w:jc w:val="left"/>
              <w:rPr>
                <w:rFonts w:ascii="宋体" w:hAnsi="宋体" w:cs="宋体" w:eastAsia="宋体" w:hint="default"/>
                <w:sz w:val="17"/>
                <w:szCs w:val="17"/>
              </w:rPr>
            </w:pPr>
            <w:r>
              <w:rPr>
                <w:rFonts w:ascii="宋体" w:hAnsi="宋体" w:cs="宋体" w:eastAsia="宋体" w:hint="default"/>
                <w:w w:val="105"/>
                <w:sz w:val="17"/>
                <w:szCs w:val="17"/>
              </w:rPr>
              <w:t>支付给职工以及为职工支付的现金</w:t>
            </w:r>
            <w:r>
              <w:rPr>
                <w:rFonts w:ascii="宋体" w:hAnsi="宋体" w:cs="宋体" w:eastAsia="宋体" w:hint="default"/>
                <w:sz w:val="17"/>
                <w:szCs w:val="17"/>
              </w:rPr>
            </w:r>
          </w:p>
        </w:tc>
        <w:tc>
          <w:tcPr>
            <w:tcW w:w="700" w:type="dxa"/>
            <w:tcBorders>
              <w:top w:val="single" w:sz="3" w:space="0" w:color="000000"/>
              <w:left w:val="single" w:sz="4" w:space="0" w:color="000000"/>
              <w:bottom w:val="single" w:sz="3" w:space="0" w:color="000000"/>
              <w:right w:val="single" w:sz="4" w:space="0" w:color="000000"/>
            </w:tcBorders>
          </w:tcPr>
          <w:p>
            <w:pPr/>
          </w:p>
        </w:tc>
        <w:tc>
          <w:tcPr>
            <w:tcW w:w="1876"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right="100"/>
              <w:jc w:val="right"/>
              <w:rPr>
                <w:rFonts w:ascii="宋体" w:hAnsi="宋体" w:cs="宋体" w:eastAsia="宋体" w:hint="default"/>
                <w:sz w:val="17"/>
                <w:szCs w:val="17"/>
              </w:rPr>
            </w:pPr>
            <w:r>
              <w:rPr>
                <w:rFonts w:ascii="宋体"/>
                <w:sz w:val="17"/>
              </w:rPr>
              <w:t>139,889,941.46</w:t>
            </w:r>
          </w:p>
        </w:tc>
        <w:tc>
          <w:tcPr>
            <w:tcW w:w="18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
              <w:ind w:right="107"/>
              <w:jc w:val="right"/>
              <w:rPr>
                <w:rFonts w:ascii="宋体" w:hAnsi="宋体" w:cs="宋体" w:eastAsia="宋体" w:hint="default"/>
                <w:sz w:val="17"/>
                <w:szCs w:val="17"/>
              </w:rPr>
            </w:pPr>
            <w:r>
              <w:rPr>
                <w:rFonts w:ascii="宋体"/>
                <w:spacing w:val="-1"/>
                <w:sz w:val="17"/>
              </w:rPr>
              <w:t>116,123,423.55</w:t>
            </w:r>
          </w:p>
        </w:tc>
      </w:tr>
      <w:tr>
        <w:trPr>
          <w:trHeight w:val="298" w:hRule="exact"/>
        </w:trPr>
        <w:tc>
          <w:tcPr>
            <w:tcW w:w="509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left="625" w:right="0"/>
              <w:jc w:val="left"/>
              <w:rPr>
                <w:rFonts w:ascii="宋体" w:hAnsi="宋体" w:cs="宋体" w:eastAsia="宋体" w:hint="default"/>
                <w:sz w:val="17"/>
                <w:szCs w:val="17"/>
              </w:rPr>
            </w:pPr>
            <w:r>
              <w:rPr>
                <w:rFonts w:ascii="宋体" w:hAnsi="宋体" w:cs="宋体" w:eastAsia="宋体" w:hint="default"/>
                <w:w w:val="105"/>
                <w:sz w:val="17"/>
                <w:szCs w:val="17"/>
              </w:rPr>
              <w:t>支付的各项税费</w:t>
            </w:r>
            <w:r>
              <w:rPr>
                <w:rFonts w:ascii="宋体" w:hAnsi="宋体" w:cs="宋体" w:eastAsia="宋体" w:hint="default"/>
                <w:sz w:val="17"/>
                <w:szCs w:val="17"/>
              </w:rPr>
            </w:r>
          </w:p>
        </w:tc>
        <w:tc>
          <w:tcPr>
            <w:tcW w:w="700" w:type="dxa"/>
            <w:tcBorders>
              <w:top w:val="single" w:sz="3" w:space="0" w:color="000000"/>
              <w:left w:val="single" w:sz="4" w:space="0" w:color="000000"/>
              <w:bottom w:val="single" w:sz="3" w:space="0" w:color="000000"/>
              <w:right w:val="single" w:sz="4" w:space="0" w:color="000000"/>
            </w:tcBorders>
          </w:tcPr>
          <w:p>
            <w:pPr/>
          </w:p>
        </w:tc>
        <w:tc>
          <w:tcPr>
            <w:tcW w:w="1876"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right="100"/>
              <w:jc w:val="right"/>
              <w:rPr>
                <w:rFonts w:ascii="宋体" w:hAnsi="宋体" w:cs="宋体" w:eastAsia="宋体" w:hint="default"/>
                <w:sz w:val="17"/>
                <w:szCs w:val="17"/>
              </w:rPr>
            </w:pPr>
            <w:r>
              <w:rPr>
                <w:rFonts w:ascii="宋体"/>
                <w:sz w:val="17"/>
              </w:rPr>
              <w:t>203,561,665.33</w:t>
            </w:r>
          </w:p>
        </w:tc>
        <w:tc>
          <w:tcPr>
            <w:tcW w:w="18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
              <w:ind w:right="107"/>
              <w:jc w:val="right"/>
              <w:rPr>
                <w:rFonts w:ascii="宋体" w:hAnsi="宋体" w:cs="宋体" w:eastAsia="宋体" w:hint="default"/>
                <w:sz w:val="17"/>
                <w:szCs w:val="17"/>
              </w:rPr>
            </w:pPr>
            <w:r>
              <w:rPr>
                <w:rFonts w:ascii="宋体"/>
                <w:spacing w:val="-1"/>
                <w:sz w:val="17"/>
              </w:rPr>
              <w:t>122,949,749.83</w:t>
            </w:r>
          </w:p>
        </w:tc>
      </w:tr>
      <w:tr>
        <w:trPr>
          <w:trHeight w:val="298" w:hRule="exact"/>
        </w:trPr>
        <w:tc>
          <w:tcPr>
            <w:tcW w:w="509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left="625" w:right="0"/>
              <w:jc w:val="left"/>
              <w:rPr>
                <w:rFonts w:ascii="宋体" w:hAnsi="宋体" w:cs="宋体" w:eastAsia="宋体" w:hint="default"/>
                <w:sz w:val="17"/>
                <w:szCs w:val="17"/>
              </w:rPr>
            </w:pPr>
            <w:r>
              <w:rPr>
                <w:rFonts w:ascii="宋体" w:hAnsi="宋体" w:cs="宋体" w:eastAsia="宋体" w:hint="default"/>
                <w:w w:val="105"/>
                <w:sz w:val="17"/>
                <w:szCs w:val="17"/>
              </w:rPr>
              <w:t>支付其他与经营活动有关的现金</w:t>
            </w:r>
            <w:r>
              <w:rPr>
                <w:rFonts w:ascii="宋体" w:hAnsi="宋体" w:cs="宋体" w:eastAsia="宋体" w:hint="default"/>
                <w:sz w:val="17"/>
                <w:szCs w:val="17"/>
              </w:rPr>
            </w:r>
          </w:p>
        </w:tc>
        <w:tc>
          <w:tcPr>
            <w:tcW w:w="700" w:type="dxa"/>
            <w:tcBorders>
              <w:top w:val="single" w:sz="3" w:space="0" w:color="000000"/>
              <w:left w:val="single" w:sz="4" w:space="0" w:color="000000"/>
              <w:bottom w:val="single" w:sz="3" w:space="0" w:color="000000"/>
              <w:right w:val="single" w:sz="4" w:space="0" w:color="000000"/>
            </w:tcBorders>
          </w:tcPr>
          <w:p>
            <w:pPr/>
          </w:p>
        </w:tc>
        <w:tc>
          <w:tcPr>
            <w:tcW w:w="1876"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right="100"/>
              <w:jc w:val="right"/>
              <w:rPr>
                <w:rFonts w:ascii="宋体" w:hAnsi="宋体" w:cs="宋体" w:eastAsia="宋体" w:hint="default"/>
                <w:sz w:val="17"/>
                <w:szCs w:val="17"/>
              </w:rPr>
            </w:pPr>
            <w:r>
              <w:rPr>
                <w:rFonts w:ascii="宋体"/>
                <w:sz w:val="17"/>
              </w:rPr>
              <w:t>446,278,980.19</w:t>
            </w:r>
          </w:p>
        </w:tc>
        <w:tc>
          <w:tcPr>
            <w:tcW w:w="18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
              <w:ind w:right="107"/>
              <w:jc w:val="right"/>
              <w:rPr>
                <w:rFonts w:ascii="宋体" w:hAnsi="宋体" w:cs="宋体" w:eastAsia="宋体" w:hint="default"/>
                <w:sz w:val="17"/>
                <w:szCs w:val="17"/>
              </w:rPr>
            </w:pPr>
            <w:r>
              <w:rPr>
                <w:rFonts w:ascii="宋体"/>
                <w:spacing w:val="-1"/>
                <w:sz w:val="17"/>
              </w:rPr>
              <w:t>385,616,657.91</w:t>
            </w:r>
          </w:p>
        </w:tc>
      </w:tr>
      <w:tr>
        <w:trPr>
          <w:trHeight w:val="298" w:hRule="exact"/>
        </w:trPr>
        <w:tc>
          <w:tcPr>
            <w:tcW w:w="509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left="1660" w:right="0"/>
              <w:jc w:val="left"/>
              <w:rPr>
                <w:rFonts w:ascii="宋体" w:hAnsi="宋体" w:cs="宋体" w:eastAsia="宋体" w:hint="default"/>
                <w:sz w:val="17"/>
                <w:szCs w:val="17"/>
              </w:rPr>
            </w:pPr>
            <w:r>
              <w:rPr>
                <w:rFonts w:ascii="宋体" w:hAnsi="宋体" w:cs="宋体" w:eastAsia="宋体" w:hint="default"/>
                <w:b/>
                <w:bCs/>
                <w:w w:val="105"/>
                <w:sz w:val="17"/>
                <w:szCs w:val="17"/>
              </w:rPr>
              <w:t>经营活动现金流出小计</w:t>
            </w:r>
            <w:r>
              <w:rPr>
                <w:rFonts w:ascii="宋体" w:hAnsi="宋体" w:cs="宋体" w:eastAsia="宋体" w:hint="default"/>
                <w:sz w:val="17"/>
                <w:szCs w:val="17"/>
              </w:rPr>
            </w:r>
          </w:p>
        </w:tc>
        <w:tc>
          <w:tcPr>
            <w:tcW w:w="700" w:type="dxa"/>
            <w:tcBorders>
              <w:top w:val="single" w:sz="3" w:space="0" w:color="000000"/>
              <w:left w:val="single" w:sz="4" w:space="0" w:color="000000"/>
              <w:bottom w:val="single" w:sz="3" w:space="0" w:color="000000"/>
              <w:right w:val="single" w:sz="4" w:space="0" w:color="000000"/>
            </w:tcBorders>
          </w:tcPr>
          <w:p>
            <w:pPr/>
          </w:p>
        </w:tc>
        <w:tc>
          <w:tcPr>
            <w:tcW w:w="1876"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right="138"/>
              <w:jc w:val="right"/>
              <w:rPr>
                <w:rFonts w:ascii="宋体" w:hAnsi="宋体" w:cs="宋体" w:eastAsia="宋体" w:hint="default"/>
                <w:sz w:val="17"/>
                <w:szCs w:val="17"/>
              </w:rPr>
            </w:pPr>
            <w:r>
              <w:rPr>
                <w:rFonts w:ascii="宋体"/>
                <w:b/>
                <w:sz w:val="17"/>
              </w:rPr>
              <w:t>4,680,008,980.84</w:t>
            </w:r>
            <w:r>
              <w:rPr>
                <w:rFonts w:ascii="宋体"/>
                <w:sz w:val="17"/>
              </w:rPr>
            </w:r>
          </w:p>
        </w:tc>
        <w:tc>
          <w:tcPr>
            <w:tcW w:w="18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
              <w:ind w:right="101"/>
              <w:jc w:val="right"/>
              <w:rPr>
                <w:rFonts w:ascii="宋体" w:hAnsi="宋体" w:cs="宋体" w:eastAsia="宋体" w:hint="default"/>
                <w:sz w:val="17"/>
                <w:szCs w:val="17"/>
              </w:rPr>
            </w:pPr>
            <w:r>
              <w:rPr>
                <w:rFonts w:ascii="宋体"/>
                <w:b/>
                <w:sz w:val="17"/>
              </w:rPr>
              <w:t>4,251,739,242.48</w:t>
            </w:r>
            <w:r>
              <w:rPr>
                <w:rFonts w:ascii="宋体"/>
                <w:sz w:val="17"/>
              </w:rPr>
            </w:r>
          </w:p>
        </w:tc>
      </w:tr>
      <w:tr>
        <w:trPr>
          <w:trHeight w:val="298" w:hRule="exact"/>
        </w:trPr>
        <w:tc>
          <w:tcPr>
            <w:tcW w:w="509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left="1398" w:right="0"/>
              <w:jc w:val="left"/>
              <w:rPr>
                <w:rFonts w:ascii="宋体" w:hAnsi="宋体" w:cs="宋体" w:eastAsia="宋体" w:hint="default"/>
                <w:sz w:val="17"/>
                <w:szCs w:val="17"/>
              </w:rPr>
            </w:pPr>
            <w:r>
              <w:rPr>
                <w:rFonts w:ascii="宋体" w:hAnsi="宋体" w:cs="宋体" w:eastAsia="宋体" w:hint="default"/>
                <w:b/>
                <w:bCs/>
                <w:w w:val="105"/>
                <w:sz w:val="17"/>
                <w:szCs w:val="17"/>
              </w:rPr>
              <w:t>经营活动产生的现金流量净额</w:t>
            </w:r>
            <w:r>
              <w:rPr>
                <w:rFonts w:ascii="宋体" w:hAnsi="宋体" w:cs="宋体" w:eastAsia="宋体" w:hint="default"/>
                <w:sz w:val="17"/>
                <w:szCs w:val="17"/>
              </w:rPr>
            </w:r>
          </w:p>
        </w:tc>
        <w:tc>
          <w:tcPr>
            <w:tcW w:w="700" w:type="dxa"/>
            <w:tcBorders>
              <w:top w:val="single" w:sz="3" w:space="0" w:color="000000"/>
              <w:left w:val="single" w:sz="4" w:space="0" w:color="000000"/>
              <w:bottom w:val="single" w:sz="3" w:space="0" w:color="000000"/>
              <w:right w:val="single" w:sz="4" w:space="0" w:color="000000"/>
            </w:tcBorders>
          </w:tcPr>
          <w:p>
            <w:pPr/>
          </w:p>
        </w:tc>
        <w:tc>
          <w:tcPr>
            <w:tcW w:w="1876"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right="138"/>
              <w:jc w:val="right"/>
              <w:rPr>
                <w:rFonts w:ascii="宋体" w:hAnsi="宋体" w:cs="宋体" w:eastAsia="宋体" w:hint="default"/>
                <w:sz w:val="17"/>
                <w:szCs w:val="17"/>
              </w:rPr>
            </w:pPr>
            <w:r>
              <w:rPr>
                <w:rFonts w:ascii="宋体"/>
                <w:b/>
                <w:sz w:val="17"/>
              </w:rPr>
              <w:t>442,940,167.58</w:t>
            </w:r>
            <w:r>
              <w:rPr>
                <w:rFonts w:ascii="宋体"/>
                <w:sz w:val="17"/>
              </w:rPr>
            </w:r>
          </w:p>
        </w:tc>
        <w:tc>
          <w:tcPr>
            <w:tcW w:w="18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
              <w:ind w:right="101"/>
              <w:jc w:val="right"/>
              <w:rPr>
                <w:rFonts w:ascii="宋体" w:hAnsi="宋体" w:cs="宋体" w:eastAsia="宋体" w:hint="default"/>
                <w:sz w:val="17"/>
                <w:szCs w:val="17"/>
              </w:rPr>
            </w:pPr>
            <w:r>
              <w:rPr>
                <w:rFonts w:ascii="宋体"/>
                <w:b/>
                <w:sz w:val="17"/>
              </w:rPr>
              <w:t>475,469,171.24</w:t>
            </w:r>
            <w:r>
              <w:rPr>
                <w:rFonts w:ascii="宋体"/>
                <w:sz w:val="17"/>
              </w:rPr>
            </w:r>
          </w:p>
        </w:tc>
      </w:tr>
      <w:tr>
        <w:trPr>
          <w:trHeight w:val="298" w:hRule="exact"/>
        </w:trPr>
        <w:tc>
          <w:tcPr>
            <w:tcW w:w="509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left="99" w:right="0"/>
              <w:jc w:val="left"/>
              <w:rPr>
                <w:rFonts w:ascii="宋体" w:hAnsi="宋体" w:cs="宋体" w:eastAsia="宋体" w:hint="default"/>
                <w:sz w:val="17"/>
                <w:szCs w:val="17"/>
              </w:rPr>
            </w:pPr>
            <w:r>
              <w:rPr>
                <w:rFonts w:ascii="宋体" w:hAnsi="宋体" w:cs="宋体" w:eastAsia="宋体" w:hint="default"/>
                <w:b/>
                <w:bCs/>
                <w:w w:val="105"/>
                <w:sz w:val="17"/>
                <w:szCs w:val="17"/>
              </w:rPr>
              <w:t>二、投资活动产生的现金流量：</w:t>
            </w:r>
            <w:r>
              <w:rPr>
                <w:rFonts w:ascii="宋体" w:hAnsi="宋体" w:cs="宋体" w:eastAsia="宋体" w:hint="default"/>
                <w:sz w:val="17"/>
                <w:szCs w:val="17"/>
              </w:rPr>
            </w:r>
          </w:p>
        </w:tc>
        <w:tc>
          <w:tcPr>
            <w:tcW w:w="700" w:type="dxa"/>
            <w:tcBorders>
              <w:top w:val="single" w:sz="3" w:space="0" w:color="000000"/>
              <w:left w:val="single" w:sz="4" w:space="0" w:color="000000"/>
              <w:bottom w:val="single" w:sz="3" w:space="0" w:color="000000"/>
              <w:right w:val="single" w:sz="4" w:space="0" w:color="000000"/>
            </w:tcBorders>
          </w:tcPr>
          <w:p>
            <w:pPr/>
          </w:p>
        </w:tc>
        <w:tc>
          <w:tcPr>
            <w:tcW w:w="1876" w:type="dxa"/>
            <w:tcBorders>
              <w:top w:val="single" w:sz="3" w:space="0" w:color="000000"/>
              <w:left w:val="single" w:sz="4" w:space="0" w:color="000000"/>
              <w:bottom w:val="single" w:sz="3" w:space="0" w:color="000000"/>
              <w:right w:val="single" w:sz="4" w:space="0" w:color="000000"/>
            </w:tcBorders>
          </w:tcPr>
          <w:p>
            <w:pPr/>
          </w:p>
        </w:tc>
        <w:tc>
          <w:tcPr>
            <w:tcW w:w="1801" w:type="dxa"/>
            <w:tcBorders>
              <w:top w:val="single" w:sz="3" w:space="0" w:color="000000"/>
              <w:left w:val="single" w:sz="4" w:space="0" w:color="000000"/>
              <w:bottom w:val="single" w:sz="3" w:space="0" w:color="000000"/>
              <w:right w:val="single" w:sz="3" w:space="0" w:color="000000"/>
            </w:tcBorders>
          </w:tcPr>
          <w:p>
            <w:pPr/>
          </w:p>
        </w:tc>
      </w:tr>
      <w:tr>
        <w:trPr>
          <w:trHeight w:val="298" w:hRule="exact"/>
        </w:trPr>
        <w:tc>
          <w:tcPr>
            <w:tcW w:w="509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left="625" w:right="0"/>
              <w:jc w:val="left"/>
              <w:rPr>
                <w:rFonts w:ascii="宋体" w:hAnsi="宋体" w:cs="宋体" w:eastAsia="宋体" w:hint="default"/>
                <w:sz w:val="17"/>
                <w:szCs w:val="17"/>
              </w:rPr>
            </w:pPr>
            <w:r>
              <w:rPr>
                <w:rFonts w:ascii="宋体" w:hAnsi="宋体" w:cs="宋体" w:eastAsia="宋体" w:hint="default"/>
                <w:w w:val="105"/>
                <w:sz w:val="17"/>
                <w:szCs w:val="17"/>
              </w:rPr>
              <w:t>收回投资收到的现金</w:t>
            </w:r>
            <w:r>
              <w:rPr>
                <w:rFonts w:ascii="宋体" w:hAnsi="宋体" w:cs="宋体" w:eastAsia="宋体" w:hint="default"/>
                <w:sz w:val="17"/>
                <w:szCs w:val="17"/>
              </w:rPr>
            </w:r>
          </w:p>
        </w:tc>
        <w:tc>
          <w:tcPr>
            <w:tcW w:w="700" w:type="dxa"/>
            <w:tcBorders>
              <w:top w:val="single" w:sz="3" w:space="0" w:color="000000"/>
              <w:left w:val="single" w:sz="4" w:space="0" w:color="000000"/>
              <w:bottom w:val="single" w:sz="3" w:space="0" w:color="000000"/>
              <w:right w:val="single" w:sz="4" w:space="0" w:color="000000"/>
            </w:tcBorders>
          </w:tcPr>
          <w:p>
            <w:pPr/>
          </w:p>
        </w:tc>
        <w:tc>
          <w:tcPr>
            <w:tcW w:w="1876"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right="144"/>
              <w:jc w:val="right"/>
              <w:rPr>
                <w:rFonts w:ascii="宋体" w:hAnsi="宋体" w:cs="宋体" w:eastAsia="宋体" w:hint="default"/>
                <w:sz w:val="17"/>
                <w:szCs w:val="17"/>
              </w:rPr>
            </w:pPr>
            <w:r>
              <w:rPr>
                <w:rFonts w:ascii="宋体"/>
                <w:sz w:val="17"/>
              </w:rPr>
              <w:t>3,207,739.18</w:t>
            </w:r>
          </w:p>
        </w:tc>
        <w:tc>
          <w:tcPr>
            <w:tcW w:w="1801" w:type="dxa"/>
            <w:tcBorders>
              <w:top w:val="single" w:sz="3" w:space="0" w:color="000000"/>
              <w:left w:val="single" w:sz="4" w:space="0" w:color="000000"/>
              <w:bottom w:val="single" w:sz="3" w:space="0" w:color="000000"/>
              <w:right w:val="single" w:sz="3" w:space="0" w:color="000000"/>
            </w:tcBorders>
          </w:tcPr>
          <w:p>
            <w:pPr/>
          </w:p>
        </w:tc>
      </w:tr>
      <w:tr>
        <w:trPr>
          <w:trHeight w:val="298" w:hRule="exact"/>
        </w:trPr>
        <w:tc>
          <w:tcPr>
            <w:tcW w:w="509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left="625" w:right="0"/>
              <w:jc w:val="left"/>
              <w:rPr>
                <w:rFonts w:ascii="宋体" w:hAnsi="宋体" w:cs="宋体" w:eastAsia="宋体" w:hint="default"/>
                <w:sz w:val="17"/>
                <w:szCs w:val="17"/>
              </w:rPr>
            </w:pPr>
            <w:r>
              <w:rPr>
                <w:rFonts w:ascii="宋体" w:hAnsi="宋体" w:cs="宋体" w:eastAsia="宋体" w:hint="default"/>
                <w:w w:val="105"/>
                <w:sz w:val="17"/>
                <w:szCs w:val="17"/>
              </w:rPr>
              <w:t>取得投资收益收到的现金</w:t>
            </w:r>
            <w:r>
              <w:rPr>
                <w:rFonts w:ascii="宋体" w:hAnsi="宋体" w:cs="宋体" w:eastAsia="宋体" w:hint="default"/>
                <w:sz w:val="17"/>
                <w:szCs w:val="17"/>
              </w:rPr>
            </w:r>
          </w:p>
        </w:tc>
        <w:tc>
          <w:tcPr>
            <w:tcW w:w="700" w:type="dxa"/>
            <w:tcBorders>
              <w:top w:val="single" w:sz="3" w:space="0" w:color="000000"/>
              <w:left w:val="single" w:sz="4" w:space="0" w:color="000000"/>
              <w:bottom w:val="single" w:sz="3" w:space="0" w:color="000000"/>
              <w:right w:val="single" w:sz="4" w:space="0" w:color="000000"/>
            </w:tcBorders>
          </w:tcPr>
          <w:p>
            <w:pPr/>
          </w:p>
        </w:tc>
        <w:tc>
          <w:tcPr>
            <w:tcW w:w="1876"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right="144"/>
              <w:jc w:val="right"/>
              <w:rPr>
                <w:rFonts w:ascii="宋体" w:hAnsi="宋体" w:cs="宋体" w:eastAsia="宋体" w:hint="default"/>
                <w:sz w:val="17"/>
                <w:szCs w:val="17"/>
              </w:rPr>
            </w:pPr>
            <w:r>
              <w:rPr>
                <w:rFonts w:ascii="宋体"/>
                <w:spacing w:val="-1"/>
                <w:sz w:val="17"/>
              </w:rPr>
              <w:t>312,334,310.84</w:t>
            </w:r>
          </w:p>
        </w:tc>
        <w:tc>
          <w:tcPr>
            <w:tcW w:w="18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
              <w:ind w:right="107"/>
              <w:jc w:val="right"/>
              <w:rPr>
                <w:rFonts w:ascii="宋体" w:hAnsi="宋体" w:cs="宋体" w:eastAsia="宋体" w:hint="default"/>
                <w:sz w:val="17"/>
                <w:szCs w:val="17"/>
              </w:rPr>
            </w:pPr>
            <w:r>
              <w:rPr>
                <w:rFonts w:ascii="宋体"/>
                <w:spacing w:val="-1"/>
                <w:sz w:val="17"/>
              </w:rPr>
              <w:t>236,969,881.54</w:t>
            </w:r>
          </w:p>
        </w:tc>
      </w:tr>
      <w:tr>
        <w:trPr>
          <w:trHeight w:val="298" w:hRule="exact"/>
        </w:trPr>
        <w:tc>
          <w:tcPr>
            <w:tcW w:w="509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right="151"/>
              <w:jc w:val="right"/>
              <w:rPr>
                <w:rFonts w:ascii="宋体" w:hAnsi="宋体" w:cs="宋体" w:eastAsia="宋体" w:hint="default"/>
                <w:sz w:val="17"/>
                <w:szCs w:val="17"/>
              </w:rPr>
            </w:pPr>
            <w:r>
              <w:rPr>
                <w:rFonts w:ascii="宋体" w:hAnsi="宋体" w:cs="宋体" w:eastAsia="宋体" w:hint="default"/>
                <w:spacing w:val="-1"/>
                <w:w w:val="95"/>
                <w:sz w:val="17"/>
                <w:szCs w:val="17"/>
              </w:rPr>
              <w:t>处置固定资产、无形资产和其他长期资产所收回的现金净额</w:t>
            </w:r>
            <w:r>
              <w:rPr>
                <w:rFonts w:ascii="宋体" w:hAnsi="宋体" w:cs="宋体" w:eastAsia="宋体" w:hint="default"/>
                <w:spacing w:val="-1"/>
                <w:sz w:val="17"/>
                <w:szCs w:val="17"/>
              </w:rPr>
            </w:r>
          </w:p>
        </w:tc>
        <w:tc>
          <w:tcPr>
            <w:tcW w:w="700" w:type="dxa"/>
            <w:tcBorders>
              <w:top w:val="single" w:sz="3" w:space="0" w:color="000000"/>
              <w:left w:val="single" w:sz="4" w:space="0" w:color="000000"/>
              <w:bottom w:val="single" w:sz="3" w:space="0" w:color="000000"/>
              <w:right w:val="single" w:sz="4" w:space="0" w:color="000000"/>
            </w:tcBorders>
          </w:tcPr>
          <w:p>
            <w:pPr/>
          </w:p>
        </w:tc>
        <w:tc>
          <w:tcPr>
            <w:tcW w:w="1876"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right="144"/>
              <w:jc w:val="right"/>
              <w:rPr>
                <w:rFonts w:ascii="宋体" w:hAnsi="宋体" w:cs="宋体" w:eastAsia="宋体" w:hint="default"/>
                <w:sz w:val="17"/>
                <w:szCs w:val="17"/>
              </w:rPr>
            </w:pPr>
            <w:r>
              <w:rPr>
                <w:rFonts w:ascii="宋体"/>
                <w:sz w:val="17"/>
              </w:rPr>
              <w:t>9,937,159.25</w:t>
            </w:r>
          </w:p>
        </w:tc>
        <w:tc>
          <w:tcPr>
            <w:tcW w:w="18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
              <w:ind w:right="107"/>
              <w:jc w:val="right"/>
              <w:rPr>
                <w:rFonts w:ascii="宋体" w:hAnsi="宋体" w:cs="宋体" w:eastAsia="宋体" w:hint="default"/>
                <w:sz w:val="17"/>
                <w:szCs w:val="17"/>
              </w:rPr>
            </w:pPr>
            <w:r>
              <w:rPr>
                <w:rFonts w:ascii="宋体"/>
                <w:spacing w:val="-1"/>
                <w:sz w:val="17"/>
              </w:rPr>
              <w:t>11,506.00</w:t>
            </w:r>
          </w:p>
        </w:tc>
      </w:tr>
      <w:tr>
        <w:trPr>
          <w:trHeight w:val="298" w:hRule="exact"/>
        </w:trPr>
        <w:tc>
          <w:tcPr>
            <w:tcW w:w="509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left="625" w:right="0"/>
              <w:jc w:val="left"/>
              <w:rPr>
                <w:rFonts w:ascii="宋体" w:hAnsi="宋体" w:cs="宋体" w:eastAsia="宋体" w:hint="default"/>
                <w:sz w:val="17"/>
                <w:szCs w:val="17"/>
              </w:rPr>
            </w:pPr>
            <w:r>
              <w:rPr>
                <w:rFonts w:ascii="宋体" w:hAnsi="宋体" w:cs="宋体" w:eastAsia="宋体" w:hint="default"/>
                <w:w w:val="105"/>
                <w:sz w:val="17"/>
                <w:szCs w:val="17"/>
              </w:rPr>
              <w:t>处置子公司及其他营业单位收到的现金净额</w:t>
            </w:r>
            <w:r>
              <w:rPr>
                <w:rFonts w:ascii="宋体" w:hAnsi="宋体" w:cs="宋体" w:eastAsia="宋体" w:hint="default"/>
                <w:sz w:val="17"/>
                <w:szCs w:val="17"/>
              </w:rPr>
            </w:r>
          </w:p>
        </w:tc>
        <w:tc>
          <w:tcPr>
            <w:tcW w:w="700" w:type="dxa"/>
            <w:tcBorders>
              <w:top w:val="single" w:sz="3" w:space="0" w:color="000000"/>
              <w:left w:val="single" w:sz="4" w:space="0" w:color="000000"/>
              <w:bottom w:val="single" w:sz="3" w:space="0" w:color="000000"/>
              <w:right w:val="single" w:sz="4" w:space="0" w:color="000000"/>
            </w:tcBorders>
          </w:tcPr>
          <w:p>
            <w:pPr/>
          </w:p>
        </w:tc>
        <w:tc>
          <w:tcPr>
            <w:tcW w:w="1876"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right="144"/>
              <w:jc w:val="right"/>
              <w:rPr>
                <w:rFonts w:ascii="宋体" w:hAnsi="宋体" w:cs="宋体" w:eastAsia="宋体" w:hint="default"/>
                <w:sz w:val="17"/>
                <w:szCs w:val="17"/>
              </w:rPr>
            </w:pPr>
            <w:r>
              <w:rPr>
                <w:rFonts w:ascii="宋体"/>
                <w:sz w:val="17"/>
              </w:rPr>
              <w:t>25,092,114.04</w:t>
            </w:r>
          </w:p>
        </w:tc>
        <w:tc>
          <w:tcPr>
            <w:tcW w:w="18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
              <w:ind w:right="107"/>
              <w:jc w:val="right"/>
              <w:rPr>
                <w:rFonts w:ascii="宋体" w:hAnsi="宋体" w:cs="宋体" w:eastAsia="宋体" w:hint="default"/>
                <w:sz w:val="17"/>
                <w:szCs w:val="17"/>
              </w:rPr>
            </w:pPr>
            <w:r>
              <w:rPr>
                <w:rFonts w:ascii="宋体"/>
                <w:spacing w:val="-1"/>
                <w:sz w:val="17"/>
              </w:rPr>
              <w:t>40,592,697.90</w:t>
            </w:r>
          </w:p>
        </w:tc>
      </w:tr>
      <w:tr>
        <w:trPr>
          <w:trHeight w:val="298" w:hRule="exact"/>
        </w:trPr>
        <w:tc>
          <w:tcPr>
            <w:tcW w:w="509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left="625" w:right="0"/>
              <w:jc w:val="left"/>
              <w:rPr>
                <w:rFonts w:ascii="宋体" w:hAnsi="宋体" w:cs="宋体" w:eastAsia="宋体" w:hint="default"/>
                <w:sz w:val="17"/>
                <w:szCs w:val="17"/>
              </w:rPr>
            </w:pPr>
            <w:r>
              <w:rPr>
                <w:rFonts w:ascii="宋体" w:hAnsi="宋体" w:cs="宋体" w:eastAsia="宋体" w:hint="default"/>
                <w:w w:val="105"/>
                <w:sz w:val="17"/>
                <w:szCs w:val="17"/>
              </w:rPr>
              <w:t>收到其他与投资活动有关的现金</w:t>
            </w:r>
            <w:r>
              <w:rPr>
                <w:rFonts w:ascii="宋体" w:hAnsi="宋体" w:cs="宋体" w:eastAsia="宋体" w:hint="default"/>
                <w:sz w:val="17"/>
                <w:szCs w:val="17"/>
              </w:rPr>
            </w:r>
          </w:p>
        </w:tc>
        <w:tc>
          <w:tcPr>
            <w:tcW w:w="700" w:type="dxa"/>
            <w:tcBorders>
              <w:top w:val="single" w:sz="3" w:space="0" w:color="000000"/>
              <w:left w:val="single" w:sz="4" w:space="0" w:color="000000"/>
              <w:bottom w:val="single" w:sz="3" w:space="0" w:color="000000"/>
              <w:right w:val="single" w:sz="4" w:space="0" w:color="000000"/>
            </w:tcBorders>
          </w:tcPr>
          <w:p>
            <w:pPr/>
          </w:p>
        </w:tc>
        <w:tc>
          <w:tcPr>
            <w:tcW w:w="1876"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right="188"/>
              <w:jc w:val="right"/>
              <w:rPr>
                <w:rFonts w:ascii="宋体" w:hAnsi="宋体" w:cs="宋体" w:eastAsia="宋体" w:hint="default"/>
                <w:sz w:val="17"/>
                <w:szCs w:val="17"/>
              </w:rPr>
            </w:pPr>
            <w:r>
              <w:rPr>
                <w:rFonts w:ascii="宋体"/>
                <w:w w:val="102"/>
                <w:sz w:val="17"/>
              </w:rPr>
              <w:t>-</w:t>
            </w:r>
            <w:r>
              <w:rPr>
                <w:rFonts w:ascii="宋体"/>
                <w:sz w:val="17"/>
              </w:rPr>
            </w:r>
          </w:p>
        </w:tc>
        <w:tc>
          <w:tcPr>
            <w:tcW w:w="18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
              <w:ind w:right="150"/>
              <w:jc w:val="right"/>
              <w:rPr>
                <w:rFonts w:ascii="宋体" w:hAnsi="宋体" w:cs="宋体" w:eastAsia="宋体" w:hint="default"/>
                <w:sz w:val="17"/>
                <w:szCs w:val="17"/>
              </w:rPr>
            </w:pPr>
            <w:r>
              <w:rPr>
                <w:rFonts w:ascii="宋体"/>
                <w:w w:val="102"/>
                <w:sz w:val="17"/>
              </w:rPr>
              <w:t>-</w:t>
            </w:r>
            <w:r>
              <w:rPr>
                <w:rFonts w:ascii="宋体"/>
                <w:sz w:val="17"/>
              </w:rPr>
            </w:r>
          </w:p>
        </w:tc>
      </w:tr>
      <w:tr>
        <w:trPr>
          <w:trHeight w:val="298" w:hRule="exact"/>
        </w:trPr>
        <w:tc>
          <w:tcPr>
            <w:tcW w:w="509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left="1660" w:right="0"/>
              <w:jc w:val="left"/>
              <w:rPr>
                <w:rFonts w:ascii="宋体" w:hAnsi="宋体" w:cs="宋体" w:eastAsia="宋体" w:hint="default"/>
                <w:sz w:val="17"/>
                <w:szCs w:val="17"/>
              </w:rPr>
            </w:pPr>
            <w:r>
              <w:rPr>
                <w:rFonts w:ascii="宋体" w:hAnsi="宋体" w:cs="宋体" w:eastAsia="宋体" w:hint="default"/>
                <w:b/>
                <w:bCs/>
                <w:w w:val="105"/>
                <w:sz w:val="17"/>
                <w:szCs w:val="17"/>
              </w:rPr>
              <w:t>投资活动现金流入小计</w:t>
            </w:r>
            <w:r>
              <w:rPr>
                <w:rFonts w:ascii="宋体" w:hAnsi="宋体" w:cs="宋体" w:eastAsia="宋体" w:hint="default"/>
                <w:sz w:val="17"/>
                <w:szCs w:val="17"/>
              </w:rPr>
            </w:r>
          </w:p>
        </w:tc>
        <w:tc>
          <w:tcPr>
            <w:tcW w:w="700" w:type="dxa"/>
            <w:tcBorders>
              <w:top w:val="single" w:sz="3" w:space="0" w:color="000000"/>
              <w:left w:val="single" w:sz="4" w:space="0" w:color="000000"/>
              <w:bottom w:val="single" w:sz="3" w:space="0" w:color="000000"/>
              <w:right w:val="single" w:sz="4" w:space="0" w:color="000000"/>
            </w:tcBorders>
          </w:tcPr>
          <w:p>
            <w:pPr/>
          </w:p>
        </w:tc>
        <w:tc>
          <w:tcPr>
            <w:tcW w:w="1876"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right="144"/>
              <w:jc w:val="right"/>
              <w:rPr>
                <w:rFonts w:ascii="宋体" w:hAnsi="宋体" w:cs="宋体" w:eastAsia="宋体" w:hint="default"/>
                <w:sz w:val="17"/>
                <w:szCs w:val="17"/>
              </w:rPr>
            </w:pPr>
            <w:r>
              <w:rPr>
                <w:rFonts w:ascii="宋体"/>
                <w:spacing w:val="-1"/>
                <w:sz w:val="17"/>
              </w:rPr>
              <w:t>350,571,323.31</w:t>
            </w:r>
          </w:p>
        </w:tc>
        <w:tc>
          <w:tcPr>
            <w:tcW w:w="18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
              <w:ind w:right="107"/>
              <w:jc w:val="right"/>
              <w:rPr>
                <w:rFonts w:ascii="宋体" w:hAnsi="宋体" w:cs="宋体" w:eastAsia="宋体" w:hint="default"/>
                <w:sz w:val="17"/>
                <w:szCs w:val="17"/>
              </w:rPr>
            </w:pPr>
            <w:r>
              <w:rPr>
                <w:rFonts w:ascii="宋体"/>
                <w:spacing w:val="-1"/>
                <w:sz w:val="17"/>
              </w:rPr>
              <w:t>277,574,085.44</w:t>
            </w:r>
          </w:p>
        </w:tc>
      </w:tr>
      <w:tr>
        <w:trPr>
          <w:trHeight w:val="298" w:hRule="exact"/>
        </w:trPr>
        <w:tc>
          <w:tcPr>
            <w:tcW w:w="509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right="254"/>
              <w:jc w:val="right"/>
              <w:rPr>
                <w:rFonts w:ascii="宋体" w:hAnsi="宋体" w:cs="宋体" w:eastAsia="宋体" w:hint="default"/>
                <w:sz w:val="17"/>
                <w:szCs w:val="17"/>
              </w:rPr>
            </w:pPr>
            <w:r>
              <w:rPr>
                <w:rFonts w:ascii="宋体" w:hAnsi="宋体" w:cs="宋体" w:eastAsia="宋体" w:hint="default"/>
                <w:spacing w:val="-1"/>
                <w:sz w:val="17"/>
                <w:szCs w:val="17"/>
              </w:rPr>
              <w:t>购建固定资产、无形资产和其他长期资产所支付的现金</w:t>
            </w:r>
          </w:p>
        </w:tc>
        <w:tc>
          <w:tcPr>
            <w:tcW w:w="700" w:type="dxa"/>
            <w:tcBorders>
              <w:top w:val="single" w:sz="3" w:space="0" w:color="000000"/>
              <w:left w:val="single" w:sz="4" w:space="0" w:color="000000"/>
              <w:bottom w:val="single" w:sz="3" w:space="0" w:color="000000"/>
              <w:right w:val="single" w:sz="4" w:space="0" w:color="000000"/>
            </w:tcBorders>
          </w:tcPr>
          <w:p>
            <w:pPr/>
          </w:p>
        </w:tc>
        <w:tc>
          <w:tcPr>
            <w:tcW w:w="1876"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right="187"/>
              <w:jc w:val="right"/>
              <w:rPr>
                <w:rFonts w:ascii="宋体" w:hAnsi="宋体" w:cs="宋体" w:eastAsia="宋体" w:hint="default"/>
                <w:sz w:val="17"/>
                <w:szCs w:val="17"/>
              </w:rPr>
            </w:pPr>
            <w:r>
              <w:rPr>
                <w:rFonts w:ascii="宋体"/>
                <w:sz w:val="17"/>
              </w:rPr>
              <w:t>15,793,843.35</w:t>
            </w:r>
          </w:p>
        </w:tc>
        <w:tc>
          <w:tcPr>
            <w:tcW w:w="18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
              <w:ind w:right="107"/>
              <w:jc w:val="right"/>
              <w:rPr>
                <w:rFonts w:ascii="宋体" w:hAnsi="宋体" w:cs="宋体" w:eastAsia="宋体" w:hint="default"/>
                <w:sz w:val="17"/>
                <w:szCs w:val="17"/>
              </w:rPr>
            </w:pPr>
            <w:r>
              <w:rPr>
                <w:rFonts w:ascii="宋体"/>
                <w:spacing w:val="-1"/>
                <w:sz w:val="17"/>
              </w:rPr>
              <w:t>138,124,899.10</w:t>
            </w:r>
          </w:p>
        </w:tc>
      </w:tr>
      <w:tr>
        <w:trPr>
          <w:trHeight w:val="298" w:hRule="exact"/>
        </w:trPr>
        <w:tc>
          <w:tcPr>
            <w:tcW w:w="509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left="625" w:right="0"/>
              <w:jc w:val="left"/>
              <w:rPr>
                <w:rFonts w:ascii="宋体" w:hAnsi="宋体" w:cs="宋体" w:eastAsia="宋体" w:hint="default"/>
                <w:sz w:val="17"/>
                <w:szCs w:val="17"/>
              </w:rPr>
            </w:pPr>
            <w:r>
              <w:rPr>
                <w:rFonts w:ascii="宋体" w:hAnsi="宋体" w:cs="宋体" w:eastAsia="宋体" w:hint="default"/>
                <w:w w:val="105"/>
                <w:sz w:val="17"/>
                <w:szCs w:val="17"/>
              </w:rPr>
              <w:t>投资支付的现金</w:t>
            </w:r>
            <w:r>
              <w:rPr>
                <w:rFonts w:ascii="宋体" w:hAnsi="宋体" w:cs="宋体" w:eastAsia="宋体" w:hint="default"/>
                <w:sz w:val="17"/>
                <w:szCs w:val="17"/>
              </w:rPr>
            </w:r>
          </w:p>
        </w:tc>
        <w:tc>
          <w:tcPr>
            <w:tcW w:w="700" w:type="dxa"/>
            <w:tcBorders>
              <w:top w:val="single" w:sz="3" w:space="0" w:color="000000"/>
              <w:left w:val="single" w:sz="4" w:space="0" w:color="000000"/>
              <w:bottom w:val="single" w:sz="3" w:space="0" w:color="000000"/>
              <w:right w:val="single" w:sz="4" w:space="0" w:color="000000"/>
            </w:tcBorders>
          </w:tcPr>
          <w:p>
            <w:pPr/>
          </w:p>
        </w:tc>
        <w:tc>
          <w:tcPr>
            <w:tcW w:w="1876"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right="187"/>
              <w:jc w:val="right"/>
              <w:rPr>
                <w:rFonts w:ascii="宋体" w:hAnsi="宋体" w:cs="宋体" w:eastAsia="宋体" w:hint="default"/>
                <w:sz w:val="17"/>
                <w:szCs w:val="17"/>
              </w:rPr>
            </w:pPr>
            <w:r>
              <w:rPr>
                <w:rFonts w:ascii="宋体"/>
                <w:sz w:val="17"/>
              </w:rPr>
              <w:t>2,540,554.00</w:t>
            </w:r>
          </w:p>
        </w:tc>
        <w:tc>
          <w:tcPr>
            <w:tcW w:w="1801" w:type="dxa"/>
            <w:tcBorders>
              <w:top w:val="single" w:sz="3" w:space="0" w:color="000000"/>
              <w:left w:val="single" w:sz="4" w:space="0" w:color="000000"/>
              <w:bottom w:val="single" w:sz="3" w:space="0" w:color="000000"/>
              <w:right w:val="single" w:sz="3" w:space="0" w:color="000000"/>
            </w:tcBorders>
          </w:tcPr>
          <w:p>
            <w:pPr/>
          </w:p>
        </w:tc>
      </w:tr>
      <w:tr>
        <w:trPr>
          <w:trHeight w:val="298" w:hRule="exact"/>
        </w:trPr>
        <w:tc>
          <w:tcPr>
            <w:tcW w:w="509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left="625" w:right="0"/>
              <w:jc w:val="left"/>
              <w:rPr>
                <w:rFonts w:ascii="宋体" w:hAnsi="宋体" w:cs="宋体" w:eastAsia="宋体" w:hint="default"/>
                <w:sz w:val="17"/>
                <w:szCs w:val="17"/>
              </w:rPr>
            </w:pPr>
            <w:r>
              <w:rPr>
                <w:rFonts w:ascii="宋体" w:hAnsi="宋体" w:cs="宋体" w:eastAsia="宋体" w:hint="default"/>
                <w:w w:val="105"/>
                <w:sz w:val="17"/>
                <w:szCs w:val="17"/>
              </w:rPr>
              <w:t>取得子公司及其他营业单位支付的现金净额</w:t>
            </w:r>
            <w:r>
              <w:rPr>
                <w:rFonts w:ascii="宋体" w:hAnsi="宋体" w:cs="宋体" w:eastAsia="宋体" w:hint="default"/>
                <w:sz w:val="17"/>
                <w:szCs w:val="17"/>
              </w:rPr>
            </w:r>
          </w:p>
        </w:tc>
        <w:tc>
          <w:tcPr>
            <w:tcW w:w="700" w:type="dxa"/>
            <w:tcBorders>
              <w:top w:val="single" w:sz="3" w:space="0" w:color="000000"/>
              <w:left w:val="single" w:sz="4" w:space="0" w:color="000000"/>
              <w:bottom w:val="single" w:sz="3" w:space="0" w:color="000000"/>
              <w:right w:val="single" w:sz="4" w:space="0" w:color="000000"/>
            </w:tcBorders>
          </w:tcPr>
          <w:p>
            <w:pPr/>
          </w:p>
        </w:tc>
        <w:tc>
          <w:tcPr>
            <w:tcW w:w="1876" w:type="dxa"/>
            <w:tcBorders>
              <w:top w:val="single" w:sz="3" w:space="0" w:color="000000"/>
              <w:left w:val="single" w:sz="4" w:space="0" w:color="000000"/>
              <w:bottom w:val="single" w:sz="3" w:space="0" w:color="000000"/>
              <w:right w:val="single" w:sz="4" w:space="0" w:color="000000"/>
            </w:tcBorders>
          </w:tcPr>
          <w:p>
            <w:pPr/>
          </w:p>
        </w:tc>
        <w:tc>
          <w:tcPr>
            <w:tcW w:w="18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
              <w:ind w:right="107"/>
              <w:jc w:val="right"/>
              <w:rPr>
                <w:rFonts w:ascii="宋体" w:hAnsi="宋体" w:cs="宋体" w:eastAsia="宋体" w:hint="default"/>
                <w:sz w:val="17"/>
                <w:szCs w:val="17"/>
              </w:rPr>
            </w:pPr>
            <w:r>
              <w:rPr>
                <w:rFonts w:ascii="宋体"/>
                <w:spacing w:val="-1"/>
                <w:sz w:val="17"/>
              </w:rPr>
              <w:t>88,665,899.15</w:t>
            </w:r>
          </w:p>
        </w:tc>
      </w:tr>
      <w:tr>
        <w:trPr>
          <w:trHeight w:val="298" w:hRule="exact"/>
        </w:trPr>
        <w:tc>
          <w:tcPr>
            <w:tcW w:w="509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6"/>
              <w:ind w:left="625" w:right="0"/>
              <w:jc w:val="left"/>
              <w:rPr>
                <w:rFonts w:ascii="宋体" w:hAnsi="宋体" w:cs="宋体" w:eastAsia="宋体" w:hint="default"/>
                <w:sz w:val="17"/>
                <w:szCs w:val="17"/>
              </w:rPr>
            </w:pPr>
            <w:r>
              <w:rPr>
                <w:rFonts w:ascii="宋体" w:hAnsi="宋体" w:cs="宋体" w:eastAsia="宋体" w:hint="default"/>
                <w:w w:val="105"/>
                <w:sz w:val="17"/>
                <w:szCs w:val="17"/>
              </w:rPr>
              <w:t>支付其他与投资活动有关的现金</w:t>
            </w:r>
            <w:r>
              <w:rPr>
                <w:rFonts w:ascii="宋体" w:hAnsi="宋体" w:cs="宋体" w:eastAsia="宋体" w:hint="default"/>
                <w:sz w:val="17"/>
                <w:szCs w:val="17"/>
              </w:rPr>
            </w:r>
          </w:p>
        </w:tc>
        <w:tc>
          <w:tcPr>
            <w:tcW w:w="700" w:type="dxa"/>
            <w:tcBorders>
              <w:top w:val="single" w:sz="3" w:space="0" w:color="000000"/>
              <w:left w:val="single" w:sz="4" w:space="0" w:color="000000"/>
              <w:bottom w:val="single" w:sz="3" w:space="0" w:color="000000"/>
              <w:right w:val="single" w:sz="4" w:space="0" w:color="000000"/>
            </w:tcBorders>
          </w:tcPr>
          <w:p>
            <w:pPr/>
          </w:p>
        </w:tc>
        <w:tc>
          <w:tcPr>
            <w:tcW w:w="1876" w:type="dxa"/>
            <w:tcBorders>
              <w:top w:val="single" w:sz="3" w:space="0" w:color="000000"/>
              <w:left w:val="single" w:sz="4" w:space="0" w:color="000000"/>
              <w:bottom w:val="single" w:sz="3" w:space="0" w:color="000000"/>
              <w:right w:val="single" w:sz="4" w:space="0" w:color="000000"/>
            </w:tcBorders>
          </w:tcPr>
          <w:p>
            <w:pPr/>
          </w:p>
        </w:tc>
        <w:tc>
          <w:tcPr>
            <w:tcW w:w="1801" w:type="dxa"/>
            <w:tcBorders>
              <w:top w:val="single" w:sz="3" w:space="0" w:color="000000"/>
              <w:left w:val="single" w:sz="4" w:space="0" w:color="000000"/>
              <w:bottom w:val="single" w:sz="3" w:space="0" w:color="000000"/>
              <w:right w:val="single" w:sz="3" w:space="0" w:color="000000"/>
            </w:tcBorders>
          </w:tcPr>
          <w:p>
            <w:pPr/>
          </w:p>
        </w:tc>
      </w:tr>
      <w:tr>
        <w:trPr>
          <w:trHeight w:val="297" w:hRule="exact"/>
        </w:trPr>
        <w:tc>
          <w:tcPr>
            <w:tcW w:w="509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6"/>
              <w:ind w:left="1660" w:right="0"/>
              <w:jc w:val="left"/>
              <w:rPr>
                <w:rFonts w:ascii="宋体" w:hAnsi="宋体" w:cs="宋体" w:eastAsia="宋体" w:hint="default"/>
                <w:sz w:val="17"/>
                <w:szCs w:val="17"/>
              </w:rPr>
            </w:pPr>
            <w:r>
              <w:rPr>
                <w:rFonts w:ascii="宋体" w:hAnsi="宋体" w:cs="宋体" w:eastAsia="宋体" w:hint="default"/>
                <w:b/>
                <w:bCs/>
                <w:w w:val="105"/>
                <w:sz w:val="17"/>
                <w:szCs w:val="17"/>
              </w:rPr>
              <w:t>投资活动现金流出小计</w:t>
            </w:r>
            <w:r>
              <w:rPr>
                <w:rFonts w:ascii="宋体" w:hAnsi="宋体" w:cs="宋体" w:eastAsia="宋体" w:hint="default"/>
                <w:sz w:val="17"/>
                <w:szCs w:val="17"/>
              </w:rPr>
            </w:r>
          </w:p>
        </w:tc>
        <w:tc>
          <w:tcPr>
            <w:tcW w:w="700" w:type="dxa"/>
            <w:tcBorders>
              <w:top w:val="single" w:sz="3" w:space="0" w:color="000000"/>
              <w:left w:val="single" w:sz="4" w:space="0" w:color="000000"/>
              <w:bottom w:val="single" w:sz="4" w:space="0" w:color="000000"/>
              <w:right w:val="single" w:sz="4" w:space="0" w:color="000000"/>
            </w:tcBorders>
          </w:tcPr>
          <w:p>
            <w:pPr/>
          </w:p>
        </w:tc>
        <w:tc>
          <w:tcPr>
            <w:tcW w:w="187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6"/>
              <w:ind w:right="138"/>
              <w:jc w:val="right"/>
              <w:rPr>
                <w:rFonts w:ascii="宋体" w:hAnsi="宋体" w:cs="宋体" w:eastAsia="宋体" w:hint="default"/>
                <w:sz w:val="17"/>
                <w:szCs w:val="17"/>
              </w:rPr>
            </w:pPr>
            <w:r>
              <w:rPr>
                <w:rFonts w:ascii="宋体"/>
                <w:b/>
                <w:sz w:val="17"/>
              </w:rPr>
              <w:t>18,334,397.35</w:t>
            </w:r>
            <w:r>
              <w:rPr>
                <w:rFonts w:ascii="宋体"/>
                <w:sz w:val="17"/>
              </w:rPr>
            </w:r>
          </w:p>
        </w:tc>
        <w:tc>
          <w:tcPr>
            <w:tcW w:w="180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6"/>
              <w:ind w:right="101"/>
              <w:jc w:val="right"/>
              <w:rPr>
                <w:rFonts w:ascii="宋体" w:hAnsi="宋体" w:cs="宋体" w:eastAsia="宋体" w:hint="default"/>
                <w:sz w:val="17"/>
                <w:szCs w:val="17"/>
              </w:rPr>
            </w:pPr>
            <w:r>
              <w:rPr>
                <w:rFonts w:ascii="宋体"/>
                <w:b/>
                <w:sz w:val="17"/>
              </w:rPr>
              <w:t>226,790,798.25</w:t>
            </w:r>
            <w:r>
              <w:rPr>
                <w:rFonts w:ascii="宋体"/>
                <w:sz w:val="17"/>
              </w:rPr>
            </w:r>
          </w:p>
        </w:tc>
      </w:tr>
      <w:tr>
        <w:trPr>
          <w:trHeight w:val="298" w:hRule="exact"/>
        </w:trPr>
        <w:tc>
          <w:tcPr>
            <w:tcW w:w="5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398" w:right="0"/>
              <w:jc w:val="left"/>
              <w:rPr>
                <w:rFonts w:ascii="宋体" w:hAnsi="宋体" w:cs="宋体" w:eastAsia="宋体" w:hint="default"/>
                <w:sz w:val="17"/>
                <w:szCs w:val="17"/>
              </w:rPr>
            </w:pPr>
            <w:r>
              <w:rPr>
                <w:rFonts w:ascii="宋体" w:hAnsi="宋体" w:cs="宋体" w:eastAsia="宋体" w:hint="default"/>
                <w:b/>
                <w:bCs/>
                <w:w w:val="105"/>
                <w:sz w:val="17"/>
                <w:szCs w:val="17"/>
              </w:rPr>
              <w:t>投资活动产生的现金流量净额</w:t>
            </w:r>
            <w:r>
              <w:rPr>
                <w:rFonts w:ascii="宋体" w:hAnsi="宋体" w:cs="宋体" w:eastAsia="宋体" w:hint="default"/>
                <w:sz w:val="17"/>
                <w:szCs w:val="17"/>
              </w:rPr>
            </w:r>
          </w:p>
        </w:tc>
        <w:tc>
          <w:tcPr>
            <w:tcW w:w="700"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8"/>
              <w:jc w:val="right"/>
              <w:rPr>
                <w:rFonts w:ascii="宋体" w:hAnsi="宋体" w:cs="宋体" w:eastAsia="宋体" w:hint="default"/>
                <w:sz w:val="17"/>
                <w:szCs w:val="17"/>
              </w:rPr>
            </w:pPr>
            <w:r>
              <w:rPr>
                <w:rFonts w:ascii="宋体"/>
                <w:b/>
                <w:sz w:val="17"/>
              </w:rPr>
              <w:t>332,236,925.96</w:t>
            </w:r>
            <w:r>
              <w:rPr>
                <w:rFonts w:ascii="宋体"/>
                <w:sz w:val="17"/>
              </w:rPr>
            </w:r>
          </w:p>
        </w:tc>
        <w:tc>
          <w:tcPr>
            <w:tcW w:w="18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6"/>
              <w:ind w:right="101"/>
              <w:jc w:val="right"/>
              <w:rPr>
                <w:rFonts w:ascii="宋体" w:hAnsi="宋体" w:cs="宋体" w:eastAsia="宋体" w:hint="default"/>
                <w:sz w:val="17"/>
                <w:szCs w:val="17"/>
              </w:rPr>
            </w:pPr>
            <w:r>
              <w:rPr>
                <w:rFonts w:ascii="宋体"/>
                <w:b/>
                <w:sz w:val="17"/>
              </w:rPr>
              <w:t>50,783,287.19</w:t>
            </w:r>
            <w:r>
              <w:rPr>
                <w:rFonts w:ascii="宋体"/>
                <w:sz w:val="17"/>
              </w:rPr>
            </w:r>
          </w:p>
        </w:tc>
      </w:tr>
      <w:tr>
        <w:trPr>
          <w:trHeight w:val="298" w:hRule="exact"/>
        </w:trPr>
        <w:tc>
          <w:tcPr>
            <w:tcW w:w="5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99" w:right="0"/>
              <w:jc w:val="left"/>
              <w:rPr>
                <w:rFonts w:ascii="宋体" w:hAnsi="宋体" w:cs="宋体" w:eastAsia="宋体" w:hint="default"/>
                <w:sz w:val="17"/>
                <w:szCs w:val="17"/>
              </w:rPr>
            </w:pPr>
            <w:r>
              <w:rPr>
                <w:rFonts w:ascii="宋体" w:hAnsi="宋体" w:cs="宋体" w:eastAsia="宋体" w:hint="default"/>
                <w:b/>
                <w:bCs/>
                <w:w w:val="105"/>
                <w:sz w:val="17"/>
                <w:szCs w:val="17"/>
              </w:rPr>
              <w:t>三、筹资活动产生的现金流量：</w:t>
            </w:r>
            <w:r>
              <w:rPr>
                <w:rFonts w:ascii="宋体" w:hAnsi="宋体" w:cs="宋体" w:eastAsia="宋体" w:hint="default"/>
                <w:sz w:val="17"/>
                <w:szCs w:val="17"/>
              </w:rPr>
            </w:r>
          </w:p>
        </w:tc>
        <w:tc>
          <w:tcPr>
            <w:tcW w:w="700"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3" w:space="0" w:color="000000"/>
            </w:tcBorders>
          </w:tcPr>
          <w:p>
            <w:pPr/>
          </w:p>
        </w:tc>
      </w:tr>
      <w:tr>
        <w:trPr>
          <w:trHeight w:val="298" w:hRule="exact"/>
        </w:trPr>
        <w:tc>
          <w:tcPr>
            <w:tcW w:w="5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25" w:right="0"/>
              <w:jc w:val="left"/>
              <w:rPr>
                <w:rFonts w:ascii="宋体" w:hAnsi="宋体" w:cs="宋体" w:eastAsia="宋体" w:hint="default"/>
                <w:sz w:val="17"/>
                <w:szCs w:val="17"/>
              </w:rPr>
            </w:pPr>
            <w:r>
              <w:rPr>
                <w:rFonts w:ascii="宋体" w:hAnsi="宋体" w:cs="宋体" w:eastAsia="宋体" w:hint="default"/>
                <w:w w:val="105"/>
                <w:sz w:val="17"/>
                <w:szCs w:val="17"/>
              </w:rPr>
              <w:t>吸收投资收到的现金</w:t>
            </w:r>
            <w:r>
              <w:rPr>
                <w:rFonts w:ascii="宋体" w:hAnsi="宋体" w:cs="宋体" w:eastAsia="宋体" w:hint="default"/>
                <w:sz w:val="17"/>
                <w:szCs w:val="17"/>
              </w:rPr>
            </w:r>
          </w:p>
        </w:tc>
        <w:tc>
          <w:tcPr>
            <w:tcW w:w="700"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3" w:space="0" w:color="000000"/>
            </w:tcBorders>
          </w:tcPr>
          <w:p>
            <w:pPr/>
          </w:p>
        </w:tc>
      </w:tr>
      <w:tr>
        <w:trPr>
          <w:trHeight w:val="298" w:hRule="exact"/>
        </w:trPr>
        <w:tc>
          <w:tcPr>
            <w:tcW w:w="5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25" w:right="0"/>
              <w:jc w:val="left"/>
              <w:rPr>
                <w:rFonts w:ascii="宋体" w:hAnsi="宋体" w:cs="宋体" w:eastAsia="宋体" w:hint="default"/>
                <w:sz w:val="17"/>
                <w:szCs w:val="17"/>
              </w:rPr>
            </w:pPr>
            <w:r>
              <w:rPr>
                <w:rFonts w:ascii="宋体" w:hAnsi="宋体" w:cs="宋体" w:eastAsia="宋体" w:hint="default"/>
                <w:w w:val="105"/>
                <w:sz w:val="17"/>
                <w:szCs w:val="17"/>
              </w:rPr>
              <w:t>取得借款收到的现金</w:t>
            </w:r>
            <w:r>
              <w:rPr>
                <w:rFonts w:ascii="宋体" w:hAnsi="宋体" w:cs="宋体" w:eastAsia="宋体" w:hint="default"/>
                <w:sz w:val="17"/>
                <w:szCs w:val="17"/>
              </w:rPr>
            </w:r>
          </w:p>
        </w:tc>
        <w:tc>
          <w:tcPr>
            <w:tcW w:w="700"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3" w:space="0" w:color="000000"/>
            </w:tcBorders>
          </w:tcPr>
          <w:p>
            <w:pPr/>
          </w:p>
        </w:tc>
      </w:tr>
      <w:tr>
        <w:trPr>
          <w:trHeight w:val="298" w:hRule="exact"/>
        </w:trPr>
        <w:tc>
          <w:tcPr>
            <w:tcW w:w="5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25" w:right="0"/>
              <w:jc w:val="left"/>
              <w:rPr>
                <w:rFonts w:ascii="宋体" w:hAnsi="宋体" w:cs="宋体" w:eastAsia="宋体" w:hint="default"/>
                <w:sz w:val="17"/>
                <w:szCs w:val="17"/>
              </w:rPr>
            </w:pPr>
            <w:r>
              <w:rPr>
                <w:rFonts w:ascii="宋体" w:hAnsi="宋体" w:cs="宋体" w:eastAsia="宋体" w:hint="default"/>
                <w:w w:val="105"/>
                <w:sz w:val="17"/>
                <w:szCs w:val="17"/>
              </w:rPr>
              <w:t>发行债券收到的现金</w:t>
            </w:r>
            <w:r>
              <w:rPr>
                <w:rFonts w:ascii="宋体" w:hAnsi="宋体" w:cs="宋体" w:eastAsia="宋体" w:hint="default"/>
                <w:sz w:val="17"/>
                <w:szCs w:val="17"/>
              </w:rPr>
            </w:r>
          </w:p>
        </w:tc>
        <w:tc>
          <w:tcPr>
            <w:tcW w:w="700"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3" w:space="0" w:color="000000"/>
            </w:tcBorders>
          </w:tcPr>
          <w:p>
            <w:pPr/>
          </w:p>
        </w:tc>
      </w:tr>
      <w:tr>
        <w:trPr>
          <w:trHeight w:val="298" w:hRule="exact"/>
        </w:trPr>
        <w:tc>
          <w:tcPr>
            <w:tcW w:w="5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25" w:right="0"/>
              <w:jc w:val="left"/>
              <w:rPr>
                <w:rFonts w:ascii="宋体" w:hAnsi="宋体" w:cs="宋体" w:eastAsia="宋体" w:hint="default"/>
                <w:sz w:val="17"/>
                <w:szCs w:val="17"/>
              </w:rPr>
            </w:pPr>
            <w:r>
              <w:rPr>
                <w:rFonts w:ascii="宋体" w:hAnsi="宋体" w:cs="宋体" w:eastAsia="宋体" w:hint="default"/>
                <w:w w:val="105"/>
                <w:sz w:val="17"/>
                <w:szCs w:val="17"/>
              </w:rPr>
              <w:t>收到其他与筹资活动有关的现金</w:t>
            </w:r>
            <w:r>
              <w:rPr>
                <w:rFonts w:ascii="宋体" w:hAnsi="宋体" w:cs="宋体" w:eastAsia="宋体" w:hint="default"/>
                <w:sz w:val="17"/>
                <w:szCs w:val="17"/>
              </w:rPr>
            </w:r>
          </w:p>
        </w:tc>
        <w:tc>
          <w:tcPr>
            <w:tcW w:w="700"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3" w:space="0" w:color="000000"/>
            </w:tcBorders>
          </w:tcPr>
          <w:p>
            <w:pPr/>
          </w:p>
        </w:tc>
      </w:tr>
      <w:tr>
        <w:trPr>
          <w:trHeight w:val="298" w:hRule="exact"/>
        </w:trPr>
        <w:tc>
          <w:tcPr>
            <w:tcW w:w="5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660" w:right="0"/>
              <w:jc w:val="left"/>
              <w:rPr>
                <w:rFonts w:ascii="宋体" w:hAnsi="宋体" w:cs="宋体" w:eastAsia="宋体" w:hint="default"/>
                <w:sz w:val="17"/>
                <w:szCs w:val="17"/>
              </w:rPr>
            </w:pPr>
            <w:r>
              <w:rPr>
                <w:rFonts w:ascii="宋体" w:hAnsi="宋体" w:cs="宋体" w:eastAsia="宋体" w:hint="default"/>
                <w:b/>
                <w:bCs/>
                <w:w w:val="105"/>
                <w:sz w:val="17"/>
                <w:szCs w:val="17"/>
              </w:rPr>
              <w:t>筹资活动现金流入小计</w:t>
            </w:r>
            <w:r>
              <w:rPr>
                <w:rFonts w:ascii="宋体" w:hAnsi="宋体" w:cs="宋体" w:eastAsia="宋体" w:hint="default"/>
                <w:sz w:val="17"/>
                <w:szCs w:val="17"/>
              </w:rPr>
            </w:r>
          </w:p>
        </w:tc>
        <w:tc>
          <w:tcPr>
            <w:tcW w:w="700"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17"/>
                <w:szCs w:val="17"/>
              </w:rPr>
            </w:pPr>
            <w:r>
              <w:rPr>
                <w:rFonts w:ascii="宋体"/>
                <w:w w:val="102"/>
                <w:sz w:val="17"/>
              </w:rPr>
              <w:t>-</w:t>
            </w:r>
            <w:r>
              <w:rPr>
                <w:rFonts w:ascii="宋体"/>
                <w:sz w:val="17"/>
              </w:rPr>
            </w:r>
          </w:p>
        </w:tc>
        <w:tc>
          <w:tcPr>
            <w:tcW w:w="18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6"/>
              <w:ind w:right="0"/>
              <w:jc w:val="center"/>
              <w:rPr>
                <w:rFonts w:ascii="宋体" w:hAnsi="宋体" w:cs="宋体" w:eastAsia="宋体" w:hint="default"/>
                <w:sz w:val="17"/>
                <w:szCs w:val="17"/>
              </w:rPr>
            </w:pPr>
            <w:r>
              <w:rPr>
                <w:rFonts w:ascii="宋体"/>
                <w:w w:val="102"/>
                <w:sz w:val="17"/>
              </w:rPr>
              <w:t>-</w:t>
            </w:r>
            <w:r>
              <w:rPr>
                <w:rFonts w:ascii="宋体"/>
                <w:sz w:val="17"/>
              </w:rPr>
            </w:r>
          </w:p>
        </w:tc>
      </w:tr>
      <w:tr>
        <w:trPr>
          <w:trHeight w:val="298" w:hRule="exact"/>
        </w:trPr>
        <w:tc>
          <w:tcPr>
            <w:tcW w:w="5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25" w:right="0"/>
              <w:jc w:val="left"/>
              <w:rPr>
                <w:rFonts w:ascii="宋体" w:hAnsi="宋体" w:cs="宋体" w:eastAsia="宋体" w:hint="default"/>
                <w:sz w:val="17"/>
                <w:szCs w:val="17"/>
              </w:rPr>
            </w:pPr>
            <w:r>
              <w:rPr>
                <w:rFonts w:ascii="宋体" w:hAnsi="宋体" w:cs="宋体" w:eastAsia="宋体" w:hint="default"/>
                <w:w w:val="105"/>
                <w:sz w:val="17"/>
                <w:szCs w:val="17"/>
              </w:rPr>
              <w:t>偿还债务支付的现金</w:t>
            </w:r>
            <w:r>
              <w:rPr>
                <w:rFonts w:ascii="宋体" w:hAnsi="宋体" w:cs="宋体" w:eastAsia="宋体" w:hint="default"/>
                <w:sz w:val="17"/>
                <w:szCs w:val="17"/>
              </w:rPr>
            </w:r>
          </w:p>
        </w:tc>
        <w:tc>
          <w:tcPr>
            <w:tcW w:w="700"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3" w:space="0" w:color="000000"/>
            </w:tcBorders>
          </w:tcPr>
          <w:p>
            <w:pPr/>
          </w:p>
        </w:tc>
      </w:tr>
      <w:tr>
        <w:trPr>
          <w:trHeight w:val="298" w:hRule="exact"/>
        </w:trPr>
        <w:tc>
          <w:tcPr>
            <w:tcW w:w="5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25" w:right="0"/>
              <w:jc w:val="left"/>
              <w:rPr>
                <w:rFonts w:ascii="宋体" w:hAnsi="宋体" w:cs="宋体" w:eastAsia="宋体" w:hint="default"/>
                <w:sz w:val="17"/>
                <w:szCs w:val="17"/>
              </w:rPr>
            </w:pPr>
            <w:r>
              <w:rPr>
                <w:rFonts w:ascii="宋体" w:hAnsi="宋体" w:cs="宋体" w:eastAsia="宋体" w:hint="default"/>
                <w:w w:val="105"/>
                <w:sz w:val="17"/>
                <w:szCs w:val="17"/>
              </w:rPr>
              <w:t>分配股利、利润或偿付利息支付的现金</w:t>
            </w:r>
            <w:r>
              <w:rPr>
                <w:rFonts w:ascii="宋体" w:hAnsi="宋体" w:cs="宋体" w:eastAsia="宋体" w:hint="default"/>
                <w:sz w:val="17"/>
                <w:szCs w:val="17"/>
              </w:rPr>
            </w:r>
          </w:p>
        </w:tc>
        <w:tc>
          <w:tcPr>
            <w:tcW w:w="700"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45"/>
              <w:jc w:val="right"/>
              <w:rPr>
                <w:rFonts w:ascii="宋体" w:hAnsi="宋体" w:cs="宋体" w:eastAsia="宋体" w:hint="default"/>
                <w:sz w:val="17"/>
                <w:szCs w:val="17"/>
              </w:rPr>
            </w:pPr>
            <w:r>
              <w:rPr>
                <w:rFonts w:ascii="宋体"/>
                <w:spacing w:val="-1"/>
                <w:sz w:val="17"/>
              </w:rPr>
              <w:t>369,360,000.00</w:t>
            </w:r>
          </w:p>
        </w:tc>
        <w:tc>
          <w:tcPr>
            <w:tcW w:w="18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6"/>
              <w:ind w:right="107"/>
              <w:jc w:val="right"/>
              <w:rPr>
                <w:rFonts w:ascii="宋体" w:hAnsi="宋体" w:cs="宋体" w:eastAsia="宋体" w:hint="default"/>
                <w:sz w:val="17"/>
                <w:szCs w:val="17"/>
              </w:rPr>
            </w:pPr>
            <w:r>
              <w:rPr>
                <w:rFonts w:ascii="宋体"/>
                <w:spacing w:val="-1"/>
                <w:sz w:val="17"/>
              </w:rPr>
              <w:t>193,914,000.00</w:t>
            </w:r>
          </w:p>
        </w:tc>
      </w:tr>
      <w:tr>
        <w:trPr>
          <w:trHeight w:val="298" w:hRule="exact"/>
        </w:trPr>
        <w:tc>
          <w:tcPr>
            <w:tcW w:w="5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25" w:right="0"/>
              <w:jc w:val="left"/>
              <w:rPr>
                <w:rFonts w:ascii="宋体" w:hAnsi="宋体" w:cs="宋体" w:eastAsia="宋体" w:hint="default"/>
                <w:sz w:val="17"/>
                <w:szCs w:val="17"/>
              </w:rPr>
            </w:pPr>
            <w:r>
              <w:rPr>
                <w:rFonts w:ascii="宋体" w:hAnsi="宋体" w:cs="宋体" w:eastAsia="宋体" w:hint="default"/>
                <w:w w:val="105"/>
                <w:sz w:val="17"/>
                <w:szCs w:val="17"/>
              </w:rPr>
              <w:t>支付其他与筹资活动有关的现金</w:t>
            </w:r>
            <w:r>
              <w:rPr>
                <w:rFonts w:ascii="宋体" w:hAnsi="宋体" w:cs="宋体" w:eastAsia="宋体" w:hint="default"/>
                <w:sz w:val="17"/>
                <w:szCs w:val="17"/>
              </w:rPr>
            </w:r>
          </w:p>
        </w:tc>
        <w:tc>
          <w:tcPr>
            <w:tcW w:w="700"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3" w:space="0" w:color="000000"/>
            </w:tcBorders>
          </w:tcPr>
          <w:p>
            <w:pPr/>
          </w:p>
        </w:tc>
      </w:tr>
      <w:tr>
        <w:trPr>
          <w:trHeight w:val="298" w:hRule="exact"/>
        </w:trPr>
        <w:tc>
          <w:tcPr>
            <w:tcW w:w="5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660" w:right="0"/>
              <w:jc w:val="left"/>
              <w:rPr>
                <w:rFonts w:ascii="宋体" w:hAnsi="宋体" w:cs="宋体" w:eastAsia="宋体" w:hint="default"/>
                <w:sz w:val="17"/>
                <w:szCs w:val="17"/>
              </w:rPr>
            </w:pPr>
            <w:r>
              <w:rPr>
                <w:rFonts w:ascii="宋体" w:hAnsi="宋体" w:cs="宋体" w:eastAsia="宋体" w:hint="default"/>
                <w:b/>
                <w:bCs/>
                <w:w w:val="105"/>
                <w:sz w:val="17"/>
                <w:szCs w:val="17"/>
              </w:rPr>
              <w:t>筹资活动现金流出小计</w:t>
            </w:r>
            <w:r>
              <w:rPr>
                <w:rFonts w:ascii="宋体" w:hAnsi="宋体" w:cs="宋体" w:eastAsia="宋体" w:hint="default"/>
                <w:sz w:val="17"/>
                <w:szCs w:val="17"/>
              </w:rPr>
            </w:r>
          </w:p>
        </w:tc>
        <w:tc>
          <w:tcPr>
            <w:tcW w:w="700"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8"/>
              <w:jc w:val="right"/>
              <w:rPr>
                <w:rFonts w:ascii="宋体" w:hAnsi="宋体" w:cs="宋体" w:eastAsia="宋体" w:hint="default"/>
                <w:sz w:val="17"/>
                <w:szCs w:val="17"/>
              </w:rPr>
            </w:pPr>
            <w:r>
              <w:rPr>
                <w:rFonts w:ascii="宋体"/>
                <w:b/>
                <w:sz w:val="17"/>
              </w:rPr>
              <w:t>369,360,000.00</w:t>
            </w:r>
            <w:r>
              <w:rPr>
                <w:rFonts w:ascii="宋体"/>
                <w:sz w:val="17"/>
              </w:rPr>
            </w:r>
          </w:p>
        </w:tc>
        <w:tc>
          <w:tcPr>
            <w:tcW w:w="18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6"/>
              <w:ind w:right="101"/>
              <w:jc w:val="right"/>
              <w:rPr>
                <w:rFonts w:ascii="宋体" w:hAnsi="宋体" w:cs="宋体" w:eastAsia="宋体" w:hint="default"/>
                <w:sz w:val="17"/>
                <w:szCs w:val="17"/>
              </w:rPr>
            </w:pPr>
            <w:r>
              <w:rPr>
                <w:rFonts w:ascii="宋体"/>
                <w:b/>
                <w:sz w:val="17"/>
              </w:rPr>
              <w:t>193,914,000.00</w:t>
            </w:r>
            <w:r>
              <w:rPr>
                <w:rFonts w:ascii="宋体"/>
                <w:sz w:val="17"/>
              </w:rPr>
            </w:r>
          </w:p>
        </w:tc>
      </w:tr>
      <w:tr>
        <w:trPr>
          <w:trHeight w:val="298" w:hRule="exact"/>
        </w:trPr>
        <w:tc>
          <w:tcPr>
            <w:tcW w:w="5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712" w:right="0"/>
              <w:jc w:val="left"/>
              <w:rPr>
                <w:rFonts w:ascii="宋体" w:hAnsi="宋体" w:cs="宋体" w:eastAsia="宋体" w:hint="default"/>
                <w:sz w:val="17"/>
                <w:szCs w:val="17"/>
              </w:rPr>
            </w:pPr>
            <w:r>
              <w:rPr>
                <w:rFonts w:ascii="宋体" w:hAnsi="宋体" w:cs="宋体" w:eastAsia="宋体" w:hint="default"/>
                <w:w w:val="105"/>
                <w:sz w:val="17"/>
                <w:szCs w:val="17"/>
              </w:rPr>
              <w:t>筹资活动产生的现金流量净额</w:t>
            </w:r>
            <w:r>
              <w:rPr>
                <w:rFonts w:ascii="宋体" w:hAnsi="宋体" w:cs="宋体" w:eastAsia="宋体" w:hint="default"/>
                <w:sz w:val="17"/>
                <w:szCs w:val="17"/>
              </w:rPr>
            </w:r>
          </w:p>
        </w:tc>
        <w:tc>
          <w:tcPr>
            <w:tcW w:w="700"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06" w:right="0"/>
              <w:jc w:val="left"/>
              <w:rPr>
                <w:rFonts w:ascii="宋体" w:hAnsi="宋体" w:cs="宋体" w:eastAsia="宋体" w:hint="default"/>
                <w:sz w:val="17"/>
                <w:szCs w:val="17"/>
              </w:rPr>
            </w:pPr>
            <w:r>
              <w:rPr>
                <w:rFonts w:ascii="宋体"/>
                <w:w w:val="105"/>
                <w:sz w:val="17"/>
              </w:rPr>
              <w:t>-369,360,000.00</w:t>
            </w:r>
            <w:r>
              <w:rPr>
                <w:rFonts w:ascii="宋体"/>
                <w:sz w:val="17"/>
              </w:rPr>
            </w:r>
          </w:p>
        </w:tc>
        <w:tc>
          <w:tcPr>
            <w:tcW w:w="18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6"/>
              <w:ind w:right="107"/>
              <w:jc w:val="right"/>
              <w:rPr>
                <w:rFonts w:ascii="宋体" w:hAnsi="宋体" w:cs="宋体" w:eastAsia="宋体" w:hint="default"/>
                <w:sz w:val="17"/>
                <w:szCs w:val="17"/>
              </w:rPr>
            </w:pPr>
            <w:r>
              <w:rPr>
                <w:rFonts w:ascii="宋体"/>
                <w:spacing w:val="-1"/>
                <w:sz w:val="17"/>
              </w:rPr>
              <w:t>-193,914,000.00</w:t>
            </w:r>
          </w:p>
        </w:tc>
      </w:tr>
      <w:tr>
        <w:trPr>
          <w:trHeight w:val="298" w:hRule="exact"/>
        </w:trPr>
        <w:tc>
          <w:tcPr>
            <w:tcW w:w="5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99" w:right="0"/>
              <w:jc w:val="left"/>
              <w:rPr>
                <w:rFonts w:ascii="宋体" w:hAnsi="宋体" w:cs="宋体" w:eastAsia="宋体" w:hint="default"/>
                <w:sz w:val="17"/>
                <w:szCs w:val="17"/>
              </w:rPr>
            </w:pPr>
            <w:r>
              <w:rPr>
                <w:rFonts w:ascii="宋体" w:hAnsi="宋体" w:cs="宋体" w:eastAsia="宋体" w:hint="default"/>
                <w:b/>
                <w:bCs/>
                <w:w w:val="105"/>
                <w:sz w:val="17"/>
                <w:szCs w:val="17"/>
              </w:rPr>
              <w:t>四、汇率变动对现金及现金等价物的影响</w:t>
            </w:r>
            <w:r>
              <w:rPr>
                <w:rFonts w:ascii="宋体" w:hAnsi="宋体" w:cs="宋体" w:eastAsia="宋体" w:hint="default"/>
                <w:sz w:val="17"/>
                <w:szCs w:val="17"/>
              </w:rPr>
            </w:r>
          </w:p>
        </w:tc>
        <w:tc>
          <w:tcPr>
            <w:tcW w:w="700"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3" w:space="0" w:color="000000"/>
            </w:tcBorders>
          </w:tcPr>
          <w:p>
            <w:pPr/>
          </w:p>
        </w:tc>
      </w:tr>
      <w:tr>
        <w:trPr>
          <w:trHeight w:val="298" w:hRule="exact"/>
        </w:trPr>
        <w:tc>
          <w:tcPr>
            <w:tcW w:w="5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99" w:right="0"/>
              <w:jc w:val="left"/>
              <w:rPr>
                <w:rFonts w:ascii="宋体" w:hAnsi="宋体" w:cs="宋体" w:eastAsia="宋体" w:hint="default"/>
                <w:sz w:val="17"/>
                <w:szCs w:val="17"/>
              </w:rPr>
            </w:pPr>
            <w:r>
              <w:rPr>
                <w:rFonts w:ascii="宋体" w:hAnsi="宋体" w:cs="宋体" w:eastAsia="宋体" w:hint="default"/>
                <w:b/>
                <w:bCs/>
                <w:w w:val="105"/>
                <w:sz w:val="17"/>
                <w:szCs w:val="17"/>
              </w:rPr>
              <w:t>五、现金及现金等价物净增加额</w:t>
            </w:r>
            <w:r>
              <w:rPr>
                <w:rFonts w:ascii="宋体" w:hAnsi="宋体" w:cs="宋体" w:eastAsia="宋体" w:hint="default"/>
                <w:sz w:val="17"/>
                <w:szCs w:val="17"/>
              </w:rPr>
            </w:r>
          </w:p>
        </w:tc>
        <w:tc>
          <w:tcPr>
            <w:tcW w:w="700"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8"/>
              <w:jc w:val="right"/>
              <w:rPr>
                <w:rFonts w:ascii="宋体" w:hAnsi="宋体" w:cs="宋体" w:eastAsia="宋体" w:hint="default"/>
                <w:sz w:val="17"/>
                <w:szCs w:val="17"/>
              </w:rPr>
            </w:pPr>
            <w:r>
              <w:rPr>
                <w:rFonts w:ascii="宋体"/>
                <w:b/>
                <w:sz w:val="17"/>
              </w:rPr>
              <w:t>405,817,093.54</w:t>
            </w:r>
            <w:r>
              <w:rPr>
                <w:rFonts w:ascii="宋体"/>
                <w:sz w:val="17"/>
              </w:rPr>
            </w:r>
          </w:p>
        </w:tc>
        <w:tc>
          <w:tcPr>
            <w:tcW w:w="18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6"/>
              <w:ind w:right="101"/>
              <w:jc w:val="right"/>
              <w:rPr>
                <w:rFonts w:ascii="宋体" w:hAnsi="宋体" w:cs="宋体" w:eastAsia="宋体" w:hint="default"/>
                <w:sz w:val="17"/>
                <w:szCs w:val="17"/>
              </w:rPr>
            </w:pPr>
            <w:r>
              <w:rPr>
                <w:rFonts w:ascii="宋体"/>
                <w:b/>
                <w:sz w:val="17"/>
              </w:rPr>
              <w:t>332,338,458.43</w:t>
            </w:r>
            <w:r>
              <w:rPr>
                <w:rFonts w:ascii="宋体"/>
                <w:sz w:val="17"/>
              </w:rPr>
            </w:r>
          </w:p>
        </w:tc>
      </w:tr>
      <w:tr>
        <w:trPr>
          <w:trHeight w:val="298" w:hRule="exact"/>
        </w:trPr>
        <w:tc>
          <w:tcPr>
            <w:tcW w:w="5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50" w:right="0"/>
              <w:jc w:val="left"/>
              <w:rPr>
                <w:rFonts w:ascii="宋体" w:hAnsi="宋体" w:cs="宋体" w:eastAsia="宋体" w:hint="default"/>
                <w:sz w:val="17"/>
                <w:szCs w:val="17"/>
              </w:rPr>
            </w:pPr>
            <w:r>
              <w:rPr>
                <w:rFonts w:ascii="宋体" w:hAnsi="宋体" w:cs="宋体" w:eastAsia="宋体" w:hint="default"/>
                <w:w w:val="105"/>
                <w:sz w:val="17"/>
                <w:szCs w:val="17"/>
              </w:rPr>
              <w:t>加：期初现金及现金等价物余额</w:t>
            </w:r>
            <w:r>
              <w:rPr>
                <w:rFonts w:ascii="宋体" w:hAnsi="宋体" w:cs="宋体" w:eastAsia="宋体" w:hint="default"/>
                <w:sz w:val="17"/>
                <w:szCs w:val="17"/>
              </w:rPr>
            </w:r>
          </w:p>
        </w:tc>
        <w:tc>
          <w:tcPr>
            <w:tcW w:w="700"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18" w:right="0"/>
              <w:jc w:val="left"/>
              <w:rPr>
                <w:rFonts w:ascii="宋体" w:hAnsi="宋体" w:cs="宋体" w:eastAsia="宋体" w:hint="default"/>
                <w:sz w:val="17"/>
                <w:szCs w:val="17"/>
              </w:rPr>
            </w:pPr>
            <w:r>
              <w:rPr>
                <w:rFonts w:ascii="宋体"/>
                <w:w w:val="105"/>
                <w:sz w:val="17"/>
              </w:rPr>
              <w:t>2,416,952,030.59</w:t>
            </w:r>
            <w:r>
              <w:rPr>
                <w:rFonts w:ascii="宋体"/>
                <w:sz w:val="17"/>
              </w:rPr>
            </w:r>
          </w:p>
        </w:tc>
        <w:tc>
          <w:tcPr>
            <w:tcW w:w="18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6"/>
              <w:ind w:right="107"/>
              <w:jc w:val="right"/>
              <w:rPr>
                <w:rFonts w:ascii="宋体" w:hAnsi="宋体" w:cs="宋体" w:eastAsia="宋体" w:hint="default"/>
                <w:sz w:val="17"/>
                <w:szCs w:val="17"/>
              </w:rPr>
            </w:pPr>
            <w:r>
              <w:rPr>
                <w:rFonts w:ascii="宋体"/>
                <w:spacing w:val="-1"/>
                <w:sz w:val="17"/>
              </w:rPr>
              <w:t>2,084,613,572.16</w:t>
            </w:r>
          </w:p>
        </w:tc>
      </w:tr>
      <w:tr>
        <w:trPr>
          <w:trHeight w:val="298" w:hRule="exact"/>
        </w:trPr>
        <w:tc>
          <w:tcPr>
            <w:tcW w:w="5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99" w:right="0"/>
              <w:jc w:val="left"/>
              <w:rPr>
                <w:rFonts w:ascii="宋体" w:hAnsi="宋体" w:cs="宋体" w:eastAsia="宋体" w:hint="default"/>
                <w:sz w:val="17"/>
                <w:szCs w:val="17"/>
              </w:rPr>
            </w:pPr>
            <w:r>
              <w:rPr>
                <w:rFonts w:ascii="宋体" w:hAnsi="宋体" w:cs="宋体" w:eastAsia="宋体" w:hint="default"/>
                <w:b/>
                <w:bCs/>
                <w:w w:val="105"/>
                <w:sz w:val="17"/>
                <w:szCs w:val="17"/>
              </w:rPr>
              <w:t>六、期末现金及现金等价物余额</w:t>
            </w:r>
            <w:r>
              <w:rPr>
                <w:rFonts w:ascii="宋体" w:hAnsi="宋体" w:cs="宋体" w:eastAsia="宋体" w:hint="default"/>
                <w:sz w:val="17"/>
                <w:szCs w:val="17"/>
              </w:rPr>
            </w:r>
          </w:p>
        </w:tc>
        <w:tc>
          <w:tcPr>
            <w:tcW w:w="700"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8"/>
              <w:jc w:val="right"/>
              <w:rPr>
                <w:rFonts w:ascii="宋体" w:hAnsi="宋体" w:cs="宋体" w:eastAsia="宋体" w:hint="default"/>
                <w:sz w:val="17"/>
                <w:szCs w:val="17"/>
              </w:rPr>
            </w:pPr>
            <w:r>
              <w:rPr>
                <w:rFonts w:ascii="宋体"/>
                <w:b/>
                <w:sz w:val="17"/>
              </w:rPr>
              <w:t>2,822,769,124.13</w:t>
            </w:r>
            <w:r>
              <w:rPr>
                <w:rFonts w:ascii="宋体"/>
                <w:sz w:val="17"/>
              </w:rPr>
            </w:r>
          </w:p>
        </w:tc>
        <w:tc>
          <w:tcPr>
            <w:tcW w:w="18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6"/>
              <w:ind w:right="101"/>
              <w:jc w:val="right"/>
              <w:rPr>
                <w:rFonts w:ascii="宋体" w:hAnsi="宋体" w:cs="宋体" w:eastAsia="宋体" w:hint="default"/>
                <w:sz w:val="17"/>
                <w:szCs w:val="17"/>
              </w:rPr>
            </w:pPr>
            <w:r>
              <w:rPr>
                <w:rFonts w:ascii="宋体"/>
                <w:b/>
                <w:sz w:val="17"/>
              </w:rPr>
              <w:t>2,416,952,030.59</w:t>
            </w:r>
            <w:r>
              <w:rPr>
                <w:rFonts w:ascii="宋体"/>
                <w:sz w:val="17"/>
              </w:rPr>
            </w:r>
          </w:p>
        </w:tc>
      </w:tr>
    </w:tbl>
    <w:p>
      <w:pPr>
        <w:tabs>
          <w:tab w:pos="3670" w:val="left" w:leader="none"/>
          <w:tab w:pos="7008" w:val="left" w:leader="none"/>
        </w:tabs>
        <w:spacing w:before="11"/>
        <w:ind w:left="946" w:right="0" w:firstLine="0"/>
        <w:jc w:val="left"/>
        <w:rPr>
          <w:rFonts w:ascii="宋体" w:hAnsi="宋体" w:cs="宋体" w:eastAsia="宋体" w:hint="default"/>
          <w:sz w:val="17"/>
          <w:szCs w:val="17"/>
        </w:rPr>
      </w:pPr>
      <w:r>
        <w:rPr>
          <w:rFonts w:ascii="宋体" w:hAnsi="宋体" w:cs="宋体" w:eastAsia="宋体" w:hint="default"/>
          <w:b/>
          <w:bCs/>
          <w:sz w:val="17"/>
          <w:szCs w:val="17"/>
        </w:rPr>
        <w:t>公司法定代表人：于滨</w:t>
        <w:tab/>
        <w:t>主管会计工作负责人：潘秋佳</w:t>
        <w:tab/>
      </w:r>
      <w:r>
        <w:rPr>
          <w:rFonts w:ascii="宋体" w:hAnsi="宋体" w:cs="宋体" w:eastAsia="宋体" w:hint="default"/>
          <w:b/>
          <w:bCs/>
          <w:w w:val="105"/>
          <w:sz w:val="17"/>
          <w:szCs w:val="17"/>
        </w:rPr>
        <w:t>会计机构负责人：韩成</w:t>
      </w:r>
      <w:r>
        <w:rPr>
          <w:rFonts w:ascii="宋体" w:hAnsi="宋体" w:cs="宋体" w:eastAsia="宋体" w:hint="default"/>
          <w:sz w:val="17"/>
          <w:szCs w:val="17"/>
        </w:rPr>
      </w:r>
    </w:p>
    <w:p>
      <w:pPr>
        <w:spacing w:after="0"/>
        <w:jc w:val="left"/>
        <w:rPr>
          <w:rFonts w:ascii="宋体" w:hAnsi="宋体" w:cs="宋体" w:eastAsia="宋体" w:hint="default"/>
          <w:sz w:val="17"/>
          <w:szCs w:val="17"/>
        </w:rPr>
        <w:sectPr>
          <w:pgSz w:w="11910" w:h="16840"/>
          <w:pgMar w:header="1440" w:footer="1423" w:top="1660" w:bottom="1620" w:left="1120" w:right="10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2"/>
        <w:tabs>
          <w:tab w:pos="2871" w:val="left" w:leader="none"/>
        </w:tabs>
        <w:spacing w:line="240" w:lineRule="auto" w:before="159"/>
        <w:ind w:right="5"/>
        <w:jc w:val="center"/>
        <w:rPr>
          <w:b w:val="0"/>
          <w:bCs w:val="0"/>
        </w:rPr>
      </w:pPr>
      <w:r>
        <w:rPr/>
        <w:t>合并股东权益变动表</w:t>
        <w:tab/>
        <w:t>2011</w:t>
      </w:r>
      <w:r>
        <w:rPr>
          <w:spacing w:val="-61"/>
        </w:rPr>
        <w:t> </w:t>
      </w:r>
      <w:r>
        <w:rPr/>
        <w:t>年度</w:t>
      </w:r>
      <w:r>
        <w:rPr>
          <w:b w:val="0"/>
          <w:bCs w:val="0"/>
        </w:rPr>
      </w:r>
    </w:p>
    <w:p>
      <w:pPr>
        <w:spacing w:line="240" w:lineRule="auto" w:before="9"/>
        <w:rPr>
          <w:rFonts w:ascii="宋体" w:hAnsi="宋体" w:cs="宋体" w:eastAsia="宋体" w:hint="default"/>
          <w:b/>
          <w:bCs/>
          <w:sz w:val="20"/>
          <w:szCs w:val="20"/>
        </w:rPr>
      </w:pPr>
    </w:p>
    <w:p>
      <w:pPr>
        <w:tabs>
          <w:tab w:pos="13117" w:val="left" w:leader="none"/>
        </w:tabs>
        <w:spacing w:before="0"/>
        <w:ind w:left="0" w:right="4" w:firstLine="0"/>
        <w:jc w:val="center"/>
        <w:rPr>
          <w:rFonts w:ascii="宋体" w:hAnsi="宋体" w:cs="宋体" w:eastAsia="宋体" w:hint="default"/>
          <w:sz w:val="17"/>
          <w:szCs w:val="17"/>
        </w:rPr>
      </w:pPr>
      <w:r>
        <w:rPr>
          <w:rFonts w:ascii="宋体" w:hAnsi="宋体" w:cs="宋体" w:eastAsia="宋体" w:hint="default"/>
          <w:b/>
          <w:bCs/>
          <w:sz w:val="17"/>
          <w:szCs w:val="17"/>
        </w:rPr>
        <w:t>编制单位：航天信息股份有限公司</w:t>
        <w:tab/>
      </w:r>
      <w:r>
        <w:rPr>
          <w:rFonts w:ascii="宋体" w:hAnsi="宋体" w:cs="宋体" w:eastAsia="宋体" w:hint="default"/>
          <w:b/>
          <w:bCs/>
          <w:w w:val="105"/>
          <w:sz w:val="17"/>
          <w:szCs w:val="17"/>
        </w:rPr>
        <w:t>单位：人民币元</w:t>
      </w:r>
      <w:r>
        <w:rPr>
          <w:rFonts w:ascii="宋体" w:hAnsi="宋体" w:cs="宋体" w:eastAsia="宋体" w:hint="default"/>
          <w:sz w:val="17"/>
          <w:szCs w:val="17"/>
        </w:rPr>
      </w:r>
    </w:p>
    <w:p>
      <w:pPr>
        <w:spacing w:line="240" w:lineRule="auto" w:before="2"/>
        <w:rPr>
          <w:rFonts w:ascii="宋体" w:hAnsi="宋体" w:cs="宋体" w:eastAsia="宋体" w:hint="default"/>
          <w:b/>
          <w:bCs/>
          <w:sz w:val="6"/>
          <w:szCs w:val="6"/>
        </w:rPr>
      </w:pPr>
    </w:p>
    <w:tbl>
      <w:tblPr>
        <w:tblW w:w="0" w:type="auto"/>
        <w:jc w:val="left"/>
        <w:tblInd w:w="104" w:type="dxa"/>
        <w:tblLayout w:type="fixed"/>
        <w:tblCellMar>
          <w:top w:w="0" w:type="dxa"/>
          <w:left w:w="0" w:type="dxa"/>
          <w:bottom w:w="0" w:type="dxa"/>
          <w:right w:w="0" w:type="dxa"/>
        </w:tblCellMar>
        <w:tblLook w:val="01E0"/>
      </w:tblPr>
      <w:tblGrid>
        <w:gridCol w:w="1810"/>
        <w:gridCol w:w="1470"/>
        <w:gridCol w:w="1625"/>
        <w:gridCol w:w="1071"/>
        <w:gridCol w:w="1572"/>
        <w:gridCol w:w="1301"/>
        <w:gridCol w:w="1765"/>
        <w:gridCol w:w="604"/>
        <w:gridCol w:w="1571"/>
        <w:gridCol w:w="1766"/>
      </w:tblGrid>
      <w:tr>
        <w:trPr>
          <w:trHeight w:val="244" w:hRule="exact"/>
        </w:trPr>
        <w:tc>
          <w:tcPr>
            <w:tcW w:w="1810" w:type="dxa"/>
            <w:vMerge w:val="restart"/>
            <w:tcBorders>
              <w:top w:val="single" w:sz="4" w:space="0" w:color="000000"/>
              <w:left w:val="single" w:sz="3" w:space="0" w:color="000000"/>
              <w:right w:val="single" w:sz="4" w:space="0" w:color="000000"/>
            </w:tcBorders>
          </w:tcPr>
          <w:p>
            <w:pPr>
              <w:pStyle w:val="TableParagraph"/>
              <w:spacing w:line="240" w:lineRule="auto" w:before="101"/>
              <w:ind w:left="111" w:right="0"/>
              <w:jc w:val="center"/>
              <w:rPr>
                <w:rFonts w:ascii="宋体" w:hAnsi="宋体" w:cs="宋体" w:eastAsia="宋体" w:hint="default"/>
                <w:sz w:val="17"/>
                <w:szCs w:val="17"/>
              </w:rPr>
            </w:pPr>
            <w:r>
              <w:rPr>
                <w:rFonts w:ascii="宋体" w:hAnsi="宋体" w:cs="宋体" w:eastAsia="宋体" w:hint="default"/>
                <w:b/>
                <w:bCs/>
                <w:w w:val="105"/>
                <w:sz w:val="17"/>
                <w:szCs w:val="17"/>
              </w:rPr>
              <w:t>项目</w:t>
            </w:r>
            <w:r>
              <w:rPr>
                <w:rFonts w:ascii="宋体" w:hAnsi="宋体" w:cs="宋体" w:eastAsia="宋体" w:hint="default"/>
                <w:sz w:val="17"/>
                <w:szCs w:val="17"/>
              </w:rPr>
            </w:r>
          </w:p>
        </w:tc>
        <w:tc>
          <w:tcPr>
            <w:tcW w:w="9408" w:type="dxa"/>
            <w:gridSpan w:val="7"/>
            <w:tcBorders>
              <w:top w:val="single" w:sz="4" w:space="0" w:color="000000"/>
              <w:left w:val="single" w:sz="4" w:space="0" w:color="000000"/>
              <w:bottom w:val="single" w:sz="3" w:space="0" w:color="000000"/>
              <w:right w:val="single" w:sz="4" w:space="0" w:color="000000"/>
            </w:tcBorders>
          </w:tcPr>
          <w:p>
            <w:pPr>
              <w:pStyle w:val="TableParagraph"/>
              <w:spacing w:line="203" w:lineRule="exact"/>
              <w:ind w:left="1" w:right="0"/>
              <w:jc w:val="center"/>
              <w:rPr>
                <w:rFonts w:ascii="宋体" w:hAnsi="宋体" w:cs="宋体" w:eastAsia="宋体" w:hint="default"/>
                <w:sz w:val="17"/>
                <w:szCs w:val="17"/>
              </w:rPr>
            </w:pPr>
            <w:r>
              <w:rPr>
                <w:rFonts w:ascii="宋体" w:hAnsi="宋体" w:cs="宋体" w:eastAsia="宋体" w:hint="default"/>
                <w:b/>
                <w:bCs/>
                <w:w w:val="105"/>
                <w:sz w:val="17"/>
                <w:szCs w:val="17"/>
              </w:rPr>
              <w:t>归属于母公司所有者权益</w:t>
            </w:r>
            <w:r>
              <w:rPr>
                <w:rFonts w:ascii="宋体" w:hAnsi="宋体" w:cs="宋体" w:eastAsia="宋体" w:hint="default"/>
                <w:sz w:val="17"/>
                <w:szCs w:val="17"/>
              </w:rPr>
            </w:r>
          </w:p>
        </w:tc>
        <w:tc>
          <w:tcPr>
            <w:tcW w:w="1571" w:type="dxa"/>
            <w:vMerge w:val="restart"/>
            <w:tcBorders>
              <w:top w:val="single" w:sz="4" w:space="0" w:color="000000"/>
              <w:left w:val="single" w:sz="4" w:space="0" w:color="000000"/>
              <w:right w:val="single" w:sz="4" w:space="0" w:color="000000"/>
            </w:tcBorders>
          </w:tcPr>
          <w:p>
            <w:pPr>
              <w:pStyle w:val="TableParagraph"/>
              <w:spacing w:line="240" w:lineRule="auto" w:before="101"/>
              <w:ind w:left="254" w:right="0"/>
              <w:jc w:val="left"/>
              <w:rPr>
                <w:rFonts w:ascii="宋体" w:hAnsi="宋体" w:cs="宋体" w:eastAsia="宋体" w:hint="default"/>
                <w:sz w:val="17"/>
                <w:szCs w:val="17"/>
              </w:rPr>
            </w:pPr>
            <w:r>
              <w:rPr>
                <w:rFonts w:ascii="宋体" w:hAnsi="宋体" w:cs="宋体" w:eastAsia="宋体" w:hint="default"/>
                <w:b/>
                <w:bCs/>
                <w:w w:val="105"/>
                <w:sz w:val="17"/>
                <w:szCs w:val="17"/>
              </w:rPr>
              <w:t>少数股东权益</w:t>
            </w:r>
            <w:r>
              <w:rPr>
                <w:rFonts w:ascii="宋体" w:hAnsi="宋体" w:cs="宋体" w:eastAsia="宋体" w:hint="default"/>
                <w:sz w:val="17"/>
                <w:szCs w:val="17"/>
              </w:rPr>
            </w:r>
          </w:p>
        </w:tc>
        <w:tc>
          <w:tcPr>
            <w:tcW w:w="1766" w:type="dxa"/>
            <w:vMerge w:val="restart"/>
            <w:tcBorders>
              <w:top w:val="single" w:sz="4" w:space="0" w:color="000000"/>
              <w:left w:val="single" w:sz="4" w:space="0" w:color="000000"/>
              <w:right w:val="single" w:sz="4" w:space="0" w:color="000000"/>
            </w:tcBorders>
          </w:tcPr>
          <w:p>
            <w:pPr>
              <w:pStyle w:val="TableParagraph"/>
              <w:spacing w:line="240" w:lineRule="auto" w:before="101"/>
              <w:ind w:left="351" w:right="0"/>
              <w:jc w:val="left"/>
              <w:rPr>
                <w:rFonts w:ascii="宋体" w:hAnsi="宋体" w:cs="宋体" w:eastAsia="宋体" w:hint="default"/>
                <w:sz w:val="17"/>
                <w:szCs w:val="17"/>
              </w:rPr>
            </w:pPr>
            <w:r>
              <w:rPr>
                <w:rFonts w:ascii="宋体" w:hAnsi="宋体" w:cs="宋体" w:eastAsia="宋体" w:hint="default"/>
                <w:b/>
                <w:bCs/>
                <w:w w:val="105"/>
                <w:sz w:val="17"/>
                <w:szCs w:val="17"/>
              </w:rPr>
              <w:t>股东权益合计</w:t>
            </w:r>
            <w:r>
              <w:rPr>
                <w:rFonts w:ascii="宋体" w:hAnsi="宋体" w:cs="宋体" w:eastAsia="宋体" w:hint="default"/>
                <w:sz w:val="17"/>
                <w:szCs w:val="17"/>
              </w:rPr>
            </w:r>
          </w:p>
        </w:tc>
      </w:tr>
      <w:tr>
        <w:trPr>
          <w:trHeight w:val="243" w:hRule="exact"/>
        </w:trPr>
        <w:tc>
          <w:tcPr>
            <w:tcW w:w="1810" w:type="dxa"/>
            <w:vMerge/>
            <w:tcBorders>
              <w:left w:val="single" w:sz="3" w:space="0" w:color="000000"/>
              <w:bottom w:val="single" w:sz="4" w:space="0" w:color="000000"/>
              <w:right w:val="single" w:sz="4" w:space="0" w:color="000000"/>
            </w:tcBorders>
          </w:tcPr>
          <w:p>
            <w:pPr/>
          </w:p>
        </w:tc>
        <w:tc>
          <w:tcPr>
            <w:tcW w:w="1470" w:type="dxa"/>
            <w:tcBorders>
              <w:top w:val="single" w:sz="3"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7"/>
                <w:szCs w:val="17"/>
              </w:rPr>
            </w:pPr>
            <w:r>
              <w:rPr>
                <w:rFonts w:ascii="宋体" w:hAnsi="宋体" w:cs="宋体" w:eastAsia="宋体" w:hint="default"/>
                <w:b/>
                <w:bCs/>
                <w:w w:val="105"/>
                <w:sz w:val="17"/>
                <w:szCs w:val="17"/>
              </w:rPr>
              <w:t>股本</w:t>
            </w:r>
            <w:r>
              <w:rPr>
                <w:rFonts w:ascii="宋体" w:hAnsi="宋体" w:cs="宋体" w:eastAsia="宋体" w:hint="default"/>
                <w:sz w:val="17"/>
                <w:szCs w:val="17"/>
              </w:rPr>
            </w:r>
          </w:p>
        </w:tc>
        <w:tc>
          <w:tcPr>
            <w:tcW w:w="1625" w:type="dxa"/>
            <w:tcBorders>
              <w:top w:val="single" w:sz="3" w:space="0" w:color="000000"/>
              <w:left w:val="single" w:sz="4" w:space="0" w:color="000000"/>
              <w:bottom w:val="single" w:sz="4" w:space="0" w:color="000000"/>
              <w:right w:val="single" w:sz="4" w:space="0" w:color="000000"/>
            </w:tcBorders>
          </w:tcPr>
          <w:p>
            <w:pPr>
              <w:pStyle w:val="TableParagraph"/>
              <w:spacing w:line="203" w:lineRule="exact"/>
              <w:ind w:left="456" w:right="0"/>
              <w:jc w:val="left"/>
              <w:rPr>
                <w:rFonts w:ascii="宋体" w:hAnsi="宋体" w:cs="宋体" w:eastAsia="宋体" w:hint="default"/>
                <w:sz w:val="17"/>
                <w:szCs w:val="17"/>
              </w:rPr>
            </w:pPr>
            <w:r>
              <w:rPr>
                <w:rFonts w:ascii="宋体" w:hAnsi="宋体" w:cs="宋体" w:eastAsia="宋体" w:hint="default"/>
                <w:b/>
                <w:bCs/>
                <w:w w:val="105"/>
                <w:sz w:val="17"/>
                <w:szCs w:val="17"/>
              </w:rPr>
              <w:t>资本公积</w:t>
            </w:r>
            <w:r>
              <w:rPr>
                <w:rFonts w:ascii="宋体" w:hAnsi="宋体" w:cs="宋体" w:eastAsia="宋体" w:hint="default"/>
                <w:sz w:val="17"/>
                <w:szCs w:val="17"/>
              </w:rPr>
            </w:r>
          </w:p>
        </w:tc>
        <w:tc>
          <w:tcPr>
            <w:tcW w:w="1071" w:type="dxa"/>
            <w:tcBorders>
              <w:top w:val="single" w:sz="3" w:space="0" w:color="000000"/>
              <w:left w:val="single" w:sz="4" w:space="0" w:color="000000"/>
              <w:bottom w:val="single" w:sz="4" w:space="0" w:color="000000"/>
              <w:right w:val="single" w:sz="3" w:space="0" w:color="000000"/>
            </w:tcBorders>
          </w:tcPr>
          <w:p>
            <w:pPr>
              <w:pStyle w:val="TableParagraph"/>
              <w:spacing w:line="203" w:lineRule="exact"/>
              <w:ind w:right="1"/>
              <w:jc w:val="center"/>
              <w:rPr>
                <w:rFonts w:ascii="宋体" w:hAnsi="宋体" w:cs="宋体" w:eastAsia="宋体" w:hint="default"/>
                <w:sz w:val="17"/>
                <w:szCs w:val="17"/>
              </w:rPr>
            </w:pPr>
            <w:r>
              <w:rPr>
                <w:rFonts w:ascii="宋体" w:hAnsi="宋体" w:cs="宋体" w:eastAsia="宋体" w:hint="default"/>
                <w:b/>
                <w:bCs/>
                <w:spacing w:val="-4"/>
                <w:w w:val="105"/>
                <w:sz w:val="17"/>
                <w:szCs w:val="17"/>
              </w:rPr>
              <w:t>减：库存股</w:t>
            </w:r>
            <w:r>
              <w:rPr>
                <w:rFonts w:ascii="宋体" w:hAnsi="宋体" w:cs="宋体" w:eastAsia="宋体" w:hint="default"/>
                <w:spacing w:val="-4"/>
                <w:sz w:val="17"/>
                <w:szCs w:val="17"/>
              </w:rPr>
            </w:r>
          </w:p>
        </w:tc>
        <w:tc>
          <w:tcPr>
            <w:tcW w:w="1572" w:type="dxa"/>
            <w:tcBorders>
              <w:top w:val="single" w:sz="3" w:space="0" w:color="000000"/>
              <w:left w:val="single" w:sz="3" w:space="0" w:color="000000"/>
              <w:bottom w:val="single" w:sz="4" w:space="0" w:color="000000"/>
              <w:right w:val="single" w:sz="3" w:space="0" w:color="000000"/>
            </w:tcBorders>
          </w:tcPr>
          <w:p>
            <w:pPr>
              <w:pStyle w:val="TableParagraph"/>
              <w:spacing w:line="203" w:lineRule="exact"/>
              <w:ind w:left="429" w:right="0"/>
              <w:jc w:val="left"/>
              <w:rPr>
                <w:rFonts w:ascii="宋体" w:hAnsi="宋体" w:cs="宋体" w:eastAsia="宋体" w:hint="default"/>
                <w:sz w:val="17"/>
                <w:szCs w:val="17"/>
              </w:rPr>
            </w:pPr>
            <w:r>
              <w:rPr>
                <w:rFonts w:ascii="宋体" w:hAnsi="宋体" w:cs="宋体" w:eastAsia="宋体" w:hint="default"/>
                <w:b/>
                <w:bCs/>
                <w:w w:val="105"/>
                <w:sz w:val="17"/>
                <w:szCs w:val="17"/>
              </w:rPr>
              <w:t>盈余公积</w:t>
            </w:r>
            <w:r>
              <w:rPr>
                <w:rFonts w:ascii="宋体" w:hAnsi="宋体" w:cs="宋体" w:eastAsia="宋体" w:hint="default"/>
                <w:sz w:val="17"/>
                <w:szCs w:val="17"/>
              </w:rPr>
            </w:r>
          </w:p>
        </w:tc>
        <w:tc>
          <w:tcPr>
            <w:tcW w:w="1301" w:type="dxa"/>
            <w:tcBorders>
              <w:top w:val="single" w:sz="3" w:space="0" w:color="000000"/>
              <w:left w:val="single" w:sz="3" w:space="0" w:color="000000"/>
              <w:bottom w:val="single" w:sz="4" w:space="0" w:color="000000"/>
              <w:right w:val="single" w:sz="4" w:space="0" w:color="000000"/>
            </w:tcBorders>
          </w:tcPr>
          <w:p>
            <w:pPr>
              <w:pStyle w:val="TableParagraph"/>
              <w:spacing w:line="203" w:lineRule="exact"/>
              <w:ind w:left="1" w:right="0"/>
              <w:jc w:val="center"/>
              <w:rPr>
                <w:rFonts w:ascii="宋体" w:hAnsi="宋体" w:cs="宋体" w:eastAsia="宋体" w:hint="default"/>
                <w:sz w:val="17"/>
                <w:szCs w:val="17"/>
              </w:rPr>
            </w:pPr>
            <w:r>
              <w:rPr>
                <w:rFonts w:ascii="宋体" w:hAnsi="宋体" w:cs="宋体" w:eastAsia="宋体" w:hint="default"/>
                <w:b/>
                <w:bCs/>
                <w:w w:val="105"/>
                <w:sz w:val="17"/>
                <w:szCs w:val="17"/>
              </w:rPr>
              <w:t>一般风险准备</w:t>
            </w:r>
            <w:r>
              <w:rPr>
                <w:rFonts w:ascii="宋体" w:hAnsi="宋体" w:cs="宋体" w:eastAsia="宋体" w:hint="default"/>
                <w:sz w:val="17"/>
                <w:szCs w:val="17"/>
              </w:rPr>
            </w:r>
          </w:p>
        </w:tc>
        <w:tc>
          <w:tcPr>
            <w:tcW w:w="1765" w:type="dxa"/>
            <w:tcBorders>
              <w:top w:val="single" w:sz="3" w:space="0" w:color="000000"/>
              <w:left w:val="single" w:sz="4" w:space="0" w:color="000000"/>
              <w:bottom w:val="single" w:sz="4" w:space="0" w:color="000000"/>
              <w:right w:val="single" w:sz="4" w:space="0" w:color="000000"/>
            </w:tcBorders>
          </w:tcPr>
          <w:p>
            <w:pPr>
              <w:pStyle w:val="TableParagraph"/>
              <w:spacing w:line="203" w:lineRule="exact"/>
              <w:ind w:left="438" w:right="0"/>
              <w:jc w:val="left"/>
              <w:rPr>
                <w:rFonts w:ascii="宋体" w:hAnsi="宋体" w:cs="宋体" w:eastAsia="宋体" w:hint="default"/>
                <w:sz w:val="17"/>
                <w:szCs w:val="17"/>
              </w:rPr>
            </w:pPr>
            <w:r>
              <w:rPr>
                <w:rFonts w:ascii="宋体" w:hAnsi="宋体" w:cs="宋体" w:eastAsia="宋体" w:hint="default"/>
                <w:b/>
                <w:bCs/>
                <w:w w:val="105"/>
                <w:sz w:val="17"/>
                <w:szCs w:val="17"/>
              </w:rPr>
              <w:t>未分配利润</w:t>
            </w:r>
            <w:r>
              <w:rPr>
                <w:rFonts w:ascii="宋体" w:hAnsi="宋体" w:cs="宋体" w:eastAsia="宋体" w:hint="default"/>
                <w:sz w:val="17"/>
                <w:szCs w:val="17"/>
              </w:rPr>
            </w:r>
          </w:p>
        </w:tc>
        <w:tc>
          <w:tcPr>
            <w:tcW w:w="604" w:type="dxa"/>
            <w:tcBorders>
              <w:top w:val="single" w:sz="3"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7"/>
                <w:szCs w:val="17"/>
              </w:rPr>
            </w:pPr>
            <w:r>
              <w:rPr>
                <w:rFonts w:ascii="宋体" w:hAnsi="宋体" w:cs="宋体" w:eastAsia="宋体" w:hint="default"/>
                <w:b/>
                <w:bCs/>
                <w:w w:val="105"/>
                <w:sz w:val="17"/>
                <w:szCs w:val="17"/>
              </w:rPr>
              <w:t>其他</w:t>
            </w:r>
            <w:r>
              <w:rPr>
                <w:rFonts w:ascii="宋体" w:hAnsi="宋体" w:cs="宋体" w:eastAsia="宋体" w:hint="default"/>
                <w:sz w:val="17"/>
                <w:szCs w:val="17"/>
              </w:rPr>
            </w:r>
          </w:p>
        </w:tc>
        <w:tc>
          <w:tcPr>
            <w:tcW w:w="1571" w:type="dxa"/>
            <w:vMerge/>
            <w:tcBorders>
              <w:left w:val="single" w:sz="4" w:space="0" w:color="000000"/>
              <w:bottom w:val="single" w:sz="4" w:space="0" w:color="000000"/>
              <w:right w:val="single" w:sz="4" w:space="0" w:color="000000"/>
            </w:tcBorders>
          </w:tcPr>
          <w:p>
            <w:pPr/>
          </w:p>
        </w:tc>
        <w:tc>
          <w:tcPr>
            <w:tcW w:w="1766" w:type="dxa"/>
            <w:vMerge/>
            <w:tcBorders>
              <w:left w:val="single" w:sz="4" w:space="0" w:color="000000"/>
              <w:bottom w:val="single" w:sz="4" w:space="0" w:color="000000"/>
              <w:right w:val="single" w:sz="4" w:space="0" w:color="000000"/>
            </w:tcBorders>
          </w:tcPr>
          <w:p>
            <w:pPr/>
          </w:p>
        </w:tc>
      </w:tr>
      <w:tr>
        <w:trPr>
          <w:trHeight w:val="341" w:hRule="exact"/>
        </w:trPr>
        <w:tc>
          <w:tcPr>
            <w:tcW w:w="181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17"/>
                <w:szCs w:val="17"/>
              </w:rPr>
            </w:pPr>
            <w:r>
              <w:rPr>
                <w:rFonts w:ascii="宋体" w:hAnsi="宋体" w:cs="宋体" w:eastAsia="宋体" w:hint="default"/>
                <w:b/>
                <w:bCs/>
                <w:w w:val="105"/>
                <w:sz w:val="17"/>
                <w:szCs w:val="17"/>
              </w:rPr>
              <w:t>一、上年年末余额</w:t>
            </w:r>
            <w:r>
              <w:rPr>
                <w:rFonts w:ascii="宋体" w:hAnsi="宋体" w:cs="宋体" w:eastAsia="宋体" w:hint="default"/>
                <w:sz w:val="17"/>
                <w:szCs w:val="17"/>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7"/>
                <w:szCs w:val="17"/>
              </w:rPr>
            </w:pPr>
            <w:r>
              <w:rPr>
                <w:rFonts w:ascii="宋体"/>
                <w:b/>
                <w:sz w:val="17"/>
              </w:rPr>
              <w:t>923,400,000.00</w:t>
            </w:r>
            <w:r>
              <w:rPr>
                <w:rFonts w:ascii="宋体"/>
                <w:sz w:val="17"/>
              </w:rPr>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7"/>
                <w:szCs w:val="17"/>
              </w:rPr>
            </w:pPr>
            <w:r>
              <w:rPr>
                <w:rFonts w:ascii="宋体"/>
                <w:b/>
                <w:sz w:val="17"/>
              </w:rPr>
              <w:t>229,257,772.06</w:t>
            </w:r>
            <w:r>
              <w:rPr>
                <w:rFonts w:ascii="宋体"/>
                <w:sz w:val="17"/>
              </w:rPr>
            </w:r>
          </w:p>
        </w:tc>
        <w:tc>
          <w:tcPr>
            <w:tcW w:w="1071" w:type="dxa"/>
            <w:tcBorders>
              <w:top w:val="single" w:sz="4" w:space="0" w:color="000000"/>
              <w:left w:val="single" w:sz="4" w:space="0" w:color="000000"/>
              <w:bottom w:val="single" w:sz="4" w:space="0" w:color="000000"/>
              <w:right w:val="single" w:sz="3" w:space="0" w:color="000000"/>
            </w:tcBorders>
          </w:tcPr>
          <w:p>
            <w:pPr/>
          </w:p>
        </w:tc>
        <w:tc>
          <w:tcPr>
            <w:tcW w:w="157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28"/>
              <w:ind w:right="118"/>
              <w:jc w:val="right"/>
              <w:rPr>
                <w:rFonts w:ascii="宋体" w:hAnsi="宋体" w:cs="宋体" w:eastAsia="宋体" w:hint="default"/>
                <w:sz w:val="17"/>
                <w:szCs w:val="17"/>
              </w:rPr>
            </w:pPr>
            <w:r>
              <w:rPr>
                <w:rFonts w:ascii="宋体"/>
                <w:b/>
                <w:sz w:val="17"/>
              </w:rPr>
              <w:t>323,961,127.58</w:t>
            </w:r>
            <w:r>
              <w:rPr>
                <w:rFonts w:ascii="宋体"/>
                <w:sz w:val="17"/>
              </w:rPr>
            </w:r>
          </w:p>
        </w:tc>
        <w:tc>
          <w:tcPr>
            <w:tcW w:w="1301" w:type="dxa"/>
            <w:tcBorders>
              <w:top w:val="single" w:sz="4" w:space="0" w:color="000000"/>
              <w:left w:val="single" w:sz="3"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7"/>
              <w:jc w:val="right"/>
              <w:rPr>
                <w:rFonts w:ascii="宋体" w:hAnsi="宋体" w:cs="宋体" w:eastAsia="宋体" w:hint="default"/>
                <w:sz w:val="17"/>
                <w:szCs w:val="17"/>
              </w:rPr>
            </w:pPr>
            <w:r>
              <w:rPr>
                <w:rFonts w:ascii="宋体"/>
                <w:b/>
                <w:sz w:val="17"/>
              </w:rPr>
              <w:t>2,712,796,374.40</w:t>
            </w:r>
            <w:r>
              <w:rPr>
                <w:rFonts w:ascii="宋体"/>
                <w:sz w:val="17"/>
              </w:rPr>
            </w:r>
          </w:p>
        </w:tc>
        <w:tc>
          <w:tcPr>
            <w:tcW w:w="604"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6"/>
              <w:jc w:val="right"/>
              <w:rPr>
                <w:rFonts w:ascii="宋体" w:hAnsi="宋体" w:cs="宋体" w:eastAsia="宋体" w:hint="default"/>
                <w:sz w:val="17"/>
                <w:szCs w:val="17"/>
              </w:rPr>
            </w:pPr>
            <w:r>
              <w:rPr>
                <w:rFonts w:ascii="宋体"/>
                <w:b/>
                <w:sz w:val="17"/>
              </w:rPr>
              <w:t>672,742,334.37</w:t>
            </w:r>
            <w:r>
              <w:rPr>
                <w:rFonts w:ascii="宋体"/>
                <w:sz w:val="17"/>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7"/>
              <w:jc w:val="right"/>
              <w:rPr>
                <w:rFonts w:ascii="宋体" w:hAnsi="宋体" w:cs="宋体" w:eastAsia="宋体" w:hint="default"/>
                <w:sz w:val="17"/>
                <w:szCs w:val="17"/>
              </w:rPr>
            </w:pPr>
            <w:r>
              <w:rPr>
                <w:rFonts w:ascii="宋体"/>
                <w:b/>
                <w:sz w:val="17"/>
              </w:rPr>
              <w:t>4,862,157,608.41</w:t>
            </w:r>
            <w:r>
              <w:rPr>
                <w:rFonts w:ascii="宋体"/>
                <w:sz w:val="17"/>
              </w:rPr>
            </w:r>
          </w:p>
        </w:tc>
      </w:tr>
      <w:tr>
        <w:trPr>
          <w:trHeight w:val="340" w:hRule="exact"/>
        </w:trPr>
        <w:tc>
          <w:tcPr>
            <w:tcW w:w="181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7"/>
              <w:ind w:left="100" w:right="0"/>
              <w:jc w:val="left"/>
              <w:rPr>
                <w:rFonts w:ascii="宋体" w:hAnsi="宋体" w:cs="宋体" w:eastAsia="宋体" w:hint="default"/>
                <w:sz w:val="17"/>
                <w:szCs w:val="17"/>
              </w:rPr>
            </w:pPr>
            <w:r>
              <w:rPr>
                <w:rFonts w:ascii="宋体" w:hAnsi="宋体" w:cs="宋体" w:eastAsia="宋体" w:hint="default"/>
                <w:w w:val="105"/>
                <w:sz w:val="17"/>
                <w:szCs w:val="17"/>
              </w:rPr>
              <w:t>加：会计政策变更</w:t>
            </w:r>
            <w:r>
              <w:rPr>
                <w:rFonts w:ascii="宋体" w:hAnsi="宋体" w:cs="宋体" w:eastAsia="宋体" w:hint="default"/>
                <w:sz w:val="17"/>
                <w:szCs w:val="17"/>
              </w:rPr>
            </w:r>
          </w:p>
        </w:tc>
        <w:tc>
          <w:tcPr>
            <w:tcW w:w="1470"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3" w:space="0" w:color="000000"/>
            </w:tcBorders>
          </w:tcPr>
          <w:p>
            <w:pPr/>
          </w:p>
        </w:tc>
        <w:tc>
          <w:tcPr>
            <w:tcW w:w="1572" w:type="dxa"/>
            <w:tcBorders>
              <w:top w:val="single" w:sz="4" w:space="0" w:color="000000"/>
              <w:left w:val="single" w:sz="3" w:space="0" w:color="000000"/>
              <w:bottom w:val="single" w:sz="4" w:space="0" w:color="000000"/>
              <w:right w:val="single" w:sz="3" w:space="0" w:color="000000"/>
            </w:tcBorders>
          </w:tcPr>
          <w:p>
            <w:pPr/>
          </w:p>
        </w:tc>
        <w:tc>
          <w:tcPr>
            <w:tcW w:w="1301" w:type="dxa"/>
            <w:tcBorders>
              <w:top w:val="single" w:sz="4" w:space="0" w:color="000000"/>
              <w:left w:val="single" w:sz="3"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7"/>
                <w:szCs w:val="17"/>
              </w:rPr>
            </w:pPr>
            <w:r>
              <w:rPr>
                <w:rFonts w:ascii="宋体"/>
                <w:w w:val="102"/>
                <w:sz w:val="17"/>
              </w:rPr>
              <w:t>-</w:t>
            </w:r>
            <w:r>
              <w:rPr>
                <w:rFonts w:ascii="宋体"/>
                <w:sz w:val="17"/>
              </w:rPr>
            </w:r>
          </w:p>
        </w:tc>
      </w:tr>
      <w:tr>
        <w:trPr>
          <w:trHeight w:val="341" w:hRule="exact"/>
        </w:trPr>
        <w:tc>
          <w:tcPr>
            <w:tcW w:w="181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17"/>
                <w:szCs w:val="17"/>
              </w:rPr>
            </w:pPr>
            <w:r>
              <w:rPr>
                <w:rFonts w:ascii="宋体" w:hAnsi="宋体" w:cs="宋体" w:eastAsia="宋体" w:hint="default"/>
                <w:w w:val="105"/>
                <w:sz w:val="17"/>
                <w:szCs w:val="17"/>
              </w:rPr>
              <w:t>前期差错更正</w:t>
            </w:r>
            <w:r>
              <w:rPr>
                <w:rFonts w:ascii="宋体" w:hAnsi="宋体" w:cs="宋体" w:eastAsia="宋体" w:hint="default"/>
                <w:sz w:val="17"/>
                <w:szCs w:val="17"/>
              </w:rPr>
            </w:r>
          </w:p>
        </w:tc>
        <w:tc>
          <w:tcPr>
            <w:tcW w:w="1470"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3" w:space="0" w:color="000000"/>
            </w:tcBorders>
          </w:tcPr>
          <w:p>
            <w:pPr/>
          </w:p>
        </w:tc>
        <w:tc>
          <w:tcPr>
            <w:tcW w:w="1572" w:type="dxa"/>
            <w:tcBorders>
              <w:top w:val="single" w:sz="4" w:space="0" w:color="000000"/>
              <w:left w:val="single" w:sz="3" w:space="0" w:color="000000"/>
              <w:bottom w:val="single" w:sz="4" w:space="0" w:color="000000"/>
              <w:right w:val="single" w:sz="3" w:space="0" w:color="000000"/>
            </w:tcBorders>
          </w:tcPr>
          <w:p>
            <w:pPr/>
          </w:p>
        </w:tc>
        <w:tc>
          <w:tcPr>
            <w:tcW w:w="1301" w:type="dxa"/>
            <w:tcBorders>
              <w:top w:val="single" w:sz="4" w:space="0" w:color="000000"/>
              <w:left w:val="single" w:sz="3"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7"/>
                <w:szCs w:val="17"/>
              </w:rPr>
            </w:pPr>
            <w:r>
              <w:rPr>
                <w:rFonts w:ascii="宋体"/>
                <w:w w:val="102"/>
                <w:sz w:val="17"/>
              </w:rPr>
              <w:t>-</w:t>
            </w:r>
            <w:r>
              <w:rPr>
                <w:rFonts w:ascii="宋体"/>
                <w:sz w:val="17"/>
              </w:rPr>
            </w:r>
          </w:p>
        </w:tc>
      </w:tr>
      <w:tr>
        <w:trPr>
          <w:trHeight w:val="341" w:hRule="exact"/>
        </w:trPr>
        <w:tc>
          <w:tcPr>
            <w:tcW w:w="181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470"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3" w:space="0" w:color="000000"/>
            </w:tcBorders>
          </w:tcPr>
          <w:p>
            <w:pPr/>
          </w:p>
        </w:tc>
        <w:tc>
          <w:tcPr>
            <w:tcW w:w="1572" w:type="dxa"/>
            <w:tcBorders>
              <w:top w:val="single" w:sz="4" w:space="0" w:color="000000"/>
              <w:left w:val="single" w:sz="3" w:space="0" w:color="000000"/>
              <w:bottom w:val="single" w:sz="4" w:space="0" w:color="000000"/>
              <w:right w:val="single" w:sz="3" w:space="0" w:color="000000"/>
            </w:tcBorders>
          </w:tcPr>
          <w:p>
            <w:pPr/>
          </w:p>
        </w:tc>
        <w:tc>
          <w:tcPr>
            <w:tcW w:w="1301" w:type="dxa"/>
            <w:tcBorders>
              <w:top w:val="single" w:sz="4" w:space="0" w:color="000000"/>
              <w:left w:val="single" w:sz="3"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7"/>
                <w:szCs w:val="17"/>
              </w:rPr>
            </w:pPr>
            <w:r>
              <w:rPr>
                <w:rFonts w:ascii="宋体"/>
                <w:w w:val="102"/>
                <w:sz w:val="17"/>
              </w:rPr>
              <w:t>-</w:t>
            </w:r>
            <w:r>
              <w:rPr>
                <w:rFonts w:ascii="宋体"/>
                <w:sz w:val="17"/>
              </w:rPr>
            </w:r>
          </w:p>
        </w:tc>
      </w:tr>
      <w:tr>
        <w:trPr>
          <w:trHeight w:val="307" w:hRule="exact"/>
        </w:trPr>
        <w:tc>
          <w:tcPr>
            <w:tcW w:w="1810"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17"/>
                <w:szCs w:val="17"/>
              </w:rPr>
            </w:pPr>
            <w:r>
              <w:rPr>
                <w:rFonts w:ascii="宋体" w:hAnsi="宋体" w:cs="宋体" w:eastAsia="宋体" w:hint="default"/>
                <w:b/>
                <w:bCs/>
                <w:w w:val="105"/>
                <w:sz w:val="17"/>
                <w:szCs w:val="17"/>
              </w:rPr>
              <w:t>二、本年年初余额</w:t>
            </w:r>
            <w:r>
              <w:rPr>
                <w:rFonts w:ascii="宋体" w:hAnsi="宋体" w:cs="宋体" w:eastAsia="宋体" w:hint="default"/>
                <w:sz w:val="17"/>
                <w:szCs w:val="17"/>
              </w:rPr>
            </w:r>
          </w:p>
        </w:tc>
        <w:tc>
          <w:tcPr>
            <w:tcW w:w="147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1"/>
              <w:ind w:right="0"/>
              <w:jc w:val="center"/>
              <w:rPr>
                <w:rFonts w:ascii="宋体" w:hAnsi="宋体" w:cs="宋体" w:eastAsia="宋体" w:hint="default"/>
                <w:sz w:val="17"/>
                <w:szCs w:val="17"/>
              </w:rPr>
            </w:pPr>
            <w:r>
              <w:rPr>
                <w:rFonts w:ascii="宋体"/>
                <w:b/>
                <w:sz w:val="17"/>
              </w:rPr>
              <w:t>923,400,000.00</w:t>
            </w:r>
            <w:r>
              <w:rPr>
                <w:rFonts w:ascii="宋体"/>
                <w:sz w:val="17"/>
              </w:rPr>
            </w:r>
          </w:p>
        </w:tc>
        <w:tc>
          <w:tcPr>
            <w:tcW w:w="1625"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1"/>
              <w:ind w:right="100"/>
              <w:jc w:val="right"/>
              <w:rPr>
                <w:rFonts w:ascii="宋体" w:hAnsi="宋体" w:cs="宋体" w:eastAsia="宋体" w:hint="default"/>
                <w:sz w:val="17"/>
                <w:szCs w:val="17"/>
              </w:rPr>
            </w:pPr>
            <w:r>
              <w:rPr>
                <w:rFonts w:ascii="宋体"/>
                <w:b/>
                <w:sz w:val="17"/>
              </w:rPr>
              <w:t>229,257,772.06</w:t>
            </w:r>
            <w:r>
              <w:rPr>
                <w:rFonts w:ascii="宋体"/>
                <w:sz w:val="17"/>
              </w:rPr>
            </w:r>
          </w:p>
        </w:tc>
        <w:tc>
          <w:tcPr>
            <w:tcW w:w="107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1"/>
              <w:ind w:right="1"/>
              <w:jc w:val="center"/>
              <w:rPr>
                <w:rFonts w:ascii="宋体" w:hAnsi="宋体" w:cs="宋体" w:eastAsia="宋体" w:hint="default"/>
                <w:sz w:val="17"/>
                <w:szCs w:val="17"/>
              </w:rPr>
            </w:pPr>
            <w:r>
              <w:rPr>
                <w:rFonts w:ascii="宋体"/>
                <w:b/>
                <w:w w:val="102"/>
                <w:sz w:val="17"/>
              </w:rPr>
              <w:t>-</w:t>
            </w:r>
            <w:r>
              <w:rPr>
                <w:rFonts w:ascii="宋体"/>
                <w:sz w:val="17"/>
              </w:rPr>
            </w:r>
          </w:p>
        </w:tc>
        <w:tc>
          <w:tcPr>
            <w:tcW w:w="157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11"/>
              <w:ind w:right="117"/>
              <w:jc w:val="right"/>
              <w:rPr>
                <w:rFonts w:ascii="宋体" w:hAnsi="宋体" w:cs="宋体" w:eastAsia="宋体" w:hint="default"/>
                <w:sz w:val="17"/>
                <w:szCs w:val="17"/>
              </w:rPr>
            </w:pPr>
            <w:r>
              <w:rPr>
                <w:rFonts w:ascii="宋体"/>
                <w:b/>
                <w:sz w:val="17"/>
              </w:rPr>
              <w:t>323,961,127.58</w:t>
            </w:r>
            <w:r>
              <w:rPr>
                <w:rFonts w:ascii="宋体"/>
                <w:sz w:val="17"/>
              </w:rPr>
            </w:r>
          </w:p>
        </w:tc>
        <w:tc>
          <w:tcPr>
            <w:tcW w:w="130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1"/>
              <w:ind w:right="0"/>
              <w:jc w:val="center"/>
              <w:rPr>
                <w:rFonts w:ascii="宋体" w:hAnsi="宋体" w:cs="宋体" w:eastAsia="宋体" w:hint="default"/>
                <w:sz w:val="17"/>
                <w:szCs w:val="17"/>
              </w:rPr>
            </w:pPr>
            <w:r>
              <w:rPr>
                <w:rFonts w:ascii="宋体"/>
                <w:b/>
                <w:w w:val="102"/>
                <w:sz w:val="17"/>
              </w:rPr>
              <w:t>-</w:t>
            </w:r>
            <w:r>
              <w:rPr>
                <w:rFonts w:ascii="宋体"/>
                <w:sz w:val="17"/>
              </w:rPr>
            </w:r>
          </w:p>
        </w:tc>
        <w:tc>
          <w:tcPr>
            <w:tcW w:w="1765"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1"/>
              <w:ind w:right="127"/>
              <w:jc w:val="right"/>
              <w:rPr>
                <w:rFonts w:ascii="宋体" w:hAnsi="宋体" w:cs="宋体" w:eastAsia="宋体" w:hint="default"/>
                <w:sz w:val="17"/>
                <w:szCs w:val="17"/>
              </w:rPr>
            </w:pPr>
            <w:r>
              <w:rPr>
                <w:rFonts w:ascii="宋体"/>
                <w:b/>
                <w:sz w:val="17"/>
              </w:rPr>
              <w:t>2,712,796,374.40</w:t>
            </w:r>
            <w:r>
              <w:rPr>
                <w:rFonts w:ascii="宋体"/>
                <w:sz w:val="17"/>
              </w:rPr>
            </w:r>
          </w:p>
        </w:tc>
        <w:tc>
          <w:tcPr>
            <w:tcW w:w="60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1"/>
              <w:ind w:right="0"/>
              <w:jc w:val="center"/>
              <w:rPr>
                <w:rFonts w:ascii="宋体" w:hAnsi="宋体" w:cs="宋体" w:eastAsia="宋体" w:hint="default"/>
                <w:sz w:val="17"/>
                <w:szCs w:val="17"/>
              </w:rPr>
            </w:pPr>
            <w:r>
              <w:rPr>
                <w:rFonts w:ascii="宋体"/>
                <w:b/>
                <w:w w:val="102"/>
                <w:sz w:val="17"/>
              </w:rPr>
              <w:t>-</w:t>
            </w:r>
            <w:r>
              <w:rPr>
                <w:rFonts w:ascii="宋体"/>
                <w:sz w:val="17"/>
              </w:rPr>
            </w:r>
          </w:p>
        </w:tc>
        <w:tc>
          <w:tcPr>
            <w:tcW w:w="157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1"/>
              <w:ind w:right="116"/>
              <w:jc w:val="right"/>
              <w:rPr>
                <w:rFonts w:ascii="宋体" w:hAnsi="宋体" w:cs="宋体" w:eastAsia="宋体" w:hint="default"/>
                <w:sz w:val="17"/>
                <w:szCs w:val="17"/>
              </w:rPr>
            </w:pPr>
            <w:r>
              <w:rPr>
                <w:rFonts w:ascii="宋体"/>
                <w:b/>
                <w:sz w:val="17"/>
              </w:rPr>
              <w:t>672,742,334.37</w:t>
            </w:r>
            <w:r>
              <w:rPr>
                <w:rFonts w:ascii="宋体"/>
                <w:sz w:val="17"/>
              </w:rPr>
            </w:r>
          </w:p>
        </w:tc>
        <w:tc>
          <w:tcPr>
            <w:tcW w:w="176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1"/>
              <w:ind w:right="127"/>
              <w:jc w:val="right"/>
              <w:rPr>
                <w:rFonts w:ascii="宋体" w:hAnsi="宋体" w:cs="宋体" w:eastAsia="宋体" w:hint="default"/>
                <w:sz w:val="17"/>
                <w:szCs w:val="17"/>
              </w:rPr>
            </w:pPr>
            <w:r>
              <w:rPr>
                <w:rFonts w:ascii="宋体"/>
                <w:b/>
                <w:sz w:val="17"/>
              </w:rPr>
              <w:t>4,862,157,608.41</w:t>
            </w:r>
            <w:r>
              <w:rPr>
                <w:rFonts w:ascii="宋体"/>
                <w:sz w:val="17"/>
              </w:rPr>
            </w:r>
          </w:p>
        </w:tc>
      </w:tr>
      <w:tr>
        <w:trPr>
          <w:trHeight w:val="691" w:hRule="exact"/>
        </w:trPr>
        <w:tc>
          <w:tcPr>
            <w:tcW w:w="1810" w:type="dxa"/>
            <w:tcBorders>
              <w:top w:val="single" w:sz="3" w:space="0" w:color="000000"/>
              <w:left w:val="single" w:sz="3" w:space="0" w:color="000000"/>
              <w:bottom w:val="single" w:sz="4" w:space="0" w:color="000000"/>
              <w:right w:val="single" w:sz="4" w:space="0" w:color="000000"/>
            </w:tcBorders>
          </w:tcPr>
          <w:p>
            <w:pPr>
              <w:pStyle w:val="TableParagraph"/>
              <w:spacing w:line="199" w:lineRule="exact"/>
              <w:ind w:left="100" w:right="0"/>
              <w:jc w:val="left"/>
              <w:rPr>
                <w:rFonts w:ascii="宋体" w:hAnsi="宋体" w:cs="宋体" w:eastAsia="宋体" w:hint="default"/>
                <w:sz w:val="17"/>
                <w:szCs w:val="17"/>
              </w:rPr>
            </w:pPr>
            <w:r>
              <w:rPr>
                <w:rFonts w:ascii="宋体" w:hAnsi="宋体" w:cs="宋体" w:eastAsia="宋体" w:hint="default"/>
                <w:b/>
                <w:bCs/>
                <w:w w:val="105"/>
                <w:sz w:val="17"/>
                <w:szCs w:val="17"/>
              </w:rPr>
              <w:t>三、本年增减变动金</w:t>
            </w:r>
            <w:r>
              <w:rPr>
                <w:rFonts w:ascii="宋体" w:hAnsi="宋体" w:cs="宋体" w:eastAsia="宋体" w:hint="default"/>
                <w:sz w:val="17"/>
                <w:szCs w:val="17"/>
              </w:rPr>
            </w:r>
          </w:p>
          <w:p>
            <w:pPr>
              <w:pStyle w:val="TableParagraph"/>
              <w:spacing w:line="244" w:lineRule="auto" w:before="5"/>
              <w:ind w:left="100" w:right="116"/>
              <w:jc w:val="left"/>
              <w:rPr>
                <w:rFonts w:ascii="宋体" w:hAnsi="宋体" w:cs="宋体" w:eastAsia="宋体" w:hint="default"/>
                <w:sz w:val="17"/>
                <w:szCs w:val="17"/>
              </w:rPr>
            </w:pPr>
            <w:r>
              <w:rPr>
                <w:rFonts w:ascii="宋体" w:hAnsi="宋体" w:cs="宋体" w:eastAsia="宋体" w:hint="default"/>
                <w:b/>
                <w:bCs/>
                <w:sz w:val="17"/>
                <w:szCs w:val="17"/>
              </w:rPr>
              <w:t>额（减少以“－”号</w:t>
            </w:r>
            <w:r>
              <w:rPr>
                <w:rFonts w:ascii="宋体" w:hAnsi="宋体" w:cs="宋体" w:eastAsia="宋体" w:hint="default"/>
                <w:b/>
                <w:bCs/>
                <w:spacing w:val="-44"/>
                <w:sz w:val="17"/>
                <w:szCs w:val="17"/>
              </w:rPr>
              <w:t> </w:t>
            </w:r>
            <w:r>
              <w:rPr>
                <w:rFonts w:ascii="宋体" w:hAnsi="宋体" w:cs="宋体" w:eastAsia="宋体" w:hint="default"/>
                <w:b/>
                <w:bCs/>
                <w:spacing w:val="-44"/>
                <w:sz w:val="17"/>
                <w:szCs w:val="17"/>
              </w:rPr>
            </w:r>
            <w:r>
              <w:rPr>
                <w:rFonts w:ascii="宋体" w:hAnsi="宋体" w:cs="宋体" w:eastAsia="宋体" w:hint="default"/>
                <w:b/>
                <w:bCs/>
                <w:w w:val="105"/>
                <w:sz w:val="17"/>
                <w:szCs w:val="17"/>
              </w:rPr>
              <w:t>填列）</w:t>
            </w:r>
            <w:r>
              <w:rPr>
                <w:rFonts w:ascii="宋体" w:hAnsi="宋体" w:cs="宋体" w:eastAsia="宋体" w:hint="default"/>
                <w:sz w:val="17"/>
                <w:szCs w:val="17"/>
              </w:rPr>
            </w:r>
          </w:p>
        </w:tc>
        <w:tc>
          <w:tcPr>
            <w:tcW w:w="147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7"/>
                <w:szCs w:val="17"/>
              </w:rPr>
            </w:pPr>
            <w:r>
              <w:rPr>
                <w:rFonts w:ascii="宋体"/>
                <w:b/>
                <w:w w:val="102"/>
                <w:sz w:val="17"/>
              </w:rPr>
              <w:t>-</w:t>
            </w:r>
            <w:r>
              <w:rPr>
                <w:rFonts w:ascii="宋体"/>
                <w:sz w:val="17"/>
              </w:rPr>
            </w:r>
          </w:p>
        </w:tc>
        <w:tc>
          <w:tcPr>
            <w:tcW w:w="1625"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7"/>
                <w:szCs w:val="17"/>
              </w:rPr>
            </w:pPr>
            <w:r>
              <w:rPr>
                <w:rFonts w:ascii="宋体"/>
                <w:b/>
                <w:sz w:val="17"/>
              </w:rPr>
              <w:t>-19,431,424.36</w:t>
            </w:r>
            <w:r>
              <w:rPr>
                <w:rFonts w:ascii="宋体"/>
                <w:sz w:val="17"/>
              </w:rPr>
            </w:r>
          </w:p>
        </w:tc>
        <w:tc>
          <w:tcPr>
            <w:tcW w:w="107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7"/>
                <w:szCs w:val="17"/>
              </w:rPr>
            </w:pPr>
            <w:r>
              <w:rPr>
                <w:rFonts w:ascii="宋体"/>
                <w:b/>
                <w:w w:val="102"/>
                <w:sz w:val="17"/>
              </w:rPr>
              <w:t>-</w:t>
            </w:r>
            <w:r>
              <w:rPr>
                <w:rFonts w:ascii="宋体"/>
                <w:sz w:val="17"/>
              </w:rPr>
            </w:r>
          </w:p>
        </w:tc>
        <w:tc>
          <w:tcPr>
            <w:tcW w:w="1572"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18"/>
              <w:jc w:val="right"/>
              <w:rPr>
                <w:rFonts w:ascii="宋体" w:hAnsi="宋体" w:cs="宋体" w:eastAsia="宋体" w:hint="default"/>
                <w:sz w:val="17"/>
                <w:szCs w:val="17"/>
              </w:rPr>
            </w:pPr>
            <w:r>
              <w:rPr>
                <w:rFonts w:ascii="宋体"/>
                <w:b/>
                <w:sz w:val="17"/>
              </w:rPr>
              <w:t>62,833,626.19</w:t>
            </w:r>
            <w:r>
              <w:rPr>
                <w:rFonts w:ascii="宋体"/>
                <w:sz w:val="17"/>
              </w:rPr>
            </w:r>
          </w:p>
        </w:tc>
        <w:tc>
          <w:tcPr>
            <w:tcW w:w="130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7"/>
                <w:szCs w:val="17"/>
              </w:rPr>
            </w:pPr>
            <w:r>
              <w:rPr>
                <w:rFonts w:ascii="宋体"/>
                <w:b/>
                <w:w w:val="102"/>
                <w:sz w:val="17"/>
              </w:rPr>
              <w:t>-</w:t>
            </w:r>
            <w:r>
              <w:rPr>
                <w:rFonts w:ascii="宋体"/>
                <w:sz w:val="17"/>
              </w:rPr>
            </w:r>
          </w:p>
        </w:tc>
        <w:tc>
          <w:tcPr>
            <w:tcW w:w="1765"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27"/>
              <w:jc w:val="right"/>
              <w:rPr>
                <w:rFonts w:ascii="宋体" w:hAnsi="宋体" w:cs="宋体" w:eastAsia="宋体" w:hint="default"/>
                <w:sz w:val="17"/>
                <w:szCs w:val="17"/>
              </w:rPr>
            </w:pPr>
            <w:r>
              <w:rPr>
                <w:rFonts w:ascii="宋体"/>
                <w:b/>
                <w:sz w:val="17"/>
              </w:rPr>
              <w:t>554,866,894.52</w:t>
            </w:r>
            <w:r>
              <w:rPr>
                <w:rFonts w:ascii="宋体"/>
                <w:sz w:val="17"/>
              </w:rPr>
            </w:r>
          </w:p>
        </w:tc>
        <w:tc>
          <w:tcPr>
            <w:tcW w:w="60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7"/>
                <w:szCs w:val="17"/>
              </w:rPr>
            </w:pPr>
            <w:r>
              <w:rPr>
                <w:rFonts w:ascii="宋体"/>
                <w:b/>
                <w:w w:val="102"/>
                <w:sz w:val="17"/>
              </w:rPr>
              <w:t>-</w:t>
            </w:r>
            <w:r>
              <w:rPr>
                <w:rFonts w:ascii="宋体"/>
                <w:sz w:val="17"/>
              </w:rPr>
            </w:r>
          </w:p>
        </w:tc>
        <w:tc>
          <w:tcPr>
            <w:tcW w:w="157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16"/>
              <w:jc w:val="right"/>
              <w:rPr>
                <w:rFonts w:ascii="宋体" w:hAnsi="宋体" w:cs="宋体" w:eastAsia="宋体" w:hint="default"/>
                <w:sz w:val="17"/>
                <w:szCs w:val="17"/>
              </w:rPr>
            </w:pPr>
            <w:r>
              <w:rPr>
                <w:rFonts w:ascii="宋体"/>
                <w:b/>
                <w:sz w:val="17"/>
              </w:rPr>
              <w:t>57,336,000.89</w:t>
            </w:r>
            <w:r>
              <w:rPr>
                <w:rFonts w:ascii="宋体"/>
                <w:sz w:val="17"/>
              </w:rPr>
            </w:r>
          </w:p>
        </w:tc>
        <w:tc>
          <w:tcPr>
            <w:tcW w:w="176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27"/>
              <w:jc w:val="right"/>
              <w:rPr>
                <w:rFonts w:ascii="宋体" w:hAnsi="宋体" w:cs="宋体" w:eastAsia="宋体" w:hint="default"/>
                <w:sz w:val="17"/>
                <w:szCs w:val="17"/>
              </w:rPr>
            </w:pPr>
            <w:r>
              <w:rPr>
                <w:rFonts w:ascii="宋体"/>
                <w:b/>
                <w:sz w:val="17"/>
              </w:rPr>
              <w:t>655,605,097.24</w:t>
            </w:r>
            <w:r>
              <w:rPr>
                <w:rFonts w:ascii="宋体"/>
                <w:sz w:val="17"/>
              </w:rPr>
            </w:r>
          </w:p>
        </w:tc>
      </w:tr>
      <w:tr>
        <w:trPr>
          <w:trHeight w:val="342" w:hRule="exact"/>
        </w:trPr>
        <w:tc>
          <w:tcPr>
            <w:tcW w:w="181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9"/>
              <w:ind w:left="100" w:right="0"/>
              <w:jc w:val="left"/>
              <w:rPr>
                <w:rFonts w:ascii="宋体" w:hAnsi="宋体" w:cs="宋体" w:eastAsia="宋体" w:hint="default"/>
                <w:sz w:val="17"/>
                <w:szCs w:val="17"/>
              </w:rPr>
            </w:pPr>
            <w:r>
              <w:rPr>
                <w:rFonts w:ascii="宋体" w:hAnsi="宋体" w:cs="宋体" w:eastAsia="宋体" w:hint="default"/>
                <w:w w:val="105"/>
                <w:sz w:val="17"/>
                <w:szCs w:val="17"/>
              </w:rPr>
              <w:t>（一）净利润</w:t>
            </w:r>
            <w:r>
              <w:rPr>
                <w:rFonts w:ascii="宋体" w:hAnsi="宋体" w:cs="宋体" w:eastAsia="宋体" w:hint="default"/>
                <w:sz w:val="17"/>
                <w:szCs w:val="17"/>
              </w:rPr>
            </w:r>
          </w:p>
        </w:tc>
        <w:tc>
          <w:tcPr>
            <w:tcW w:w="1470"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3" w:space="0" w:color="000000"/>
            </w:tcBorders>
          </w:tcPr>
          <w:p>
            <w:pPr/>
          </w:p>
        </w:tc>
        <w:tc>
          <w:tcPr>
            <w:tcW w:w="1572" w:type="dxa"/>
            <w:tcBorders>
              <w:top w:val="single" w:sz="4" w:space="0" w:color="000000"/>
              <w:left w:val="single" w:sz="3" w:space="0" w:color="000000"/>
              <w:bottom w:val="single" w:sz="4" w:space="0" w:color="000000"/>
              <w:right w:val="single" w:sz="3" w:space="0" w:color="000000"/>
            </w:tcBorders>
          </w:tcPr>
          <w:p>
            <w:pPr/>
          </w:p>
        </w:tc>
        <w:tc>
          <w:tcPr>
            <w:tcW w:w="1301" w:type="dxa"/>
            <w:tcBorders>
              <w:top w:val="single" w:sz="4" w:space="0" w:color="000000"/>
              <w:left w:val="single" w:sz="3"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31"/>
              <w:jc w:val="right"/>
              <w:rPr>
                <w:rFonts w:ascii="宋体" w:hAnsi="宋体" w:cs="宋体" w:eastAsia="宋体" w:hint="default"/>
                <w:sz w:val="17"/>
                <w:szCs w:val="17"/>
              </w:rPr>
            </w:pPr>
            <w:r>
              <w:rPr>
                <w:rFonts w:ascii="宋体"/>
                <w:sz w:val="17"/>
              </w:rPr>
              <w:t>987,060,520.71</w:t>
            </w:r>
          </w:p>
        </w:tc>
        <w:tc>
          <w:tcPr>
            <w:tcW w:w="604"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21"/>
              <w:jc w:val="right"/>
              <w:rPr>
                <w:rFonts w:ascii="宋体" w:hAnsi="宋体" w:cs="宋体" w:eastAsia="宋体" w:hint="default"/>
                <w:sz w:val="17"/>
                <w:szCs w:val="17"/>
              </w:rPr>
            </w:pPr>
            <w:r>
              <w:rPr>
                <w:rFonts w:ascii="宋体"/>
                <w:spacing w:val="-1"/>
                <w:sz w:val="17"/>
              </w:rPr>
              <w:t>294,635,099.95</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32"/>
              <w:jc w:val="right"/>
              <w:rPr>
                <w:rFonts w:ascii="宋体" w:hAnsi="宋体" w:cs="宋体" w:eastAsia="宋体" w:hint="default"/>
                <w:sz w:val="17"/>
                <w:szCs w:val="17"/>
              </w:rPr>
            </w:pPr>
            <w:r>
              <w:rPr>
                <w:rFonts w:ascii="宋体"/>
                <w:spacing w:val="-1"/>
                <w:sz w:val="17"/>
              </w:rPr>
              <w:t>1,281,695,620.66</w:t>
            </w:r>
          </w:p>
        </w:tc>
      </w:tr>
      <w:tr>
        <w:trPr>
          <w:trHeight w:val="342" w:hRule="exact"/>
        </w:trPr>
        <w:tc>
          <w:tcPr>
            <w:tcW w:w="181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0"/>
              <w:ind w:left="100" w:right="0"/>
              <w:jc w:val="left"/>
              <w:rPr>
                <w:rFonts w:ascii="宋体" w:hAnsi="宋体" w:cs="宋体" w:eastAsia="宋体" w:hint="default"/>
                <w:sz w:val="17"/>
                <w:szCs w:val="17"/>
              </w:rPr>
            </w:pPr>
            <w:r>
              <w:rPr>
                <w:rFonts w:ascii="宋体" w:hAnsi="宋体" w:cs="宋体" w:eastAsia="宋体" w:hint="default"/>
                <w:w w:val="105"/>
                <w:sz w:val="17"/>
                <w:szCs w:val="17"/>
              </w:rPr>
              <w:t>（二）其他综合收益</w:t>
            </w:r>
            <w:r>
              <w:rPr>
                <w:rFonts w:ascii="宋体" w:hAnsi="宋体" w:cs="宋体" w:eastAsia="宋体" w:hint="default"/>
                <w:sz w:val="17"/>
                <w:szCs w:val="17"/>
              </w:rPr>
            </w:r>
          </w:p>
        </w:tc>
        <w:tc>
          <w:tcPr>
            <w:tcW w:w="1470"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5"/>
              <w:jc w:val="right"/>
              <w:rPr>
                <w:rFonts w:ascii="宋体" w:hAnsi="宋体" w:cs="宋体" w:eastAsia="宋体" w:hint="default"/>
                <w:sz w:val="17"/>
                <w:szCs w:val="17"/>
              </w:rPr>
            </w:pPr>
            <w:r>
              <w:rPr>
                <w:rFonts w:ascii="宋体"/>
                <w:sz w:val="17"/>
              </w:rPr>
              <w:t>-19,431,424.36</w:t>
            </w:r>
          </w:p>
        </w:tc>
        <w:tc>
          <w:tcPr>
            <w:tcW w:w="1071" w:type="dxa"/>
            <w:tcBorders>
              <w:top w:val="single" w:sz="4" w:space="0" w:color="000000"/>
              <w:left w:val="single" w:sz="4" w:space="0" w:color="000000"/>
              <w:bottom w:val="single" w:sz="4" w:space="0" w:color="000000"/>
              <w:right w:val="single" w:sz="3" w:space="0" w:color="000000"/>
            </w:tcBorders>
          </w:tcPr>
          <w:p>
            <w:pPr/>
          </w:p>
        </w:tc>
        <w:tc>
          <w:tcPr>
            <w:tcW w:w="1572" w:type="dxa"/>
            <w:tcBorders>
              <w:top w:val="single" w:sz="4" w:space="0" w:color="000000"/>
              <w:left w:val="single" w:sz="3" w:space="0" w:color="000000"/>
              <w:bottom w:val="single" w:sz="4" w:space="0" w:color="000000"/>
              <w:right w:val="single" w:sz="3" w:space="0" w:color="000000"/>
            </w:tcBorders>
          </w:tcPr>
          <w:p>
            <w:pPr/>
          </w:p>
        </w:tc>
        <w:tc>
          <w:tcPr>
            <w:tcW w:w="1301" w:type="dxa"/>
            <w:tcBorders>
              <w:top w:val="single" w:sz="4" w:space="0" w:color="000000"/>
              <w:left w:val="single" w:sz="3"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32"/>
              <w:jc w:val="right"/>
              <w:rPr>
                <w:rFonts w:ascii="宋体" w:hAnsi="宋体" w:cs="宋体" w:eastAsia="宋体" w:hint="default"/>
                <w:sz w:val="17"/>
                <w:szCs w:val="17"/>
              </w:rPr>
            </w:pPr>
            <w:r>
              <w:rPr>
                <w:rFonts w:ascii="宋体"/>
                <w:spacing w:val="-1"/>
                <w:sz w:val="17"/>
              </w:rPr>
              <w:t>-19,431,424.36</w:t>
            </w:r>
          </w:p>
        </w:tc>
      </w:tr>
      <w:tr>
        <w:trPr>
          <w:trHeight w:val="464" w:hRule="exact"/>
        </w:trPr>
        <w:tc>
          <w:tcPr>
            <w:tcW w:w="1810" w:type="dxa"/>
            <w:tcBorders>
              <w:top w:val="single" w:sz="4" w:space="0" w:color="000000"/>
              <w:left w:val="single" w:sz="3" w:space="0" w:color="000000"/>
              <w:bottom w:val="single" w:sz="4" w:space="0" w:color="000000"/>
              <w:right w:val="single" w:sz="4" w:space="0" w:color="000000"/>
            </w:tcBorders>
          </w:tcPr>
          <w:p>
            <w:pPr>
              <w:pStyle w:val="TableParagraph"/>
              <w:spacing w:line="200" w:lineRule="exact"/>
              <w:ind w:left="100" w:right="0"/>
              <w:jc w:val="left"/>
              <w:rPr>
                <w:rFonts w:ascii="宋体" w:hAnsi="宋体" w:cs="宋体" w:eastAsia="宋体" w:hint="default"/>
                <w:sz w:val="17"/>
                <w:szCs w:val="17"/>
              </w:rPr>
            </w:pPr>
            <w:r>
              <w:rPr>
                <w:rFonts w:ascii="宋体" w:hAnsi="宋体" w:cs="宋体" w:eastAsia="宋体" w:hint="default"/>
                <w:w w:val="105"/>
                <w:sz w:val="17"/>
                <w:szCs w:val="17"/>
              </w:rPr>
              <w:t>上述（一）和（二）</w:t>
            </w:r>
            <w:r>
              <w:rPr>
                <w:rFonts w:ascii="宋体" w:hAnsi="宋体" w:cs="宋体" w:eastAsia="宋体" w:hint="default"/>
                <w:sz w:val="17"/>
                <w:szCs w:val="17"/>
              </w:rPr>
            </w:r>
          </w:p>
          <w:p>
            <w:pPr>
              <w:pStyle w:val="TableParagraph"/>
              <w:spacing w:line="240" w:lineRule="auto" w:before="4"/>
              <w:ind w:left="100" w:right="0"/>
              <w:jc w:val="left"/>
              <w:rPr>
                <w:rFonts w:ascii="宋体" w:hAnsi="宋体" w:cs="宋体" w:eastAsia="宋体" w:hint="default"/>
                <w:sz w:val="17"/>
                <w:szCs w:val="17"/>
              </w:rPr>
            </w:pPr>
            <w:r>
              <w:rPr>
                <w:rFonts w:ascii="宋体" w:hAnsi="宋体" w:cs="宋体" w:eastAsia="宋体" w:hint="default"/>
                <w:w w:val="105"/>
                <w:sz w:val="17"/>
                <w:szCs w:val="17"/>
              </w:rPr>
              <w:t>小计</w:t>
            </w:r>
            <w:r>
              <w:rPr>
                <w:rFonts w:ascii="宋体" w:hAnsi="宋体" w:cs="宋体" w:eastAsia="宋体" w:hint="default"/>
                <w:sz w:val="17"/>
                <w:szCs w:val="17"/>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17"/>
                <w:szCs w:val="17"/>
              </w:rPr>
            </w:pPr>
            <w:r>
              <w:rPr>
                <w:rFonts w:ascii="宋体"/>
                <w:w w:val="102"/>
                <w:sz w:val="17"/>
              </w:rPr>
              <w:t>-</w:t>
            </w:r>
            <w:r>
              <w:rPr>
                <w:rFonts w:ascii="宋体"/>
                <w:sz w:val="17"/>
              </w:rPr>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4"/>
              <w:jc w:val="right"/>
              <w:rPr>
                <w:rFonts w:ascii="宋体" w:hAnsi="宋体" w:cs="宋体" w:eastAsia="宋体" w:hint="default"/>
                <w:sz w:val="17"/>
                <w:szCs w:val="17"/>
              </w:rPr>
            </w:pPr>
            <w:r>
              <w:rPr>
                <w:rFonts w:ascii="宋体"/>
                <w:sz w:val="17"/>
              </w:rPr>
              <w:t>-19,431,424.36</w:t>
            </w:r>
          </w:p>
        </w:tc>
        <w:tc>
          <w:tcPr>
            <w:tcW w:w="107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0"/>
              <w:ind w:right="0"/>
              <w:jc w:val="center"/>
              <w:rPr>
                <w:rFonts w:ascii="宋体" w:hAnsi="宋体" w:cs="宋体" w:eastAsia="宋体" w:hint="default"/>
                <w:sz w:val="17"/>
                <w:szCs w:val="17"/>
              </w:rPr>
            </w:pPr>
            <w:r>
              <w:rPr>
                <w:rFonts w:ascii="宋体"/>
                <w:w w:val="102"/>
                <w:sz w:val="17"/>
              </w:rPr>
              <w:t>-</w:t>
            </w:r>
            <w:r>
              <w:rPr>
                <w:rFonts w:ascii="宋体"/>
                <w:sz w:val="17"/>
              </w:rPr>
            </w:r>
          </w:p>
        </w:tc>
        <w:tc>
          <w:tcPr>
            <w:tcW w:w="157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90"/>
              <w:ind w:right="0"/>
              <w:jc w:val="center"/>
              <w:rPr>
                <w:rFonts w:ascii="宋体" w:hAnsi="宋体" w:cs="宋体" w:eastAsia="宋体" w:hint="default"/>
                <w:sz w:val="17"/>
                <w:szCs w:val="17"/>
              </w:rPr>
            </w:pPr>
            <w:r>
              <w:rPr>
                <w:rFonts w:ascii="宋体"/>
                <w:w w:val="102"/>
                <w:sz w:val="17"/>
              </w:rPr>
              <w:t>-</w:t>
            </w:r>
            <w:r>
              <w:rPr>
                <w:rFonts w:ascii="宋体"/>
                <w:sz w:val="17"/>
              </w:rPr>
            </w:r>
          </w:p>
        </w:tc>
        <w:tc>
          <w:tcPr>
            <w:tcW w:w="13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17"/>
                <w:szCs w:val="17"/>
              </w:rPr>
            </w:pPr>
            <w:r>
              <w:rPr>
                <w:rFonts w:ascii="宋体"/>
                <w:w w:val="102"/>
                <w:sz w:val="17"/>
              </w:rPr>
              <w:t>-</w:t>
            </w:r>
            <w:r>
              <w:rPr>
                <w:rFonts w:ascii="宋体"/>
                <w:sz w:val="17"/>
              </w:rPr>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31"/>
              <w:jc w:val="right"/>
              <w:rPr>
                <w:rFonts w:ascii="宋体" w:hAnsi="宋体" w:cs="宋体" w:eastAsia="宋体" w:hint="default"/>
                <w:sz w:val="17"/>
                <w:szCs w:val="17"/>
              </w:rPr>
            </w:pPr>
            <w:r>
              <w:rPr>
                <w:rFonts w:ascii="宋体"/>
                <w:sz w:val="17"/>
              </w:rPr>
              <w:t>987,060,520.71</w:t>
            </w:r>
          </w:p>
        </w:tc>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17"/>
                <w:szCs w:val="17"/>
              </w:rPr>
            </w:pPr>
            <w:r>
              <w:rPr>
                <w:rFonts w:ascii="宋体"/>
                <w:w w:val="102"/>
                <w:sz w:val="17"/>
              </w:rPr>
              <w:t>-</w:t>
            </w:r>
            <w:r>
              <w:rPr>
                <w:rFonts w:ascii="宋体"/>
                <w:sz w:val="17"/>
              </w:rPr>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21"/>
              <w:jc w:val="right"/>
              <w:rPr>
                <w:rFonts w:ascii="宋体" w:hAnsi="宋体" w:cs="宋体" w:eastAsia="宋体" w:hint="default"/>
                <w:sz w:val="17"/>
                <w:szCs w:val="17"/>
              </w:rPr>
            </w:pPr>
            <w:r>
              <w:rPr>
                <w:rFonts w:ascii="宋体"/>
                <w:spacing w:val="-1"/>
                <w:sz w:val="17"/>
              </w:rPr>
              <w:t>294,635,099.95</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32"/>
              <w:jc w:val="right"/>
              <w:rPr>
                <w:rFonts w:ascii="宋体" w:hAnsi="宋体" w:cs="宋体" w:eastAsia="宋体" w:hint="default"/>
                <w:sz w:val="17"/>
                <w:szCs w:val="17"/>
              </w:rPr>
            </w:pPr>
            <w:r>
              <w:rPr>
                <w:rFonts w:ascii="宋体"/>
                <w:spacing w:val="-1"/>
                <w:sz w:val="17"/>
              </w:rPr>
              <w:t>1,262,264,196.30</w:t>
            </w:r>
          </w:p>
        </w:tc>
      </w:tr>
      <w:tr>
        <w:trPr>
          <w:trHeight w:val="463" w:hRule="exact"/>
        </w:trPr>
        <w:tc>
          <w:tcPr>
            <w:tcW w:w="1810" w:type="dxa"/>
            <w:tcBorders>
              <w:top w:val="single" w:sz="4" w:space="0" w:color="000000"/>
              <w:left w:val="single" w:sz="3" w:space="0" w:color="000000"/>
              <w:bottom w:val="single" w:sz="4" w:space="0" w:color="000000"/>
              <w:right w:val="single" w:sz="4" w:space="0" w:color="000000"/>
            </w:tcBorders>
          </w:tcPr>
          <w:p>
            <w:pPr>
              <w:pStyle w:val="TableParagraph"/>
              <w:spacing w:line="199" w:lineRule="exact"/>
              <w:ind w:left="100" w:right="0"/>
              <w:jc w:val="left"/>
              <w:rPr>
                <w:rFonts w:ascii="宋体" w:hAnsi="宋体" w:cs="宋体" w:eastAsia="宋体" w:hint="default"/>
                <w:sz w:val="17"/>
                <w:szCs w:val="17"/>
              </w:rPr>
            </w:pPr>
            <w:r>
              <w:rPr>
                <w:rFonts w:ascii="宋体" w:hAnsi="宋体" w:cs="宋体" w:eastAsia="宋体" w:hint="default"/>
                <w:w w:val="105"/>
                <w:sz w:val="17"/>
                <w:szCs w:val="17"/>
              </w:rPr>
              <w:t>（三）股东投入和减</w:t>
            </w:r>
            <w:r>
              <w:rPr>
                <w:rFonts w:ascii="宋体" w:hAnsi="宋体" w:cs="宋体" w:eastAsia="宋体" w:hint="default"/>
                <w:sz w:val="17"/>
                <w:szCs w:val="17"/>
              </w:rPr>
            </w:r>
          </w:p>
          <w:p>
            <w:pPr>
              <w:pStyle w:val="TableParagraph"/>
              <w:spacing w:line="240" w:lineRule="auto" w:before="5"/>
              <w:ind w:left="100" w:right="0"/>
              <w:jc w:val="left"/>
              <w:rPr>
                <w:rFonts w:ascii="宋体" w:hAnsi="宋体" w:cs="宋体" w:eastAsia="宋体" w:hint="default"/>
                <w:sz w:val="17"/>
                <w:szCs w:val="17"/>
              </w:rPr>
            </w:pPr>
            <w:r>
              <w:rPr>
                <w:rFonts w:ascii="宋体" w:hAnsi="宋体" w:cs="宋体" w:eastAsia="宋体" w:hint="default"/>
                <w:w w:val="105"/>
                <w:sz w:val="17"/>
                <w:szCs w:val="17"/>
              </w:rPr>
              <w:t>少资本</w:t>
            </w:r>
            <w:r>
              <w:rPr>
                <w:rFonts w:ascii="宋体" w:hAnsi="宋体" w:cs="宋体" w:eastAsia="宋体" w:hint="default"/>
                <w:sz w:val="17"/>
                <w:szCs w:val="17"/>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7"/>
                <w:szCs w:val="17"/>
              </w:rPr>
            </w:pPr>
            <w:r>
              <w:rPr>
                <w:rFonts w:ascii="宋体"/>
                <w:w w:val="102"/>
                <w:sz w:val="17"/>
              </w:rPr>
              <w:t>-</w:t>
            </w:r>
            <w:r>
              <w:rPr>
                <w:rFonts w:ascii="宋体"/>
                <w:sz w:val="17"/>
              </w:rPr>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7"/>
                <w:szCs w:val="17"/>
              </w:rPr>
            </w:pPr>
            <w:r>
              <w:rPr>
                <w:rFonts w:ascii="宋体"/>
                <w:w w:val="102"/>
                <w:sz w:val="17"/>
              </w:rPr>
              <w:t>-</w:t>
            </w:r>
            <w:r>
              <w:rPr>
                <w:rFonts w:ascii="宋体"/>
                <w:sz w:val="17"/>
              </w:rPr>
            </w:r>
          </w:p>
        </w:tc>
        <w:tc>
          <w:tcPr>
            <w:tcW w:w="107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9"/>
              <w:ind w:right="0"/>
              <w:jc w:val="center"/>
              <w:rPr>
                <w:rFonts w:ascii="宋体" w:hAnsi="宋体" w:cs="宋体" w:eastAsia="宋体" w:hint="default"/>
                <w:sz w:val="17"/>
                <w:szCs w:val="17"/>
              </w:rPr>
            </w:pPr>
            <w:r>
              <w:rPr>
                <w:rFonts w:ascii="宋体"/>
                <w:w w:val="102"/>
                <w:sz w:val="17"/>
              </w:rPr>
              <w:t>-</w:t>
            </w:r>
            <w:r>
              <w:rPr>
                <w:rFonts w:ascii="宋体"/>
                <w:sz w:val="17"/>
              </w:rPr>
            </w:r>
          </w:p>
        </w:tc>
        <w:tc>
          <w:tcPr>
            <w:tcW w:w="157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9"/>
              <w:ind w:right="0"/>
              <w:jc w:val="center"/>
              <w:rPr>
                <w:rFonts w:ascii="宋体" w:hAnsi="宋体" w:cs="宋体" w:eastAsia="宋体" w:hint="default"/>
                <w:sz w:val="17"/>
                <w:szCs w:val="17"/>
              </w:rPr>
            </w:pPr>
            <w:r>
              <w:rPr>
                <w:rFonts w:ascii="宋体"/>
                <w:w w:val="102"/>
                <w:sz w:val="17"/>
              </w:rPr>
              <w:t>-</w:t>
            </w:r>
            <w:r>
              <w:rPr>
                <w:rFonts w:ascii="宋体"/>
                <w:sz w:val="17"/>
              </w:rPr>
            </w:r>
          </w:p>
        </w:tc>
        <w:tc>
          <w:tcPr>
            <w:tcW w:w="13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7"/>
                <w:szCs w:val="17"/>
              </w:rPr>
            </w:pPr>
            <w:r>
              <w:rPr>
                <w:rFonts w:ascii="宋体"/>
                <w:w w:val="102"/>
                <w:sz w:val="17"/>
              </w:rPr>
              <w:t>-</w:t>
            </w:r>
            <w:r>
              <w:rPr>
                <w:rFonts w:ascii="宋体"/>
                <w:sz w:val="17"/>
              </w:rPr>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7"/>
                <w:szCs w:val="17"/>
              </w:rPr>
            </w:pPr>
            <w:r>
              <w:rPr>
                <w:rFonts w:ascii="宋体"/>
                <w:w w:val="102"/>
                <w:sz w:val="17"/>
              </w:rPr>
              <w:t>-</w:t>
            </w:r>
            <w:r>
              <w:rPr>
                <w:rFonts w:ascii="宋体"/>
                <w:sz w:val="17"/>
              </w:rPr>
            </w:r>
          </w:p>
        </w:tc>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7"/>
                <w:szCs w:val="17"/>
              </w:rPr>
            </w:pPr>
            <w:r>
              <w:rPr>
                <w:rFonts w:ascii="宋体"/>
                <w:w w:val="102"/>
                <w:sz w:val="17"/>
              </w:rPr>
              <w:t>-</w:t>
            </w:r>
            <w:r>
              <w:rPr>
                <w:rFonts w:ascii="宋体"/>
                <w:sz w:val="17"/>
              </w:rPr>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21"/>
              <w:jc w:val="right"/>
              <w:rPr>
                <w:rFonts w:ascii="宋体" w:hAnsi="宋体" w:cs="宋体" w:eastAsia="宋体" w:hint="default"/>
                <w:sz w:val="17"/>
                <w:szCs w:val="17"/>
              </w:rPr>
            </w:pPr>
            <w:r>
              <w:rPr>
                <w:rFonts w:ascii="宋体"/>
                <w:spacing w:val="-1"/>
                <w:sz w:val="17"/>
              </w:rPr>
              <w:t>713,000.00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32"/>
              <w:jc w:val="right"/>
              <w:rPr>
                <w:rFonts w:ascii="宋体" w:hAnsi="宋体" w:cs="宋体" w:eastAsia="宋体" w:hint="default"/>
                <w:sz w:val="17"/>
                <w:szCs w:val="17"/>
              </w:rPr>
            </w:pPr>
            <w:r>
              <w:rPr>
                <w:rFonts w:ascii="宋体"/>
                <w:sz w:val="17"/>
              </w:rPr>
              <w:t>713,000.00</w:t>
            </w:r>
          </w:p>
        </w:tc>
      </w:tr>
      <w:tr>
        <w:trPr>
          <w:trHeight w:val="343" w:hRule="exact"/>
        </w:trPr>
        <w:tc>
          <w:tcPr>
            <w:tcW w:w="181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0"/>
              <w:ind w:left="100" w:right="0"/>
              <w:jc w:val="left"/>
              <w:rPr>
                <w:rFonts w:ascii="宋体" w:hAnsi="宋体" w:cs="宋体" w:eastAsia="宋体" w:hint="default"/>
                <w:sz w:val="17"/>
                <w:szCs w:val="17"/>
              </w:rPr>
            </w:pPr>
            <w:r>
              <w:rPr>
                <w:rFonts w:ascii="宋体" w:hAnsi="宋体" w:cs="宋体" w:eastAsia="宋体" w:hint="default"/>
                <w:w w:val="105"/>
                <w:sz w:val="17"/>
                <w:szCs w:val="17"/>
              </w:rPr>
              <w:t>1.股东投入资本</w:t>
            </w:r>
            <w:r>
              <w:rPr>
                <w:rFonts w:ascii="宋体" w:hAnsi="宋体" w:cs="宋体" w:eastAsia="宋体" w:hint="default"/>
                <w:sz w:val="17"/>
                <w:szCs w:val="17"/>
              </w:rPr>
            </w:r>
          </w:p>
        </w:tc>
        <w:tc>
          <w:tcPr>
            <w:tcW w:w="1470"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3" w:space="0" w:color="000000"/>
            </w:tcBorders>
          </w:tcPr>
          <w:p>
            <w:pPr/>
          </w:p>
        </w:tc>
        <w:tc>
          <w:tcPr>
            <w:tcW w:w="1572" w:type="dxa"/>
            <w:tcBorders>
              <w:top w:val="single" w:sz="4" w:space="0" w:color="000000"/>
              <w:left w:val="single" w:sz="3" w:space="0" w:color="000000"/>
              <w:bottom w:val="single" w:sz="4" w:space="0" w:color="000000"/>
              <w:right w:val="single" w:sz="3" w:space="0" w:color="000000"/>
            </w:tcBorders>
          </w:tcPr>
          <w:p>
            <w:pPr/>
          </w:p>
        </w:tc>
        <w:tc>
          <w:tcPr>
            <w:tcW w:w="1301" w:type="dxa"/>
            <w:tcBorders>
              <w:top w:val="single" w:sz="4" w:space="0" w:color="000000"/>
              <w:left w:val="single" w:sz="3"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21"/>
              <w:jc w:val="right"/>
              <w:rPr>
                <w:rFonts w:ascii="宋体" w:hAnsi="宋体" w:cs="宋体" w:eastAsia="宋体" w:hint="default"/>
                <w:sz w:val="17"/>
                <w:szCs w:val="17"/>
              </w:rPr>
            </w:pPr>
            <w:r>
              <w:rPr>
                <w:rFonts w:ascii="宋体"/>
                <w:spacing w:val="-1"/>
                <w:sz w:val="17"/>
              </w:rPr>
              <w:t>713,000.00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32"/>
              <w:jc w:val="right"/>
              <w:rPr>
                <w:rFonts w:ascii="宋体" w:hAnsi="宋体" w:cs="宋体" w:eastAsia="宋体" w:hint="default"/>
                <w:sz w:val="17"/>
                <w:szCs w:val="17"/>
              </w:rPr>
            </w:pPr>
            <w:r>
              <w:rPr>
                <w:rFonts w:ascii="宋体"/>
                <w:sz w:val="17"/>
              </w:rPr>
              <w:t>713,000.00</w:t>
            </w:r>
          </w:p>
        </w:tc>
      </w:tr>
      <w:tr>
        <w:trPr>
          <w:trHeight w:val="463" w:hRule="exact"/>
        </w:trPr>
        <w:tc>
          <w:tcPr>
            <w:tcW w:w="1810" w:type="dxa"/>
            <w:tcBorders>
              <w:top w:val="single" w:sz="4" w:space="0" w:color="000000"/>
              <w:left w:val="single" w:sz="3" w:space="0" w:color="000000"/>
              <w:bottom w:val="single" w:sz="4" w:space="0" w:color="000000"/>
              <w:right w:val="single" w:sz="4" w:space="0" w:color="000000"/>
            </w:tcBorders>
          </w:tcPr>
          <w:p>
            <w:pPr>
              <w:pStyle w:val="TableParagraph"/>
              <w:spacing w:line="199" w:lineRule="exact"/>
              <w:ind w:left="100" w:right="0"/>
              <w:jc w:val="left"/>
              <w:rPr>
                <w:rFonts w:ascii="宋体" w:hAnsi="宋体" w:cs="宋体" w:eastAsia="宋体" w:hint="default"/>
                <w:sz w:val="17"/>
                <w:szCs w:val="17"/>
              </w:rPr>
            </w:pPr>
            <w:r>
              <w:rPr>
                <w:rFonts w:ascii="宋体" w:hAnsi="宋体" w:cs="宋体" w:eastAsia="宋体" w:hint="default"/>
                <w:w w:val="105"/>
                <w:sz w:val="17"/>
                <w:szCs w:val="17"/>
              </w:rPr>
              <w:t>2.股份支付计入股东</w:t>
            </w:r>
            <w:r>
              <w:rPr>
                <w:rFonts w:ascii="宋体" w:hAnsi="宋体" w:cs="宋体" w:eastAsia="宋体" w:hint="default"/>
                <w:sz w:val="17"/>
                <w:szCs w:val="17"/>
              </w:rPr>
            </w:r>
          </w:p>
          <w:p>
            <w:pPr>
              <w:pStyle w:val="TableParagraph"/>
              <w:spacing w:line="240" w:lineRule="auto" w:before="4"/>
              <w:ind w:left="100" w:right="0"/>
              <w:jc w:val="left"/>
              <w:rPr>
                <w:rFonts w:ascii="宋体" w:hAnsi="宋体" w:cs="宋体" w:eastAsia="宋体" w:hint="default"/>
                <w:sz w:val="17"/>
                <w:szCs w:val="17"/>
              </w:rPr>
            </w:pPr>
            <w:r>
              <w:rPr>
                <w:rFonts w:ascii="宋体" w:hAnsi="宋体" w:cs="宋体" w:eastAsia="宋体" w:hint="default"/>
                <w:w w:val="105"/>
                <w:sz w:val="17"/>
                <w:szCs w:val="17"/>
              </w:rPr>
              <w:t>权益的金额</w:t>
            </w:r>
            <w:r>
              <w:rPr>
                <w:rFonts w:ascii="宋体" w:hAnsi="宋体" w:cs="宋体" w:eastAsia="宋体" w:hint="default"/>
                <w:sz w:val="17"/>
                <w:szCs w:val="17"/>
              </w:rPr>
            </w:r>
          </w:p>
        </w:tc>
        <w:tc>
          <w:tcPr>
            <w:tcW w:w="1470"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3" w:space="0" w:color="000000"/>
            </w:tcBorders>
          </w:tcPr>
          <w:p>
            <w:pPr/>
          </w:p>
        </w:tc>
        <w:tc>
          <w:tcPr>
            <w:tcW w:w="1572" w:type="dxa"/>
            <w:tcBorders>
              <w:top w:val="single" w:sz="4" w:space="0" w:color="000000"/>
              <w:left w:val="single" w:sz="3" w:space="0" w:color="000000"/>
              <w:bottom w:val="single" w:sz="4" w:space="0" w:color="000000"/>
              <w:right w:val="single" w:sz="3" w:space="0" w:color="000000"/>
            </w:tcBorders>
          </w:tcPr>
          <w:p>
            <w:pPr/>
          </w:p>
        </w:tc>
        <w:tc>
          <w:tcPr>
            <w:tcW w:w="1301" w:type="dxa"/>
            <w:tcBorders>
              <w:top w:val="single" w:sz="4" w:space="0" w:color="000000"/>
              <w:left w:val="single" w:sz="3"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7"/>
                <w:szCs w:val="17"/>
              </w:rPr>
            </w:pPr>
            <w:r>
              <w:rPr>
                <w:rFonts w:ascii="宋体"/>
                <w:w w:val="102"/>
                <w:sz w:val="17"/>
              </w:rPr>
              <w:t>-</w:t>
            </w:r>
            <w:r>
              <w:rPr>
                <w:rFonts w:ascii="宋体"/>
                <w:sz w:val="17"/>
              </w:rPr>
            </w:r>
          </w:p>
        </w:tc>
      </w:tr>
      <w:tr>
        <w:trPr>
          <w:trHeight w:val="342" w:hRule="exact"/>
        </w:trPr>
        <w:tc>
          <w:tcPr>
            <w:tcW w:w="181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0"/>
              <w:ind w:left="100" w:right="0"/>
              <w:jc w:val="left"/>
              <w:rPr>
                <w:rFonts w:ascii="宋体" w:hAnsi="宋体" w:cs="宋体" w:eastAsia="宋体" w:hint="default"/>
                <w:sz w:val="17"/>
                <w:szCs w:val="17"/>
              </w:rPr>
            </w:pPr>
            <w:r>
              <w:rPr>
                <w:rFonts w:ascii="宋体" w:hAnsi="宋体" w:cs="宋体" w:eastAsia="宋体" w:hint="default"/>
                <w:w w:val="105"/>
                <w:sz w:val="17"/>
                <w:szCs w:val="17"/>
              </w:rPr>
              <w:t>3.其他</w:t>
            </w:r>
            <w:r>
              <w:rPr>
                <w:rFonts w:ascii="宋体" w:hAnsi="宋体" w:cs="宋体" w:eastAsia="宋体" w:hint="default"/>
                <w:sz w:val="17"/>
                <w:szCs w:val="17"/>
              </w:rPr>
            </w:r>
          </w:p>
        </w:tc>
        <w:tc>
          <w:tcPr>
            <w:tcW w:w="1470"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3" w:space="0" w:color="000000"/>
            </w:tcBorders>
          </w:tcPr>
          <w:p>
            <w:pPr/>
          </w:p>
        </w:tc>
        <w:tc>
          <w:tcPr>
            <w:tcW w:w="1572" w:type="dxa"/>
            <w:tcBorders>
              <w:top w:val="single" w:sz="4" w:space="0" w:color="000000"/>
              <w:left w:val="single" w:sz="3" w:space="0" w:color="000000"/>
              <w:bottom w:val="single" w:sz="4" w:space="0" w:color="000000"/>
              <w:right w:val="single" w:sz="3" w:space="0" w:color="000000"/>
            </w:tcBorders>
          </w:tcPr>
          <w:p>
            <w:pPr/>
          </w:p>
        </w:tc>
        <w:tc>
          <w:tcPr>
            <w:tcW w:w="1301" w:type="dxa"/>
            <w:tcBorders>
              <w:top w:val="single" w:sz="4" w:space="0" w:color="000000"/>
              <w:left w:val="single" w:sz="3"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宋体" w:hAnsi="宋体" w:cs="宋体" w:eastAsia="宋体" w:hint="default"/>
                <w:sz w:val="17"/>
                <w:szCs w:val="17"/>
              </w:rPr>
            </w:pPr>
            <w:r>
              <w:rPr>
                <w:rFonts w:ascii="宋体"/>
                <w:w w:val="102"/>
                <w:sz w:val="17"/>
              </w:rPr>
              <w:t>-</w:t>
            </w:r>
            <w:r>
              <w:rPr>
                <w:rFonts w:ascii="宋体"/>
                <w:sz w:val="17"/>
              </w:rPr>
            </w:r>
          </w:p>
        </w:tc>
      </w:tr>
      <w:tr>
        <w:trPr>
          <w:trHeight w:val="343" w:hRule="exact"/>
        </w:trPr>
        <w:tc>
          <w:tcPr>
            <w:tcW w:w="181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0"/>
              <w:ind w:left="100" w:right="0"/>
              <w:jc w:val="left"/>
              <w:rPr>
                <w:rFonts w:ascii="宋体" w:hAnsi="宋体" w:cs="宋体" w:eastAsia="宋体" w:hint="default"/>
                <w:sz w:val="17"/>
                <w:szCs w:val="17"/>
              </w:rPr>
            </w:pPr>
            <w:r>
              <w:rPr>
                <w:rFonts w:ascii="宋体" w:hAnsi="宋体" w:cs="宋体" w:eastAsia="宋体" w:hint="default"/>
                <w:w w:val="105"/>
                <w:sz w:val="17"/>
                <w:szCs w:val="17"/>
              </w:rPr>
              <w:t>（四）利润分配</w:t>
            </w:r>
            <w:r>
              <w:rPr>
                <w:rFonts w:ascii="宋体" w:hAnsi="宋体" w:cs="宋体" w:eastAsia="宋体" w:hint="default"/>
                <w:sz w:val="17"/>
                <w:szCs w:val="17"/>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宋体" w:hAnsi="宋体" w:cs="宋体" w:eastAsia="宋体" w:hint="default"/>
                <w:sz w:val="17"/>
                <w:szCs w:val="17"/>
              </w:rPr>
            </w:pPr>
            <w:r>
              <w:rPr>
                <w:rFonts w:ascii="宋体"/>
                <w:w w:val="102"/>
                <w:sz w:val="17"/>
              </w:rPr>
              <w:t>-</w:t>
            </w:r>
            <w:r>
              <w:rPr>
                <w:rFonts w:ascii="宋体"/>
                <w:sz w:val="17"/>
              </w:rPr>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17"/>
                <w:szCs w:val="17"/>
              </w:rPr>
            </w:pPr>
            <w:r>
              <w:rPr>
                <w:rFonts w:ascii="宋体"/>
                <w:w w:val="102"/>
                <w:sz w:val="17"/>
              </w:rPr>
              <w:t>-</w:t>
            </w:r>
            <w:r>
              <w:rPr>
                <w:rFonts w:ascii="宋体"/>
                <w:sz w:val="17"/>
              </w:rPr>
            </w:r>
          </w:p>
        </w:tc>
        <w:tc>
          <w:tcPr>
            <w:tcW w:w="107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30"/>
              <w:ind w:right="1"/>
              <w:jc w:val="center"/>
              <w:rPr>
                <w:rFonts w:ascii="宋体" w:hAnsi="宋体" w:cs="宋体" w:eastAsia="宋体" w:hint="default"/>
                <w:sz w:val="17"/>
                <w:szCs w:val="17"/>
              </w:rPr>
            </w:pPr>
            <w:r>
              <w:rPr>
                <w:rFonts w:ascii="宋体"/>
                <w:w w:val="102"/>
                <w:sz w:val="17"/>
              </w:rPr>
              <w:t>-</w:t>
            </w:r>
            <w:r>
              <w:rPr>
                <w:rFonts w:ascii="宋体"/>
                <w:sz w:val="17"/>
              </w:rPr>
            </w:r>
          </w:p>
        </w:tc>
        <w:tc>
          <w:tcPr>
            <w:tcW w:w="157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30"/>
              <w:ind w:right="122"/>
              <w:jc w:val="right"/>
              <w:rPr>
                <w:rFonts w:ascii="宋体" w:hAnsi="宋体" w:cs="宋体" w:eastAsia="宋体" w:hint="default"/>
                <w:sz w:val="17"/>
                <w:szCs w:val="17"/>
              </w:rPr>
            </w:pPr>
            <w:r>
              <w:rPr>
                <w:rFonts w:ascii="宋体"/>
                <w:sz w:val="17"/>
              </w:rPr>
              <w:t>62,833,626.19</w:t>
            </w:r>
          </w:p>
        </w:tc>
        <w:tc>
          <w:tcPr>
            <w:tcW w:w="13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17"/>
                <w:szCs w:val="17"/>
              </w:rPr>
            </w:pPr>
            <w:r>
              <w:rPr>
                <w:rFonts w:ascii="宋体"/>
                <w:w w:val="102"/>
                <w:sz w:val="17"/>
              </w:rPr>
              <w:t>-</w:t>
            </w:r>
            <w:r>
              <w:rPr>
                <w:rFonts w:ascii="宋体"/>
                <w:sz w:val="17"/>
              </w:rPr>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31"/>
              <w:jc w:val="right"/>
              <w:rPr>
                <w:rFonts w:ascii="宋体" w:hAnsi="宋体" w:cs="宋体" w:eastAsia="宋体" w:hint="default"/>
                <w:sz w:val="17"/>
                <w:szCs w:val="17"/>
              </w:rPr>
            </w:pPr>
            <w:r>
              <w:rPr>
                <w:rFonts w:ascii="宋体"/>
                <w:sz w:val="17"/>
              </w:rPr>
              <w:t>-432,193,626.19</w:t>
            </w:r>
          </w:p>
        </w:tc>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17"/>
                <w:szCs w:val="17"/>
              </w:rPr>
            </w:pPr>
            <w:r>
              <w:rPr>
                <w:rFonts w:ascii="宋体"/>
                <w:w w:val="102"/>
                <w:sz w:val="17"/>
              </w:rPr>
              <w:t>-</w:t>
            </w:r>
            <w:r>
              <w:rPr>
                <w:rFonts w:ascii="宋体"/>
                <w:sz w:val="17"/>
              </w:rPr>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21"/>
              <w:jc w:val="right"/>
              <w:rPr>
                <w:rFonts w:ascii="宋体" w:hAnsi="宋体" w:cs="宋体" w:eastAsia="宋体" w:hint="default"/>
                <w:sz w:val="17"/>
                <w:szCs w:val="17"/>
              </w:rPr>
            </w:pPr>
            <w:r>
              <w:rPr>
                <w:rFonts w:ascii="宋体"/>
                <w:spacing w:val="-1"/>
                <w:sz w:val="17"/>
              </w:rPr>
              <w:t>-238,012,099.06</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32"/>
              <w:jc w:val="right"/>
              <w:rPr>
                <w:rFonts w:ascii="宋体" w:hAnsi="宋体" w:cs="宋体" w:eastAsia="宋体" w:hint="default"/>
                <w:sz w:val="17"/>
                <w:szCs w:val="17"/>
              </w:rPr>
            </w:pPr>
            <w:r>
              <w:rPr>
                <w:rFonts w:ascii="宋体"/>
                <w:spacing w:val="-1"/>
                <w:sz w:val="17"/>
              </w:rPr>
              <w:t>-607,372,099.06</w:t>
            </w:r>
          </w:p>
        </w:tc>
      </w:tr>
      <w:tr>
        <w:trPr>
          <w:trHeight w:val="342" w:hRule="exact"/>
        </w:trPr>
        <w:tc>
          <w:tcPr>
            <w:tcW w:w="181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9"/>
              <w:ind w:left="100" w:right="0"/>
              <w:jc w:val="left"/>
              <w:rPr>
                <w:rFonts w:ascii="宋体" w:hAnsi="宋体" w:cs="宋体" w:eastAsia="宋体" w:hint="default"/>
                <w:sz w:val="17"/>
                <w:szCs w:val="17"/>
              </w:rPr>
            </w:pPr>
            <w:r>
              <w:rPr>
                <w:rFonts w:ascii="宋体" w:hAnsi="宋体" w:cs="宋体" w:eastAsia="宋体" w:hint="default"/>
                <w:w w:val="105"/>
                <w:sz w:val="17"/>
                <w:szCs w:val="17"/>
              </w:rPr>
              <w:t>1.提取盈余公积</w:t>
            </w:r>
            <w:r>
              <w:rPr>
                <w:rFonts w:ascii="宋体" w:hAnsi="宋体" w:cs="宋体" w:eastAsia="宋体" w:hint="default"/>
                <w:sz w:val="17"/>
                <w:szCs w:val="17"/>
              </w:rPr>
            </w:r>
          </w:p>
        </w:tc>
        <w:tc>
          <w:tcPr>
            <w:tcW w:w="1470"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3" w:space="0" w:color="000000"/>
            </w:tcBorders>
          </w:tcPr>
          <w:p>
            <w:pPr/>
          </w:p>
        </w:tc>
        <w:tc>
          <w:tcPr>
            <w:tcW w:w="157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29"/>
              <w:ind w:right="122"/>
              <w:jc w:val="right"/>
              <w:rPr>
                <w:rFonts w:ascii="宋体" w:hAnsi="宋体" w:cs="宋体" w:eastAsia="宋体" w:hint="default"/>
                <w:sz w:val="17"/>
                <w:szCs w:val="17"/>
              </w:rPr>
            </w:pPr>
            <w:r>
              <w:rPr>
                <w:rFonts w:ascii="宋体"/>
                <w:sz w:val="17"/>
              </w:rPr>
              <w:t>62,833,626.19</w:t>
            </w:r>
          </w:p>
        </w:tc>
        <w:tc>
          <w:tcPr>
            <w:tcW w:w="1301" w:type="dxa"/>
            <w:tcBorders>
              <w:top w:val="single" w:sz="4" w:space="0" w:color="000000"/>
              <w:left w:val="single" w:sz="3"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31"/>
              <w:jc w:val="right"/>
              <w:rPr>
                <w:rFonts w:ascii="宋体" w:hAnsi="宋体" w:cs="宋体" w:eastAsia="宋体" w:hint="default"/>
                <w:sz w:val="17"/>
                <w:szCs w:val="17"/>
              </w:rPr>
            </w:pPr>
            <w:r>
              <w:rPr>
                <w:rFonts w:ascii="宋体"/>
                <w:sz w:val="17"/>
              </w:rPr>
              <w:t>-62,833,626.19</w:t>
            </w:r>
          </w:p>
        </w:tc>
        <w:tc>
          <w:tcPr>
            <w:tcW w:w="604"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7"/>
                <w:szCs w:val="17"/>
              </w:rPr>
            </w:pPr>
            <w:r>
              <w:rPr>
                <w:rFonts w:ascii="宋体"/>
                <w:w w:val="102"/>
                <w:sz w:val="17"/>
              </w:rPr>
              <w:t>-</w:t>
            </w:r>
            <w:r>
              <w:rPr>
                <w:rFonts w:ascii="宋体"/>
                <w:sz w:val="17"/>
              </w:rPr>
            </w:r>
          </w:p>
        </w:tc>
      </w:tr>
      <w:tr>
        <w:trPr>
          <w:trHeight w:val="342" w:hRule="exact"/>
        </w:trPr>
        <w:tc>
          <w:tcPr>
            <w:tcW w:w="181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0"/>
              <w:ind w:left="100" w:right="0"/>
              <w:jc w:val="left"/>
              <w:rPr>
                <w:rFonts w:ascii="宋体" w:hAnsi="宋体" w:cs="宋体" w:eastAsia="宋体" w:hint="default"/>
                <w:sz w:val="17"/>
                <w:szCs w:val="17"/>
              </w:rPr>
            </w:pPr>
            <w:r>
              <w:rPr>
                <w:rFonts w:ascii="宋体" w:hAnsi="宋体" w:cs="宋体" w:eastAsia="宋体" w:hint="default"/>
                <w:w w:val="105"/>
                <w:sz w:val="17"/>
                <w:szCs w:val="17"/>
              </w:rPr>
              <w:t>2.提取一般风险准备</w:t>
            </w:r>
            <w:r>
              <w:rPr>
                <w:rFonts w:ascii="宋体" w:hAnsi="宋体" w:cs="宋体" w:eastAsia="宋体" w:hint="default"/>
                <w:sz w:val="17"/>
                <w:szCs w:val="17"/>
              </w:rPr>
            </w:r>
          </w:p>
        </w:tc>
        <w:tc>
          <w:tcPr>
            <w:tcW w:w="1470"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3" w:space="0" w:color="000000"/>
            </w:tcBorders>
          </w:tcPr>
          <w:p>
            <w:pPr/>
          </w:p>
        </w:tc>
        <w:tc>
          <w:tcPr>
            <w:tcW w:w="1572" w:type="dxa"/>
            <w:tcBorders>
              <w:top w:val="single" w:sz="4" w:space="0" w:color="000000"/>
              <w:left w:val="single" w:sz="3" w:space="0" w:color="000000"/>
              <w:bottom w:val="single" w:sz="4" w:space="0" w:color="000000"/>
              <w:right w:val="single" w:sz="3" w:space="0" w:color="000000"/>
            </w:tcBorders>
          </w:tcPr>
          <w:p>
            <w:pPr/>
          </w:p>
        </w:tc>
        <w:tc>
          <w:tcPr>
            <w:tcW w:w="1301" w:type="dxa"/>
            <w:tcBorders>
              <w:top w:val="single" w:sz="4" w:space="0" w:color="000000"/>
              <w:left w:val="single" w:sz="3"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宋体" w:hAnsi="宋体" w:cs="宋体" w:eastAsia="宋体" w:hint="default"/>
                <w:sz w:val="17"/>
                <w:szCs w:val="17"/>
              </w:rPr>
            </w:pPr>
            <w:r>
              <w:rPr>
                <w:rFonts w:ascii="宋体"/>
                <w:w w:val="102"/>
                <w:sz w:val="17"/>
              </w:rPr>
              <w:t>-</w:t>
            </w:r>
            <w:r>
              <w:rPr>
                <w:rFonts w:ascii="宋体"/>
                <w:sz w:val="17"/>
              </w:rPr>
            </w:r>
          </w:p>
        </w:tc>
      </w:tr>
      <w:tr>
        <w:trPr>
          <w:trHeight w:val="343" w:hRule="exact"/>
        </w:trPr>
        <w:tc>
          <w:tcPr>
            <w:tcW w:w="181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0"/>
              <w:ind w:left="100" w:right="0"/>
              <w:jc w:val="left"/>
              <w:rPr>
                <w:rFonts w:ascii="宋体" w:hAnsi="宋体" w:cs="宋体" w:eastAsia="宋体" w:hint="default"/>
                <w:sz w:val="17"/>
                <w:szCs w:val="17"/>
              </w:rPr>
            </w:pPr>
            <w:r>
              <w:rPr>
                <w:rFonts w:ascii="宋体" w:hAnsi="宋体" w:cs="宋体" w:eastAsia="宋体" w:hint="default"/>
                <w:w w:val="105"/>
                <w:sz w:val="17"/>
                <w:szCs w:val="17"/>
              </w:rPr>
              <w:t>3.对股东的分配</w:t>
            </w:r>
            <w:r>
              <w:rPr>
                <w:rFonts w:ascii="宋体" w:hAnsi="宋体" w:cs="宋体" w:eastAsia="宋体" w:hint="default"/>
                <w:sz w:val="17"/>
                <w:szCs w:val="17"/>
              </w:rPr>
            </w:r>
          </w:p>
        </w:tc>
        <w:tc>
          <w:tcPr>
            <w:tcW w:w="1470"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3" w:space="0" w:color="000000"/>
            </w:tcBorders>
          </w:tcPr>
          <w:p>
            <w:pPr/>
          </w:p>
        </w:tc>
        <w:tc>
          <w:tcPr>
            <w:tcW w:w="1572" w:type="dxa"/>
            <w:tcBorders>
              <w:top w:val="single" w:sz="4" w:space="0" w:color="000000"/>
              <w:left w:val="single" w:sz="3" w:space="0" w:color="000000"/>
              <w:bottom w:val="single" w:sz="4" w:space="0" w:color="000000"/>
              <w:right w:val="single" w:sz="3" w:space="0" w:color="000000"/>
            </w:tcBorders>
          </w:tcPr>
          <w:p>
            <w:pPr/>
          </w:p>
        </w:tc>
        <w:tc>
          <w:tcPr>
            <w:tcW w:w="1301" w:type="dxa"/>
            <w:tcBorders>
              <w:top w:val="single" w:sz="4" w:space="0" w:color="000000"/>
              <w:left w:val="single" w:sz="3"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31"/>
              <w:jc w:val="right"/>
              <w:rPr>
                <w:rFonts w:ascii="宋体" w:hAnsi="宋体" w:cs="宋体" w:eastAsia="宋体" w:hint="default"/>
                <w:sz w:val="17"/>
                <w:szCs w:val="17"/>
              </w:rPr>
            </w:pPr>
            <w:r>
              <w:rPr>
                <w:rFonts w:ascii="宋体"/>
                <w:sz w:val="17"/>
              </w:rPr>
              <w:t>-369,360,000.00</w:t>
            </w:r>
          </w:p>
        </w:tc>
        <w:tc>
          <w:tcPr>
            <w:tcW w:w="604"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21"/>
              <w:jc w:val="right"/>
              <w:rPr>
                <w:rFonts w:ascii="宋体" w:hAnsi="宋体" w:cs="宋体" w:eastAsia="宋体" w:hint="default"/>
                <w:sz w:val="17"/>
                <w:szCs w:val="17"/>
              </w:rPr>
            </w:pPr>
            <w:r>
              <w:rPr>
                <w:rFonts w:ascii="宋体"/>
                <w:spacing w:val="-1"/>
                <w:sz w:val="17"/>
              </w:rPr>
              <w:t>-238,012,099.06</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32"/>
              <w:jc w:val="right"/>
              <w:rPr>
                <w:rFonts w:ascii="宋体" w:hAnsi="宋体" w:cs="宋体" w:eastAsia="宋体" w:hint="default"/>
                <w:sz w:val="17"/>
                <w:szCs w:val="17"/>
              </w:rPr>
            </w:pPr>
            <w:r>
              <w:rPr>
                <w:rFonts w:ascii="宋体"/>
                <w:spacing w:val="-1"/>
                <w:sz w:val="17"/>
              </w:rPr>
              <w:t>-607,372,099.06</w:t>
            </w:r>
          </w:p>
        </w:tc>
      </w:tr>
      <w:tr>
        <w:trPr>
          <w:trHeight w:val="342" w:hRule="exact"/>
        </w:trPr>
        <w:tc>
          <w:tcPr>
            <w:tcW w:w="181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17"/>
                <w:szCs w:val="17"/>
              </w:rPr>
            </w:pPr>
            <w:r>
              <w:rPr>
                <w:rFonts w:ascii="宋体" w:hAnsi="宋体" w:cs="宋体" w:eastAsia="宋体" w:hint="default"/>
                <w:w w:val="105"/>
                <w:sz w:val="17"/>
                <w:szCs w:val="17"/>
              </w:rPr>
              <w:t>4.其他</w:t>
            </w:r>
            <w:r>
              <w:rPr>
                <w:rFonts w:ascii="宋体" w:hAnsi="宋体" w:cs="宋体" w:eastAsia="宋体" w:hint="default"/>
                <w:sz w:val="17"/>
                <w:szCs w:val="17"/>
              </w:rPr>
            </w:r>
          </w:p>
        </w:tc>
        <w:tc>
          <w:tcPr>
            <w:tcW w:w="1470"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3" w:space="0" w:color="000000"/>
            </w:tcBorders>
          </w:tcPr>
          <w:p>
            <w:pPr/>
          </w:p>
        </w:tc>
        <w:tc>
          <w:tcPr>
            <w:tcW w:w="1572" w:type="dxa"/>
            <w:tcBorders>
              <w:top w:val="single" w:sz="4" w:space="0" w:color="000000"/>
              <w:left w:val="single" w:sz="3" w:space="0" w:color="000000"/>
              <w:bottom w:val="single" w:sz="4" w:space="0" w:color="000000"/>
              <w:right w:val="single" w:sz="3" w:space="0" w:color="000000"/>
            </w:tcBorders>
          </w:tcPr>
          <w:p>
            <w:pPr/>
          </w:p>
        </w:tc>
        <w:tc>
          <w:tcPr>
            <w:tcW w:w="1301" w:type="dxa"/>
            <w:tcBorders>
              <w:top w:val="single" w:sz="4" w:space="0" w:color="000000"/>
              <w:left w:val="single" w:sz="3"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7"/>
                <w:szCs w:val="17"/>
              </w:rPr>
            </w:pPr>
            <w:r>
              <w:rPr>
                <w:rFonts w:ascii="宋体"/>
                <w:w w:val="102"/>
                <w:sz w:val="17"/>
              </w:rPr>
              <w:t>-</w:t>
            </w:r>
            <w:r>
              <w:rPr>
                <w:rFonts w:ascii="宋体"/>
                <w:sz w:val="17"/>
              </w:rPr>
            </w:r>
          </w:p>
        </w:tc>
      </w:tr>
    </w:tbl>
    <w:p>
      <w:pPr>
        <w:tabs>
          <w:tab w:pos="6200" w:val="left" w:leader="none"/>
          <w:tab w:pos="9538" w:val="left" w:leader="none"/>
        </w:tabs>
        <w:spacing w:before="29"/>
        <w:ind w:left="3476" w:right="0" w:firstLine="0"/>
        <w:jc w:val="left"/>
        <w:rPr>
          <w:rFonts w:ascii="宋体" w:hAnsi="宋体" w:cs="宋体" w:eastAsia="宋体" w:hint="default"/>
          <w:sz w:val="17"/>
          <w:szCs w:val="17"/>
        </w:rPr>
      </w:pPr>
      <w:r>
        <w:rPr>
          <w:rFonts w:ascii="宋体" w:hAnsi="宋体" w:cs="宋体" w:eastAsia="宋体" w:hint="default"/>
          <w:b/>
          <w:bCs/>
          <w:sz w:val="17"/>
          <w:szCs w:val="17"/>
        </w:rPr>
        <w:t>公司法定代表人：于滨</w:t>
        <w:tab/>
        <w:t>主管会计工作负责人：潘秋佳</w:t>
        <w:tab/>
      </w:r>
      <w:r>
        <w:rPr>
          <w:rFonts w:ascii="宋体" w:hAnsi="宋体" w:cs="宋体" w:eastAsia="宋体" w:hint="default"/>
          <w:b/>
          <w:bCs/>
          <w:w w:val="105"/>
          <w:sz w:val="17"/>
          <w:szCs w:val="17"/>
        </w:rPr>
        <w:t>会计机构负责人：韩成</w:t>
      </w:r>
      <w:r>
        <w:rPr>
          <w:rFonts w:ascii="宋体" w:hAnsi="宋体" w:cs="宋体" w:eastAsia="宋体" w:hint="default"/>
          <w:sz w:val="17"/>
          <w:szCs w:val="17"/>
        </w:rPr>
      </w:r>
    </w:p>
    <w:p>
      <w:pPr>
        <w:spacing w:after="0"/>
        <w:jc w:val="left"/>
        <w:rPr>
          <w:rFonts w:ascii="宋体" w:hAnsi="宋体" w:cs="宋体" w:eastAsia="宋体" w:hint="default"/>
          <w:sz w:val="17"/>
          <w:szCs w:val="17"/>
        </w:rPr>
        <w:sectPr>
          <w:headerReference w:type="default" r:id="rId22"/>
          <w:footerReference w:type="default" r:id="rId23"/>
          <w:pgSz w:w="16840" w:h="11910" w:orient="landscape"/>
          <w:pgMar w:header="726" w:footer="703" w:top="960" w:bottom="900" w:left="1100" w:right="960"/>
          <w:pgNumType w:start="54"/>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Heading2"/>
        <w:tabs>
          <w:tab w:pos="2869" w:val="left" w:leader="none"/>
        </w:tabs>
        <w:spacing w:line="240" w:lineRule="auto"/>
        <w:ind w:right="5"/>
        <w:jc w:val="center"/>
        <w:rPr>
          <w:b w:val="0"/>
          <w:bCs w:val="0"/>
        </w:rPr>
      </w:pPr>
      <w:r>
        <w:rPr/>
        <w:t>合并股东权益变动表</w:t>
        <w:tab/>
        <w:t>2011</w:t>
      </w:r>
      <w:r>
        <w:rPr>
          <w:spacing w:val="-58"/>
        </w:rPr>
        <w:t> </w:t>
      </w:r>
      <w:r>
        <w:rPr/>
        <w:t>年度(续)</w:t>
      </w:r>
      <w:r>
        <w:rPr>
          <w:b w:val="0"/>
          <w:bCs w:val="0"/>
        </w:rPr>
      </w:r>
    </w:p>
    <w:p>
      <w:pPr>
        <w:tabs>
          <w:tab w:pos="11463" w:val="left" w:leader="none"/>
        </w:tabs>
        <w:spacing w:before="69"/>
        <w:ind w:left="213" w:right="0" w:firstLine="0"/>
        <w:jc w:val="left"/>
        <w:rPr>
          <w:rFonts w:ascii="宋体" w:hAnsi="宋体" w:cs="宋体" w:eastAsia="宋体" w:hint="default"/>
          <w:sz w:val="17"/>
          <w:szCs w:val="17"/>
        </w:rPr>
      </w:pPr>
      <w:r>
        <w:rPr>
          <w:rFonts w:ascii="宋体" w:hAnsi="宋体" w:cs="宋体" w:eastAsia="宋体" w:hint="default"/>
          <w:b/>
          <w:bCs/>
          <w:sz w:val="17"/>
          <w:szCs w:val="17"/>
        </w:rPr>
        <w:t>编制单位：航天信息股份有限公司</w:t>
        <w:tab/>
      </w:r>
      <w:r>
        <w:rPr>
          <w:rFonts w:ascii="宋体" w:hAnsi="宋体" w:cs="宋体" w:eastAsia="宋体" w:hint="default"/>
          <w:b/>
          <w:bCs/>
          <w:w w:val="105"/>
          <w:sz w:val="17"/>
          <w:szCs w:val="17"/>
        </w:rPr>
        <w:t>单位：人民币元</w:t>
      </w:r>
      <w:r>
        <w:rPr>
          <w:rFonts w:ascii="宋体" w:hAnsi="宋体" w:cs="宋体" w:eastAsia="宋体" w:hint="default"/>
          <w:sz w:val="17"/>
          <w:szCs w:val="17"/>
        </w:rPr>
      </w:r>
    </w:p>
    <w:p>
      <w:pPr>
        <w:spacing w:line="240" w:lineRule="auto" w:before="2"/>
        <w:rPr>
          <w:rFonts w:ascii="宋体" w:hAnsi="宋体" w:cs="宋体" w:eastAsia="宋体" w:hint="default"/>
          <w:b/>
          <w:bCs/>
          <w:sz w:val="6"/>
          <w:szCs w:val="6"/>
        </w:rPr>
      </w:pPr>
    </w:p>
    <w:tbl>
      <w:tblPr>
        <w:tblW w:w="0" w:type="auto"/>
        <w:jc w:val="left"/>
        <w:tblInd w:w="104" w:type="dxa"/>
        <w:tblLayout w:type="fixed"/>
        <w:tblCellMar>
          <w:top w:w="0" w:type="dxa"/>
          <w:left w:w="0" w:type="dxa"/>
          <w:bottom w:w="0" w:type="dxa"/>
          <w:right w:w="0" w:type="dxa"/>
        </w:tblCellMar>
        <w:tblLook w:val="01E0"/>
      </w:tblPr>
      <w:tblGrid>
        <w:gridCol w:w="1810"/>
        <w:gridCol w:w="1572"/>
        <w:gridCol w:w="1523"/>
        <w:gridCol w:w="1071"/>
        <w:gridCol w:w="1572"/>
        <w:gridCol w:w="1301"/>
        <w:gridCol w:w="1765"/>
        <w:gridCol w:w="604"/>
        <w:gridCol w:w="1571"/>
        <w:gridCol w:w="1766"/>
      </w:tblGrid>
      <w:tr>
        <w:trPr>
          <w:trHeight w:val="244" w:hRule="exact"/>
        </w:trPr>
        <w:tc>
          <w:tcPr>
            <w:tcW w:w="1810" w:type="dxa"/>
            <w:vMerge w:val="restart"/>
            <w:tcBorders>
              <w:top w:val="single" w:sz="4" w:space="0" w:color="000000"/>
              <w:left w:val="single" w:sz="3"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17"/>
                <w:szCs w:val="17"/>
              </w:rPr>
            </w:pPr>
            <w:r>
              <w:rPr>
                <w:rFonts w:ascii="宋体" w:hAnsi="宋体" w:cs="宋体" w:eastAsia="宋体" w:hint="default"/>
                <w:b/>
                <w:bCs/>
                <w:w w:val="105"/>
                <w:sz w:val="17"/>
                <w:szCs w:val="17"/>
              </w:rPr>
              <w:t>项目</w:t>
            </w:r>
            <w:r>
              <w:rPr>
                <w:rFonts w:ascii="宋体" w:hAnsi="宋体" w:cs="宋体" w:eastAsia="宋体" w:hint="default"/>
                <w:sz w:val="17"/>
                <w:szCs w:val="17"/>
              </w:rPr>
            </w:r>
          </w:p>
        </w:tc>
        <w:tc>
          <w:tcPr>
            <w:tcW w:w="94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 w:right="0"/>
              <w:jc w:val="center"/>
              <w:rPr>
                <w:rFonts w:ascii="宋体" w:hAnsi="宋体" w:cs="宋体" w:eastAsia="宋体" w:hint="default"/>
                <w:sz w:val="17"/>
                <w:szCs w:val="17"/>
              </w:rPr>
            </w:pPr>
            <w:r>
              <w:rPr>
                <w:rFonts w:ascii="宋体" w:hAnsi="宋体" w:cs="宋体" w:eastAsia="宋体" w:hint="default"/>
                <w:b/>
                <w:bCs/>
                <w:w w:val="105"/>
                <w:sz w:val="17"/>
                <w:szCs w:val="17"/>
              </w:rPr>
              <w:t>归属于母公司所有者权益</w:t>
            </w:r>
            <w:r>
              <w:rPr>
                <w:rFonts w:ascii="宋体" w:hAnsi="宋体" w:cs="宋体" w:eastAsia="宋体" w:hint="default"/>
                <w:sz w:val="17"/>
                <w:szCs w:val="17"/>
              </w:rPr>
            </w:r>
          </w:p>
        </w:tc>
        <w:tc>
          <w:tcPr>
            <w:tcW w:w="1571" w:type="dxa"/>
            <w:vMerge w:val="restart"/>
            <w:tcBorders>
              <w:top w:val="single" w:sz="4" w:space="0" w:color="000000"/>
              <w:left w:val="single" w:sz="4" w:space="0" w:color="000000"/>
              <w:right w:val="single" w:sz="4" w:space="0" w:color="000000"/>
            </w:tcBorders>
          </w:tcPr>
          <w:p>
            <w:pPr>
              <w:pStyle w:val="TableParagraph"/>
              <w:spacing w:line="240" w:lineRule="auto" w:before="102"/>
              <w:ind w:left="254" w:right="0"/>
              <w:jc w:val="left"/>
              <w:rPr>
                <w:rFonts w:ascii="宋体" w:hAnsi="宋体" w:cs="宋体" w:eastAsia="宋体" w:hint="default"/>
                <w:sz w:val="17"/>
                <w:szCs w:val="17"/>
              </w:rPr>
            </w:pPr>
            <w:r>
              <w:rPr>
                <w:rFonts w:ascii="宋体" w:hAnsi="宋体" w:cs="宋体" w:eastAsia="宋体" w:hint="default"/>
                <w:b/>
                <w:bCs/>
                <w:w w:val="105"/>
                <w:sz w:val="17"/>
                <w:szCs w:val="17"/>
              </w:rPr>
              <w:t>少数股东权益</w:t>
            </w:r>
            <w:r>
              <w:rPr>
                <w:rFonts w:ascii="宋体" w:hAnsi="宋体" w:cs="宋体" w:eastAsia="宋体" w:hint="default"/>
                <w:sz w:val="17"/>
                <w:szCs w:val="17"/>
              </w:rPr>
            </w:r>
          </w:p>
        </w:tc>
        <w:tc>
          <w:tcPr>
            <w:tcW w:w="1766" w:type="dxa"/>
            <w:vMerge w:val="restart"/>
            <w:tcBorders>
              <w:top w:val="single" w:sz="4" w:space="0" w:color="000000"/>
              <w:left w:val="single" w:sz="4" w:space="0" w:color="000000"/>
              <w:right w:val="single" w:sz="4" w:space="0" w:color="000000"/>
            </w:tcBorders>
          </w:tcPr>
          <w:p>
            <w:pPr>
              <w:pStyle w:val="TableParagraph"/>
              <w:spacing w:line="240" w:lineRule="auto" w:before="102"/>
              <w:ind w:left="351" w:right="0"/>
              <w:jc w:val="left"/>
              <w:rPr>
                <w:rFonts w:ascii="宋体" w:hAnsi="宋体" w:cs="宋体" w:eastAsia="宋体" w:hint="default"/>
                <w:sz w:val="17"/>
                <w:szCs w:val="17"/>
              </w:rPr>
            </w:pPr>
            <w:r>
              <w:rPr>
                <w:rFonts w:ascii="宋体" w:hAnsi="宋体" w:cs="宋体" w:eastAsia="宋体" w:hint="default"/>
                <w:b/>
                <w:bCs/>
                <w:w w:val="105"/>
                <w:sz w:val="17"/>
                <w:szCs w:val="17"/>
              </w:rPr>
              <w:t>股东权益合计</w:t>
            </w:r>
            <w:r>
              <w:rPr>
                <w:rFonts w:ascii="宋体" w:hAnsi="宋体" w:cs="宋体" w:eastAsia="宋体" w:hint="default"/>
                <w:sz w:val="17"/>
                <w:szCs w:val="17"/>
              </w:rPr>
            </w:r>
          </w:p>
        </w:tc>
      </w:tr>
      <w:tr>
        <w:trPr>
          <w:trHeight w:val="242" w:hRule="exact"/>
        </w:trPr>
        <w:tc>
          <w:tcPr>
            <w:tcW w:w="1810" w:type="dxa"/>
            <w:vMerge/>
            <w:tcBorders>
              <w:left w:val="single" w:sz="3"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7"/>
                <w:szCs w:val="17"/>
              </w:rPr>
            </w:pPr>
            <w:r>
              <w:rPr>
                <w:rFonts w:ascii="宋体" w:hAnsi="宋体" w:cs="宋体" w:eastAsia="宋体" w:hint="default"/>
                <w:b/>
                <w:bCs/>
                <w:w w:val="105"/>
                <w:sz w:val="17"/>
                <w:szCs w:val="17"/>
              </w:rPr>
              <w:t>股本</w:t>
            </w:r>
            <w:r>
              <w:rPr>
                <w:rFonts w:ascii="宋体" w:hAnsi="宋体" w:cs="宋体" w:eastAsia="宋体" w:hint="default"/>
                <w:sz w:val="17"/>
                <w:szCs w:val="17"/>
              </w:rPr>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7"/>
                <w:szCs w:val="17"/>
              </w:rPr>
            </w:pPr>
            <w:r>
              <w:rPr>
                <w:rFonts w:ascii="宋体" w:hAnsi="宋体" w:cs="宋体" w:eastAsia="宋体" w:hint="default"/>
                <w:b/>
                <w:bCs/>
                <w:w w:val="105"/>
                <w:sz w:val="17"/>
                <w:szCs w:val="17"/>
              </w:rPr>
              <w:t>资本公积</w:t>
            </w:r>
            <w:r>
              <w:rPr>
                <w:rFonts w:ascii="宋体" w:hAnsi="宋体" w:cs="宋体" w:eastAsia="宋体" w:hint="default"/>
                <w:sz w:val="17"/>
                <w:szCs w:val="17"/>
              </w:rPr>
            </w:r>
          </w:p>
        </w:tc>
        <w:tc>
          <w:tcPr>
            <w:tcW w:w="1071" w:type="dxa"/>
            <w:tcBorders>
              <w:top w:val="single" w:sz="4" w:space="0" w:color="000000"/>
              <w:left w:val="single" w:sz="4" w:space="0" w:color="000000"/>
              <w:bottom w:val="single" w:sz="4" w:space="0" w:color="000000"/>
              <w:right w:val="single" w:sz="3" w:space="0" w:color="000000"/>
            </w:tcBorders>
          </w:tcPr>
          <w:p>
            <w:pPr>
              <w:pStyle w:val="TableParagraph"/>
              <w:spacing w:line="203" w:lineRule="exact"/>
              <w:ind w:right="1"/>
              <w:jc w:val="center"/>
              <w:rPr>
                <w:rFonts w:ascii="宋体" w:hAnsi="宋体" w:cs="宋体" w:eastAsia="宋体" w:hint="default"/>
                <w:sz w:val="17"/>
                <w:szCs w:val="17"/>
              </w:rPr>
            </w:pPr>
            <w:r>
              <w:rPr>
                <w:rFonts w:ascii="宋体" w:hAnsi="宋体" w:cs="宋体" w:eastAsia="宋体" w:hint="default"/>
                <w:b/>
                <w:bCs/>
                <w:spacing w:val="-4"/>
                <w:w w:val="105"/>
                <w:sz w:val="17"/>
                <w:szCs w:val="17"/>
              </w:rPr>
              <w:t>减：库存股</w:t>
            </w:r>
            <w:r>
              <w:rPr>
                <w:rFonts w:ascii="宋体" w:hAnsi="宋体" w:cs="宋体" w:eastAsia="宋体" w:hint="default"/>
                <w:spacing w:val="-4"/>
                <w:sz w:val="17"/>
                <w:szCs w:val="17"/>
              </w:rPr>
            </w:r>
          </w:p>
        </w:tc>
        <w:tc>
          <w:tcPr>
            <w:tcW w:w="1572" w:type="dxa"/>
            <w:tcBorders>
              <w:top w:val="single" w:sz="4" w:space="0" w:color="000000"/>
              <w:left w:val="single" w:sz="3" w:space="0" w:color="000000"/>
              <w:bottom w:val="single" w:sz="4" w:space="0" w:color="000000"/>
              <w:right w:val="single" w:sz="3" w:space="0" w:color="000000"/>
            </w:tcBorders>
          </w:tcPr>
          <w:p>
            <w:pPr>
              <w:pStyle w:val="TableParagraph"/>
              <w:spacing w:line="203" w:lineRule="exact"/>
              <w:ind w:right="1"/>
              <w:jc w:val="center"/>
              <w:rPr>
                <w:rFonts w:ascii="宋体" w:hAnsi="宋体" w:cs="宋体" w:eastAsia="宋体" w:hint="default"/>
                <w:sz w:val="17"/>
                <w:szCs w:val="17"/>
              </w:rPr>
            </w:pPr>
            <w:r>
              <w:rPr>
                <w:rFonts w:ascii="宋体" w:hAnsi="宋体" w:cs="宋体" w:eastAsia="宋体" w:hint="default"/>
                <w:b/>
                <w:bCs/>
                <w:w w:val="105"/>
                <w:sz w:val="17"/>
                <w:szCs w:val="17"/>
              </w:rPr>
              <w:t>盈余公积</w:t>
            </w:r>
            <w:r>
              <w:rPr>
                <w:rFonts w:ascii="宋体" w:hAnsi="宋体" w:cs="宋体" w:eastAsia="宋体" w:hint="default"/>
                <w:sz w:val="17"/>
                <w:szCs w:val="17"/>
              </w:rPr>
            </w:r>
          </w:p>
        </w:tc>
        <w:tc>
          <w:tcPr>
            <w:tcW w:w="1301" w:type="dxa"/>
            <w:tcBorders>
              <w:top w:val="single" w:sz="4" w:space="0" w:color="000000"/>
              <w:left w:val="single" w:sz="3" w:space="0" w:color="000000"/>
              <w:bottom w:val="single" w:sz="4" w:space="0" w:color="000000"/>
              <w:right w:val="single" w:sz="4" w:space="0" w:color="000000"/>
            </w:tcBorders>
          </w:tcPr>
          <w:p>
            <w:pPr>
              <w:pStyle w:val="TableParagraph"/>
              <w:spacing w:line="203" w:lineRule="exact"/>
              <w:ind w:left="1" w:right="0"/>
              <w:jc w:val="center"/>
              <w:rPr>
                <w:rFonts w:ascii="宋体" w:hAnsi="宋体" w:cs="宋体" w:eastAsia="宋体" w:hint="default"/>
                <w:sz w:val="17"/>
                <w:szCs w:val="17"/>
              </w:rPr>
            </w:pPr>
            <w:r>
              <w:rPr>
                <w:rFonts w:ascii="宋体" w:hAnsi="宋体" w:cs="宋体" w:eastAsia="宋体" w:hint="default"/>
                <w:b/>
                <w:bCs/>
                <w:w w:val="105"/>
                <w:sz w:val="17"/>
                <w:szCs w:val="17"/>
              </w:rPr>
              <w:t>一般风险准备</w:t>
            </w:r>
            <w:r>
              <w:rPr>
                <w:rFonts w:ascii="宋体" w:hAnsi="宋体" w:cs="宋体" w:eastAsia="宋体" w:hint="default"/>
                <w:sz w:val="17"/>
                <w:szCs w:val="17"/>
              </w:rPr>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 w:right="0"/>
              <w:jc w:val="center"/>
              <w:rPr>
                <w:rFonts w:ascii="宋体" w:hAnsi="宋体" w:cs="宋体" w:eastAsia="宋体" w:hint="default"/>
                <w:sz w:val="17"/>
                <w:szCs w:val="17"/>
              </w:rPr>
            </w:pPr>
            <w:r>
              <w:rPr>
                <w:rFonts w:ascii="宋体" w:hAnsi="宋体" w:cs="宋体" w:eastAsia="宋体" w:hint="default"/>
                <w:b/>
                <w:bCs/>
                <w:w w:val="105"/>
                <w:sz w:val="17"/>
                <w:szCs w:val="17"/>
              </w:rPr>
              <w:t>未分配利润</w:t>
            </w:r>
            <w:r>
              <w:rPr>
                <w:rFonts w:ascii="宋体" w:hAnsi="宋体" w:cs="宋体" w:eastAsia="宋体" w:hint="default"/>
                <w:sz w:val="17"/>
                <w:szCs w:val="17"/>
              </w:rPr>
            </w:r>
          </w:p>
        </w:tc>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7"/>
                <w:szCs w:val="17"/>
              </w:rPr>
            </w:pPr>
            <w:r>
              <w:rPr>
                <w:rFonts w:ascii="宋体" w:hAnsi="宋体" w:cs="宋体" w:eastAsia="宋体" w:hint="default"/>
                <w:b/>
                <w:bCs/>
                <w:w w:val="105"/>
                <w:sz w:val="17"/>
                <w:szCs w:val="17"/>
              </w:rPr>
              <w:t>其他</w:t>
            </w:r>
            <w:r>
              <w:rPr>
                <w:rFonts w:ascii="宋体" w:hAnsi="宋体" w:cs="宋体" w:eastAsia="宋体" w:hint="default"/>
                <w:sz w:val="17"/>
                <w:szCs w:val="17"/>
              </w:rPr>
            </w:r>
          </w:p>
        </w:tc>
        <w:tc>
          <w:tcPr>
            <w:tcW w:w="1571" w:type="dxa"/>
            <w:vMerge/>
            <w:tcBorders>
              <w:left w:val="single" w:sz="4" w:space="0" w:color="000000"/>
              <w:bottom w:val="single" w:sz="4" w:space="0" w:color="000000"/>
              <w:right w:val="single" w:sz="4" w:space="0" w:color="000000"/>
            </w:tcBorders>
          </w:tcPr>
          <w:p>
            <w:pPr/>
          </w:p>
        </w:tc>
        <w:tc>
          <w:tcPr>
            <w:tcW w:w="1766" w:type="dxa"/>
            <w:vMerge/>
            <w:tcBorders>
              <w:left w:val="single" w:sz="4" w:space="0" w:color="000000"/>
              <w:bottom w:val="single" w:sz="4" w:space="0" w:color="000000"/>
              <w:right w:val="single" w:sz="4" w:space="0" w:color="000000"/>
            </w:tcBorders>
          </w:tcPr>
          <w:p>
            <w:pPr/>
          </w:p>
        </w:tc>
      </w:tr>
      <w:tr>
        <w:trPr>
          <w:trHeight w:val="464" w:hRule="exact"/>
        </w:trPr>
        <w:tc>
          <w:tcPr>
            <w:tcW w:w="1810" w:type="dxa"/>
            <w:tcBorders>
              <w:top w:val="single" w:sz="4" w:space="0" w:color="000000"/>
              <w:left w:val="single" w:sz="3" w:space="0" w:color="000000"/>
              <w:bottom w:val="single" w:sz="4" w:space="0" w:color="000000"/>
              <w:right w:val="single" w:sz="4" w:space="0" w:color="000000"/>
            </w:tcBorders>
          </w:tcPr>
          <w:p>
            <w:pPr>
              <w:pStyle w:val="TableParagraph"/>
              <w:spacing w:line="199" w:lineRule="exact"/>
              <w:ind w:right="0"/>
              <w:jc w:val="center"/>
              <w:rPr>
                <w:rFonts w:ascii="宋体" w:hAnsi="宋体" w:cs="宋体" w:eastAsia="宋体" w:hint="default"/>
                <w:sz w:val="17"/>
                <w:szCs w:val="17"/>
              </w:rPr>
            </w:pPr>
            <w:r>
              <w:rPr>
                <w:rFonts w:ascii="宋体" w:hAnsi="宋体" w:cs="宋体" w:eastAsia="宋体" w:hint="default"/>
                <w:w w:val="105"/>
                <w:sz w:val="17"/>
                <w:szCs w:val="17"/>
              </w:rPr>
              <w:t>（五）股东权益内部</w:t>
            </w:r>
            <w:r>
              <w:rPr>
                <w:rFonts w:ascii="宋体" w:hAnsi="宋体" w:cs="宋体" w:eastAsia="宋体" w:hint="default"/>
                <w:sz w:val="17"/>
                <w:szCs w:val="17"/>
              </w:rPr>
            </w:r>
          </w:p>
          <w:p>
            <w:pPr>
              <w:pStyle w:val="TableParagraph"/>
              <w:spacing w:line="240" w:lineRule="auto" w:before="5"/>
              <w:ind w:right="1"/>
              <w:jc w:val="center"/>
              <w:rPr>
                <w:rFonts w:ascii="宋体" w:hAnsi="宋体" w:cs="宋体" w:eastAsia="宋体" w:hint="default"/>
                <w:sz w:val="17"/>
                <w:szCs w:val="17"/>
              </w:rPr>
            </w:pPr>
            <w:r>
              <w:rPr>
                <w:rFonts w:ascii="宋体" w:hAnsi="宋体" w:cs="宋体" w:eastAsia="宋体" w:hint="default"/>
                <w:w w:val="105"/>
                <w:sz w:val="17"/>
                <w:szCs w:val="17"/>
              </w:rPr>
              <w:t>结转</w:t>
            </w:r>
            <w:r>
              <w:rPr>
                <w:rFonts w:ascii="宋体" w:hAnsi="宋体" w:cs="宋体" w:eastAsia="宋体" w:hint="default"/>
                <w:sz w:val="17"/>
                <w:szCs w:val="17"/>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宋体" w:hAnsi="宋体" w:cs="宋体" w:eastAsia="宋体" w:hint="default"/>
                <w:sz w:val="17"/>
                <w:szCs w:val="17"/>
              </w:rPr>
            </w:pPr>
            <w:r>
              <w:rPr>
                <w:rFonts w:ascii="宋体"/>
                <w:w w:val="102"/>
                <w:sz w:val="17"/>
              </w:rPr>
              <w:t>-</w:t>
            </w:r>
            <w:r>
              <w:rPr>
                <w:rFonts w:ascii="宋体"/>
                <w:sz w:val="17"/>
              </w:rPr>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17"/>
                <w:szCs w:val="17"/>
              </w:rPr>
            </w:pPr>
            <w:r>
              <w:rPr>
                <w:rFonts w:ascii="宋体"/>
                <w:w w:val="102"/>
                <w:sz w:val="17"/>
              </w:rPr>
              <w:t>-</w:t>
            </w:r>
            <w:r>
              <w:rPr>
                <w:rFonts w:ascii="宋体"/>
                <w:sz w:val="17"/>
              </w:rPr>
            </w:r>
          </w:p>
        </w:tc>
        <w:tc>
          <w:tcPr>
            <w:tcW w:w="107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0"/>
              <w:ind w:right="0"/>
              <w:jc w:val="center"/>
              <w:rPr>
                <w:rFonts w:ascii="宋体" w:hAnsi="宋体" w:cs="宋体" w:eastAsia="宋体" w:hint="default"/>
                <w:sz w:val="17"/>
                <w:szCs w:val="17"/>
              </w:rPr>
            </w:pPr>
            <w:r>
              <w:rPr>
                <w:rFonts w:ascii="宋体"/>
                <w:w w:val="102"/>
                <w:sz w:val="17"/>
              </w:rPr>
              <w:t>-</w:t>
            </w:r>
            <w:r>
              <w:rPr>
                <w:rFonts w:ascii="宋体"/>
                <w:sz w:val="17"/>
              </w:rPr>
            </w:r>
          </w:p>
        </w:tc>
        <w:tc>
          <w:tcPr>
            <w:tcW w:w="157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90"/>
              <w:ind w:right="0"/>
              <w:jc w:val="center"/>
              <w:rPr>
                <w:rFonts w:ascii="宋体" w:hAnsi="宋体" w:cs="宋体" w:eastAsia="宋体" w:hint="default"/>
                <w:sz w:val="17"/>
                <w:szCs w:val="17"/>
              </w:rPr>
            </w:pPr>
            <w:r>
              <w:rPr>
                <w:rFonts w:ascii="宋体"/>
                <w:w w:val="102"/>
                <w:sz w:val="17"/>
              </w:rPr>
              <w:t>-</w:t>
            </w:r>
            <w:r>
              <w:rPr>
                <w:rFonts w:ascii="宋体"/>
                <w:sz w:val="17"/>
              </w:rPr>
            </w:r>
          </w:p>
        </w:tc>
        <w:tc>
          <w:tcPr>
            <w:tcW w:w="13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17"/>
                <w:szCs w:val="17"/>
              </w:rPr>
            </w:pPr>
            <w:r>
              <w:rPr>
                <w:rFonts w:ascii="宋体"/>
                <w:w w:val="102"/>
                <w:sz w:val="17"/>
              </w:rPr>
              <w:t>-</w:t>
            </w:r>
            <w:r>
              <w:rPr>
                <w:rFonts w:ascii="宋体"/>
                <w:sz w:val="17"/>
              </w:rPr>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17"/>
                <w:szCs w:val="17"/>
              </w:rPr>
            </w:pPr>
            <w:r>
              <w:rPr>
                <w:rFonts w:ascii="宋体"/>
                <w:w w:val="102"/>
                <w:sz w:val="17"/>
              </w:rPr>
              <w:t>-</w:t>
            </w:r>
            <w:r>
              <w:rPr>
                <w:rFonts w:ascii="宋体"/>
                <w:sz w:val="17"/>
              </w:rPr>
            </w:r>
          </w:p>
        </w:tc>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17"/>
                <w:szCs w:val="17"/>
              </w:rPr>
            </w:pPr>
            <w:r>
              <w:rPr>
                <w:rFonts w:ascii="宋体"/>
                <w:w w:val="102"/>
                <w:sz w:val="17"/>
              </w:rPr>
              <w:t>-</w:t>
            </w:r>
            <w:r>
              <w:rPr>
                <w:rFonts w:ascii="宋体"/>
                <w:sz w:val="17"/>
              </w:rPr>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 w:right="0"/>
              <w:jc w:val="center"/>
              <w:rPr>
                <w:rFonts w:ascii="宋体" w:hAnsi="宋体" w:cs="宋体" w:eastAsia="宋体" w:hint="default"/>
                <w:sz w:val="17"/>
                <w:szCs w:val="17"/>
              </w:rPr>
            </w:pPr>
            <w:r>
              <w:rPr>
                <w:rFonts w:ascii="宋体"/>
                <w:w w:val="102"/>
                <w:sz w:val="17"/>
              </w:rPr>
              <w:t>-</w:t>
            </w:r>
            <w:r>
              <w:rPr>
                <w:rFonts w:ascii="宋体"/>
                <w:sz w:val="17"/>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宋体" w:hAnsi="宋体" w:cs="宋体" w:eastAsia="宋体" w:hint="default"/>
                <w:sz w:val="17"/>
                <w:szCs w:val="17"/>
              </w:rPr>
            </w:pPr>
            <w:r>
              <w:rPr>
                <w:rFonts w:ascii="宋体"/>
                <w:w w:val="102"/>
                <w:sz w:val="17"/>
              </w:rPr>
              <w:t>-</w:t>
            </w:r>
            <w:r>
              <w:rPr>
                <w:rFonts w:ascii="宋体"/>
                <w:sz w:val="17"/>
              </w:rPr>
            </w:r>
          </w:p>
        </w:tc>
      </w:tr>
      <w:tr>
        <w:trPr>
          <w:trHeight w:val="342" w:hRule="exact"/>
        </w:trPr>
        <w:tc>
          <w:tcPr>
            <w:tcW w:w="181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7"/>
                <w:szCs w:val="17"/>
              </w:rPr>
            </w:pPr>
            <w:r>
              <w:rPr>
                <w:rFonts w:ascii="宋体" w:hAnsi="宋体" w:cs="宋体" w:eastAsia="宋体" w:hint="default"/>
                <w:w w:val="105"/>
                <w:sz w:val="17"/>
                <w:szCs w:val="17"/>
              </w:rPr>
              <w:t>1.资本公积转增股本</w:t>
            </w:r>
            <w:r>
              <w:rPr>
                <w:rFonts w:ascii="宋体" w:hAnsi="宋体" w:cs="宋体" w:eastAsia="宋体" w:hint="default"/>
                <w:sz w:val="17"/>
                <w:szCs w:val="17"/>
              </w:rPr>
            </w:r>
          </w:p>
        </w:tc>
        <w:tc>
          <w:tcPr>
            <w:tcW w:w="1572"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3" w:space="0" w:color="000000"/>
            </w:tcBorders>
          </w:tcPr>
          <w:p>
            <w:pPr/>
          </w:p>
        </w:tc>
        <w:tc>
          <w:tcPr>
            <w:tcW w:w="1572" w:type="dxa"/>
            <w:tcBorders>
              <w:top w:val="single" w:sz="4" w:space="0" w:color="000000"/>
              <w:left w:val="single" w:sz="3" w:space="0" w:color="000000"/>
              <w:bottom w:val="single" w:sz="4" w:space="0" w:color="000000"/>
              <w:right w:val="single" w:sz="3" w:space="0" w:color="000000"/>
            </w:tcBorders>
          </w:tcPr>
          <w:p>
            <w:pPr/>
          </w:p>
        </w:tc>
        <w:tc>
          <w:tcPr>
            <w:tcW w:w="1301" w:type="dxa"/>
            <w:tcBorders>
              <w:top w:val="single" w:sz="4" w:space="0" w:color="000000"/>
              <w:left w:val="single" w:sz="3"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7"/>
                <w:szCs w:val="17"/>
              </w:rPr>
            </w:pPr>
            <w:r>
              <w:rPr>
                <w:rFonts w:ascii="宋体"/>
                <w:w w:val="102"/>
                <w:sz w:val="17"/>
              </w:rPr>
              <w:t>-</w:t>
            </w:r>
            <w:r>
              <w:rPr>
                <w:rFonts w:ascii="宋体"/>
                <w:sz w:val="17"/>
              </w:rPr>
            </w:r>
          </w:p>
        </w:tc>
      </w:tr>
      <w:tr>
        <w:trPr>
          <w:trHeight w:val="342" w:hRule="exact"/>
        </w:trPr>
        <w:tc>
          <w:tcPr>
            <w:tcW w:w="181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7"/>
                <w:szCs w:val="17"/>
              </w:rPr>
            </w:pPr>
            <w:r>
              <w:rPr>
                <w:rFonts w:ascii="宋体" w:hAnsi="宋体" w:cs="宋体" w:eastAsia="宋体" w:hint="default"/>
                <w:w w:val="105"/>
                <w:sz w:val="17"/>
                <w:szCs w:val="17"/>
              </w:rPr>
              <w:t>2.盈余公积转增股本</w:t>
            </w:r>
            <w:r>
              <w:rPr>
                <w:rFonts w:ascii="宋体" w:hAnsi="宋体" w:cs="宋体" w:eastAsia="宋体" w:hint="default"/>
                <w:sz w:val="17"/>
                <w:szCs w:val="17"/>
              </w:rPr>
            </w:r>
          </w:p>
        </w:tc>
        <w:tc>
          <w:tcPr>
            <w:tcW w:w="1572"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3" w:space="0" w:color="000000"/>
            </w:tcBorders>
          </w:tcPr>
          <w:p>
            <w:pPr/>
          </w:p>
        </w:tc>
        <w:tc>
          <w:tcPr>
            <w:tcW w:w="1572" w:type="dxa"/>
            <w:tcBorders>
              <w:top w:val="single" w:sz="4" w:space="0" w:color="000000"/>
              <w:left w:val="single" w:sz="3" w:space="0" w:color="000000"/>
              <w:bottom w:val="single" w:sz="4" w:space="0" w:color="000000"/>
              <w:right w:val="single" w:sz="3" w:space="0" w:color="000000"/>
            </w:tcBorders>
          </w:tcPr>
          <w:p>
            <w:pPr/>
          </w:p>
        </w:tc>
        <w:tc>
          <w:tcPr>
            <w:tcW w:w="1301" w:type="dxa"/>
            <w:tcBorders>
              <w:top w:val="single" w:sz="4" w:space="0" w:color="000000"/>
              <w:left w:val="single" w:sz="3"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7"/>
                <w:szCs w:val="17"/>
              </w:rPr>
            </w:pPr>
            <w:r>
              <w:rPr>
                <w:rFonts w:ascii="宋体"/>
                <w:w w:val="102"/>
                <w:sz w:val="17"/>
              </w:rPr>
              <w:t>-</w:t>
            </w:r>
            <w:r>
              <w:rPr>
                <w:rFonts w:ascii="宋体"/>
                <w:sz w:val="17"/>
              </w:rPr>
            </w:r>
          </w:p>
        </w:tc>
      </w:tr>
      <w:tr>
        <w:trPr>
          <w:trHeight w:val="343" w:hRule="exact"/>
        </w:trPr>
        <w:tc>
          <w:tcPr>
            <w:tcW w:w="181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17"/>
                <w:szCs w:val="17"/>
              </w:rPr>
            </w:pPr>
            <w:r>
              <w:rPr>
                <w:rFonts w:ascii="宋体" w:hAnsi="宋体" w:cs="宋体" w:eastAsia="宋体" w:hint="default"/>
                <w:w w:val="105"/>
                <w:sz w:val="17"/>
                <w:szCs w:val="17"/>
              </w:rPr>
              <w:t>3.盈余公积弥补亏损</w:t>
            </w:r>
            <w:r>
              <w:rPr>
                <w:rFonts w:ascii="宋体" w:hAnsi="宋体" w:cs="宋体" w:eastAsia="宋体" w:hint="default"/>
                <w:sz w:val="17"/>
                <w:szCs w:val="17"/>
              </w:rPr>
            </w:r>
          </w:p>
        </w:tc>
        <w:tc>
          <w:tcPr>
            <w:tcW w:w="1572"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3" w:space="0" w:color="000000"/>
            </w:tcBorders>
          </w:tcPr>
          <w:p>
            <w:pPr/>
          </w:p>
        </w:tc>
        <w:tc>
          <w:tcPr>
            <w:tcW w:w="1572" w:type="dxa"/>
            <w:tcBorders>
              <w:top w:val="single" w:sz="4" w:space="0" w:color="000000"/>
              <w:left w:val="single" w:sz="3" w:space="0" w:color="000000"/>
              <w:bottom w:val="single" w:sz="4" w:space="0" w:color="000000"/>
              <w:right w:val="single" w:sz="3" w:space="0" w:color="000000"/>
            </w:tcBorders>
          </w:tcPr>
          <w:p>
            <w:pPr/>
          </w:p>
        </w:tc>
        <w:tc>
          <w:tcPr>
            <w:tcW w:w="1301" w:type="dxa"/>
            <w:tcBorders>
              <w:top w:val="single" w:sz="4" w:space="0" w:color="000000"/>
              <w:left w:val="single" w:sz="3"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宋体" w:hAnsi="宋体" w:cs="宋体" w:eastAsia="宋体" w:hint="default"/>
                <w:sz w:val="17"/>
                <w:szCs w:val="17"/>
              </w:rPr>
            </w:pPr>
            <w:r>
              <w:rPr>
                <w:rFonts w:ascii="宋体"/>
                <w:w w:val="102"/>
                <w:sz w:val="17"/>
              </w:rPr>
              <w:t>-</w:t>
            </w:r>
            <w:r>
              <w:rPr>
                <w:rFonts w:ascii="宋体"/>
                <w:sz w:val="17"/>
              </w:rPr>
            </w:r>
          </w:p>
        </w:tc>
      </w:tr>
      <w:tr>
        <w:trPr>
          <w:trHeight w:val="342" w:hRule="exact"/>
        </w:trPr>
        <w:tc>
          <w:tcPr>
            <w:tcW w:w="181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7"/>
                <w:szCs w:val="17"/>
              </w:rPr>
            </w:pPr>
            <w:r>
              <w:rPr>
                <w:rFonts w:ascii="宋体" w:hAnsi="宋体" w:cs="宋体" w:eastAsia="宋体" w:hint="default"/>
                <w:w w:val="105"/>
                <w:sz w:val="17"/>
                <w:szCs w:val="17"/>
              </w:rPr>
              <w:t>4.其他</w:t>
            </w:r>
            <w:r>
              <w:rPr>
                <w:rFonts w:ascii="宋体" w:hAnsi="宋体" w:cs="宋体" w:eastAsia="宋体" w:hint="default"/>
                <w:sz w:val="17"/>
                <w:szCs w:val="17"/>
              </w:rPr>
            </w:r>
          </w:p>
        </w:tc>
        <w:tc>
          <w:tcPr>
            <w:tcW w:w="1572"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3" w:space="0" w:color="000000"/>
            </w:tcBorders>
          </w:tcPr>
          <w:p>
            <w:pPr/>
          </w:p>
        </w:tc>
        <w:tc>
          <w:tcPr>
            <w:tcW w:w="1572" w:type="dxa"/>
            <w:tcBorders>
              <w:top w:val="single" w:sz="4" w:space="0" w:color="000000"/>
              <w:left w:val="single" w:sz="3" w:space="0" w:color="000000"/>
              <w:bottom w:val="single" w:sz="4" w:space="0" w:color="000000"/>
              <w:right w:val="single" w:sz="3" w:space="0" w:color="000000"/>
            </w:tcBorders>
          </w:tcPr>
          <w:p>
            <w:pPr/>
          </w:p>
        </w:tc>
        <w:tc>
          <w:tcPr>
            <w:tcW w:w="1301" w:type="dxa"/>
            <w:tcBorders>
              <w:top w:val="single" w:sz="4" w:space="0" w:color="000000"/>
              <w:left w:val="single" w:sz="3"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7"/>
                <w:szCs w:val="17"/>
              </w:rPr>
            </w:pPr>
            <w:r>
              <w:rPr>
                <w:rFonts w:ascii="宋体"/>
                <w:w w:val="102"/>
                <w:sz w:val="17"/>
              </w:rPr>
              <w:t>-</w:t>
            </w:r>
            <w:r>
              <w:rPr>
                <w:rFonts w:ascii="宋体"/>
                <w:sz w:val="17"/>
              </w:rPr>
            </w:r>
          </w:p>
        </w:tc>
      </w:tr>
      <w:tr>
        <w:trPr>
          <w:trHeight w:val="342" w:hRule="exact"/>
        </w:trPr>
        <w:tc>
          <w:tcPr>
            <w:tcW w:w="181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7"/>
                <w:szCs w:val="17"/>
              </w:rPr>
            </w:pPr>
            <w:r>
              <w:rPr>
                <w:rFonts w:ascii="宋体" w:hAnsi="宋体" w:cs="宋体" w:eastAsia="宋体" w:hint="default"/>
                <w:w w:val="105"/>
                <w:sz w:val="17"/>
                <w:szCs w:val="17"/>
              </w:rPr>
              <w:t>（六）专项储备</w:t>
            </w:r>
            <w:r>
              <w:rPr>
                <w:rFonts w:ascii="宋体" w:hAnsi="宋体" w:cs="宋体" w:eastAsia="宋体" w:hint="default"/>
                <w:sz w:val="17"/>
                <w:szCs w:val="17"/>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7"/>
                <w:szCs w:val="17"/>
              </w:rPr>
            </w:pPr>
            <w:r>
              <w:rPr>
                <w:rFonts w:ascii="宋体"/>
                <w:w w:val="102"/>
                <w:sz w:val="17"/>
              </w:rPr>
              <w:t>-</w:t>
            </w:r>
            <w:r>
              <w:rPr>
                <w:rFonts w:ascii="宋体"/>
                <w:sz w:val="17"/>
              </w:rPr>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7"/>
                <w:szCs w:val="17"/>
              </w:rPr>
            </w:pPr>
            <w:r>
              <w:rPr>
                <w:rFonts w:ascii="宋体"/>
                <w:w w:val="102"/>
                <w:sz w:val="17"/>
              </w:rPr>
              <w:t>-</w:t>
            </w:r>
            <w:r>
              <w:rPr>
                <w:rFonts w:ascii="宋体"/>
                <w:sz w:val="17"/>
              </w:rPr>
            </w:r>
          </w:p>
        </w:tc>
        <w:tc>
          <w:tcPr>
            <w:tcW w:w="107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9"/>
              <w:ind w:right="1"/>
              <w:jc w:val="center"/>
              <w:rPr>
                <w:rFonts w:ascii="宋体" w:hAnsi="宋体" w:cs="宋体" w:eastAsia="宋体" w:hint="default"/>
                <w:sz w:val="17"/>
                <w:szCs w:val="17"/>
              </w:rPr>
            </w:pPr>
            <w:r>
              <w:rPr>
                <w:rFonts w:ascii="宋体"/>
                <w:w w:val="102"/>
                <w:sz w:val="17"/>
              </w:rPr>
              <w:t>-</w:t>
            </w:r>
            <w:r>
              <w:rPr>
                <w:rFonts w:ascii="宋体"/>
                <w:sz w:val="17"/>
              </w:rPr>
            </w:r>
          </w:p>
        </w:tc>
        <w:tc>
          <w:tcPr>
            <w:tcW w:w="157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29"/>
              <w:ind w:right="0"/>
              <w:jc w:val="center"/>
              <w:rPr>
                <w:rFonts w:ascii="宋体" w:hAnsi="宋体" w:cs="宋体" w:eastAsia="宋体" w:hint="default"/>
                <w:sz w:val="17"/>
                <w:szCs w:val="17"/>
              </w:rPr>
            </w:pPr>
            <w:r>
              <w:rPr>
                <w:rFonts w:ascii="宋体"/>
                <w:w w:val="102"/>
                <w:sz w:val="17"/>
              </w:rPr>
              <w:t>-</w:t>
            </w:r>
            <w:r>
              <w:rPr>
                <w:rFonts w:ascii="宋体"/>
                <w:sz w:val="17"/>
              </w:rPr>
            </w:r>
          </w:p>
        </w:tc>
        <w:tc>
          <w:tcPr>
            <w:tcW w:w="13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7"/>
                <w:szCs w:val="17"/>
              </w:rPr>
            </w:pPr>
            <w:r>
              <w:rPr>
                <w:rFonts w:ascii="宋体"/>
                <w:w w:val="102"/>
                <w:sz w:val="17"/>
              </w:rPr>
              <w:t>-</w:t>
            </w:r>
            <w:r>
              <w:rPr>
                <w:rFonts w:ascii="宋体"/>
                <w:sz w:val="17"/>
              </w:rPr>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7"/>
                <w:szCs w:val="17"/>
              </w:rPr>
            </w:pPr>
            <w:r>
              <w:rPr>
                <w:rFonts w:ascii="宋体"/>
                <w:w w:val="102"/>
                <w:sz w:val="17"/>
              </w:rPr>
              <w:t>-</w:t>
            </w:r>
            <w:r>
              <w:rPr>
                <w:rFonts w:ascii="宋体"/>
                <w:sz w:val="17"/>
              </w:rPr>
            </w:r>
          </w:p>
        </w:tc>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7"/>
                <w:szCs w:val="17"/>
              </w:rPr>
            </w:pPr>
            <w:r>
              <w:rPr>
                <w:rFonts w:ascii="宋体"/>
                <w:w w:val="102"/>
                <w:sz w:val="17"/>
              </w:rPr>
              <w:t>-</w:t>
            </w:r>
            <w:r>
              <w:rPr>
                <w:rFonts w:ascii="宋体"/>
                <w:sz w:val="17"/>
              </w:rPr>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7"/>
                <w:szCs w:val="17"/>
              </w:rPr>
            </w:pPr>
            <w:r>
              <w:rPr>
                <w:rFonts w:ascii="宋体"/>
                <w:w w:val="102"/>
                <w:sz w:val="17"/>
              </w:rPr>
              <w:t>-</w:t>
            </w:r>
            <w:r>
              <w:rPr>
                <w:rFonts w:ascii="宋体"/>
                <w:sz w:val="17"/>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7"/>
                <w:szCs w:val="17"/>
              </w:rPr>
            </w:pPr>
            <w:r>
              <w:rPr>
                <w:rFonts w:ascii="宋体"/>
                <w:w w:val="102"/>
                <w:sz w:val="17"/>
              </w:rPr>
              <w:t>-</w:t>
            </w:r>
            <w:r>
              <w:rPr>
                <w:rFonts w:ascii="宋体"/>
                <w:sz w:val="17"/>
              </w:rPr>
            </w:r>
          </w:p>
        </w:tc>
      </w:tr>
      <w:tr>
        <w:trPr>
          <w:trHeight w:val="343" w:hRule="exact"/>
        </w:trPr>
        <w:tc>
          <w:tcPr>
            <w:tcW w:w="181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0"/>
              <w:ind w:right="1"/>
              <w:jc w:val="center"/>
              <w:rPr>
                <w:rFonts w:ascii="宋体" w:hAnsi="宋体" w:cs="宋体" w:eastAsia="宋体" w:hint="default"/>
                <w:sz w:val="17"/>
                <w:szCs w:val="17"/>
              </w:rPr>
            </w:pPr>
            <w:r>
              <w:rPr>
                <w:rFonts w:ascii="宋体" w:hAnsi="宋体" w:cs="宋体" w:eastAsia="宋体" w:hint="default"/>
                <w:w w:val="105"/>
                <w:sz w:val="17"/>
                <w:szCs w:val="17"/>
              </w:rPr>
              <w:t>1.本年提取</w:t>
            </w:r>
            <w:r>
              <w:rPr>
                <w:rFonts w:ascii="宋体" w:hAnsi="宋体" w:cs="宋体" w:eastAsia="宋体" w:hint="default"/>
                <w:sz w:val="17"/>
                <w:szCs w:val="17"/>
              </w:rPr>
            </w:r>
          </w:p>
        </w:tc>
        <w:tc>
          <w:tcPr>
            <w:tcW w:w="1572"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3" w:space="0" w:color="000000"/>
            </w:tcBorders>
          </w:tcPr>
          <w:p>
            <w:pPr/>
          </w:p>
        </w:tc>
        <w:tc>
          <w:tcPr>
            <w:tcW w:w="1572" w:type="dxa"/>
            <w:tcBorders>
              <w:top w:val="single" w:sz="4" w:space="0" w:color="000000"/>
              <w:left w:val="single" w:sz="3" w:space="0" w:color="000000"/>
              <w:bottom w:val="single" w:sz="4" w:space="0" w:color="000000"/>
              <w:right w:val="single" w:sz="3" w:space="0" w:color="000000"/>
            </w:tcBorders>
          </w:tcPr>
          <w:p>
            <w:pPr/>
          </w:p>
        </w:tc>
        <w:tc>
          <w:tcPr>
            <w:tcW w:w="1301" w:type="dxa"/>
            <w:tcBorders>
              <w:top w:val="single" w:sz="4" w:space="0" w:color="000000"/>
              <w:left w:val="single" w:sz="3"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宋体" w:hAnsi="宋体" w:cs="宋体" w:eastAsia="宋体" w:hint="default"/>
                <w:sz w:val="17"/>
                <w:szCs w:val="17"/>
              </w:rPr>
            </w:pPr>
            <w:r>
              <w:rPr>
                <w:rFonts w:ascii="宋体"/>
                <w:w w:val="102"/>
                <w:sz w:val="17"/>
              </w:rPr>
              <w:t>-</w:t>
            </w:r>
            <w:r>
              <w:rPr>
                <w:rFonts w:ascii="宋体"/>
                <w:sz w:val="17"/>
              </w:rPr>
            </w:r>
          </w:p>
        </w:tc>
      </w:tr>
      <w:tr>
        <w:trPr>
          <w:trHeight w:val="342" w:hRule="exact"/>
        </w:trPr>
        <w:tc>
          <w:tcPr>
            <w:tcW w:w="181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7"/>
                <w:szCs w:val="17"/>
              </w:rPr>
            </w:pPr>
            <w:r>
              <w:rPr>
                <w:rFonts w:ascii="宋体" w:hAnsi="宋体" w:cs="宋体" w:eastAsia="宋体" w:hint="default"/>
                <w:w w:val="105"/>
                <w:sz w:val="17"/>
                <w:szCs w:val="17"/>
              </w:rPr>
              <w:t>2.本年使用</w:t>
            </w:r>
            <w:r>
              <w:rPr>
                <w:rFonts w:ascii="宋体" w:hAnsi="宋体" w:cs="宋体" w:eastAsia="宋体" w:hint="default"/>
                <w:sz w:val="17"/>
                <w:szCs w:val="17"/>
              </w:rPr>
            </w:r>
          </w:p>
        </w:tc>
        <w:tc>
          <w:tcPr>
            <w:tcW w:w="1572"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3" w:space="0" w:color="000000"/>
            </w:tcBorders>
          </w:tcPr>
          <w:p>
            <w:pPr/>
          </w:p>
        </w:tc>
        <w:tc>
          <w:tcPr>
            <w:tcW w:w="1572" w:type="dxa"/>
            <w:tcBorders>
              <w:top w:val="single" w:sz="4" w:space="0" w:color="000000"/>
              <w:left w:val="single" w:sz="3" w:space="0" w:color="000000"/>
              <w:bottom w:val="single" w:sz="4" w:space="0" w:color="000000"/>
              <w:right w:val="single" w:sz="3" w:space="0" w:color="000000"/>
            </w:tcBorders>
          </w:tcPr>
          <w:p>
            <w:pPr/>
          </w:p>
        </w:tc>
        <w:tc>
          <w:tcPr>
            <w:tcW w:w="1301" w:type="dxa"/>
            <w:tcBorders>
              <w:top w:val="single" w:sz="4" w:space="0" w:color="000000"/>
              <w:left w:val="single" w:sz="3"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7"/>
                <w:szCs w:val="17"/>
              </w:rPr>
            </w:pPr>
            <w:r>
              <w:rPr>
                <w:rFonts w:ascii="宋体"/>
                <w:w w:val="102"/>
                <w:sz w:val="17"/>
              </w:rPr>
              <w:t>-</w:t>
            </w:r>
            <w:r>
              <w:rPr>
                <w:rFonts w:ascii="宋体"/>
                <w:sz w:val="17"/>
              </w:rPr>
            </w:r>
          </w:p>
        </w:tc>
      </w:tr>
      <w:tr>
        <w:trPr>
          <w:trHeight w:val="342" w:hRule="exact"/>
        </w:trPr>
        <w:tc>
          <w:tcPr>
            <w:tcW w:w="181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7"/>
                <w:szCs w:val="17"/>
              </w:rPr>
            </w:pPr>
            <w:r>
              <w:rPr>
                <w:rFonts w:ascii="宋体" w:hAnsi="宋体" w:cs="宋体" w:eastAsia="宋体" w:hint="default"/>
                <w:w w:val="105"/>
                <w:sz w:val="17"/>
                <w:szCs w:val="17"/>
              </w:rPr>
              <w:t>（七）其他</w:t>
            </w:r>
            <w:r>
              <w:rPr>
                <w:rFonts w:ascii="宋体" w:hAnsi="宋体" w:cs="宋体" w:eastAsia="宋体" w:hint="default"/>
                <w:sz w:val="17"/>
                <w:szCs w:val="17"/>
              </w:rPr>
            </w:r>
          </w:p>
        </w:tc>
        <w:tc>
          <w:tcPr>
            <w:tcW w:w="1572"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3" w:space="0" w:color="000000"/>
            </w:tcBorders>
          </w:tcPr>
          <w:p>
            <w:pPr/>
          </w:p>
        </w:tc>
        <w:tc>
          <w:tcPr>
            <w:tcW w:w="1572" w:type="dxa"/>
            <w:tcBorders>
              <w:top w:val="single" w:sz="4" w:space="0" w:color="000000"/>
              <w:left w:val="single" w:sz="3" w:space="0" w:color="000000"/>
              <w:bottom w:val="single" w:sz="4" w:space="0" w:color="000000"/>
              <w:right w:val="single" w:sz="3" w:space="0" w:color="000000"/>
            </w:tcBorders>
          </w:tcPr>
          <w:p>
            <w:pPr/>
          </w:p>
        </w:tc>
        <w:tc>
          <w:tcPr>
            <w:tcW w:w="1301" w:type="dxa"/>
            <w:tcBorders>
              <w:top w:val="single" w:sz="4" w:space="0" w:color="000000"/>
              <w:left w:val="single" w:sz="3"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7"/>
                <w:szCs w:val="17"/>
              </w:rPr>
            </w:pPr>
            <w:r>
              <w:rPr>
                <w:rFonts w:ascii="宋体"/>
                <w:w w:val="102"/>
                <w:sz w:val="17"/>
              </w:rPr>
              <w:t>-</w:t>
            </w:r>
            <w:r>
              <w:rPr>
                <w:rFonts w:ascii="宋体"/>
                <w:sz w:val="17"/>
              </w:rPr>
            </w:r>
          </w:p>
        </w:tc>
      </w:tr>
      <w:tr>
        <w:trPr>
          <w:trHeight w:val="343" w:hRule="exact"/>
        </w:trPr>
        <w:tc>
          <w:tcPr>
            <w:tcW w:w="181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7"/>
                <w:szCs w:val="17"/>
              </w:rPr>
            </w:pPr>
            <w:r>
              <w:rPr>
                <w:rFonts w:ascii="宋体" w:hAnsi="宋体" w:cs="宋体" w:eastAsia="宋体" w:hint="default"/>
                <w:b/>
                <w:bCs/>
                <w:w w:val="105"/>
                <w:sz w:val="17"/>
                <w:szCs w:val="17"/>
              </w:rPr>
              <w:t>四、本年年末余额</w:t>
            </w:r>
            <w:r>
              <w:rPr>
                <w:rFonts w:ascii="宋体" w:hAnsi="宋体" w:cs="宋体" w:eastAsia="宋体" w:hint="default"/>
                <w:sz w:val="17"/>
                <w:szCs w:val="17"/>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7"/>
                <w:szCs w:val="17"/>
              </w:rPr>
            </w:pPr>
            <w:r>
              <w:rPr>
                <w:rFonts w:ascii="宋体"/>
                <w:b/>
                <w:sz w:val="17"/>
              </w:rPr>
              <w:t>923,400,000.00</w:t>
            </w:r>
            <w:r>
              <w:rPr>
                <w:rFonts w:ascii="宋体"/>
                <w:sz w:val="17"/>
              </w:rPr>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7"/>
                <w:szCs w:val="17"/>
              </w:rPr>
            </w:pPr>
            <w:r>
              <w:rPr>
                <w:rFonts w:ascii="宋体"/>
                <w:b/>
                <w:sz w:val="17"/>
              </w:rPr>
              <w:t>209,826,347.70</w:t>
            </w:r>
            <w:r>
              <w:rPr>
                <w:rFonts w:ascii="宋体"/>
                <w:sz w:val="17"/>
              </w:rPr>
            </w:r>
          </w:p>
        </w:tc>
        <w:tc>
          <w:tcPr>
            <w:tcW w:w="107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9"/>
              <w:ind w:right="0"/>
              <w:jc w:val="center"/>
              <w:rPr>
                <w:rFonts w:ascii="宋体" w:hAnsi="宋体" w:cs="宋体" w:eastAsia="宋体" w:hint="default"/>
                <w:sz w:val="17"/>
                <w:szCs w:val="17"/>
              </w:rPr>
            </w:pPr>
            <w:r>
              <w:rPr>
                <w:rFonts w:ascii="宋体"/>
                <w:b/>
                <w:w w:val="102"/>
                <w:sz w:val="17"/>
              </w:rPr>
              <w:t>-</w:t>
            </w:r>
            <w:r>
              <w:rPr>
                <w:rFonts w:ascii="宋体"/>
                <w:sz w:val="17"/>
              </w:rPr>
            </w:r>
          </w:p>
        </w:tc>
        <w:tc>
          <w:tcPr>
            <w:tcW w:w="157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29"/>
              <w:ind w:right="0"/>
              <w:jc w:val="center"/>
              <w:rPr>
                <w:rFonts w:ascii="宋体" w:hAnsi="宋体" w:cs="宋体" w:eastAsia="宋体" w:hint="default"/>
                <w:sz w:val="17"/>
                <w:szCs w:val="17"/>
              </w:rPr>
            </w:pPr>
            <w:r>
              <w:rPr>
                <w:rFonts w:ascii="宋体"/>
                <w:b/>
                <w:sz w:val="17"/>
              </w:rPr>
              <w:t>386,794,753.77</w:t>
            </w:r>
            <w:r>
              <w:rPr>
                <w:rFonts w:ascii="宋体"/>
                <w:sz w:val="17"/>
              </w:rPr>
            </w:r>
          </w:p>
        </w:tc>
        <w:tc>
          <w:tcPr>
            <w:tcW w:w="13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7"/>
                <w:szCs w:val="17"/>
              </w:rPr>
            </w:pPr>
            <w:r>
              <w:rPr>
                <w:rFonts w:ascii="宋体"/>
                <w:b/>
                <w:w w:val="102"/>
                <w:sz w:val="17"/>
              </w:rPr>
              <w:t>-</w:t>
            </w:r>
            <w:r>
              <w:rPr>
                <w:rFonts w:ascii="宋体"/>
                <w:sz w:val="17"/>
              </w:rPr>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7"/>
                <w:szCs w:val="17"/>
              </w:rPr>
            </w:pPr>
            <w:r>
              <w:rPr>
                <w:rFonts w:ascii="宋体"/>
                <w:b/>
                <w:sz w:val="17"/>
              </w:rPr>
              <w:t>3,267,663,268.92</w:t>
            </w:r>
            <w:r>
              <w:rPr>
                <w:rFonts w:ascii="宋体"/>
                <w:sz w:val="17"/>
              </w:rPr>
            </w:r>
          </w:p>
        </w:tc>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7"/>
                <w:szCs w:val="17"/>
              </w:rPr>
            </w:pPr>
            <w:r>
              <w:rPr>
                <w:rFonts w:ascii="宋体"/>
                <w:b/>
                <w:w w:val="102"/>
                <w:sz w:val="17"/>
              </w:rPr>
              <w:t>-</w:t>
            </w:r>
            <w:r>
              <w:rPr>
                <w:rFonts w:ascii="宋体"/>
                <w:sz w:val="17"/>
              </w:rPr>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7"/>
                <w:szCs w:val="17"/>
              </w:rPr>
            </w:pPr>
            <w:r>
              <w:rPr>
                <w:rFonts w:ascii="宋体"/>
                <w:b/>
                <w:sz w:val="17"/>
              </w:rPr>
              <w:t>730,078,335.26</w:t>
            </w:r>
            <w:r>
              <w:rPr>
                <w:rFonts w:ascii="宋体"/>
                <w:sz w:val="17"/>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7"/>
                <w:szCs w:val="17"/>
              </w:rPr>
            </w:pPr>
            <w:r>
              <w:rPr>
                <w:rFonts w:ascii="宋体"/>
                <w:b/>
                <w:sz w:val="17"/>
              </w:rPr>
              <w:t>5,517,762,705.65</w:t>
            </w:r>
            <w:r>
              <w:rPr>
                <w:rFonts w:ascii="宋体"/>
                <w:sz w:val="17"/>
              </w:rPr>
            </w:r>
          </w:p>
        </w:tc>
      </w:tr>
    </w:tbl>
    <w:p>
      <w:pPr>
        <w:tabs>
          <w:tab w:pos="6245" w:val="left" w:leader="none"/>
          <w:tab w:pos="9583" w:val="left" w:leader="none"/>
        </w:tabs>
        <w:spacing w:before="28"/>
        <w:ind w:left="3432" w:right="0" w:firstLine="0"/>
        <w:jc w:val="left"/>
        <w:rPr>
          <w:rFonts w:ascii="宋体" w:hAnsi="宋体" w:cs="宋体" w:eastAsia="宋体" w:hint="default"/>
          <w:sz w:val="17"/>
          <w:szCs w:val="17"/>
        </w:rPr>
      </w:pPr>
      <w:r>
        <w:rPr>
          <w:rFonts w:ascii="宋体" w:hAnsi="宋体" w:cs="宋体" w:eastAsia="宋体" w:hint="default"/>
          <w:b/>
          <w:bCs/>
          <w:sz w:val="17"/>
          <w:szCs w:val="17"/>
        </w:rPr>
        <w:t>公司法定代表人：于滨</w:t>
        <w:tab/>
        <w:t>主管会计工作负责人：潘秋佳</w:t>
        <w:tab/>
      </w:r>
      <w:r>
        <w:rPr>
          <w:rFonts w:ascii="宋体" w:hAnsi="宋体" w:cs="宋体" w:eastAsia="宋体" w:hint="default"/>
          <w:b/>
          <w:bCs/>
          <w:w w:val="105"/>
          <w:sz w:val="17"/>
          <w:szCs w:val="17"/>
        </w:rPr>
        <w:t>会计机构负责人：韩成</w:t>
      </w:r>
      <w:r>
        <w:rPr>
          <w:rFonts w:ascii="宋体" w:hAnsi="宋体" w:cs="宋体" w:eastAsia="宋体" w:hint="default"/>
          <w:sz w:val="17"/>
          <w:szCs w:val="17"/>
        </w:rPr>
      </w:r>
    </w:p>
    <w:p>
      <w:pPr>
        <w:spacing w:after="0"/>
        <w:jc w:val="left"/>
        <w:rPr>
          <w:rFonts w:ascii="宋体" w:hAnsi="宋体" w:cs="宋体" w:eastAsia="宋体" w:hint="default"/>
          <w:sz w:val="17"/>
          <w:szCs w:val="17"/>
        </w:rPr>
        <w:sectPr>
          <w:pgSz w:w="16840" w:h="11910" w:orient="landscape"/>
          <w:pgMar w:header="726" w:footer="703" w:top="960" w:bottom="900" w:left="1100" w:right="9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2"/>
        <w:tabs>
          <w:tab w:pos="2868" w:val="left" w:leader="none"/>
        </w:tabs>
        <w:spacing w:line="240" w:lineRule="auto" w:before="159"/>
        <w:ind w:right="0"/>
        <w:jc w:val="center"/>
        <w:rPr>
          <w:b w:val="0"/>
          <w:bCs w:val="0"/>
        </w:rPr>
      </w:pPr>
      <w:r>
        <w:rPr/>
        <w:t>合并股东权益变动表</w:t>
        <w:tab/>
        <w:t>2010</w:t>
      </w:r>
      <w:r>
        <w:rPr>
          <w:spacing w:val="-62"/>
        </w:rPr>
        <w:t> </w:t>
      </w:r>
      <w:r>
        <w:rPr/>
        <w:t>年度</w:t>
      </w:r>
      <w:r>
        <w:rPr>
          <w:b w:val="0"/>
          <w:bCs w:val="0"/>
        </w:rPr>
      </w:r>
    </w:p>
    <w:p>
      <w:pPr>
        <w:spacing w:line="240" w:lineRule="auto" w:before="9"/>
        <w:rPr>
          <w:rFonts w:ascii="宋体" w:hAnsi="宋体" w:cs="宋体" w:eastAsia="宋体" w:hint="default"/>
          <w:b/>
          <w:bCs/>
          <w:sz w:val="20"/>
          <w:szCs w:val="20"/>
        </w:rPr>
      </w:pPr>
    </w:p>
    <w:p>
      <w:pPr>
        <w:tabs>
          <w:tab w:pos="13182" w:val="left" w:leader="none"/>
        </w:tabs>
        <w:spacing w:before="0"/>
        <w:ind w:left="218" w:right="0" w:firstLine="0"/>
        <w:jc w:val="left"/>
        <w:rPr>
          <w:rFonts w:ascii="宋体" w:hAnsi="宋体" w:cs="宋体" w:eastAsia="宋体" w:hint="default"/>
          <w:sz w:val="17"/>
          <w:szCs w:val="17"/>
        </w:rPr>
      </w:pPr>
      <w:r>
        <w:rPr>
          <w:rFonts w:ascii="宋体" w:hAnsi="宋体" w:cs="宋体" w:eastAsia="宋体" w:hint="default"/>
          <w:b/>
          <w:bCs/>
          <w:sz w:val="17"/>
          <w:szCs w:val="17"/>
        </w:rPr>
        <w:t>编制单位：航天信息股份有限公司</w:t>
        <w:tab/>
      </w:r>
      <w:r>
        <w:rPr>
          <w:rFonts w:ascii="宋体" w:hAnsi="宋体" w:cs="宋体" w:eastAsia="宋体" w:hint="default"/>
          <w:b/>
          <w:bCs/>
          <w:w w:val="105"/>
          <w:sz w:val="17"/>
          <w:szCs w:val="17"/>
        </w:rPr>
        <w:t>单位：人民币元</w:t>
      </w:r>
      <w:r>
        <w:rPr>
          <w:rFonts w:ascii="宋体" w:hAnsi="宋体" w:cs="宋体" w:eastAsia="宋体" w:hint="default"/>
          <w:sz w:val="17"/>
          <w:szCs w:val="17"/>
        </w:rPr>
      </w:r>
    </w:p>
    <w:p>
      <w:pPr>
        <w:spacing w:line="240" w:lineRule="auto" w:before="2"/>
        <w:rPr>
          <w:rFonts w:ascii="宋体" w:hAnsi="宋体" w:cs="宋体" w:eastAsia="宋体" w:hint="default"/>
          <w:b/>
          <w:bCs/>
          <w:sz w:val="6"/>
          <w:szCs w:val="6"/>
        </w:rPr>
      </w:pPr>
    </w:p>
    <w:tbl>
      <w:tblPr>
        <w:tblW w:w="0" w:type="auto"/>
        <w:jc w:val="left"/>
        <w:tblInd w:w="109" w:type="dxa"/>
        <w:tblLayout w:type="fixed"/>
        <w:tblCellMar>
          <w:top w:w="0" w:type="dxa"/>
          <w:left w:w="0" w:type="dxa"/>
          <w:bottom w:w="0" w:type="dxa"/>
          <w:right w:w="0" w:type="dxa"/>
        </w:tblCellMar>
        <w:tblLook w:val="01E0"/>
      </w:tblPr>
      <w:tblGrid>
        <w:gridCol w:w="1985"/>
        <w:gridCol w:w="1470"/>
        <w:gridCol w:w="1625"/>
        <w:gridCol w:w="1071"/>
        <w:gridCol w:w="1572"/>
        <w:gridCol w:w="1301"/>
        <w:gridCol w:w="1765"/>
        <w:gridCol w:w="604"/>
        <w:gridCol w:w="1571"/>
        <w:gridCol w:w="1766"/>
      </w:tblGrid>
      <w:tr>
        <w:trPr>
          <w:trHeight w:val="244" w:hRule="exact"/>
        </w:trPr>
        <w:tc>
          <w:tcPr>
            <w:tcW w:w="1985" w:type="dxa"/>
            <w:vMerge w:val="restart"/>
            <w:tcBorders>
              <w:top w:val="single" w:sz="4" w:space="0" w:color="000000"/>
              <w:left w:val="single" w:sz="3"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17"/>
                <w:szCs w:val="17"/>
              </w:rPr>
            </w:pPr>
            <w:r>
              <w:rPr>
                <w:rFonts w:ascii="宋体" w:hAnsi="宋体" w:cs="宋体" w:eastAsia="宋体" w:hint="default"/>
                <w:b/>
                <w:bCs/>
                <w:w w:val="105"/>
                <w:sz w:val="17"/>
                <w:szCs w:val="17"/>
              </w:rPr>
              <w:t>项目</w:t>
            </w:r>
            <w:r>
              <w:rPr>
                <w:rFonts w:ascii="宋体" w:hAnsi="宋体" w:cs="宋体" w:eastAsia="宋体" w:hint="default"/>
                <w:sz w:val="17"/>
                <w:szCs w:val="17"/>
              </w:rPr>
            </w:r>
          </w:p>
        </w:tc>
        <w:tc>
          <w:tcPr>
            <w:tcW w:w="9408" w:type="dxa"/>
            <w:gridSpan w:val="7"/>
            <w:tcBorders>
              <w:top w:val="single" w:sz="4" w:space="0" w:color="000000"/>
              <w:left w:val="single" w:sz="4" w:space="0" w:color="000000"/>
              <w:bottom w:val="single" w:sz="3" w:space="0" w:color="000000"/>
              <w:right w:val="single" w:sz="4" w:space="0" w:color="000000"/>
            </w:tcBorders>
          </w:tcPr>
          <w:p>
            <w:pPr>
              <w:pStyle w:val="TableParagraph"/>
              <w:spacing w:line="203" w:lineRule="exact"/>
              <w:ind w:left="1" w:right="0"/>
              <w:jc w:val="center"/>
              <w:rPr>
                <w:rFonts w:ascii="宋体" w:hAnsi="宋体" w:cs="宋体" w:eastAsia="宋体" w:hint="default"/>
                <w:sz w:val="17"/>
                <w:szCs w:val="17"/>
              </w:rPr>
            </w:pPr>
            <w:r>
              <w:rPr>
                <w:rFonts w:ascii="宋体" w:hAnsi="宋体" w:cs="宋体" w:eastAsia="宋体" w:hint="default"/>
                <w:b/>
                <w:bCs/>
                <w:w w:val="105"/>
                <w:sz w:val="17"/>
                <w:szCs w:val="17"/>
              </w:rPr>
              <w:t>归属于母公司所有者权益</w:t>
            </w:r>
            <w:r>
              <w:rPr>
                <w:rFonts w:ascii="宋体" w:hAnsi="宋体" w:cs="宋体" w:eastAsia="宋体" w:hint="default"/>
                <w:sz w:val="17"/>
                <w:szCs w:val="17"/>
              </w:rPr>
            </w:r>
          </w:p>
        </w:tc>
        <w:tc>
          <w:tcPr>
            <w:tcW w:w="1571" w:type="dxa"/>
            <w:vMerge w:val="restart"/>
            <w:tcBorders>
              <w:top w:val="single" w:sz="4" w:space="0" w:color="000000"/>
              <w:left w:val="single" w:sz="4" w:space="0" w:color="000000"/>
              <w:right w:val="single" w:sz="4" w:space="0" w:color="000000"/>
            </w:tcBorders>
          </w:tcPr>
          <w:p>
            <w:pPr>
              <w:pStyle w:val="TableParagraph"/>
              <w:spacing w:line="240" w:lineRule="auto" w:before="101"/>
              <w:ind w:left="254" w:right="0"/>
              <w:jc w:val="left"/>
              <w:rPr>
                <w:rFonts w:ascii="宋体" w:hAnsi="宋体" w:cs="宋体" w:eastAsia="宋体" w:hint="default"/>
                <w:sz w:val="17"/>
                <w:szCs w:val="17"/>
              </w:rPr>
            </w:pPr>
            <w:r>
              <w:rPr>
                <w:rFonts w:ascii="宋体" w:hAnsi="宋体" w:cs="宋体" w:eastAsia="宋体" w:hint="default"/>
                <w:b/>
                <w:bCs/>
                <w:w w:val="105"/>
                <w:sz w:val="17"/>
                <w:szCs w:val="17"/>
              </w:rPr>
              <w:t>少数股东权益</w:t>
            </w:r>
            <w:r>
              <w:rPr>
                <w:rFonts w:ascii="宋体" w:hAnsi="宋体" w:cs="宋体" w:eastAsia="宋体" w:hint="default"/>
                <w:sz w:val="17"/>
                <w:szCs w:val="17"/>
              </w:rPr>
            </w:r>
          </w:p>
        </w:tc>
        <w:tc>
          <w:tcPr>
            <w:tcW w:w="1766" w:type="dxa"/>
            <w:vMerge w:val="restart"/>
            <w:tcBorders>
              <w:top w:val="single" w:sz="4" w:space="0" w:color="000000"/>
              <w:left w:val="single" w:sz="4" w:space="0" w:color="000000"/>
              <w:right w:val="single" w:sz="4" w:space="0" w:color="000000"/>
            </w:tcBorders>
          </w:tcPr>
          <w:p>
            <w:pPr>
              <w:pStyle w:val="TableParagraph"/>
              <w:spacing w:line="240" w:lineRule="auto" w:before="101"/>
              <w:ind w:left="351" w:right="0"/>
              <w:jc w:val="left"/>
              <w:rPr>
                <w:rFonts w:ascii="宋体" w:hAnsi="宋体" w:cs="宋体" w:eastAsia="宋体" w:hint="default"/>
                <w:sz w:val="17"/>
                <w:szCs w:val="17"/>
              </w:rPr>
            </w:pPr>
            <w:r>
              <w:rPr>
                <w:rFonts w:ascii="宋体" w:hAnsi="宋体" w:cs="宋体" w:eastAsia="宋体" w:hint="default"/>
                <w:b/>
                <w:bCs/>
                <w:w w:val="105"/>
                <w:sz w:val="17"/>
                <w:szCs w:val="17"/>
              </w:rPr>
              <w:t>股东权益合计</w:t>
            </w:r>
            <w:r>
              <w:rPr>
                <w:rFonts w:ascii="宋体" w:hAnsi="宋体" w:cs="宋体" w:eastAsia="宋体" w:hint="default"/>
                <w:sz w:val="17"/>
                <w:szCs w:val="17"/>
              </w:rPr>
            </w:r>
          </w:p>
        </w:tc>
      </w:tr>
      <w:tr>
        <w:trPr>
          <w:trHeight w:val="243" w:hRule="exact"/>
        </w:trPr>
        <w:tc>
          <w:tcPr>
            <w:tcW w:w="1985" w:type="dxa"/>
            <w:vMerge/>
            <w:tcBorders>
              <w:left w:val="single" w:sz="3" w:space="0" w:color="000000"/>
              <w:bottom w:val="single" w:sz="4" w:space="0" w:color="000000"/>
              <w:right w:val="single" w:sz="4" w:space="0" w:color="000000"/>
            </w:tcBorders>
          </w:tcPr>
          <w:p>
            <w:pPr/>
          </w:p>
        </w:tc>
        <w:tc>
          <w:tcPr>
            <w:tcW w:w="1470" w:type="dxa"/>
            <w:tcBorders>
              <w:top w:val="single" w:sz="3"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7"/>
                <w:szCs w:val="17"/>
              </w:rPr>
            </w:pPr>
            <w:r>
              <w:rPr>
                <w:rFonts w:ascii="宋体" w:hAnsi="宋体" w:cs="宋体" w:eastAsia="宋体" w:hint="default"/>
                <w:b/>
                <w:bCs/>
                <w:w w:val="105"/>
                <w:sz w:val="17"/>
                <w:szCs w:val="17"/>
              </w:rPr>
              <w:t>股本</w:t>
            </w:r>
            <w:r>
              <w:rPr>
                <w:rFonts w:ascii="宋体" w:hAnsi="宋体" w:cs="宋体" w:eastAsia="宋体" w:hint="default"/>
                <w:sz w:val="17"/>
                <w:szCs w:val="17"/>
              </w:rPr>
            </w:r>
          </w:p>
        </w:tc>
        <w:tc>
          <w:tcPr>
            <w:tcW w:w="1625" w:type="dxa"/>
            <w:tcBorders>
              <w:top w:val="single" w:sz="3" w:space="0" w:color="000000"/>
              <w:left w:val="single" w:sz="4" w:space="0" w:color="000000"/>
              <w:bottom w:val="single" w:sz="4" w:space="0" w:color="000000"/>
              <w:right w:val="single" w:sz="4" w:space="0" w:color="000000"/>
            </w:tcBorders>
          </w:tcPr>
          <w:p>
            <w:pPr>
              <w:pStyle w:val="TableParagraph"/>
              <w:spacing w:line="203" w:lineRule="exact"/>
              <w:ind w:left="456" w:right="0"/>
              <w:jc w:val="left"/>
              <w:rPr>
                <w:rFonts w:ascii="宋体" w:hAnsi="宋体" w:cs="宋体" w:eastAsia="宋体" w:hint="default"/>
                <w:sz w:val="17"/>
                <w:szCs w:val="17"/>
              </w:rPr>
            </w:pPr>
            <w:r>
              <w:rPr>
                <w:rFonts w:ascii="宋体" w:hAnsi="宋体" w:cs="宋体" w:eastAsia="宋体" w:hint="default"/>
                <w:b/>
                <w:bCs/>
                <w:w w:val="105"/>
                <w:sz w:val="17"/>
                <w:szCs w:val="17"/>
              </w:rPr>
              <w:t>资本公积</w:t>
            </w:r>
            <w:r>
              <w:rPr>
                <w:rFonts w:ascii="宋体" w:hAnsi="宋体" w:cs="宋体" w:eastAsia="宋体" w:hint="default"/>
                <w:sz w:val="17"/>
                <w:szCs w:val="17"/>
              </w:rPr>
            </w:r>
          </w:p>
        </w:tc>
        <w:tc>
          <w:tcPr>
            <w:tcW w:w="1071" w:type="dxa"/>
            <w:tcBorders>
              <w:top w:val="single" w:sz="3" w:space="0" w:color="000000"/>
              <w:left w:val="single" w:sz="4" w:space="0" w:color="000000"/>
              <w:bottom w:val="single" w:sz="4" w:space="0" w:color="000000"/>
              <w:right w:val="single" w:sz="3" w:space="0" w:color="000000"/>
            </w:tcBorders>
          </w:tcPr>
          <w:p>
            <w:pPr>
              <w:pStyle w:val="TableParagraph"/>
              <w:spacing w:line="203" w:lineRule="exact"/>
              <w:ind w:right="98"/>
              <w:jc w:val="right"/>
              <w:rPr>
                <w:rFonts w:ascii="宋体" w:hAnsi="宋体" w:cs="宋体" w:eastAsia="宋体" w:hint="default"/>
                <w:sz w:val="17"/>
                <w:szCs w:val="17"/>
              </w:rPr>
            </w:pPr>
            <w:r>
              <w:rPr>
                <w:rFonts w:ascii="宋体" w:hAnsi="宋体" w:cs="宋体" w:eastAsia="宋体" w:hint="default"/>
                <w:b/>
                <w:bCs/>
                <w:spacing w:val="-4"/>
                <w:sz w:val="17"/>
                <w:szCs w:val="17"/>
              </w:rPr>
              <w:t>减：库存股</w:t>
            </w:r>
            <w:r>
              <w:rPr>
                <w:rFonts w:ascii="宋体" w:hAnsi="宋体" w:cs="宋体" w:eastAsia="宋体" w:hint="default"/>
                <w:spacing w:val="-4"/>
                <w:sz w:val="17"/>
                <w:szCs w:val="17"/>
              </w:rPr>
            </w:r>
          </w:p>
        </w:tc>
        <w:tc>
          <w:tcPr>
            <w:tcW w:w="1572" w:type="dxa"/>
            <w:tcBorders>
              <w:top w:val="single" w:sz="3" w:space="0" w:color="000000"/>
              <w:left w:val="single" w:sz="3" w:space="0" w:color="000000"/>
              <w:bottom w:val="single" w:sz="4" w:space="0" w:color="000000"/>
              <w:right w:val="single" w:sz="3" w:space="0" w:color="000000"/>
            </w:tcBorders>
          </w:tcPr>
          <w:p>
            <w:pPr>
              <w:pStyle w:val="TableParagraph"/>
              <w:spacing w:line="203" w:lineRule="exact"/>
              <w:ind w:left="429" w:right="0"/>
              <w:jc w:val="left"/>
              <w:rPr>
                <w:rFonts w:ascii="宋体" w:hAnsi="宋体" w:cs="宋体" w:eastAsia="宋体" w:hint="default"/>
                <w:sz w:val="17"/>
                <w:szCs w:val="17"/>
              </w:rPr>
            </w:pPr>
            <w:r>
              <w:rPr>
                <w:rFonts w:ascii="宋体" w:hAnsi="宋体" w:cs="宋体" w:eastAsia="宋体" w:hint="default"/>
                <w:b/>
                <w:bCs/>
                <w:w w:val="105"/>
                <w:sz w:val="17"/>
                <w:szCs w:val="17"/>
              </w:rPr>
              <w:t>盈余公积</w:t>
            </w:r>
            <w:r>
              <w:rPr>
                <w:rFonts w:ascii="宋体" w:hAnsi="宋体" w:cs="宋体" w:eastAsia="宋体" w:hint="default"/>
                <w:sz w:val="17"/>
                <w:szCs w:val="17"/>
              </w:rPr>
            </w:r>
          </w:p>
        </w:tc>
        <w:tc>
          <w:tcPr>
            <w:tcW w:w="1301" w:type="dxa"/>
            <w:tcBorders>
              <w:top w:val="single" w:sz="3" w:space="0" w:color="000000"/>
              <w:left w:val="single" w:sz="3" w:space="0" w:color="000000"/>
              <w:bottom w:val="single" w:sz="4" w:space="0" w:color="000000"/>
              <w:right w:val="single" w:sz="4" w:space="0" w:color="000000"/>
            </w:tcBorders>
          </w:tcPr>
          <w:p>
            <w:pPr>
              <w:pStyle w:val="TableParagraph"/>
              <w:spacing w:line="203" w:lineRule="exact"/>
              <w:ind w:right="116"/>
              <w:jc w:val="right"/>
              <w:rPr>
                <w:rFonts w:ascii="宋体" w:hAnsi="宋体" w:cs="宋体" w:eastAsia="宋体" w:hint="default"/>
                <w:sz w:val="17"/>
                <w:szCs w:val="17"/>
              </w:rPr>
            </w:pPr>
            <w:r>
              <w:rPr>
                <w:rFonts w:ascii="宋体" w:hAnsi="宋体" w:cs="宋体" w:eastAsia="宋体" w:hint="default"/>
                <w:b/>
                <w:bCs/>
                <w:sz w:val="17"/>
                <w:szCs w:val="17"/>
              </w:rPr>
              <w:t>一般风险准备</w:t>
            </w:r>
            <w:r>
              <w:rPr>
                <w:rFonts w:ascii="宋体" w:hAnsi="宋体" w:cs="宋体" w:eastAsia="宋体" w:hint="default"/>
                <w:sz w:val="17"/>
                <w:szCs w:val="17"/>
              </w:rPr>
            </w:r>
          </w:p>
        </w:tc>
        <w:tc>
          <w:tcPr>
            <w:tcW w:w="1765" w:type="dxa"/>
            <w:tcBorders>
              <w:top w:val="single" w:sz="3" w:space="0" w:color="000000"/>
              <w:left w:val="single" w:sz="4" w:space="0" w:color="000000"/>
              <w:bottom w:val="single" w:sz="4" w:space="0" w:color="000000"/>
              <w:right w:val="single" w:sz="4" w:space="0" w:color="000000"/>
            </w:tcBorders>
          </w:tcPr>
          <w:p>
            <w:pPr>
              <w:pStyle w:val="TableParagraph"/>
              <w:spacing w:line="203" w:lineRule="exact"/>
              <w:ind w:left="438" w:right="0"/>
              <w:jc w:val="left"/>
              <w:rPr>
                <w:rFonts w:ascii="宋体" w:hAnsi="宋体" w:cs="宋体" w:eastAsia="宋体" w:hint="default"/>
                <w:sz w:val="17"/>
                <w:szCs w:val="17"/>
              </w:rPr>
            </w:pPr>
            <w:r>
              <w:rPr>
                <w:rFonts w:ascii="宋体" w:hAnsi="宋体" w:cs="宋体" w:eastAsia="宋体" w:hint="default"/>
                <w:b/>
                <w:bCs/>
                <w:w w:val="105"/>
                <w:sz w:val="17"/>
                <w:szCs w:val="17"/>
              </w:rPr>
              <w:t>未分配利润</w:t>
            </w:r>
            <w:r>
              <w:rPr>
                <w:rFonts w:ascii="宋体" w:hAnsi="宋体" w:cs="宋体" w:eastAsia="宋体" w:hint="default"/>
                <w:sz w:val="17"/>
                <w:szCs w:val="17"/>
              </w:rPr>
            </w:r>
          </w:p>
        </w:tc>
        <w:tc>
          <w:tcPr>
            <w:tcW w:w="604" w:type="dxa"/>
            <w:tcBorders>
              <w:top w:val="single" w:sz="3" w:space="0" w:color="000000"/>
              <w:left w:val="single" w:sz="4" w:space="0" w:color="000000"/>
              <w:bottom w:val="single" w:sz="4" w:space="0" w:color="000000"/>
              <w:right w:val="single" w:sz="4" w:space="0" w:color="000000"/>
            </w:tcBorders>
          </w:tcPr>
          <w:p>
            <w:pPr>
              <w:pStyle w:val="TableParagraph"/>
              <w:spacing w:line="203" w:lineRule="exact"/>
              <w:ind w:right="119"/>
              <w:jc w:val="right"/>
              <w:rPr>
                <w:rFonts w:ascii="宋体" w:hAnsi="宋体" w:cs="宋体" w:eastAsia="宋体" w:hint="default"/>
                <w:sz w:val="17"/>
                <w:szCs w:val="17"/>
              </w:rPr>
            </w:pPr>
            <w:r>
              <w:rPr>
                <w:rFonts w:ascii="宋体" w:hAnsi="宋体" w:cs="宋体" w:eastAsia="宋体" w:hint="default"/>
                <w:b/>
                <w:bCs/>
                <w:sz w:val="17"/>
                <w:szCs w:val="17"/>
              </w:rPr>
              <w:t>其他</w:t>
            </w:r>
            <w:r>
              <w:rPr>
                <w:rFonts w:ascii="宋体" w:hAnsi="宋体" w:cs="宋体" w:eastAsia="宋体" w:hint="default"/>
                <w:sz w:val="17"/>
                <w:szCs w:val="17"/>
              </w:rPr>
            </w:r>
          </w:p>
        </w:tc>
        <w:tc>
          <w:tcPr>
            <w:tcW w:w="1571" w:type="dxa"/>
            <w:vMerge/>
            <w:tcBorders>
              <w:left w:val="single" w:sz="4" w:space="0" w:color="000000"/>
              <w:bottom w:val="single" w:sz="4" w:space="0" w:color="000000"/>
              <w:right w:val="single" w:sz="4" w:space="0" w:color="000000"/>
            </w:tcBorders>
          </w:tcPr>
          <w:p>
            <w:pPr/>
          </w:p>
        </w:tc>
        <w:tc>
          <w:tcPr>
            <w:tcW w:w="1766" w:type="dxa"/>
            <w:vMerge/>
            <w:tcBorders>
              <w:left w:val="single" w:sz="4" w:space="0" w:color="000000"/>
              <w:bottom w:val="single" w:sz="4" w:space="0" w:color="000000"/>
              <w:right w:val="single" w:sz="4" w:space="0" w:color="000000"/>
            </w:tcBorders>
          </w:tcPr>
          <w:p>
            <w:pPr/>
          </w:p>
        </w:tc>
      </w:tr>
      <w:tr>
        <w:trPr>
          <w:trHeight w:val="341" w:hRule="exact"/>
        </w:trPr>
        <w:tc>
          <w:tcPr>
            <w:tcW w:w="198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8"/>
              <w:ind w:left="189" w:right="0"/>
              <w:jc w:val="left"/>
              <w:rPr>
                <w:rFonts w:ascii="宋体" w:hAnsi="宋体" w:cs="宋体" w:eastAsia="宋体" w:hint="default"/>
                <w:sz w:val="17"/>
                <w:szCs w:val="17"/>
              </w:rPr>
            </w:pPr>
            <w:r>
              <w:rPr>
                <w:rFonts w:ascii="宋体" w:hAnsi="宋体" w:cs="宋体" w:eastAsia="宋体" w:hint="default"/>
                <w:b/>
                <w:bCs/>
                <w:w w:val="105"/>
                <w:sz w:val="17"/>
                <w:szCs w:val="17"/>
              </w:rPr>
              <w:t>一、上年年末余额</w:t>
            </w:r>
            <w:r>
              <w:rPr>
                <w:rFonts w:ascii="宋体" w:hAnsi="宋体" w:cs="宋体" w:eastAsia="宋体" w:hint="default"/>
                <w:sz w:val="17"/>
                <w:szCs w:val="17"/>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17"/>
                <w:szCs w:val="17"/>
              </w:rPr>
            </w:pPr>
            <w:r>
              <w:rPr>
                <w:rFonts w:ascii="宋体"/>
                <w:b/>
                <w:sz w:val="17"/>
              </w:rPr>
              <w:t>923,400,000.00</w:t>
            </w:r>
            <w:r>
              <w:rPr>
                <w:rFonts w:ascii="宋体"/>
                <w:sz w:val="17"/>
              </w:rPr>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17"/>
                <w:szCs w:val="17"/>
              </w:rPr>
            </w:pPr>
            <w:r>
              <w:rPr>
                <w:rFonts w:ascii="宋体"/>
                <w:b/>
                <w:sz w:val="17"/>
              </w:rPr>
              <w:t>231,390,306.19</w:t>
            </w:r>
            <w:r>
              <w:rPr>
                <w:rFonts w:ascii="宋体"/>
                <w:sz w:val="17"/>
              </w:rPr>
            </w:r>
          </w:p>
        </w:tc>
        <w:tc>
          <w:tcPr>
            <w:tcW w:w="107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8"/>
              <w:ind w:right="98"/>
              <w:jc w:val="right"/>
              <w:rPr>
                <w:rFonts w:ascii="宋体" w:hAnsi="宋体" w:cs="宋体" w:eastAsia="宋体" w:hint="default"/>
                <w:sz w:val="17"/>
                <w:szCs w:val="17"/>
              </w:rPr>
            </w:pPr>
            <w:r>
              <w:rPr>
                <w:rFonts w:ascii="宋体"/>
                <w:b/>
                <w:w w:val="102"/>
                <w:sz w:val="17"/>
              </w:rPr>
              <w:t>-</w:t>
            </w:r>
            <w:r>
              <w:rPr>
                <w:rFonts w:ascii="宋体"/>
                <w:sz w:val="17"/>
              </w:rPr>
            </w:r>
          </w:p>
        </w:tc>
        <w:tc>
          <w:tcPr>
            <w:tcW w:w="157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28"/>
              <w:ind w:right="98"/>
              <w:jc w:val="right"/>
              <w:rPr>
                <w:rFonts w:ascii="宋体" w:hAnsi="宋体" w:cs="宋体" w:eastAsia="宋体" w:hint="default"/>
                <w:sz w:val="17"/>
                <w:szCs w:val="17"/>
              </w:rPr>
            </w:pPr>
            <w:r>
              <w:rPr>
                <w:rFonts w:ascii="宋体"/>
                <w:b/>
                <w:sz w:val="17"/>
              </w:rPr>
              <w:t>274,405,838.93</w:t>
            </w:r>
            <w:r>
              <w:rPr>
                <w:rFonts w:ascii="宋体"/>
                <w:sz w:val="17"/>
              </w:rPr>
            </w:r>
          </w:p>
        </w:tc>
        <w:tc>
          <w:tcPr>
            <w:tcW w:w="13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7"/>
                <w:szCs w:val="17"/>
              </w:rPr>
            </w:pPr>
            <w:r>
              <w:rPr>
                <w:rFonts w:ascii="宋体"/>
                <w:b/>
                <w:w w:val="102"/>
                <w:sz w:val="17"/>
              </w:rPr>
              <w:t>-</w:t>
            </w:r>
            <w:r>
              <w:rPr>
                <w:rFonts w:ascii="宋体"/>
                <w:sz w:val="17"/>
              </w:rPr>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17"/>
                <w:szCs w:val="17"/>
              </w:rPr>
            </w:pPr>
            <w:r>
              <w:rPr>
                <w:rFonts w:ascii="宋体"/>
                <w:b/>
                <w:sz w:val="17"/>
              </w:rPr>
              <w:t>2,048,384,544.55</w:t>
            </w:r>
            <w:r>
              <w:rPr>
                <w:rFonts w:ascii="宋体"/>
                <w:sz w:val="17"/>
              </w:rPr>
            </w:r>
          </w:p>
        </w:tc>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17"/>
                <w:szCs w:val="17"/>
              </w:rPr>
            </w:pPr>
            <w:r>
              <w:rPr>
                <w:rFonts w:ascii="宋体"/>
                <w:b/>
                <w:w w:val="102"/>
                <w:sz w:val="17"/>
              </w:rPr>
              <w:t>-</w:t>
            </w:r>
            <w:r>
              <w:rPr>
                <w:rFonts w:ascii="宋体"/>
                <w:sz w:val="17"/>
              </w:rPr>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5"/>
              <w:jc w:val="right"/>
              <w:rPr>
                <w:rFonts w:ascii="宋体" w:hAnsi="宋体" w:cs="宋体" w:eastAsia="宋体" w:hint="default"/>
                <w:sz w:val="17"/>
                <w:szCs w:val="17"/>
              </w:rPr>
            </w:pPr>
            <w:r>
              <w:rPr>
                <w:rFonts w:ascii="宋体"/>
                <w:b/>
                <w:sz w:val="17"/>
              </w:rPr>
              <w:t>611,491,871.36</w:t>
            </w:r>
            <w:r>
              <w:rPr>
                <w:rFonts w:ascii="宋体"/>
                <w:sz w:val="17"/>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17"/>
                <w:szCs w:val="17"/>
              </w:rPr>
            </w:pPr>
            <w:r>
              <w:rPr>
                <w:rFonts w:ascii="宋体"/>
                <w:b/>
                <w:sz w:val="17"/>
              </w:rPr>
              <w:t>4,089,072,561.03</w:t>
            </w:r>
            <w:r>
              <w:rPr>
                <w:rFonts w:ascii="宋体"/>
                <w:sz w:val="17"/>
              </w:rPr>
            </w:r>
          </w:p>
        </w:tc>
      </w:tr>
      <w:tr>
        <w:trPr>
          <w:trHeight w:val="340" w:hRule="exact"/>
        </w:trPr>
        <w:tc>
          <w:tcPr>
            <w:tcW w:w="198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7"/>
              <w:ind w:right="98"/>
              <w:jc w:val="right"/>
              <w:rPr>
                <w:rFonts w:ascii="宋体" w:hAnsi="宋体" w:cs="宋体" w:eastAsia="宋体" w:hint="default"/>
                <w:sz w:val="17"/>
                <w:szCs w:val="17"/>
              </w:rPr>
            </w:pPr>
            <w:r>
              <w:rPr>
                <w:rFonts w:ascii="宋体" w:hAnsi="宋体" w:cs="宋体" w:eastAsia="宋体" w:hint="default"/>
                <w:spacing w:val="-9"/>
                <w:sz w:val="17"/>
                <w:szCs w:val="17"/>
              </w:rPr>
              <w:t>加：会计政策变更</w:t>
            </w:r>
          </w:p>
        </w:tc>
        <w:tc>
          <w:tcPr>
            <w:tcW w:w="1470"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3" w:space="0" w:color="000000"/>
            </w:tcBorders>
          </w:tcPr>
          <w:p>
            <w:pPr/>
          </w:p>
        </w:tc>
        <w:tc>
          <w:tcPr>
            <w:tcW w:w="1572" w:type="dxa"/>
            <w:tcBorders>
              <w:top w:val="single" w:sz="4" w:space="0" w:color="000000"/>
              <w:left w:val="single" w:sz="3" w:space="0" w:color="000000"/>
              <w:bottom w:val="single" w:sz="4" w:space="0" w:color="000000"/>
              <w:right w:val="single" w:sz="3" w:space="0" w:color="000000"/>
            </w:tcBorders>
          </w:tcPr>
          <w:p>
            <w:pPr/>
          </w:p>
        </w:tc>
        <w:tc>
          <w:tcPr>
            <w:tcW w:w="1301" w:type="dxa"/>
            <w:tcBorders>
              <w:top w:val="single" w:sz="4" w:space="0" w:color="000000"/>
              <w:left w:val="single" w:sz="3"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宋体" w:hAnsi="宋体" w:cs="宋体" w:eastAsia="宋体" w:hint="default"/>
                <w:sz w:val="17"/>
                <w:szCs w:val="17"/>
              </w:rPr>
            </w:pPr>
            <w:r>
              <w:rPr>
                <w:rFonts w:ascii="宋体"/>
                <w:w w:val="102"/>
                <w:sz w:val="17"/>
              </w:rPr>
              <w:t>-</w:t>
            </w:r>
            <w:r>
              <w:rPr>
                <w:rFonts w:ascii="宋体"/>
                <w:sz w:val="17"/>
              </w:rPr>
            </w:r>
          </w:p>
        </w:tc>
      </w:tr>
      <w:tr>
        <w:trPr>
          <w:trHeight w:val="341" w:hRule="exact"/>
        </w:trPr>
        <w:tc>
          <w:tcPr>
            <w:tcW w:w="198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8"/>
              <w:ind w:right="122"/>
              <w:jc w:val="right"/>
              <w:rPr>
                <w:rFonts w:ascii="宋体" w:hAnsi="宋体" w:cs="宋体" w:eastAsia="宋体" w:hint="default"/>
                <w:sz w:val="17"/>
                <w:szCs w:val="17"/>
              </w:rPr>
            </w:pPr>
            <w:r>
              <w:rPr>
                <w:rFonts w:ascii="宋体" w:hAnsi="宋体" w:cs="宋体" w:eastAsia="宋体" w:hint="default"/>
                <w:spacing w:val="-1"/>
                <w:sz w:val="17"/>
                <w:szCs w:val="17"/>
              </w:rPr>
              <w:t>前期差错更正</w:t>
            </w:r>
          </w:p>
        </w:tc>
        <w:tc>
          <w:tcPr>
            <w:tcW w:w="1470"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3" w:space="0" w:color="000000"/>
            </w:tcBorders>
          </w:tcPr>
          <w:p>
            <w:pPr/>
          </w:p>
        </w:tc>
        <w:tc>
          <w:tcPr>
            <w:tcW w:w="1572" w:type="dxa"/>
            <w:tcBorders>
              <w:top w:val="single" w:sz="4" w:space="0" w:color="000000"/>
              <w:left w:val="single" w:sz="3" w:space="0" w:color="000000"/>
              <w:bottom w:val="single" w:sz="4" w:space="0" w:color="000000"/>
              <w:right w:val="single" w:sz="3" w:space="0" w:color="000000"/>
            </w:tcBorders>
          </w:tcPr>
          <w:p>
            <w:pPr/>
          </w:p>
        </w:tc>
        <w:tc>
          <w:tcPr>
            <w:tcW w:w="1301" w:type="dxa"/>
            <w:tcBorders>
              <w:top w:val="single" w:sz="4" w:space="0" w:color="000000"/>
              <w:left w:val="single" w:sz="3"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17"/>
                <w:szCs w:val="17"/>
              </w:rPr>
            </w:pPr>
            <w:r>
              <w:rPr>
                <w:rFonts w:ascii="宋体"/>
                <w:w w:val="102"/>
                <w:sz w:val="17"/>
              </w:rPr>
              <w:t>-</w:t>
            </w:r>
            <w:r>
              <w:rPr>
                <w:rFonts w:ascii="宋体"/>
                <w:sz w:val="17"/>
              </w:rPr>
            </w:r>
          </w:p>
        </w:tc>
      </w:tr>
      <w:tr>
        <w:trPr>
          <w:trHeight w:val="341" w:hRule="exact"/>
        </w:trPr>
        <w:tc>
          <w:tcPr>
            <w:tcW w:w="198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8"/>
              <w:ind w:left="150" w:right="0"/>
              <w:jc w:val="center"/>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470"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3" w:space="0" w:color="000000"/>
            </w:tcBorders>
          </w:tcPr>
          <w:p>
            <w:pPr/>
          </w:p>
        </w:tc>
        <w:tc>
          <w:tcPr>
            <w:tcW w:w="1572" w:type="dxa"/>
            <w:tcBorders>
              <w:top w:val="single" w:sz="4" w:space="0" w:color="000000"/>
              <w:left w:val="single" w:sz="3" w:space="0" w:color="000000"/>
              <w:bottom w:val="single" w:sz="4" w:space="0" w:color="000000"/>
              <w:right w:val="single" w:sz="3" w:space="0" w:color="000000"/>
            </w:tcBorders>
          </w:tcPr>
          <w:p>
            <w:pPr/>
          </w:p>
        </w:tc>
        <w:tc>
          <w:tcPr>
            <w:tcW w:w="1301" w:type="dxa"/>
            <w:tcBorders>
              <w:top w:val="single" w:sz="4" w:space="0" w:color="000000"/>
              <w:left w:val="single" w:sz="3"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17"/>
                <w:szCs w:val="17"/>
              </w:rPr>
            </w:pPr>
            <w:r>
              <w:rPr>
                <w:rFonts w:ascii="宋体"/>
                <w:w w:val="102"/>
                <w:sz w:val="17"/>
              </w:rPr>
              <w:t>-</w:t>
            </w:r>
            <w:r>
              <w:rPr>
                <w:rFonts w:ascii="宋体"/>
                <w:sz w:val="17"/>
              </w:rPr>
            </w:r>
          </w:p>
        </w:tc>
      </w:tr>
      <w:tr>
        <w:trPr>
          <w:trHeight w:val="307" w:hRule="exact"/>
        </w:trPr>
        <w:tc>
          <w:tcPr>
            <w:tcW w:w="198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1"/>
              <w:ind w:left="189" w:right="0"/>
              <w:jc w:val="left"/>
              <w:rPr>
                <w:rFonts w:ascii="宋体" w:hAnsi="宋体" w:cs="宋体" w:eastAsia="宋体" w:hint="default"/>
                <w:sz w:val="17"/>
                <w:szCs w:val="17"/>
              </w:rPr>
            </w:pPr>
            <w:r>
              <w:rPr>
                <w:rFonts w:ascii="宋体" w:hAnsi="宋体" w:cs="宋体" w:eastAsia="宋体" w:hint="default"/>
                <w:b/>
                <w:bCs/>
                <w:w w:val="105"/>
                <w:sz w:val="17"/>
                <w:szCs w:val="17"/>
              </w:rPr>
              <w:t>二、本年年初余额</w:t>
            </w:r>
            <w:r>
              <w:rPr>
                <w:rFonts w:ascii="宋体" w:hAnsi="宋体" w:cs="宋体" w:eastAsia="宋体" w:hint="default"/>
                <w:sz w:val="17"/>
                <w:szCs w:val="17"/>
              </w:rPr>
            </w:r>
          </w:p>
        </w:tc>
        <w:tc>
          <w:tcPr>
            <w:tcW w:w="147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1"/>
              <w:ind w:right="98"/>
              <w:jc w:val="right"/>
              <w:rPr>
                <w:rFonts w:ascii="宋体" w:hAnsi="宋体" w:cs="宋体" w:eastAsia="宋体" w:hint="default"/>
                <w:sz w:val="17"/>
                <w:szCs w:val="17"/>
              </w:rPr>
            </w:pPr>
            <w:r>
              <w:rPr>
                <w:rFonts w:ascii="宋体"/>
                <w:b/>
                <w:sz w:val="17"/>
              </w:rPr>
              <w:t>923,400,000.00</w:t>
            </w:r>
            <w:r>
              <w:rPr>
                <w:rFonts w:ascii="宋体"/>
                <w:sz w:val="17"/>
              </w:rPr>
            </w:r>
          </w:p>
        </w:tc>
        <w:tc>
          <w:tcPr>
            <w:tcW w:w="1625"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1"/>
              <w:ind w:right="98"/>
              <w:jc w:val="right"/>
              <w:rPr>
                <w:rFonts w:ascii="宋体" w:hAnsi="宋体" w:cs="宋体" w:eastAsia="宋体" w:hint="default"/>
                <w:sz w:val="17"/>
                <w:szCs w:val="17"/>
              </w:rPr>
            </w:pPr>
            <w:r>
              <w:rPr>
                <w:rFonts w:ascii="宋体"/>
                <w:b/>
                <w:sz w:val="17"/>
              </w:rPr>
              <w:t>231,390,306.19</w:t>
            </w:r>
            <w:r>
              <w:rPr>
                <w:rFonts w:ascii="宋体"/>
                <w:sz w:val="17"/>
              </w:rPr>
            </w:r>
          </w:p>
        </w:tc>
        <w:tc>
          <w:tcPr>
            <w:tcW w:w="107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1"/>
              <w:ind w:right="98"/>
              <w:jc w:val="right"/>
              <w:rPr>
                <w:rFonts w:ascii="宋体" w:hAnsi="宋体" w:cs="宋体" w:eastAsia="宋体" w:hint="default"/>
                <w:sz w:val="17"/>
                <w:szCs w:val="17"/>
              </w:rPr>
            </w:pPr>
            <w:r>
              <w:rPr>
                <w:rFonts w:ascii="宋体"/>
                <w:b/>
                <w:w w:val="102"/>
                <w:sz w:val="17"/>
              </w:rPr>
              <w:t>-</w:t>
            </w:r>
            <w:r>
              <w:rPr>
                <w:rFonts w:ascii="宋体"/>
                <w:sz w:val="17"/>
              </w:rPr>
            </w:r>
          </w:p>
        </w:tc>
        <w:tc>
          <w:tcPr>
            <w:tcW w:w="157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11"/>
              <w:ind w:right="98"/>
              <w:jc w:val="right"/>
              <w:rPr>
                <w:rFonts w:ascii="宋体" w:hAnsi="宋体" w:cs="宋体" w:eastAsia="宋体" w:hint="default"/>
                <w:sz w:val="17"/>
                <w:szCs w:val="17"/>
              </w:rPr>
            </w:pPr>
            <w:r>
              <w:rPr>
                <w:rFonts w:ascii="宋体"/>
                <w:b/>
                <w:sz w:val="17"/>
              </w:rPr>
              <w:t>274,405,838.93</w:t>
            </w:r>
            <w:r>
              <w:rPr>
                <w:rFonts w:ascii="宋体"/>
                <w:sz w:val="17"/>
              </w:rPr>
            </w:r>
          </w:p>
        </w:tc>
        <w:tc>
          <w:tcPr>
            <w:tcW w:w="130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1"/>
              <w:ind w:right="101"/>
              <w:jc w:val="right"/>
              <w:rPr>
                <w:rFonts w:ascii="宋体" w:hAnsi="宋体" w:cs="宋体" w:eastAsia="宋体" w:hint="default"/>
                <w:sz w:val="17"/>
                <w:szCs w:val="17"/>
              </w:rPr>
            </w:pPr>
            <w:r>
              <w:rPr>
                <w:rFonts w:ascii="宋体"/>
                <w:b/>
                <w:w w:val="102"/>
                <w:sz w:val="17"/>
              </w:rPr>
              <w:t>-</w:t>
            </w:r>
            <w:r>
              <w:rPr>
                <w:rFonts w:ascii="宋体"/>
                <w:sz w:val="17"/>
              </w:rPr>
            </w:r>
          </w:p>
        </w:tc>
        <w:tc>
          <w:tcPr>
            <w:tcW w:w="1765"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1"/>
              <w:ind w:right="98"/>
              <w:jc w:val="right"/>
              <w:rPr>
                <w:rFonts w:ascii="宋体" w:hAnsi="宋体" w:cs="宋体" w:eastAsia="宋体" w:hint="default"/>
                <w:sz w:val="17"/>
                <w:szCs w:val="17"/>
              </w:rPr>
            </w:pPr>
            <w:r>
              <w:rPr>
                <w:rFonts w:ascii="宋体"/>
                <w:b/>
                <w:sz w:val="17"/>
              </w:rPr>
              <w:t>2,048,384,544.55</w:t>
            </w:r>
            <w:r>
              <w:rPr>
                <w:rFonts w:ascii="宋体"/>
                <w:sz w:val="17"/>
              </w:rPr>
            </w:r>
          </w:p>
        </w:tc>
        <w:tc>
          <w:tcPr>
            <w:tcW w:w="60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1"/>
              <w:ind w:right="98"/>
              <w:jc w:val="right"/>
              <w:rPr>
                <w:rFonts w:ascii="宋体" w:hAnsi="宋体" w:cs="宋体" w:eastAsia="宋体" w:hint="default"/>
                <w:sz w:val="17"/>
                <w:szCs w:val="17"/>
              </w:rPr>
            </w:pPr>
            <w:r>
              <w:rPr>
                <w:rFonts w:ascii="宋体"/>
                <w:b/>
                <w:w w:val="102"/>
                <w:sz w:val="17"/>
              </w:rPr>
              <w:t>-</w:t>
            </w:r>
            <w:r>
              <w:rPr>
                <w:rFonts w:ascii="宋体"/>
                <w:sz w:val="17"/>
              </w:rPr>
            </w:r>
          </w:p>
        </w:tc>
        <w:tc>
          <w:tcPr>
            <w:tcW w:w="157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1"/>
              <w:ind w:right="95"/>
              <w:jc w:val="right"/>
              <w:rPr>
                <w:rFonts w:ascii="宋体" w:hAnsi="宋体" w:cs="宋体" w:eastAsia="宋体" w:hint="default"/>
                <w:sz w:val="17"/>
                <w:szCs w:val="17"/>
              </w:rPr>
            </w:pPr>
            <w:r>
              <w:rPr>
                <w:rFonts w:ascii="宋体"/>
                <w:b/>
                <w:sz w:val="17"/>
              </w:rPr>
              <w:t>611,491,871.36</w:t>
            </w:r>
            <w:r>
              <w:rPr>
                <w:rFonts w:ascii="宋体"/>
                <w:sz w:val="17"/>
              </w:rPr>
            </w:r>
          </w:p>
        </w:tc>
        <w:tc>
          <w:tcPr>
            <w:tcW w:w="176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1"/>
              <w:ind w:right="99"/>
              <w:jc w:val="right"/>
              <w:rPr>
                <w:rFonts w:ascii="宋体" w:hAnsi="宋体" w:cs="宋体" w:eastAsia="宋体" w:hint="default"/>
                <w:sz w:val="17"/>
                <w:szCs w:val="17"/>
              </w:rPr>
            </w:pPr>
            <w:r>
              <w:rPr>
                <w:rFonts w:ascii="宋体"/>
                <w:b/>
                <w:sz w:val="17"/>
              </w:rPr>
              <w:t>4,089,072,561.03</w:t>
            </w:r>
            <w:r>
              <w:rPr>
                <w:rFonts w:ascii="宋体"/>
                <w:sz w:val="17"/>
              </w:rPr>
            </w:r>
          </w:p>
        </w:tc>
      </w:tr>
      <w:tr>
        <w:trPr>
          <w:trHeight w:val="463" w:hRule="exact"/>
        </w:trPr>
        <w:tc>
          <w:tcPr>
            <w:tcW w:w="1985" w:type="dxa"/>
            <w:tcBorders>
              <w:top w:val="single" w:sz="3" w:space="0" w:color="000000"/>
              <w:left w:val="single" w:sz="3" w:space="0" w:color="000000"/>
              <w:bottom w:val="single" w:sz="3" w:space="0" w:color="000000"/>
              <w:right w:val="single" w:sz="4" w:space="0" w:color="000000"/>
            </w:tcBorders>
          </w:tcPr>
          <w:p>
            <w:pPr>
              <w:pStyle w:val="TableParagraph"/>
              <w:spacing w:line="199" w:lineRule="exact"/>
              <w:ind w:left="189" w:right="0"/>
              <w:jc w:val="left"/>
              <w:rPr>
                <w:rFonts w:ascii="宋体" w:hAnsi="宋体" w:cs="宋体" w:eastAsia="宋体" w:hint="default"/>
                <w:sz w:val="17"/>
                <w:szCs w:val="17"/>
              </w:rPr>
            </w:pPr>
            <w:r>
              <w:rPr>
                <w:rFonts w:ascii="宋体" w:hAnsi="宋体" w:cs="宋体" w:eastAsia="宋体" w:hint="default"/>
                <w:b/>
                <w:bCs/>
                <w:w w:val="102"/>
                <w:sz w:val="17"/>
                <w:szCs w:val="17"/>
              </w:rPr>
              <w:t>三</w:t>
            </w:r>
            <w:r>
              <w:rPr>
                <w:rFonts w:ascii="宋体" w:hAnsi="宋体" w:cs="宋体" w:eastAsia="宋体" w:hint="default"/>
                <w:b/>
                <w:bCs/>
                <w:spacing w:val="-70"/>
                <w:w w:val="102"/>
                <w:sz w:val="17"/>
                <w:szCs w:val="17"/>
              </w:rPr>
              <w:t>、</w:t>
            </w:r>
            <w:r>
              <w:rPr>
                <w:rFonts w:ascii="宋体" w:hAnsi="宋体" w:cs="宋体" w:eastAsia="宋体" w:hint="default"/>
                <w:b/>
                <w:bCs/>
                <w:w w:val="102"/>
                <w:sz w:val="17"/>
                <w:szCs w:val="17"/>
              </w:rPr>
              <w:t>本</w:t>
            </w:r>
            <w:r>
              <w:rPr>
                <w:rFonts w:ascii="宋体" w:hAnsi="宋体" w:cs="宋体" w:eastAsia="宋体" w:hint="default"/>
                <w:b/>
                <w:bCs/>
                <w:spacing w:val="1"/>
                <w:w w:val="102"/>
                <w:sz w:val="17"/>
                <w:szCs w:val="17"/>
              </w:rPr>
              <w:t>年</w:t>
            </w:r>
            <w:r>
              <w:rPr>
                <w:rFonts w:ascii="宋体" w:hAnsi="宋体" w:cs="宋体" w:eastAsia="宋体" w:hint="default"/>
                <w:b/>
                <w:bCs/>
                <w:w w:val="102"/>
                <w:sz w:val="17"/>
                <w:szCs w:val="17"/>
              </w:rPr>
              <w:t>增减</w:t>
            </w:r>
            <w:r>
              <w:rPr>
                <w:rFonts w:ascii="宋体" w:hAnsi="宋体" w:cs="宋体" w:eastAsia="宋体" w:hint="default"/>
                <w:b/>
                <w:bCs/>
                <w:spacing w:val="1"/>
                <w:w w:val="102"/>
                <w:sz w:val="17"/>
                <w:szCs w:val="17"/>
              </w:rPr>
              <w:t>变动</w:t>
            </w:r>
            <w:r>
              <w:rPr>
                <w:rFonts w:ascii="宋体" w:hAnsi="宋体" w:cs="宋体" w:eastAsia="宋体" w:hint="default"/>
                <w:b/>
                <w:bCs/>
                <w:spacing w:val="-2"/>
                <w:w w:val="102"/>
                <w:sz w:val="17"/>
                <w:szCs w:val="17"/>
              </w:rPr>
              <w:t>金</w:t>
            </w:r>
            <w:r>
              <w:rPr>
                <w:rFonts w:ascii="宋体" w:hAnsi="宋体" w:cs="宋体" w:eastAsia="宋体" w:hint="default"/>
                <w:b/>
                <w:bCs/>
                <w:w w:val="102"/>
                <w:sz w:val="17"/>
                <w:szCs w:val="17"/>
              </w:rPr>
              <w:t>额</w:t>
            </w:r>
            <w:r>
              <w:rPr>
                <w:rFonts w:ascii="宋体" w:hAnsi="宋体" w:cs="宋体" w:eastAsia="宋体" w:hint="default"/>
                <w:sz w:val="17"/>
                <w:szCs w:val="17"/>
              </w:rPr>
            </w:r>
          </w:p>
          <w:p>
            <w:pPr>
              <w:pStyle w:val="TableParagraph"/>
              <w:spacing w:line="240" w:lineRule="auto" w:before="5"/>
              <w:ind w:left="100" w:right="0"/>
              <w:jc w:val="left"/>
              <w:rPr>
                <w:rFonts w:ascii="宋体" w:hAnsi="宋体" w:cs="宋体" w:eastAsia="宋体" w:hint="default"/>
                <w:sz w:val="17"/>
                <w:szCs w:val="17"/>
              </w:rPr>
            </w:pPr>
            <w:r>
              <w:rPr>
                <w:rFonts w:ascii="宋体" w:hAnsi="宋体" w:cs="宋体" w:eastAsia="宋体" w:hint="default"/>
                <w:b/>
                <w:bCs/>
                <w:spacing w:val="-7"/>
                <w:sz w:val="17"/>
                <w:szCs w:val="17"/>
              </w:rPr>
              <w:t>（减少以“－”号填列）</w:t>
            </w:r>
            <w:r>
              <w:rPr>
                <w:rFonts w:ascii="宋体" w:hAnsi="宋体" w:cs="宋体" w:eastAsia="宋体" w:hint="default"/>
                <w:spacing w:val="-7"/>
                <w:sz w:val="17"/>
                <w:szCs w:val="17"/>
              </w:rPr>
            </w:r>
          </w:p>
        </w:tc>
        <w:tc>
          <w:tcPr>
            <w:tcW w:w="1470"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90"/>
              <w:ind w:right="98"/>
              <w:jc w:val="right"/>
              <w:rPr>
                <w:rFonts w:ascii="宋体" w:hAnsi="宋体" w:cs="宋体" w:eastAsia="宋体" w:hint="default"/>
                <w:sz w:val="17"/>
                <w:szCs w:val="17"/>
              </w:rPr>
            </w:pPr>
            <w:r>
              <w:rPr>
                <w:rFonts w:ascii="宋体"/>
                <w:b/>
                <w:w w:val="102"/>
                <w:sz w:val="17"/>
              </w:rPr>
              <w:t>-</w:t>
            </w:r>
            <w:r>
              <w:rPr>
                <w:rFonts w:ascii="宋体"/>
                <w:sz w:val="17"/>
              </w:rPr>
            </w:r>
          </w:p>
        </w:tc>
        <w:tc>
          <w:tcPr>
            <w:tcW w:w="1625"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90"/>
              <w:ind w:right="98"/>
              <w:jc w:val="right"/>
              <w:rPr>
                <w:rFonts w:ascii="宋体" w:hAnsi="宋体" w:cs="宋体" w:eastAsia="宋体" w:hint="default"/>
                <w:sz w:val="17"/>
                <w:szCs w:val="17"/>
              </w:rPr>
            </w:pPr>
            <w:r>
              <w:rPr>
                <w:rFonts w:ascii="宋体"/>
                <w:b/>
                <w:sz w:val="17"/>
              </w:rPr>
              <w:t>-2,132,534.13</w:t>
            </w:r>
            <w:r>
              <w:rPr>
                <w:rFonts w:ascii="宋体"/>
                <w:sz w:val="17"/>
              </w:rPr>
            </w:r>
          </w:p>
        </w:tc>
        <w:tc>
          <w:tcPr>
            <w:tcW w:w="107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90"/>
              <w:ind w:right="98"/>
              <w:jc w:val="right"/>
              <w:rPr>
                <w:rFonts w:ascii="宋体" w:hAnsi="宋体" w:cs="宋体" w:eastAsia="宋体" w:hint="default"/>
                <w:sz w:val="17"/>
                <w:szCs w:val="17"/>
              </w:rPr>
            </w:pPr>
            <w:r>
              <w:rPr>
                <w:rFonts w:ascii="宋体"/>
                <w:b/>
                <w:w w:val="102"/>
                <w:sz w:val="17"/>
              </w:rPr>
              <w:t>-</w:t>
            </w:r>
            <w:r>
              <w:rPr>
                <w:rFonts w:ascii="宋体"/>
                <w:sz w:val="17"/>
              </w:rPr>
            </w:r>
          </w:p>
        </w:tc>
        <w:tc>
          <w:tcPr>
            <w:tcW w:w="157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0"/>
              <w:ind w:right="98"/>
              <w:jc w:val="right"/>
              <w:rPr>
                <w:rFonts w:ascii="宋体" w:hAnsi="宋体" w:cs="宋体" w:eastAsia="宋体" w:hint="default"/>
                <w:sz w:val="17"/>
                <w:szCs w:val="17"/>
              </w:rPr>
            </w:pPr>
            <w:r>
              <w:rPr>
                <w:rFonts w:ascii="宋体"/>
                <w:b/>
                <w:sz w:val="17"/>
              </w:rPr>
              <w:t>49,555,288.65</w:t>
            </w:r>
            <w:r>
              <w:rPr>
                <w:rFonts w:ascii="宋体"/>
                <w:sz w:val="17"/>
              </w:rPr>
            </w:r>
          </w:p>
        </w:tc>
        <w:tc>
          <w:tcPr>
            <w:tcW w:w="130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90"/>
              <w:ind w:right="100"/>
              <w:jc w:val="right"/>
              <w:rPr>
                <w:rFonts w:ascii="宋体" w:hAnsi="宋体" w:cs="宋体" w:eastAsia="宋体" w:hint="default"/>
                <w:sz w:val="17"/>
                <w:szCs w:val="17"/>
              </w:rPr>
            </w:pPr>
            <w:r>
              <w:rPr>
                <w:rFonts w:ascii="宋体"/>
                <w:b/>
                <w:w w:val="102"/>
                <w:sz w:val="17"/>
              </w:rPr>
              <w:t>-</w:t>
            </w:r>
            <w:r>
              <w:rPr>
                <w:rFonts w:ascii="宋体"/>
                <w:sz w:val="17"/>
              </w:rPr>
            </w:r>
          </w:p>
        </w:tc>
        <w:tc>
          <w:tcPr>
            <w:tcW w:w="1765"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90"/>
              <w:ind w:right="98"/>
              <w:jc w:val="right"/>
              <w:rPr>
                <w:rFonts w:ascii="宋体" w:hAnsi="宋体" w:cs="宋体" w:eastAsia="宋体" w:hint="default"/>
                <w:sz w:val="17"/>
                <w:szCs w:val="17"/>
              </w:rPr>
            </w:pPr>
            <w:r>
              <w:rPr>
                <w:rFonts w:ascii="宋体"/>
                <w:b/>
                <w:sz w:val="17"/>
              </w:rPr>
              <w:t>664,411,829.85</w:t>
            </w:r>
            <w:r>
              <w:rPr>
                <w:rFonts w:ascii="宋体"/>
                <w:sz w:val="17"/>
              </w:rPr>
            </w:r>
          </w:p>
        </w:tc>
        <w:tc>
          <w:tcPr>
            <w:tcW w:w="6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90"/>
              <w:ind w:right="98"/>
              <w:jc w:val="right"/>
              <w:rPr>
                <w:rFonts w:ascii="宋体" w:hAnsi="宋体" w:cs="宋体" w:eastAsia="宋体" w:hint="default"/>
                <w:sz w:val="17"/>
                <w:szCs w:val="17"/>
              </w:rPr>
            </w:pPr>
            <w:r>
              <w:rPr>
                <w:rFonts w:ascii="宋体"/>
                <w:b/>
                <w:w w:val="102"/>
                <w:sz w:val="17"/>
              </w:rPr>
              <w:t>-</w:t>
            </w:r>
            <w:r>
              <w:rPr>
                <w:rFonts w:ascii="宋体"/>
                <w:sz w:val="17"/>
              </w:rPr>
            </w:r>
          </w:p>
        </w:tc>
        <w:tc>
          <w:tcPr>
            <w:tcW w:w="157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90"/>
              <w:ind w:right="96"/>
              <w:jc w:val="right"/>
              <w:rPr>
                <w:rFonts w:ascii="宋体" w:hAnsi="宋体" w:cs="宋体" w:eastAsia="宋体" w:hint="default"/>
                <w:sz w:val="17"/>
                <w:szCs w:val="17"/>
              </w:rPr>
            </w:pPr>
            <w:r>
              <w:rPr>
                <w:rFonts w:ascii="宋体"/>
                <w:b/>
                <w:sz w:val="17"/>
              </w:rPr>
              <w:t>61,250,463.01</w:t>
            </w:r>
            <w:r>
              <w:rPr>
                <w:rFonts w:ascii="宋体"/>
                <w:sz w:val="17"/>
              </w:rPr>
            </w:r>
          </w:p>
        </w:tc>
        <w:tc>
          <w:tcPr>
            <w:tcW w:w="1766"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90"/>
              <w:ind w:right="100"/>
              <w:jc w:val="right"/>
              <w:rPr>
                <w:rFonts w:ascii="宋体" w:hAnsi="宋体" w:cs="宋体" w:eastAsia="宋体" w:hint="default"/>
                <w:sz w:val="17"/>
                <w:szCs w:val="17"/>
              </w:rPr>
            </w:pPr>
            <w:r>
              <w:rPr>
                <w:rFonts w:ascii="宋体"/>
                <w:b/>
                <w:sz w:val="17"/>
              </w:rPr>
              <w:t>773,085,047.38</w:t>
            </w:r>
            <w:r>
              <w:rPr>
                <w:rFonts w:ascii="宋体"/>
                <w:sz w:val="17"/>
              </w:rPr>
            </w:r>
          </w:p>
        </w:tc>
      </w:tr>
      <w:tr>
        <w:trPr>
          <w:trHeight w:val="343" w:hRule="exact"/>
        </w:trPr>
        <w:tc>
          <w:tcPr>
            <w:tcW w:w="1985"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30"/>
              <w:ind w:left="363" w:right="0"/>
              <w:jc w:val="left"/>
              <w:rPr>
                <w:rFonts w:ascii="宋体" w:hAnsi="宋体" w:cs="宋体" w:eastAsia="宋体" w:hint="default"/>
                <w:sz w:val="17"/>
                <w:szCs w:val="17"/>
              </w:rPr>
            </w:pPr>
            <w:r>
              <w:rPr>
                <w:rFonts w:ascii="宋体" w:hAnsi="宋体" w:cs="宋体" w:eastAsia="宋体" w:hint="default"/>
                <w:w w:val="105"/>
                <w:sz w:val="17"/>
                <w:szCs w:val="17"/>
              </w:rPr>
              <w:t>（一）净利润</w:t>
            </w:r>
            <w:r>
              <w:rPr>
                <w:rFonts w:ascii="宋体" w:hAnsi="宋体" w:cs="宋体" w:eastAsia="宋体" w:hint="default"/>
                <w:sz w:val="17"/>
                <w:szCs w:val="17"/>
              </w:rPr>
            </w:r>
          </w:p>
        </w:tc>
        <w:tc>
          <w:tcPr>
            <w:tcW w:w="1470" w:type="dxa"/>
            <w:tcBorders>
              <w:top w:val="single" w:sz="3" w:space="0" w:color="000000"/>
              <w:left w:val="single" w:sz="4" w:space="0" w:color="000000"/>
              <w:bottom w:val="single" w:sz="3" w:space="0" w:color="000000"/>
              <w:right w:val="single" w:sz="4" w:space="0" w:color="000000"/>
            </w:tcBorders>
          </w:tcPr>
          <w:p>
            <w:pPr/>
          </w:p>
        </w:tc>
        <w:tc>
          <w:tcPr>
            <w:tcW w:w="1625" w:type="dxa"/>
            <w:tcBorders>
              <w:top w:val="single" w:sz="3" w:space="0" w:color="000000"/>
              <w:left w:val="single" w:sz="4" w:space="0" w:color="000000"/>
              <w:bottom w:val="single" w:sz="3" w:space="0" w:color="000000"/>
              <w:right w:val="single" w:sz="4" w:space="0" w:color="000000"/>
            </w:tcBorders>
          </w:tcPr>
          <w:p>
            <w:pPr/>
          </w:p>
        </w:tc>
        <w:tc>
          <w:tcPr>
            <w:tcW w:w="1071" w:type="dxa"/>
            <w:tcBorders>
              <w:top w:val="single" w:sz="3" w:space="0" w:color="000000"/>
              <w:left w:val="single" w:sz="4" w:space="0" w:color="000000"/>
              <w:bottom w:val="single" w:sz="3" w:space="0" w:color="000000"/>
              <w:right w:val="single" w:sz="3" w:space="0" w:color="000000"/>
            </w:tcBorders>
          </w:tcPr>
          <w:p>
            <w:pPr/>
          </w:p>
        </w:tc>
        <w:tc>
          <w:tcPr>
            <w:tcW w:w="1572" w:type="dxa"/>
            <w:tcBorders>
              <w:top w:val="single" w:sz="3" w:space="0" w:color="000000"/>
              <w:left w:val="single" w:sz="3" w:space="0" w:color="000000"/>
              <w:bottom w:val="single" w:sz="3" w:space="0" w:color="000000"/>
              <w:right w:val="single" w:sz="3" w:space="0" w:color="000000"/>
            </w:tcBorders>
          </w:tcPr>
          <w:p>
            <w:pPr/>
          </w:p>
        </w:tc>
        <w:tc>
          <w:tcPr>
            <w:tcW w:w="1301" w:type="dxa"/>
            <w:tcBorders>
              <w:top w:val="single" w:sz="3" w:space="0" w:color="000000"/>
              <w:left w:val="single" w:sz="3" w:space="0" w:color="000000"/>
              <w:bottom w:val="single" w:sz="3" w:space="0" w:color="000000"/>
              <w:right w:val="single" w:sz="4" w:space="0" w:color="000000"/>
            </w:tcBorders>
          </w:tcPr>
          <w:p>
            <w:pPr/>
          </w:p>
        </w:tc>
        <w:tc>
          <w:tcPr>
            <w:tcW w:w="1765"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30"/>
              <w:ind w:right="97"/>
              <w:jc w:val="right"/>
              <w:rPr>
                <w:rFonts w:ascii="宋体" w:hAnsi="宋体" w:cs="宋体" w:eastAsia="宋体" w:hint="default"/>
                <w:sz w:val="17"/>
                <w:szCs w:val="17"/>
              </w:rPr>
            </w:pPr>
            <w:r>
              <w:rPr>
                <w:rFonts w:ascii="宋体"/>
                <w:spacing w:val="-1"/>
                <w:sz w:val="17"/>
              </w:rPr>
              <w:t>907,881,118.50</w:t>
            </w:r>
          </w:p>
        </w:tc>
        <w:tc>
          <w:tcPr>
            <w:tcW w:w="604" w:type="dxa"/>
            <w:tcBorders>
              <w:top w:val="single" w:sz="3" w:space="0" w:color="000000"/>
              <w:left w:val="single" w:sz="4" w:space="0" w:color="000000"/>
              <w:bottom w:val="single" w:sz="3" w:space="0" w:color="000000"/>
              <w:right w:val="single" w:sz="4" w:space="0" w:color="000000"/>
            </w:tcBorders>
          </w:tcPr>
          <w:p>
            <w:pPr/>
          </w:p>
        </w:tc>
        <w:tc>
          <w:tcPr>
            <w:tcW w:w="157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30"/>
              <w:ind w:right="96"/>
              <w:jc w:val="right"/>
              <w:rPr>
                <w:rFonts w:ascii="宋体" w:hAnsi="宋体" w:cs="宋体" w:eastAsia="宋体" w:hint="default"/>
                <w:sz w:val="17"/>
                <w:szCs w:val="17"/>
              </w:rPr>
            </w:pPr>
            <w:r>
              <w:rPr>
                <w:rFonts w:ascii="宋体"/>
                <w:sz w:val="17"/>
              </w:rPr>
              <w:t>252,267,549.12</w:t>
            </w:r>
          </w:p>
        </w:tc>
        <w:tc>
          <w:tcPr>
            <w:tcW w:w="1766"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30"/>
              <w:ind w:right="99"/>
              <w:jc w:val="right"/>
              <w:rPr>
                <w:rFonts w:ascii="宋体" w:hAnsi="宋体" w:cs="宋体" w:eastAsia="宋体" w:hint="default"/>
                <w:sz w:val="17"/>
                <w:szCs w:val="17"/>
              </w:rPr>
            </w:pPr>
            <w:r>
              <w:rPr>
                <w:rFonts w:ascii="宋体"/>
                <w:spacing w:val="-1"/>
                <w:sz w:val="17"/>
              </w:rPr>
              <w:t>1,160,148,667.62</w:t>
            </w:r>
          </w:p>
        </w:tc>
      </w:tr>
      <w:tr>
        <w:trPr>
          <w:trHeight w:val="342" w:hRule="exact"/>
        </w:trPr>
        <w:tc>
          <w:tcPr>
            <w:tcW w:w="1985"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29"/>
              <w:ind w:right="98"/>
              <w:jc w:val="right"/>
              <w:rPr>
                <w:rFonts w:ascii="宋体" w:hAnsi="宋体" w:cs="宋体" w:eastAsia="宋体" w:hint="default"/>
                <w:sz w:val="17"/>
                <w:szCs w:val="17"/>
              </w:rPr>
            </w:pPr>
            <w:r>
              <w:rPr>
                <w:rFonts w:ascii="宋体" w:hAnsi="宋体" w:cs="宋体" w:eastAsia="宋体" w:hint="default"/>
                <w:spacing w:val="-8"/>
                <w:sz w:val="17"/>
                <w:szCs w:val="17"/>
              </w:rPr>
              <w:t>（二）其他综合收益</w:t>
            </w:r>
          </w:p>
        </w:tc>
        <w:tc>
          <w:tcPr>
            <w:tcW w:w="1470" w:type="dxa"/>
            <w:tcBorders>
              <w:top w:val="single" w:sz="3" w:space="0" w:color="000000"/>
              <w:left w:val="single" w:sz="4" w:space="0" w:color="000000"/>
              <w:bottom w:val="single" w:sz="3" w:space="0" w:color="000000"/>
              <w:right w:val="single" w:sz="4" w:space="0" w:color="000000"/>
            </w:tcBorders>
          </w:tcPr>
          <w:p>
            <w:pPr/>
          </w:p>
        </w:tc>
        <w:tc>
          <w:tcPr>
            <w:tcW w:w="1625"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29"/>
              <w:ind w:right="98"/>
              <w:jc w:val="right"/>
              <w:rPr>
                <w:rFonts w:ascii="宋体" w:hAnsi="宋体" w:cs="宋体" w:eastAsia="宋体" w:hint="default"/>
                <w:sz w:val="17"/>
                <w:szCs w:val="17"/>
              </w:rPr>
            </w:pPr>
            <w:r>
              <w:rPr>
                <w:rFonts w:ascii="宋体"/>
                <w:spacing w:val="-1"/>
                <w:sz w:val="17"/>
              </w:rPr>
              <w:t>-2,132,534.13</w:t>
            </w:r>
          </w:p>
        </w:tc>
        <w:tc>
          <w:tcPr>
            <w:tcW w:w="1071" w:type="dxa"/>
            <w:tcBorders>
              <w:top w:val="single" w:sz="3" w:space="0" w:color="000000"/>
              <w:left w:val="single" w:sz="4" w:space="0" w:color="000000"/>
              <w:bottom w:val="single" w:sz="3" w:space="0" w:color="000000"/>
              <w:right w:val="single" w:sz="3" w:space="0" w:color="000000"/>
            </w:tcBorders>
          </w:tcPr>
          <w:p>
            <w:pPr/>
          </w:p>
        </w:tc>
        <w:tc>
          <w:tcPr>
            <w:tcW w:w="1572" w:type="dxa"/>
            <w:tcBorders>
              <w:top w:val="single" w:sz="3" w:space="0" w:color="000000"/>
              <w:left w:val="single" w:sz="3" w:space="0" w:color="000000"/>
              <w:bottom w:val="single" w:sz="3" w:space="0" w:color="000000"/>
              <w:right w:val="single" w:sz="3" w:space="0" w:color="000000"/>
            </w:tcBorders>
          </w:tcPr>
          <w:p>
            <w:pPr/>
          </w:p>
        </w:tc>
        <w:tc>
          <w:tcPr>
            <w:tcW w:w="1301" w:type="dxa"/>
            <w:tcBorders>
              <w:top w:val="single" w:sz="3" w:space="0" w:color="000000"/>
              <w:left w:val="single" w:sz="3" w:space="0" w:color="000000"/>
              <w:bottom w:val="single" w:sz="3" w:space="0" w:color="000000"/>
              <w:right w:val="single" w:sz="4" w:space="0" w:color="000000"/>
            </w:tcBorders>
          </w:tcPr>
          <w:p>
            <w:pPr/>
          </w:p>
        </w:tc>
        <w:tc>
          <w:tcPr>
            <w:tcW w:w="1765" w:type="dxa"/>
            <w:tcBorders>
              <w:top w:val="single" w:sz="3" w:space="0" w:color="000000"/>
              <w:left w:val="single" w:sz="4" w:space="0" w:color="000000"/>
              <w:bottom w:val="single" w:sz="3" w:space="0" w:color="000000"/>
              <w:right w:val="single" w:sz="4" w:space="0" w:color="000000"/>
            </w:tcBorders>
          </w:tcPr>
          <w:p>
            <w:pPr/>
          </w:p>
        </w:tc>
        <w:tc>
          <w:tcPr>
            <w:tcW w:w="604" w:type="dxa"/>
            <w:tcBorders>
              <w:top w:val="single" w:sz="3" w:space="0" w:color="000000"/>
              <w:left w:val="single" w:sz="4" w:space="0" w:color="000000"/>
              <w:bottom w:val="single" w:sz="3" w:space="0" w:color="000000"/>
              <w:right w:val="single" w:sz="4" w:space="0" w:color="000000"/>
            </w:tcBorders>
          </w:tcPr>
          <w:p>
            <w:pPr/>
          </w:p>
        </w:tc>
        <w:tc>
          <w:tcPr>
            <w:tcW w:w="1571" w:type="dxa"/>
            <w:tcBorders>
              <w:top w:val="single" w:sz="3" w:space="0" w:color="000000"/>
              <w:left w:val="single" w:sz="4" w:space="0" w:color="000000"/>
              <w:bottom w:val="single" w:sz="3" w:space="0" w:color="000000"/>
              <w:right w:val="single" w:sz="4" w:space="0" w:color="000000"/>
            </w:tcBorders>
          </w:tcPr>
          <w:p>
            <w:pPr/>
          </w:p>
        </w:tc>
        <w:tc>
          <w:tcPr>
            <w:tcW w:w="1766"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29"/>
              <w:ind w:right="98"/>
              <w:jc w:val="right"/>
              <w:rPr>
                <w:rFonts w:ascii="宋体" w:hAnsi="宋体" w:cs="宋体" w:eastAsia="宋体" w:hint="default"/>
                <w:sz w:val="17"/>
                <w:szCs w:val="17"/>
              </w:rPr>
            </w:pPr>
            <w:r>
              <w:rPr>
                <w:rFonts w:ascii="宋体"/>
                <w:spacing w:val="-1"/>
                <w:sz w:val="17"/>
              </w:rPr>
              <w:t>-2,132,534.13</w:t>
            </w:r>
          </w:p>
        </w:tc>
      </w:tr>
      <w:tr>
        <w:trPr>
          <w:trHeight w:val="463" w:hRule="exact"/>
        </w:trPr>
        <w:tc>
          <w:tcPr>
            <w:tcW w:w="1985" w:type="dxa"/>
            <w:tcBorders>
              <w:top w:val="single" w:sz="3" w:space="0" w:color="000000"/>
              <w:left w:val="single" w:sz="3" w:space="0" w:color="000000"/>
              <w:bottom w:val="single" w:sz="3" w:space="0" w:color="000000"/>
              <w:right w:val="single" w:sz="4" w:space="0" w:color="000000"/>
            </w:tcBorders>
          </w:tcPr>
          <w:p>
            <w:pPr>
              <w:pStyle w:val="TableParagraph"/>
              <w:spacing w:line="199" w:lineRule="exact"/>
              <w:ind w:left="451" w:right="0"/>
              <w:jc w:val="left"/>
              <w:rPr>
                <w:rFonts w:ascii="宋体" w:hAnsi="宋体" w:cs="宋体" w:eastAsia="宋体" w:hint="default"/>
                <w:sz w:val="17"/>
                <w:szCs w:val="17"/>
              </w:rPr>
            </w:pPr>
            <w:r>
              <w:rPr>
                <w:rFonts w:ascii="宋体" w:hAnsi="宋体" w:cs="宋体" w:eastAsia="宋体" w:hint="default"/>
                <w:spacing w:val="-8"/>
                <w:sz w:val="17"/>
                <w:szCs w:val="17"/>
              </w:rPr>
              <w:t>上述（一）和（二）</w:t>
            </w:r>
          </w:p>
          <w:p>
            <w:pPr>
              <w:pStyle w:val="TableParagraph"/>
              <w:spacing w:line="240" w:lineRule="auto" w:before="5"/>
              <w:ind w:left="100" w:right="0"/>
              <w:jc w:val="left"/>
              <w:rPr>
                <w:rFonts w:ascii="宋体" w:hAnsi="宋体" w:cs="宋体" w:eastAsia="宋体" w:hint="default"/>
                <w:sz w:val="17"/>
                <w:szCs w:val="17"/>
              </w:rPr>
            </w:pPr>
            <w:r>
              <w:rPr>
                <w:rFonts w:ascii="宋体" w:hAnsi="宋体" w:cs="宋体" w:eastAsia="宋体" w:hint="default"/>
                <w:w w:val="105"/>
                <w:sz w:val="17"/>
                <w:szCs w:val="17"/>
              </w:rPr>
              <w:t>小计</w:t>
            </w:r>
            <w:r>
              <w:rPr>
                <w:rFonts w:ascii="宋体" w:hAnsi="宋体" w:cs="宋体" w:eastAsia="宋体" w:hint="default"/>
                <w:sz w:val="17"/>
                <w:szCs w:val="17"/>
              </w:rPr>
            </w:r>
          </w:p>
        </w:tc>
        <w:tc>
          <w:tcPr>
            <w:tcW w:w="1470"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97"/>
              <w:jc w:val="right"/>
              <w:rPr>
                <w:rFonts w:ascii="宋体" w:hAnsi="宋体" w:cs="宋体" w:eastAsia="宋体" w:hint="default"/>
                <w:sz w:val="17"/>
                <w:szCs w:val="17"/>
              </w:rPr>
            </w:pPr>
            <w:r>
              <w:rPr>
                <w:rFonts w:ascii="宋体"/>
                <w:w w:val="102"/>
                <w:sz w:val="17"/>
              </w:rPr>
              <w:t>-</w:t>
            </w:r>
            <w:r>
              <w:rPr>
                <w:rFonts w:ascii="宋体"/>
                <w:sz w:val="17"/>
              </w:rPr>
            </w:r>
          </w:p>
        </w:tc>
        <w:tc>
          <w:tcPr>
            <w:tcW w:w="1625"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90"/>
              <w:ind w:right="98"/>
              <w:jc w:val="right"/>
              <w:rPr>
                <w:rFonts w:ascii="宋体" w:hAnsi="宋体" w:cs="宋体" w:eastAsia="宋体" w:hint="default"/>
                <w:sz w:val="17"/>
                <w:szCs w:val="17"/>
              </w:rPr>
            </w:pPr>
            <w:r>
              <w:rPr>
                <w:rFonts w:ascii="宋体"/>
                <w:spacing w:val="-1"/>
                <w:sz w:val="17"/>
              </w:rPr>
              <w:t>-2,132,534.13</w:t>
            </w:r>
          </w:p>
        </w:tc>
        <w:tc>
          <w:tcPr>
            <w:tcW w:w="107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90"/>
              <w:ind w:right="98"/>
              <w:jc w:val="right"/>
              <w:rPr>
                <w:rFonts w:ascii="宋体" w:hAnsi="宋体" w:cs="宋体" w:eastAsia="宋体" w:hint="default"/>
                <w:sz w:val="17"/>
                <w:szCs w:val="17"/>
              </w:rPr>
            </w:pPr>
            <w:r>
              <w:rPr>
                <w:rFonts w:ascii="宋体"/>
                <w:w w:val="102"/>
                <w:sz w:val="17"/>
              </w:rPr>
              <w:t>-</w:t>
            </w:r>
            <w:r>
              <w:rPr>
                <w:rFonts w:ascii="宋体"/>
                <w:sz w:val="17"/>
              </w:rPr>
            </w:r>
          </w:p>
        </w:tc>
        <w:tc>
          <w:tcPr>
            <w:tcW w:w="157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0"/>
              <w:ind w:right="99"/>
              <w:jc w:val="right"/>
              <w:rPr>
                <w:rFonts w:ascii="宋体" w:hAnsi="宋体" w:cs="宋体" w:eastAsia="宋体" w:hint="default"/>
                <w:sz w:val="17"/>
                <w:szCs w:val="17"/>
              </w:rPr>
            </w:pPr>
            <w:r>
              <w:rPr>
                <w:rFonts w:ascii="宋体"/>
                <w:w w:val="102"/>
                <w:sz w:val="17"/>
              </w:rPr>
              <w:t>-</w:t>
            </w:r>
            <w:r>
              <w:rPr>
                <w:rFonts w:ascii="宋体"/>
                <w:sz w:val="17"/>
              </w:rPr>
            </w:r>
          </w:p>
        </w:tc>
        <w:tc>
          <w:tcPr>
            <w:tcW w:w="130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90"/>
              <w:ind w:right="99"/>
              <w:jc w:val="right"/>
              <w:rPr>
                <w:rFonts w:ascii="宋体" w:hAnsi="宋体" w:cs="宋体" w:eastAsia="宋体" w:hint="default"/>
                <w:sz w:val="17"/>
                <w:szCs w:val="17"/>
              </w:rPr>
            </w:pPr>
            <w:r>
              <w:rPr>
                <w:rFonts w:ascii="宋体"/>
                <w:w w:val="102"/>
                <w:sz w:val="17"/>
              </w:rPr>
              <w:t>-</w:t>
            </w:r>
            <w:r>
              <w:rPr>
                <w:rFonts w:ascii="宋体"/>
                <w:sz w:val="17"/>
              </w:rPr>
            </w:r>
          </w:p>
        </w:tc>
        <w:tc>
          <w:tcPr>
            <w:tcW w:w="1765"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90"/>
              <w:ind w:right="97"/>
              <w:jc w:val="right"/>
              <w:rPr>
                <w:rFonts w:ascii="宋体" w:hAnsi="宋体" w:cs="宋体" w:eastAsia="宋体" w:hint="default"/>
                <w:sz w:val="17"/>
                <w:szCs w:val="17"/>
              </w:rPr>
            </w:pPr>
            <w:r>
              <w:rPr>
                <w:rFonts w:ascii="宋体"/>
                <w:spacing w:val="-1"/>
                <w:sz w:val="17"/>
              </w:rPr>
              <w:t>907,881,118.50</w:t>
            </w:r>
          </w:p>
        </w:tc>
        <w:tc>
          <w:tcPr>
            <w:tcW w:w="6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90"/>
              <w:ind w:right="97"/>
              <w:jc w:val="right"/>
              <w:rPr>
                <w:rFonts w:ascii="宋体" w:hAnsi="宋体" w:cs="宋体" w:eastAsia="宋体" w:hint="default"/>
                <w:sz w:val="17"/>
                <w:szCs w:val="17"/>
              </w:rPr>
            </w:pPr>
            <w:r>
              <w:rPr>
                <w:rFonts w:ascii="宋体"/>
                <w:w w:val="102"/>
                <w:sz w:val="17"/>
              </w:rPr>
              <w:t>-</w:t>
            </w:r>
            <w:r>
              <w:rPr>
                <w:rFonts w:ascii="宋体"/>
                <w:sz w:val="17"/>
              </w:rPr>
            </w:r>
          </w:p>
        </w:tc>
        <w:tc>
          <w:tcPr>
            <w:tcW w:w="157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90"/>
              <w:ind w:right="96"/>
              <w:jc w:val="right"/>
              <w:rPr>
                <w:rFonts w:ascii="宋体" w:hAnsi="宋体" w:cs="宋体" w:eastAsia="宋体" w:hint="default"/>
                <w:sz w:val="17"/>
                <w:szCs w:val="17"/>
              </w:rPr>
            </w:pPr>
            <w:r>
              <w:rPr>
                <w:rFonts w:ascii="宋体"/>
                <w:sz w:val="17"/>
              </w:rPr>
              <w:t>252,267,549.12</w:t>
            </w:r>
          </w:p>
        </w:tc>
        <w:tc>
          <w:tcPr>
            <w:tcW w:w="1766"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90"/>
              <w:ind w:right="98"/>
              <w:jc w:val="right"/>
              <w:rPr>
                <w:rFonts w:ascii="宋体" w:hAnsi="宋体" w:cs="宋体" w:eastAsia="宋体" w:hint="default"/>
                <w:sz w:val="17"/>
                <w:szCs w:val="17"/>
              </w:rPr>
            </w:pPr>
            <w:r>
              <w:rPr>
                <w:rFonts w:ascii="宋体"/>
                <w:spacing w:val="-1"/>
                <w:sz w:val="17"/>
              </w:rPr>
              <w:t>1,158,016,133.49</w:t>
            </w:r>
          </w:p>
        </w:tc>
      </w:tr>
      <w:tr>
        <w:trPr>
          <w:trHeight w:val="464" w:hRule="exact"/>
        </w:trPr>
        <w:tc>
          <w:tcPr>
            <w:tcW w:w="1985" w:type="dxa"/>
            <w:tcBorders>
              <w:top w:val="single" w:sz="3" w:space="0" w:color="000000"/>
              <w:left w:val="single" w:sz="3" w:space="0" w:color="000000"/>
              <w:bottom w:val="single" w:sz="3" w:space="0" w:color="000000"/>
              <w:right w:val="single" w:sz="4" w:space="0" w:color="000000"/>
            </w:tcBorders>
          </w:tcPr>
          <w:p>
            <w:pPr>
              <w:pStyle w:val="TableParagraph"/>
              <w:spacing w:line="200" w:lineRule="exact"/>
              <w:ind w:left="363" w:right="0"/>
              <w:jc w:val="left"/>
              <w:rPr>
                <w:rFonts w:ascii="宋体" w:hAnsi="宋体" w:cs="宋体" w:eastAsia="宋体" w:hint="default"/>
                <w:sz w:val="17"/>
                <w:szCs w:val="17"/>
              </w:rPr>
            </w:pPr>
            <w:r>
              <w:rPr>
                <w:rFonts w:ascii="宋体" w:hAnsi="宋体" w:cs="宋体" w:eastAsia="宋体" w:hint="default"/>
                <w:spacing w:val="-8"/>
                <w:w w:val="105"/>
                <w:sz w:val="17"/>
                <w:szCs w:val="17"/>
              </w:rPr>
              <w:t>（三）股东投入和减</w:t>
            </w:r>
            <w:r>
              <w:rPr>
                <w:rFonts w:ascii="宋体" w:hAnsi="宋体" w:cs="宋体" w:eastAsia="宋体" w:hint="default"/>
                <w:spacing w:val="-8"/>
                <w:sz w:val="17"/>
                <w:szCs w:val="17"/>
              </w:rPr>
            </w:r>
          </w:p>
          <w:p>
            <w:pPr>
              <w:pStyle w:val="TableParagraph"/>
              <w:spacing w:line="240" w:lineRule="auto" w:before="4"/>
              <w:ind w:left="100" w:right="0"/>
              <w:jc w:val="left"/>
              <w:rPr>
                <w:rFonts w:ascii="宋体" w:hAnsi="宋体" w:cs="宋体" w:eastAsia="宋体" w:hint="default"/>
                <w:sz w:val="17"/>
                <w:szCs w:val="17"/>
              </w:rPr>
            </w:pPr>
            <w:r>
              <w:rPr>
                <w:rFonts w:ascii="宋体" w:hAnsi="宋体" w:cs="宋体" w:eastAsia="宋体" w:hint="default"/>
                <w:w w:val="105"/>
                <w:sz w:val="17"/>
                <w:szCs w:val="17"/>
              </w:rPr>
              <w:t>少资本</w:t>
            </w:r>
            <w:r>
              <w:rPr>
                <w:rFonts w:ascii="宋体" w:hAnsi="宋体" w:cs="宋体" w:eastAsia="宋体" w:hint="default"/>
                <w:sz w:val="17"/>
                <w:szCs w:val="17"/>
              </w:rPr>
            </w:r>
          </w:p>
        </w:tc>
        <w:tc>
          <w:tcPr>
            <w:tcW w:w="1470"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92"/>
              <w:ind w:right="97"/>
              <w:jc w:val="right"/>
              <w:rPr>
                <w:rFonts w:ascii="宋体" w:hAnsi="宋体" w:cs="宋体" w:eastAsia="宋体" w:hint="default"/>
                <w:sz w:val="17"/>
                <w:szCs w:val="17"/>
              </w:rPr>
            </w:pPr>
            <w:r>
              <w:rPr>
                <w:rFonts w:ascii="宋体"/>
                <w:w w:val="102"/>
                <w:sz w:val="17"/>
              </w:rPr>
              <w:t>-</w:t>
            </w:r>
            <w:r>
              <w:rPr>
                <w:rFonts w:ascii="宋体"/>
                <w:sz w:val="17"/>
              </w:rPr>
            </w:r>
          </w:p>
        </w:tc>
        <w:tc>
          <w:tcPr>
            <w:tcW w:w="1625"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92"/>
              <w:ind w:right="99"/>
              <w:jc w:val="right"/>
              <w:rPr>
                <w:rFonts w:ascii="宋体" w:hAnsi="宋体" w:cs="宋体" w:eastAsia="宋体" w:hint="default"/>
                <w:sz w:val="17"/>
                <w:szCs w:val="17"/>
              </w:rPr>
            </w:pPr>
            <w:r>
              <w:rPr>
                <w:rFonts w:ascii="宋体"/>
                <w:w w:val="102"/>
                <w:sz w:val="17"/>
              </w:rPr>
              <w:t>-</w:t>
            </w:r>
            <w:r>
              <w:rPr>
                <w:rFonts w:ascii="宋体"/>
                <w:sz w:val="17"/>
              </w:rPr>
            </w:r>
          </w:p>
        </w:tc>
        <w:tc>
          <w:tcPr>
            <w:tcW w:w="107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92"/>
              <w:ind w:right="99"/>
              <w:jc w:val="right"/>
              <w:rPr>
                <w:rFonts w:ascii="宋体" w:hAnsi="宋体" w:cs="宋体" w:eastAsia="宋体" w:hint="default"/>
                <w:sz w:val="17"/>
                <w:szCs w:val="17"/>
              </w:rPr>
            </w:pPr>
            <w:r>
              <w:rPr>
                <w:rFonts w:ascii="宋体"/>
                <w:w w:val="102"/>
                <w:sz w:val="17"/>
              </w:rPr>
              <w:t>-</w:t>
            </w:r>
            <w:r>
              <w:rPr>
                <w:rFonts w:ascii="宋体"/>
                <w:sz w:val="17"/>
              </w:rPr>
            </w:r>
          </w:p>
        </w:tc>
        <w:tc>
          <w:tcPr>
            <w:tcW w:w="157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2"/>
              <w:ind w:right="99"/>
              <w:jc w:val="right"/>
              <w:rPr>
                <w:rFonts w:ascii="宋体" w:hAnsi="宋体" w:cs="宋体" w:eastAsia="宋体" w:hint="default"/>
                <w:sz w:val="17"/>
                <w:szCs w:val="17"/>
              </w:rPr>
            </w:pPr>
            <w:r>
              <w:rPr>
                <w:rFonts w:ascii="宋体"/>
                <w:w w:val="102"/>
                <w:sz w:val="17"/>
              </w:rPr>
              <w:t>-</w:t>
            </w:r>
            <w:r>
              <w:rPr>
                <w:rFonts w:ascii="宋体"/>
                <w:sz w:val="17"/>
              </w:rPr>
            </w:r>
          </w:p>
        </w:tc>
        <w:tc>
          <w:tcPr>
            <w:tcW w:w="130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92"/>
              <w:ind w:right="99"/>
              <w:jc w:val="right"/>
              <w:rPr>
                <w:rFonts w:ascii="宋体" w:hAnsi="宋体" w:cs="宋体" w:eastAsia="宋体" w:hint="default"/>
                <w:sz w:val="17"/>
                <w:szCs w:val="17"/>
              </w:rPr>
            </w:pPr>
            <w:r>
              <w:rPr>
                <w:rFonts w:ascii="宋体"/>
                <w:w w:val="102"/>
                <w:sz w:val="17"/>
              </w:rPr>
              <w:t>-</w:t>
            </w:r>
            <w:r>
              <w:rPr>
                <w:rFonts w:ascii="宋体"/>
                <w:sz w:val="17"/>
              </w:rPr>
            </w:r>
          </w:p>
        </w:tc>
        <w:tc>
          <w:tcPr>
            <w:tcW w:w="1765"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92"/>
              <w:ind w:right="97"/>
              <w:jc w:val="right"/>
              <w:rPr>
                <w:rFonts w:ascii="宋体" w:hAnsi="宋体" w:cs="宋体" w:eastAsia="宋体" w:hint="default"/>
                <w:sz w:val="17"/>
                <w:szCs w:val="17"/>
              </w:rPr>
            </w:pPr>
            <w:r>
              <w:rPr>
                <w:rFonts w:ascii="宋体"/>
                <w:w w:val="102"/>
                <w:sz w:val="17"/>
              </w:rPr>
              <w:t>-</w:t>
            </w:r>
            <w:r>
              <w:rPr>
                <w:rFonts w:ascii="宋体"/>
                <w:sz w:val="17"/>
              </w:rPr>
            </w:r>
          </w:p>
        </w:tc>
        <w:tc>
          <w:tcPr>
            <w:tcW w:w="6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92"/>
              <w:ind w:right="97"/>
              <w:jc w:val="right"/>
              <w:rPr>
                <w:rFonts w:ascii="宋体" w:hAnsi="宋体" w:cs="宋体" w:eastAsia="宋体" w:hint="default"/>
                <w:sz w:val="17"/>
                <w:szCs w:val="17"/>
              </w:rPr>
            </w:pPr>
            <w:r>
              <w:rPr>
                <w:rFonts w:ascii="宋体"/>
                <w:w w:val="102"/>
                <w:sz w:val="17"/>
              </w:rPr>
              <w:t>-</w:t>
            </w:r>
            <w:r>
              <w:rPr>
                <w:rFonts w:ascii="宋体"/>
                <w:sz w:val="17"/>
              </w:rPr>
            </w:r>
          </w:p>
        </w:tc>
        <w:tc>
          <w:tcPr>
            <w:tcW w:w="157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92"/>
              <w:ind w:right="96"/>
              <w:jc w:val="right"/>
              <w:rPr>
                <w:rFonts w:ascii="宋体" w:hAnsi="宋体" w:cs="宋体" w:eastAsia="宋体" w:hint="default"/>
                <w:sz w:val="17"/>
                <w:szCs w:val="17"/>
              </w:rPr>
            </w:pPr>
            <w:r>
              <w:rPr>
                <w:rFonts w:ascii="宋体"/>
                <w:sz w:val="17"/>
              </w:rPr>
              <w:t>18,566,283.59</w:t>
            </w:r>
          </w:p>
        </w:tc>
        <w:tc>
          <w:tcPr>
            <w:tcW w:w="1766"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92"/>
              <w:ind w:right="99"/>
              <w:jc w:val="right"/>
              <w:rPr>
                <w:rFonts w:ascii="宋体" w:hAnsi="宋体" w:cs="宋体" w:eastAsia="宋体" w:hint="default"/>
                <w:sz w:val="17"/>
                <w:szCs w:val="17"/>
              </w:rPr>
            </w:pPr>
            <w:r>
              <w:rPr>
                <w:rFonts w:ascii="宋体"/>
                <w:spacing w:val="-1"/>
                <w:sz w:val="17"/>
              </w:rPr>
              <w:t>18,566,283.59</w:t>
            </w:r>
          </w:p>
        </w:tc>
      </w:tr>
      <w:tr>
        <w:trPr>
          <w:trHeight w:val="342" w:hRule="exact"/>
        </w:trPr>
        <w:tc>
          <w:tcPr>
            <w:tcW w:w="1985"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29"/>
              <w:ind w:right="210"/>
              <w:jc w:val="right"/>
              <w:rPr>
                <w:rFonts w:ascii="宋体" w:hAnsi="宋体" w:cs="宋体" w:eastAsia="宋体" w:hint="default"/>
                <w:sz w:val="17"/>
                <w:szCs w:val="17"/>
              </w:rPr>
            </w:pPr>
            <w:r>
              <w:rPr>
                <w:rFonts w:ascii="宋体" w:hAnsi="宋体" w:cs="宋体" w:eastAsia="宋体" w:hint="default"/>
                <w:spacing w:val="-1"/>
                <w:sz w:val="17"/>
                <w:szCs w:val="17"/>
              </w:rPr>
              <w:t>1.股东投入资本</w:t>
            </w:r>
          </w:p>
        </w:tc>
        <w:tc>
          <w:tcPr>
            <w:tcW w:w="1470" w:type="dxa"/>
            <w:tcBorders>
              <w:top w:val="single" w:sz="3" w:space="0" w:color="000000"/>
              <w:left w:val="single" w:sz="4" w:space="0" w:color="000000"/>
              <w:bottom w:val="single" w:sz="3" w:space="0" w:color="000000"/>
              <w:right w:val="single" w:sz="4" w:space="0" w:color="000000"/>
            </w:tcBorders>
          </w:tcPr>
          <w:p>
            <w:pPr/>
          </w:p>
        </w:tc>
        <w:tc>
          <w:tcPr>
            <w:tcW w:w="1625" w:type="dxa"/>
            <w:tcBorders>
              <w:top w:val="single" w:sz="3" w:space="0" w:color="000000"/>
              <w:left w:val="single" w:sz="4" w:space="0" w:color="000000"/>
              <w:bottom w:val="single" w:sz="3" w:space="0" w:color="000000"/>
              <w:right w:val="single" w:sz="4" w:space="0" w:color="000000"/>
            </w:tcBorders>
          </w:tcPr>
          <w:p>
            <w:pPr/>
          </w:p>
        </w:tc>
        <w:tc>
          <w:tcPr>
            <w:tcW w:w="1071" w:type="dxa"/>
            <w:tcBorders>
              <w:top w:val="single" w:sz="3" w:space="0" w:color="000000"/>
              <w:left w:val="single" w:sz="4" w:space="0" w:color="000000"/>
              <w:bottom w:val="single" w:sz="3" w:space="0" w:color="000000"/>
              <w:right w:val="single" w:sz="3" w:space="0" w:color="000000"/>
            </w:tcBorders>
          </w:tcPr>
          <w:p>
            <w:pPr/>
          </w:p>
        </w:tc>
        <w:tc>
          <w:tcPr>
            <w:tcW w:w="1572" w:type="dxa"/>
            <w:tcBorders>
              <w:top w:val="single" w:sz="3" w:space="0" w:color="000000"/>
              <w:left w:val="single" w:sz="3" w:space="0" w:color="000000"/>
              <w:bottom w:val="single" w:sz="3" w:space="0" w:color="000000"/>
              <w:right w:val="single" w:sz="3" w:space="0" w:color="000000"/>
            </w:tcBorders>
          </w:tcPr>
          <w:p>
            <w:pPr/>
          </w:p>
        </w:tc>
        <w:tc>
          <w:tcPr>
            <w:tcW w:w="1301" w:type="dxa"/>
            <w:tcBorders>
              <w:top w:val="single" w:sz="3" w:space="0" w:color="000000"/>
              <w:left w:val="single" w:sz="3" w:space="0" w:color="000000"/>
              <w:bottom w:val="single" w:sz="3" w:space="0" w:color="000000"/>
              <w:right w:val="single" w:sz="4" w:space="0" w:color="000000"/>
            </w:tcBorders>
          </w:tcPr>
          <w:p>
            <w:pPr/>
          </w:p>
        </w:tc>
        <w:tc>
          <w:tcPr>
            <w:tcW w:w="1765" w:type="dxa"/>
            <w:tcBorders>
              <w:top w:val="single" w:sz="3" w:space="0" w:color="000000"/>
              <w:left w:val="single" w:sz="4" w:space="0" w:color="000000"/>
              <w:bottom w:val="single" w:sz="3" w:space="0" w:color="000000"/>
              <w:right w:val="single" w:sz="4" w:space="0" w:color="000000"/>
            </w:tcBorders>
          </w:tcPr>
          <w:p>
            <w:pPr/>
          </w:p>
        </w:tc>
        <w:tc>
          <w:tcPr>
            <w:tcW w:w="604" w:type="dxa"/>
            <w:tcBorders>
              <w:top w:val="single" w:sz="3" w:space="0" w:color="000000"/>
              <w:left w:val="single" w:sz="4" w:space="0" w:color="000000"/>
              <w:bottom w:val="single" w:sz="3" w:space="0" w:color="000000"/>
              <w:right w:val="single" w:sz="4" w:space="0" w:color="000000"/>
            </w:tcBorders>
          </w:tcPr>
          <w:p>
            <w:pPr/>
          </w:p>
        </w:tc>
        <w:tc>
          <w:tcPr>
            <w:tcW w:w="157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29"/>
              <w:ind w:right="96"/>
              <w:jc w:val="right"/>
              <w:rPr>
                <w:rFonts w:ascii="宋体" w:hAnsi="宋体" w:cs="宋体" w:eastAsia="宋体" w:hint="default"/>
                <w:sz w:val="17"/>
                <w:szCs w:val="17"/>
              </w:rPr>
            </w:pPr>
            <w:r>
              <w:rPr>
                <w:rFonts w:ascii="宋体"/>
                <w:sz w:val="17"/>
              </w:rPr>
              <w:t>18,566,283.59</w:t>
            </w:r>
          </w:p>
        </w:tc>
        <w:tc>
          <w:tcPr>
            <w:tcW w:w="1766"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29"/>
              <w:ind w:right="98"/>
              <w:jc w:val="right"/>
              <w:rPr>
                <w:rFonts w:ascii="宋体" w:hAnsi="宋体" w:cs="宋体" w:eastAsia="宋体" w:hint="default"/>
                <w:sz w:val="17"/>
                <w:szCs w:val="17"/>
              </w:rPr>
            </w:pPr>
            <w:r>
              <w:rPr>
                <w:rFonts w:ascii="宋体"/>
                <w:spacing w:val="-1"/>
                <w:sz w:val="17"/>
              </w:rPr>
              <w:t>18,566,283.59</w:t>
            </w:r>
          </w:p>
        </w:tc>
      </w:tr>
      <w:tr>
        <w:trPr>
          <w:trHeight w:val="463" w:hRule="exact"/>
        </w:trPr>
        <w:tc>
          <w:tcPr>
            <w:tcW w:w="1985" w:type="dxa"/>
            <w:tcBorders>
              <w:top w:val="single" w:sz="3" w:space="0" w:color="000000"/>
              <w:left w:val="single" w:sz="3" w:space="0" w:color="000000"/>
              <w:bottom w:val="single" w:sz="3" w:space="0" w:color="000000"/>
              <w:right w:val="single" w:sz="4" w:space="0" w:color="000000"/>
            </w:tcBorders>
          </w:tcPr>
          <w:p>
            <w:pPr>
              <w:pStyle w:val="TableParagraph"/>
              <w:spacing w:line="199" w:lineRule="exact"/>
              <w:ind w:left="538" w:right="0"/>
              <w:jc w:val="left"/>
              <w:rPr>
                <w:rFonts w:ascii="宋体" w:hAnsi="宋体" w:cs="宋体" w:eastAsia="宋体" w:hint="default"/>
                <w:sz w:val="17"/>
                <w:szCs w:val="17"/>
              </w:rPr>
            </w:pPr>
            <w:r>
              <w:rPr>
                <w:rFonts w:ascii="宋体" w:hAnsi="宋体" w:cs="宋体" w:eastAsia="宋体" w:hint="default"/>
                <w:w w:val="105"/>
                <w:sz w:val="17"/>
                <w:szCs w:val="17"/>
              </w:rPr>
              <w:t>2.股份支付计入</w:t>
            </w:r>
            <w:r>
              <w:rPr>
                <w:rFonts w:ascii="宋体" w:hAnsi="宋体" w:cs="宋体" w:eastAsia="宋体" w:hint="default"/>
                <w:sz w:val="17"/>
                <w:szCs w:val="17"/>
              </w:rPr>
            </w:r>
          </w:p>
          <w:p>
            <w:pPr>
              <w:pStyle w:val="TableParagraph"/>
              <w:spacing w:line="240" w:lineRule="auto" w:before="5"/>
              <w:ind w:left="100" w:right="0"/>
              <w:jc w:val="left"/>
              <w:rPr>
                <w:rFonts w:ascii="宋体" w:hAnsi="宋体" w:cs="宋体" w:eastAsia="宋体" w:hint="default"/>
                <w:sz w:val="17"/>
                <w:szCs w:val="17"/>
              </w:rPr>
            </w:pPr>
            <w:r>
              <w:rPr>
                <w:rFonts w:ascii="宋体" w:hAnsi="宋体" w:cs="宋体" w:eastAsia="宋体" w:hint="default"/>
                <w:w w:val="105"/>
                <w:sz w:val="17"/>
                <w:szCs w:val="17"/>
              </w:rPr>
              <w:t>股东权益的金额</w:t>
            </w:r>
            <w:r>
              <w:rPr>
                <w:rFonts w:ascii="宋体" w:hAnsi="宋体" w:cs="宋体" w:eastAsia="宋体" w:hint="default"/>
                <w:sz w:val="17"/>
                <w:szCs w:val="17"/>
              </w:rPr>
            </w:r>
          </w:p>
        </w:tc>
        <w:tc>
          <w:tcPr>
            <w:tcW w:w="1470" w:type="dxa"/>
            <w:tcBorders>
              <w:top w:val="single" w:sz="3" w:space="0" w:color="000000"/>
              <w:left w:val="single" w:sz="4" w:space="0" w:color="000000"/>
              <w:bottom w:val="single" w:sz="3" w:space="0" w:color="000000"/>
              <w:right w:val="single" w:sz="4" w:space="0" w:color="000000"/>
            </w:tcBorders>
          </w:tcPr>
          <w:p>
            <w:pPr/>
          </w:p>
        </w:tc>
        <w:tc>
          <w:tcPr>
            <w:tcW w:w="1625" w:type="dxa"/>
            <w:tcBorders>
              <w:top w:val="single" w:sz="3" w:space="0" w:color="000000"/>
              <w:left w:val="single" w:sz="4" w:space="0" w:color="000000"/>
              <w:bottom w:val="single" w:sz="3" w:space="0" w:color="000000"/>
              <w:right w:val="single" w:sz="4" w:space="0" w:color="000000"/>
            </w:tcBorders>
          </w:tcPr>
          <w:p>
            <w:pPr/>
          </w:p>
        </w:tc>
        <w:tc>
          <w:tcPr>
            <w:tcW w:w="1071" w:type="dxa"/>
            <w:tcBorders>
              <w:top w:val="single" w:sz="3" w:space="0" w:color="000000"/>
              <w:left w:val="single" w:sz="4" w:space="0" w:color="000000"/>
              <w:bottom w:val="single" w:sz="3" w:space="0" w:color="000000"/>
              <w:right w:val="single" w:sz="3" w:space="0" w:color="000000"/>
            </w:tcBorders>
          </w:tcPr>
          <w:p>
            <w:pPr/>
          </w:p>
        </w:tc>
        <w:tc>
          <w:tcPr>
            <w:tcW w:w="1572" w:type="dxa"/>
            <w:tcBorders>
              <w:top w:val="single" w:sz="3" w:space="0" w:color="000000"/>
              <w:left w:val="single" w:sz="3" w:space="0" w:color="000000"/>
              <w:bottom w:val="single" w:sz="3" w:space="0" w:color="000000"/>
              <w:right w:val="single" w:sz="3" w:space="0" w:color="000000"/>
            </w:tcBorders>
          </w:tcPr>
          <w:p>
            <w:pPr/>
          </w:p>
        </w:tc>
        <w:tc>
          <w:tcPr>
            <w:tcW w:w="1301" w:type="dxa"/>
            <w:tcBorders>
              <w:top w:val="single" w:sz="3" w:space="0" w:color="000000"/>
              <w:left w:val="single" w:sz="3" w:space="0" w:color="000000"/>
              <w:bottom w:val="single" w:sz="3" w:space="0" w:color="000000"/>
              <w:right w:val="single" w:sz="4" w:space="0" w:color="000000"/>
            </w:tcBorders>
          </w:tcPr>
          <w:p>
            <w:pPr/>
          </w:p>
        </w:tc>
        <w:tc>
          <w:tcPr>
            <w:tcW w:w="1765" w:type="dxa"/>
            <w:tcBorders>
              <w:top w:val="single" w:sz="3" w:space="0" w:color="000000"/>
              <w:left w:val="single" w:sz="4" w:space="0" w:color="000000"/>
              <w:bottom w:val="single" w:sz="3" w:space="0" w:color="000000"/>
              <w:right w:val="single" w:sz="4" w:space="0" w:color="000000"/>
            </w:tcBorders>
          </w:tcPr>
          <w:p>
            <w:pPr/>
          </w:p>
        </w:tc>
        <w:tc>
          <w:tcPr>
            <w:tcW w:w="604" w:type="dxa"/>
            <w:tcBorders>
              <w:top w:val="single" w:sz="3" w:space="0" w:color="000000"/>
              <w:left w:val="single" w:sz="4" w:space="0" w:color="000000"/>
              <w:bottom w:val="single" w:sz="3" w:space="0" w:color="000000"/>
              <w:right w:val="single" w:sz="4" w:space="0" w:color="000000"/>
            </w:tcBorders>
          </w:tcPr>
          <w:p>
            <w:pPr/>
          </w:p>
        </w:tc>
        <w:tc>
          <w:tcPr>
            <w:tcW w:w="1571" w:type="dxa"/>
            <w:tcBorders>
              <w:top w:val="single" w:sz="3" w:space="0" w:color="000000"/>
              <w:left w:val="single" w:sz="4" w:space="0" w:color="000000"/>
              <w:bottom w:val="single" w:sz="3" w:space="0" w:color="000000"/>
              <w:right w:val="single" w:sz="4" w:space="0" w:color="000000"/>
            </w:tcBorders>
          </w:tcPr>
          <w:p>
            <w:pPr/>
          </w:p>
        </w:tc>
        <w:tc>
          <w:tcPr>
            <w:tcW w:w="1766"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92"/>
              <w:ind w:right="98"/>
              <w:jc w:val="right"/>
              <w:rPr>
                <w:rFonts w:ascii="宋体" w:hAnsi="宋体" w:cs="宋体" w:eastAsia="宋体" w:hint="default"/>
                <w:sz w:val="17"/>
                <w:szCs w:val="17"/>
              </w:rPr>
            </w:pPr>
            <w:r>
              <w:rPr>
                <w:rFonts w:ascii="宋体"/>
                <w:w w:val="102"/>
                <w:sz w:val="17"/>
              </w:rPr>
              <w:t>-</w:t>
            </w:r>
            <w:r>
              <w:rPr>
                <w:rFonts w:ascii="宋体"/>
                <w:sz w:val="17"/>
              </w:rPr>
            </w:r>
          </w:p>
        </w:tc>
      </w:tr>
      <w:tr>
        <w:trPr>
          <w:trHeight w:val="343" w:hRule="exact"/>
        </w:trPr>
        <w:tc>
          <w:tcPr>
            <w:tcW w:w="1985"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30"/>
              <w:ind w:left="538" w:right="0"/>
              <w:jc w:val="left"/>
              <w:rPr>
                <w:rFonts w:ascii="宋体" w:hAnsi="宋体" w:cs="宋体" w:eastAsia="宋体" w:hint="default"/>
                <w:sz w:val="17"/>
                <w:szCs w:val="17"/>
              </w:rPr>
            </w:pPr>
            <w:r>
              <w:rPr>
                <w:rFonts w:ascii="宋体" w:hAnsi="宋体" w:cs="宋体" w:eastAsia="宋体" w:hint="default"/>
                <w:w w:val="105"/>
                <w:sz w:val="17"/>
                <w:szCs w:val="17"/>
              </w:rPr>
              <w:t>3.其他</w:t>
            </w:r>
            <w:r>
              <w:rPr>
                <w:rFonts w:ascii="宋体" w:hAnsi="宋体" w:cs="宋体" w:eastAsia="宋体" w:hint="default"/>
                <w:sz w:val="17"/>
                <w:szCs w:val="17"/>
              </w:rPr>
            </w:r>
          </w:p>
        </w:tc>
        <w:tc>
          <w:tcPr>
            <w:tcW w:w="1470" w:type="dxa"/>
            <w:tcBorders>
              <w:top w:val="single" w:sz="3" w:space="0" w:color="000000"/>
              <w:left w:val="single" w:sz="4" w:space="0" w:color="000000"/>
              <w:bottom w:val="single" w:sz="3" w:space="0" w:color="000000"/>
              <w:right w:val="single" w:sz="4" w:space="0" w:color="000000"/>
            </w:tcBorders>
          </w:tcPr>
          <w:p>
            <w:pPr/>
          </w:p>
        </w:tc>
        <w:tc>
          <w:tcPr>
            <w:tcW w:w="1625" w:type="dxa"/>
            <w:tcBorders>
              <w:top w:val="single" w:sz="3" w:space="0" w:color="000000"/>
              <w:left w:val="single" w:sz="4" w:space="0" w:color="000000"/>
              <w:bottom w:val="single" w:sz="3" w:space="0" w:color="000000"/>
              <w:right w:val="single" w:sz="4" w:space="0" w:color="000000"/>
            </w:tcBorders>
          </w:tcPr>
          <w:p>
            <w:pPr/>
          </w:p>
        </w:tc>
        <w:tc>
          <w:tcPr>
            <w:tcW w:w="1071" w:type="dxa"/>
            <w:tcBorders>
              <w:top w:val="single" w:sz="3" w:space="0" w:color="000000"/>
              <w:left w:val="single" w:sz="4" w:space="0" w:color="000000"/>
              <w:bottom w:val="single" w:sz="3" w:space="0" w:color="000000"/>
              <w:right w:val="single" w:sz="3" w:space="0" w:color="000000"/>
            </w:tcBorders>
          </w:tcPr>
          <w:p>
            <w:pPr/>
          </w:p>
        </w:tc>
        <w:tc>
          <w:tcPr>
            <w:tcW w:w="1572" w:type="dxa"/>
            <w:tcBorders>
              <w:top w:val="single" w:sz="3" w:space="0" w:color="000000"/>
              <w:left w:val="single" w:sz="3" w:space="0" w:color="000000"/>
              <w:bottom w:val="single" w:sz="3" w:space="0" w:color="000000"/>
              <w:right w:val="single" w:sz="3" w:space="0" w:color="000000"/>
            </w:tcBorders>
          </w:tcPr>
          <w:p>
            <w:pPr/>
          </w:p>
        </w:tc>
        <w:tc>
          <w:tcPr>
            <w:tcW w:w="1301" w:type="dxa"/>
            <w:tcBorders>
              <w:top w:val="single" w:sz="3" w:space="0" w:color="000000"/>
              <w:left w:val="single" w:sz="3" w:space="0" w:color="000000"/>
              <w:bottom w:val="single" w:sz="3" w:space="0" w:color="000000"/>
              <w:right w:val="single" w:sz="4" w:space="0" w:color="000000"/>
            </w:tcBorders>
          </w:tcPr>
          <w:p>
            <w:pPr/>
          </w:p>
        </w:tc>
        <w:tc>
          <w:tcPr>
            <w:tcW w:w="1765" w:type="dxa"/>
            <w:tcBorders>
              <w:top w:val="single" w:sz="3" w:space="0" w:color="000000"/>
              <w:left w:val="single" w:sz="4" w:space="0" w:color="000000"/>
              <w:bottom w:val="single" w:sz="3" w:space="0" w:color="000000"/>
              <w:right w:val="single" w:sz="4" w:space="0" w:color="000000"/>
            </w:tcBorders>
          </w:tcPr>
          <w:p>
            <w:pPr/>
          </w:p>
        </w:tc>
        <w:tc>
          <w:tcPr>
            <w:tcW w:w="604" w:type="dxa"/>
            <w:tcBorders>
              <w:top w:val="single" w:sz="3" w:space="0" w:color="000000"/>
              <w:left w:val="single" w:sz="4" w:space="0" w:color="000000"/>
              <w:bottom w:val="single" w:sz="3" w:space="0" w:color="000000"/>
              <w:right w:val="single" w:sz="4" w:space="0" w:color="000000"/>
            </w:tcBorders>
          </w:tcPr>
          <w:p>
            <w:pPr/>
          </w:p>
        </w:tc>
        <w:tc>
          <w:tcPr>
            <w:tcW w:w="1571" w:type="dxa"/>
            <w:tcBorders>
              <w:top w:val="single" w:sz="3" w:space="0" w:color="000000"/>
              <w:left w:val="single" w:sz="4" w:space="0" w:color="000000"/>
              <w:bottom w:val="single" w:sz="3" w:space="0" w:color="000000"/>
              <w:right w:val="single" w:sz="4" w:space="0" w:color="000000"/>
            </w:tcBorders>
          </w:tcPr>
          <w:p>
            <w:pPr/>
          </w:p>
        </w:tc>
        <w:tc>
          <w:tcPr>
            <w:tcW w:w="1766"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30"/>
              <w:ind w:right="98"/>
              <w:jc w:val="right"/>
              <w:rPr>
                <w:rFonts w:ascii="宋体" w:hAnsi="宋体" w:cs="宋体" w:eastAsia="宋体" w:hint="default"/>
                <w:sz w:val="17"/>
                <w:szCs w:val="17"/>
              </w:rPr>
            </w:pPr>
            <w:r>
              <w:rPr>
                <w:rFonts w:ascii="宋体"/>
                <w:w w:val="102"/>
                <w:sz w:val="17"/>
              </w:rPr>
              <w:t>-</w:t>
            </w:r>
            <w:r>
              <w:rPr>
                <w:rFonts w:ascii="宋体"/>
                <w:sz w:val="17"/>
              </w:rPr>
            </w:r>
          </w:p>
        </w:tc>
      </w:tr>
      <w:tr>
        <w:trPr>
          <w:trHeight w:val="342" w:hRule="exact"/>
        </w:trPr>
        <w:tc>
          <w:tcPr>
            <w:tcW w:w="1985"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29"/>
              <w:ind w:left="363" w:right="0"/>
              <w:jc w:val="left"/>
              <w:rPr>
                <w:rFonts w:ascii="宋体" w:hAnsi="宋体" w:cs="宋体" w:eastAsia="宋体" w:hint="default"/>
                <w:sz w:val="17"/>
                <w:szCs w:val="17"/>
              </w:rPr>
            </w:pPr>
            <w:r>
              <w:rPr>
                <w:rFonts w:ascii="宋体" w:hAnsi="宋体" w:cs="宋体" w:eastAsia="宋体" w:hint="default"/>
                <w:w w:val="105"/>
                <w:sz w:val="17"/>
                <w:szCs w:val="17"/>
              </w:rPr>
              <w:t>（四）利润分配</w:t>
            </w:r>
            <w:r>
              <w:rPr>
                <w:rFonts w:ascii="宋体" w:hAnsi="宋体" w:cs="宋体" w:eastAsia="宋体" w:hint="default"/>
                <w:sz w:val="17"/>
                <w:szCs w:val="17"/>
              </w:rPr>
            </w:r>
          </w:p>
        </w:tc>
        <w:tc>
          <w:tcPr>
            <w:tcW w:w="1470"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29"/>
              <w:ind w:right="97"/>
              <w:jc w:val="right"/>
              <w:rPr>
                <w:rFonts w:ascii="宋体" w:hAnsi="宋体" w:cs="宋体" w:eastAsia="宋体" w:hint="default"/>
                <w:sz w:val="17"/>
                <w:szCs w:val="17"/>
              </w:rPr>
            </w:pPr>
            <w:r>
              <w:rPr>
                <w:rFonts w:ascii="宋体"/>
                <w:w w:val="102"/>
                <w:sz w:val="17"/>
              </w:rPr>
              <w:t>-</w:t>
            </w:r>
            <w:r>
              <w:rPr>
                <w:rFonts w:ascii="宋体"/>
                <w:sz w:val="17"/>
              </w:rPr>
            </w:r>
          </w:p>
        </w:tc>
        <w:tc>
          <w:tcPr>
            <w:tcW w:w="1625"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29"/>
              <w:ind w:right="98"/>
              <w:jc w:val="right"/>
              <w:rPr>
                <w:rFonts w:ascii="宋体" w:hAnsi="宋体" w:cs="宋体" w:eastAsia="宋体" w:hint="default"/>
                <w:sz w:val="17"/>
                <w:szCs w:val="17"/>
              </w:rPr>
            </w:pPr>
            <w:r>
              <w:rPr>
                <w:rFonts w:ascii="宋体"/>
                <w:w w:val="102"/>
                <w:sz w:val="17"/>
              </w:rPr>
              <w:t>-</w:t>
            </w:r>
            <w:r>
              <w:rPr>
                <w:rFonts w:ascii="宋体"/>
                <w:sz w:val="17"/>
              </w:rPr>
            </w:r>
          </w:p>
        </w:tc>
        <w:tc>
          <w:tcPr>
            <w:tcW w:w="107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29"/>
              <w:ind w:right="98"/>
              <w:jc w:val="right"/>
              <w:rPr>
                <w:rFonts w:ascii="宋体" w:hAnsi="宋体" w:cs="宋体" w:eastAsia="宋体" w:hint="default"/>
                <w:sz w:val="17"/>
                <w:szCs w:val="17"/>
              </w:rPr>
            </w:pPr>
            <w:r>
              <w:rPr>
                <w:rFonts w:ascii="宋体"/>
                <w:w w:val="102"/>
                <w:sz w:val="17"/>
              </w:rPr>
              <w:t>-</w:t>
            </w:r>
            <w:r>
              <w:rPr>
                <w:rFonts w:ascii="宋体"/>
                <w:sz w:val="17"/>
              </w:rPr>
            </w:r>
          </w:p>
        </w:tc>
        <w:tc>
          <w:tcPr>
            <w:tcW w:w="157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98"/>
              <w:jc w:val="right"/>
              <w:rPr>
                <w:rFonts w:ascii="宋体" w:hAnsi="宋体" w:cs="宋体" w:eastAsia="宋体" w:hint="default"/>
                <w:sz w:val="17"/>
                <w:szCs w:val="17"/>
              </w:rPr>
            </w:pPr>
            <w:r>
              <w:rPr>
                <w:rFonts w:ascii="宋体"/>
                <w:spacing w:val="-1"/>
                <w:sz w:val="17"/>
              </w:rPr>
              <w:t>49,555,288.65</w:t>
            </w:r>
          </w:p>
        </w:tc>
        <w:tc>
          <w:tcPr>
            <w:tcW w:w="130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29"/>
              <w:ind w:right="98"/>
              <w:jc w:val="right"/>
              <w:rPr>
                <w:rFonts w:ascii="宋体" w:hAnsi="宋体" w:cs="宋体" w:eastAsia="宋体" w:hint="default"/>
                <w:sz w:val="17"/>
                <w:szCs w:val="17"/>
              </w:rPr>
            </w:pPr>
            <w:r>
              <w:rPr>
                <w:rFonts w:ascii="宋体"/>
                <w:w w:val="102"/>
                <w:sz w:val="17"/>
              </w:rPr>
              <w:t>-</w:t>
            </w:r>
            <w:r>
              <w:rPr>
                <w:rFonts w:ascii="宋体"/>
                <w:sz w:val="17"/>
              </w:rPr>
            </w:r>
          </w:p>
        </w:tc>
        <w:tc>
          <w:tcPr>
            <w:tcW w:w="1765"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29"/>
              <w:ind w:right="97"/>
              <w:jc w:val="right"/>
              <w:rPr>
                <w:rFonts w:ascii="宋体" w:hAnsi="宋体" w:cs="宋体" w:eastAsia="宋体" w:hint="default"/>
                <w:sz w:val="17"/>
                <w:szCs w:val="17"/>
              </w:rPr>
            </w:pPr>
            <w:r>
              <w:rPr>
                <w:rFonts w:ascii="宋体"/>
                <w:spacing w:val="-1"/>
                <w:sz w:val="17"/>
              </w:rPr>
              <w:t>-243,469,288.65</w:t>
            </w:r>
          </w:p>
        </w:tc>
        <w:tc>
          <w:tcPr>
            <w:tcW w:w="6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29"/>
              <w:ind w:right="97"/>
              <w:jc w:val="right"/>
              <w:rPr>
                <w:rFonts w:ascii="宋体" w:hAnsi="宋体" w:cs="宋体" w:eastAsia="宋体" w:hint="default"/>
                <w:sz w:val="17"/>
                <w:szCs w:val="17"/>
              </w:rPr>
            </w:pPr>
            <w:r>
              <w:rPr>
                <w:rFonts w:ascii="宋体"/>
                <w:w w:val="102"/>
                <w:sz w:val="17"/>
              </w:rPr>
              <w:t>-</w:t>
            </w:r>
            <w:r>
              <w:rPr>
                <w:rFonts w:ascii="宋体"/>
                <w:sz w:val="17"/>
              </w:rPr>
            </w:r>
          </w:p>
        </w:tc>
        <w:tc>
          <w:tcPr>
            <w:tcW w:w="157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29"/>
              <w:ind w:right="96"/>
              <w:jc w:val="right"/>
              <w:rPr>
                <w:rFonts w:ascii="宋体" w:hAnsi="宋体" w:cs="宋体" w:eastAsia="宋体" w:hint="default"/>
                <w:sz w:val="17"/>
                <w:szCs w:val="17"/>
              </w:rPr>
            </w:pPr>
            <w:r>
              <w:rPr>
                <w:rFonts w:ascii="宋体"/>
                <w:sz w:val="17"/>
              </w:rPr>
              <w:t>-209,583,369.70</w:t>
            </w:r>
          </w:p>
        </w:tc>
        <w:tc>
          <w:tcPr>
            <w:tcW w:w="1766"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29"/>
              <w:ind w:right="98"/>
              <w:jc w:val="right"/>
              <w:rPr>
                <w:rFonts w:ascii="宋体" w:hAnsi="宋体" w:cs="宋体" w:eastAsia="宋体" w:hint="default"/>
                <w:sz w:val="17"/>
                <w:szCs w:val="17"/>
              </w:rPr>
            </w:pPr>
            <w:r>
              <w:rPr>
                <w:rFonts w:ascii="宋体"/>
                <w:spacing w:val="-1"/>
                <w:sz w:val="17"/>
              </w:rPr>
              <w:t>-403,497,369.70</w:t>
            </w:r>
          </w:p>
        </w:tc>
      </w:tr>
      <w:tr>
        <w:trPr>
          <w:trHeight w:val="342" w:hRule="exact"/>
        </w:trPr>
        <w:tc>
          <w:tcPr>
            <w:tcW w:w="1985"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30"/>
              <w:ind w:right="210"/>
              <w:jc w:val="right"/>
              <w:rPr>
                <w:rFonts w:ascii="宋体" w:hAnsi="宋体" w:cs="宋体" w:eastAsia="宋体" w:hint="default"/>
                <w:sz w:val="17"/>
                <w:szCs w:val="17"/>
              </w:rPr>
            </w:pPr>
            <w:r>
              <w:rPr>
                <w:rFonts w:ascii="宋体" w:hAnsi="宋体" w:cs="宋体" w:eastAsia="宋体" w:hint="default"/>
                <w:spacing w:val="-1"/>
                <w:sz w:val="17"/>
                <w:szCs w:val="17"/>
              </w:rPr>
              <w:t>1.提取盈余公积</w:t>
            </w:r>
          </w:p>
        </w:tc>
        <w:tc>
          <w:tcPr>
            <w:tcW w:w="1470" w:type="dxa"/>
            <w:tcBorders>
              <w:top w:val="single" w:sz="3" w:space="0" w:color="000000"/>
              <w:left w:val="single" w:sz="4" w:space="0" w:color="000000"/>
              <w:bottom w:val="single" w:sz="3" w:space="0" w:color="000000"/>
              <w:right w:val="single" w:sz="4" w:space="0" w:color="000000"/>
            </w:tcBorders>
          </w:tcPr>
          <w:p>
            <w:pPr/>
          </w:p>
        </w:tc>
        <w:tc>
          <w:tcPr>
            <w:tcW w:w="1625" w:type="dxa"/>
            <w:tcBorders>
              <w:top w:val="single" w:sz="3" w:space="0" w:color="000000"/>
              <w:left w:val="single" w:sz="4" w:space="0" w:color="000000"/>
              <w:bottom w:val="single" w:sz="3" w:space="0" w:color="000000"/>
              <w:right w:val="single" w:sz="4" w:space="0" w:color="000000"/>
            </w:tcBorders>
          </w:tcPr>
          <w:p>
            <w:pPr/>
          </w:p>
        </w:tc>
        <w:tc>
          <w:tcPr>
            <w:tcW w:w="1071" w:type="dxa"/>
            <w:tcBorders>
              <w:top w:val="single" w:sz="3" w:space="0" w:color="000000"/>
              <w:left w:val="single" w:sz="4" w:space="0" w:color="000000"/>
              <w:bottom w:val="single" w:sz="3" w:space="0" w:color="000000"/>
              <w:right w:val="single" w:sz="3" w:space="0" w:color="000000"/>
            </w:tcBorders>
          </w:tcPr>
          <w:p>
            <w:pPr/>
          </w:p>
        </w:tc>
        <w:tc>
          <w:tcPr>
            <w:tcW w:w="157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30"/>
              <w:ind w:right="99"/>
              <w:jc w:val="right"/>
              <w:rPr>
                <w:rFonts w:ascii="宋体" w:hAnsi="宋体" w:cs="宋体" w:eastAsia="宋体" w:hint="default"/>
                <w:sz w:val="17"/>
                <w:szCs w:val="17"/>
              </w:rPr>
            </w:pPr>
            <w:r>
              <w:rPr>
                <w:rFonts w:ascii="宋体"/>
                <w:spacing w:val="-1"/>
                <w:sz w:val="17"/>
              </w:rPr>
              <w:t>49,555,288.65</w:t>
            </w:r>
          </w:p>
        </w:tc>
        <w:tc>
          <w:tcPr>
            <w:tcW w:w="1301" w:type="dxa"/>
            <w:tcBorders>
              <w:top w:val="single" w:sz="3" w:space="0" w:color="000000"/>
              <w:left w:val="single" w:sz="3" w:space="0" w:color="000000"/>
              <w:bottom w:val="single" w:sz="3" w:space="0" w:color="000000"/>
              <w:right w:val="single" w:sz="4" w:space="0" w:color="000000"/>
            </w:tcBorders>
          </w:tcPr>
          <w:p>
            <w:pPr/>
          </w:p>
        </w:tc>
        <w:tc>
          <w:tcPr>
            <w:tcW w:w="1765"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30"/>
              <w:ind w:right="98"/>
              <w:jc w:val="right"/>
              <w:rPr>
                <w:rFonts w:ascii="宋体" w:hAnsi="宋体" w:cs="宋体" w:eastAsia="宋体" w:hint="default"/>
                <w:sz w:val="17"/>
                <w:szCs w:val="17"/>
              </w:rPr>
            </w:pPr>
            <w:r>
              <w:rPr>
                <w:rFonts w:ascii="宋体"/>
                <w:spacing w:val="-1"/>
                <w:sz w:val="17"/>
              </w:rPr>
              <w:t>-49,555,288.65</w:t>
            </w:r>
          </w:p>
        </w:tc>
        <w:tc>
          <w:tcPr>
            <w:tcW w:w="604" w:type="dxa"/>
            <w:tcBorders>
              <w:top w:val="single" w:sz="3" w:space="0" w:color="000000"/>
              <w:left w:val="single" w:sz="4" w:space="0" w:color="000000"/>
              <w:bottom w:val="single" w:sz="3" w:space="0" w:color="000000"/>
              <w:right w:val="single" w:sz="4" w:space="0" w:color="000000"/>
            </w:tcBorders>
          </w:tcPr>
          <w:p>
            <w:pPr/>
          </w:p>
        </w:tc>
        <w:tc>
          <w:tcPr>
            <w:tcW w:w="1571" w:type="dxa"/>
            <w:tcBorders>
              <w:top w:val="single" w:sz="3" w:space="0" w:color="000000"/>
              <w:left w:val="single" w:sz="4" w:space="0" w:color="000000"/>
              <w:bottom w:val="single" w:sz="3" w:space="0" w:color="000000"/>
              <w:right w:val="single" w:sz="4" w:space="0" w:color="000000"/>
            </w:tcBorders>
          </w:tcPr>
          <w:p>
            <w:pPr/>
          </w:p>
        </w:tc>
        <w:tc>
          <w:tcPr>
            <w:tcW w:w="1766"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30"/>
              <w:ind w:right="98"/>
              <w:jc w:val="right"/>
              <w:rPr>
                <w:rFonts w:ascii="宋体" w:hAnsi="宋体" w:cs="宋体" w:eastAsia="宋体" w:hint="default"/>
                <w:sz w:val="17"/>
                <w:szCs w:val="17"/>
              </w:rPr>
            </w:pPr>
            <w:r>
              <w:rPr>
                <w:rFonts w:ascii="宋体"/>
                <w:w w:val="102"/>
                <w:sz w:val="17"/>
              </w:rPr>
              <w:t>-</w:t>
            </w:r>
            <w:r>
              <w:rPr>
                <w:rFonts w:ascii="宋体"/>
                <w:sz w:val="17"/>
              </w:rPr>
            </w:r>
          </w:p>
        </w:tc>
      </w:tr>
      <w:tr>
        <w:trPr>
          <w:trHeight w:val="464" w:hRule="exact"/>
        </w:trPr>
        <w:tc>
          <w:tcPr>
            <w:tcW w:w="1985" w:type="dxa"/>
            <w:tcBorders>
              <w:top w:val="single" w:sz="3" w:space="0" w:color="000000"/>
              <w:left w:val="single" w:sz="3" w:space="0" w:color="000000"/>
              <w:bottom w:val="single" w:sz="3" w:space="0" w:color="000000"/>
              <w:right w:val="single" w:sz="4" w:space="0" w:color="000000"/>
            </w:tcBorders>
          </w:tcPr>
          <w:p>
            <w:pPr>
              <w:pStyle w:val="TableParagraph"/>
              <w:spacing w:line="200" w:lineRule="exact"/>
              <w:ind w:left="538" w:right="0"/>
              <w:jc w:val="left"/>
              <w:rPr>
                <w:rFonts w:ascii="宋体" w:hAnsi="宋体" w:cs="宋体" w:eastAsia="宋体" w:hint="default"/>
                <w:sz w:val="17"/>
                <w:szCs w:val="17"/>
              </w:rPr>
            </w:pPr>
            <w:r>
              <w:rPr>
                <w:rFonts w:ascii="宋体" w:hAnsi="宋体" w:cs="宋体" w:eastAsia="宋体" w:hint="default"/>
                <w:w w:val="105"/>
                <w:sz w:val="17"/>
                <w:szCs w:val="17"/>
              </w:rPr>
              <w:t>2.提取一般风险</w:t>
            </w:r>
            <w:r>
              <w:rPr>
                <w:rFonts w:ascii="宋体" w:hAnsi="宋体" w:cs="宋体" w:eastAsia="宋体" w:hint="default"/>
                <w:sz w:val="17"/>
                <w:szCs w:val="17"/>
              </w:rPr>
            </w:r>
          </w:p>
          <w:p>
            <w:pPr>
              <w:pStyle w:val="TableParagraph"/>
              <w:spacing w:line="240" w:lineRule="auto" w:before="4"/>
              <w:ind w:left="100" w:right="0"/>
              <w:jc w:val="left"/>
              <w:rPr>
                <w:rFonts w:ascii="宋体" w:hAnsi="宋体" w:cs="宋体" w:eastAsia="宋体" w:hint="default"/>
                <w:sz w:val="17"/>
                <w:szCs w:val="17"/>
              </w:rPr>
            </w:pPr>
            <w:r>
              <w:rPr>
                <w:rFonts w:ascii="宋体" w:hAnsi="宋体" w:cs="宋体" w:eastAsia="宋体" w:hint="default"/>
                <w:w w:val="105"/>
                <w:sz w:val="17"/>
                <w:szCs w:val="17"/>
              </w:rPr>
              <w:t>准备</w:t>
            </w:r>
            <w:r>
              <w:rPr>
                <w:rFonts w:ascii="宋体" w:hAnsi="宋体" w:cs="宋体" w:eastAsia="宋体" w:hint="default"/>
                <w:sz w:val="17"/>
                <w:szCs w:val="17"/>
              </w:rPr>
            </w:r>
          </w:p>
        </w:tc>
        <w:tc>
          <w:tcPr>
            <w:tcW w:w="1470" w:type="dxa"/>
            <w:tcBorders>
              <w:top w:val="single" w:sz="3" w:space="0" w:color="000000"/>
              <w:left w:val="single" w:sz="4" w:space="0" w:color="000000"/>
              <w:bottom w:val="single" w:sz="3" w:space="0" w:color="000000"/>
              <w:right w:val="single" w:sz="4" w:space="0" w:color="000000"/>
            </w:tcBorders>
          </w:tcPr>
          <w:p>
            <w:pPr/>
          </w:p>
        </w:tc>
        <w:tc>
          <w:tcPr>
            <w:tcW w:w="1625" w:type="dxa"/>
            <w:tcBorders>
              <w:top w:val="single" w:sz="3" w:space="0" w:color="000000"/>
              <w:left w:val="single" w:sz="4" w:space="0" w:color="000000"/>
              <w:bottom w:val="single" w:sz="3" w:space="0" w:color="000000"/>
              <w:right w:val="single" w:sz="4" w:space="0" w:color="000000"/>
            </w:tcBorders>
          </w:tcPr>
          <w:p>
            <w:pPr/>
          </w:p>
        </w:tc>
        <w:tc>
          <w:tcPr>
            <w:tcW w:w="1071" w:type="dxa"/>
            <w:tcBorders>
              <w:top w:val="single" w:sz="3" w:space="0" w:color="000000"/>
              <w:left w:val="single" w:sz="4" w:space="0" w:color="000000"/>
              <w:bottom w:val="single" w:sz="3" w:space="0" w:color="000000"/>
              <w:right w:val="single" w:sz="3" w:space="0" w:color="000000"/>
            </w:tcBorders>
          </w:tcPr>
          <w:p>
            <w:pPr/>
          </w:p>
        </w:tc>
        <w:tc>
          <w:tcPr>
            <w:tcW w:w="1572" w:type="dxa"/>
            <w:tcBorders>
              <w:top w:val="single" w:sz="3" w:space="0" w:color="000000"/>
              <w:left w:val="single" w:sz="3" w:space="0" w:color="000000"/>
              <w:bottom w:val="single" w:sz="3" w:space="0" w:color="000000"/>
              <w:right w:val="single" w:sz="3" w:space="0" w:color="000000"/>
            </w:tcBorders>
          </w:tcPr>
          <w:p>
            <w:pPr/>
          </w:p>
        </w:tc>
        <w:tc>
          <w:tcPr>
            <w:tcW w:w="1301" w:type="dxa"/>
            <w:tcBorders>
              <w:top w:val="single" w:sz="3" w:space="0" w:color="000000"/>
              <w:left w:val="single" w:sz="3" w:space="0" w:color="000000"/>
              <w:bottom w:val="single" w:sz="3" w:space="0" w:color="000000"/>
              <w:right w:val="single" w:sz="4" w:space="0" w:color="000000"/>
            </w:tcBorders>
          </w:tcPr>
          <w:p>
            <w:pPr/>
          </w:p>
        </w:tc>
        <w:tc>
          <w:tcPr>
            <w:tcW w:w="1765" w:type="dxa"/>
            <w:tcBorders>
              <w:top w:val="single" w:sz="3" w:space="0" w:color="000000"/>
              <w:left w:val="single" w:sz="4" w:space="0" w:color="000000"/>
              <w:bottom w:val="single" w:sz="3" w:space="0" w:color="000000"/>
              <w:right w:val="single" w:sz="4" w:space="0" w:color="000000"/>
            </w:tcBorders>
          </w:tcPr>
          <w:p>
            <w:pPr/>
          </w:p>
        </w:tc>
        <w:tc>
          <w:tcPr>
            <w:tcW w:w="604" w:type="dxa"/>
            <w:tcBorders>
              <w:top w:val="single" w:sz="3" w:space="0" w:color="000000"/>
              <w:left w:val="single" w:sz="4" w:space="0" w:color="000000"/>
              <w:bottom w:val="single" w:sz="3" w:space="0" w:color="000000"/>
              <w:right w:val="single" w:sz="4" w:space="0" w:color="000000"/>
            </w:tcBorders>
          </w:tcPr>
          <w:p>
            <w:pPr/>
          </w:p>
        </w:tc>
        <w:tc>
          <w:tcPr>
            <w:tcW w:w="1571" w:type="dxa"/>
            <w:tcBorders>
              <w:top w:val="single" w:sz="3" w:space="0" w:color="000000"/>
              <w:left w:val="single" w:sz="4" w:space="0" w:color="000000"/>
              <w:bottom w:val="single" w:sz="3" w:space="0" w:color="000000"/>
              <w:right w:val="single" w:sz="4" w:space="0" w:color="000000"/>
            </w:tcBorders>
          </w:tcPr>
          <w:p>
            <w:pPr/>
          </w:p>
        </w:tc>
        <w:tc>
          <w:tcPr>
            <w:tcW w:w="1766"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90"/>
              <w:ind w:right="98"/>
              <w:jc w:val="right"/>
              <w:rPr>
                <w:rFonts w:ascii="宋体" w:hAnsi="宋体" w:cs="宋体" w:eastAsia="宋体" w:hint="default"/>
                <w:sz w:val="17"/>
                <w:szCs w:val="17"/>
              </w:rPr>
            </w:pPr>
            <w:r>
              <w:rPr>
                <w:rFonts w:ascii="宋体"/>
                <w:w w:val="102"/>
                <w:sz w:val="17"/>
              </w:rPr>
              <w:t>-</w:t>
            </w:r>
            <w:r>
              <w:rPr>
                <w:rFonts w:ascii="宋体"/>
                <w:sz w:val="17"/>
              </w:rPr>
            </w:r>
          </w:p>
        </w:tc>
      </w:tr>
      <w:tr>
        <w:trPr>
          <w:trHeight w:val="341" w:hRule="exact"/>
        </w:trPr>
        <w:tc>
          <w:tcPr>
            <w:tcW w:w="198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29"/>
              <w:ind w:right="210"/>
              <w:jc w:val="right"/>
              <w:rPr>
                <w:rFonts w:ascii="宋体" w:hAnsi="宋体" w:cs="宋体" w:eastAsia="宋体" w:hint="default"/>
                <w:sz w:val="17"/>
                <w:szCs w:val="17"/>
              </w:rPr>
            </w:pPr>
            <w:r>
              <w:rPr>
                <w:rFonts w:ascii="宋体" w:hAnsi="宋体" w:cs="宋体" w:eastAsia="宋体" w:hint="default"/>
                <w:spacing w:val="-1"/>
                <w:sz w:val="17"/>
                <w:szCs w:val="17"/>
              </w:rPr>
              <w:t>3.对股东的分配</w:t>
            </w:r>
          </w:p>
        </w:tc>
        <w:tc>
          <w:tcPr>
            <w:tcW w:w="1470" w:type="dxa"/>
            <w:tcBorders>
              <w:top w:val="single" w:sz="3" w:space="0" w:color="000000"/>
              <w:left w:val="single" w:sz="4" w:space="0" w:color="000000"/>
              <w:bottom w:val="single" w:sz="4" w:space="0" w:color="000000"/>
              <w:right w:val="single" w:sz="4" w:space="0" w:color="000000"/>
            </w:tcBorders>
          </w:tcPr>
          <w:p>
            <w:pPr/>
          </w:p>
        </w:tc>
        <w:tc>
          <w:tcPr>
            <w:tcW w:w="1625" w:type="dxa"/>
            <w:tcBorders>
              <w:top w:val="single" w:sz="3" w:space="0" w:color="000000"/>
              <w:left w:val="single" w:sz="4" w:space="0" w:color="000000"/>
              <w:bottom w:val="single" w:sz="4" w:space="0" w:color="000000"/>
              <w:right w:val="single" w:sz="4" w:space="0" w:color="000000"/>
            </w:tcBorders>
          </w:tcPr>
          <w:p>
            <w:pPr/>
          </w:p>
        </w:tc>
        <w:tc>
          <w:tcPr>
            <w:tcW w:w="1071" w:type="dxa"/>
            <w:tcBorders>
              <w:top w:val="single" w:sz="3" w:space="0" w:color="000000"/>
              <w:left w:val="single" w:sz="4" w:space="0" w:color="000000"/>
              <w:bottom w:val="single" w:sz="4" w:space="0" w:color="000000"/>
              <w:right w:val="single" w:sz="3" w:space="0" w:color="000000"/>
            </w:tcBorders>
          </w:tcPr>
          <w:p>
            <w:pPr/>
          </w:p>
        </w:tc>
        <w:tc>
          <w:tcPr>
            <w:tcW w:w="1572" w:type="dxa"/>
            <w:tcBorders>
              <w:top w:val="single" w:sz="3" w:space="0" w:color="000000"/>
              <w:left w:val="single" w:sz="3" w:space="0" w:color="000000"/>
              <w:bottom w:val="single" w:sz="4" w:space="0" w:color="000000"/>
              <w:right w:val="single" w:sz="3" w:space="0" w:color="000000"/>
            </w:tcBorders>
          </w:tcPr>
          <w:p>
            <w:pPr/>
          </w:p>
        </w:tc>
        <w:tc>
          <w:tcPr>
            <w:tcW w:w="1301" w:type="dxa"/>
            <w:tcBorders>
              <w:top w:val="single" w:sz="3" w:space="0" w:color="000000"/>
              <w:left w:val="single" w:sz="3" w:space="0" w:color="000000"/>
              <w:bottom w:val="single" w:sz="4" w:space="0" w:color="000000"/>
              <w:right w:val="single" w:sz="4" w:space="0" w:color="000000"/>
            </w:tcBorders>
          </w:tcPr>
          <w:p>
            <w:pPr/>
          </w:p>
        </w:tc>
        <w:tc>
          <w:tcPr>
            <w:tcW w:w="1765"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9"/>
              <w:ind w:right="97"/>
              <w:jc w:val="right"/>
              <w:rPr>
                <w:rFonts w:ascii="宋体" w:hAnsi="宋体" w:cs="宋体" w:eastAsia="宋体" w:hint="default"/>
                <w:sz w:val="17"/>
                <w:szCs w:val="17"/>
              </w:rPr>
            </w:pPr>
            <w:r>
              <w:rPr>
                <w:rFonts w:ascii="宋体"/>
                <w:spacing w:val="-1"/>
                <w:sz w:val="17"/>
              </w:rPr>
              <w:t>-193,914,000.00</w:t>
            </w:r>
          </w:p>
        </w:tc>
        <w:tc>
          <w:tcPr>
            <w:tcW w:w="604" w:type="dxa"/>
            <w:tcBorders>
              <w:top w:val="single" w:sz="3" w:space="0" w:color="000000"/>
              <w:left w:val="single" w:sz="4" w:space="0" w:color="000000"/>
              <w:bottom w:val="single" w:sz="4" w:space="0" w:color="000000"/>
              <w:right w:val="single" w:sz="4" w:space="0" w:color="000000"/>
            </w:tcBorders>
          </w:tcPr>
          <w:p>
            <w:pPr/>
          </w:p>
        </w:tc>
        <w:tc>
          <w:tcPr>
            <w:tcW w:w="157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9"/>
              <w:ind w:right="96"/>
              <w:jc w:val="right"/>
              <w:rPr>
                <w:rFonts w:ascii="宋体" w:hAnsi="宋体" w:cs="宋体" w:eastAsia="宋体" w:hint="default"/>
                <w:sz w:val="17"/>
                <w:szCs w:val="17"/>
              </w:rPr>
            </w:pPr>
            <w:r>
              <w:rPr>
                <w:rFonts w:ascii="宋体"/>
                <w:sz w:val="17"/>
              </w:rPr>
              <w:t>-209,583,369.70</w:t>
            </w:r>
          </w:p>
        </w:tc>
        <w:tc>
          <w:tcPr>
            <w:tcW w:w="176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宋体" w:hAnsi="宋体" w:cs="宋体" w:eastAsia="宋体" w:hint="default"/>
                <w:sz w:val="17"/>
                <w:szCs w:val="17"/>
              </w:rPr>
            </w:pPr>
            <w:r>
              <w:rPr>
                <w:rFonts w:ascii="宋体"/>
                <w:spacing w:val="-1"/>
                <w:sz w:val="17"/>
              </w:rPr>
              <w:t>-403,497,369.70</w:t>
            </w:r>
          </w:p>
        </w:tc>
      </w:tr>
      <w:tr>
        <w:trPr>
          <w:trHeight w:val="342" w:hRule="exact"/>
        </w:trPr>
        <w:tc>
          <w:tcPr>
            <w:tcW w:w="198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0"/>
              <w:ind w:left="538" w:right="0"/>
              <w:jc w:val="left"/>
              <w:rPr>
                <w:rFonts w:ascii="宋体" w:hAnsi="宋体" w:cs="宋体" w:eastAsia="宋体" w:hint="default"/>
                <w:sz w:val="17"/>
                <w:szCs w:val="17"/>
              </w:rPr>
            </w:pPr>
            <w:r>
              <w:rPr>
                <w:rFonts w:ascii="宋体" w:hAnsi="宋体" w:cs="宋体" w:eastAsia="宋体" w:hint="default"/>
                <w:w w:val="105"/>
                <w:sz w:val="17"/>
                <w:szCs w:val="17"/>
              </w:rPr>
              <w:t>4.其他</w:t>
            </w:r>
            <w:r>
              <w:rPr>
                <w:rFonts w:ascii="宋体" w:hAnsi="宋体" w:cs="宋体" w:eastAsia="宋体" w:hint="default"/>
                <w:sz w:val="17"/>
                <w:szCs w:val="17"/>
              </w:rPr>
            </w:r>
          </w:p>
        </w:tc>
        <w:tc>
          <w:tcPr>
            <w:tcW w:w="1470"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3" w:space="0" w:color="000000"/>
            </w:tcBorders>
          </w:tcPr>
          <w:p>
            <w:pPr/>
          </w:p>
        </w:tc>
        <w:tc>
          <w:tcPr>
            <w:tcW w:w="1572" w:type="dxa"/>
            <w:tcBorders>
              <w:top w:val="single" w:sz="4" w:space="0" w:color="000000"/>
              <w:left w:val="single" w:sz="3" w:space="0" w:color="000000"/>
              <w:bottom w:val="single" w:sz="4" w:space="0" w:color="000000"/>
              <w:right w:val="single" w:sz="3" w:space="0" w:color="000000"/>
            </w:tcBorders>
          </w:tcPr>
          <w:p>
            <w:pPr/>
          </w:p>
        </w:tc>
        <w:tc>
          <w:tcPr>
            <w:tcW w:w="1301" w:type="dxa"/>
            <w:tcBorders>
              <w:top w:val="single" w:sz="4" w:space="0" w:color="000000"/>
              <w:left w:val="single" w:sz="3"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17"/>
                <w:szCs w:val="17"/>
              </w:rPr>
            </w:pPr>
            <w:r>
              <w:rPr>
                <w:rFonts w:ascii="宋体"/>
                <w:w w:val="102"/>
                <w:sz w:val="17"/>
              </w:rPr>
              <w:t>-</w:t>
            </w:r>
            <w:r>
              <w:rPr>
                <w:rFonts w:ascii="宋体"/>
                <w:sz w:val="17"/>
              </w:rPr>
            </w:r>
          </w:p>
        </w:tc>
      </w:tr>
    </w:tbl>
    <w:p>
      <w:pPr>
        <w:tabs>
          <w:tab w:pos="6381" w:val="left" w:leader="none"/>
          <w:tab w:pos="9719" w:val="left" w:leader="none"/>
        </w:tabs>
        <w:spacing w:before="30"/>
        <w:ind w:left="3481" w:right="0" w:firstLine="0"/>
        <w:jc w:val="left"/>
        <w:rPr>
          <w:rFonts w:ascii="宋体" w:hAnsi="宋体" w:cs="宋体" w:eastAsia="宋体" w:hint="default"/>
          <w:sz w:val="17"/>
          <w:szCs w:val="17"/>
        </w:rPr>
      </w:pPr>
      <w:r>
        <w:rPr>
          <w:rFonts w:ascii="宋体" w:hAnsi="宋体" w:cs="宋体" w:eastAsia="宋体" w:hint="default"/>
          <w:b/>
          <w:bCs/>
          <w:sz w:val="17"/>
          <w:szCs w:val="17"/>
        </w:rPr>
        <w:t>公司法定代表人：于滨</w:t>
        <w:tab/>
        <w:t>主管会计工作负责人：潘秋佳</w:t>
        <w:tab/>
      </w:r>
      <w:r>
        <w:rPr>
          <w:rFonts w:ascii="宋体" w:hAnsi="宋体" w:cs="宋体" w:eastAsia="宋体" w:hint="default"/>
          <w:b/>
          <w:bCs/>
          <w:w w:val="105"/>
          <w:sz w:val="17"/>
          <w:szCs w:val="17"/>
        </w:rPr>
        <w:t>会计机构负责人：韩成</w:t>
      </w:r>
      <w:r>
        <w:rPr>
          <w:rFonts w:ascii="宋体" w:hAnsi="宋体" w:cs="宋体" w:eastAsia="宋体" w:hint="default"/>
          <w:sz w:val="17"/>
          <w:szCs w:val="17"/>
        </w:rPr>
      </w:r>
    </w:p>
    <w:p>
      <w:pPr>
        <w:spacing w:after="0"/>
        <w:jc w:val="left"/>
        <w:rPr>
          <w:rFonts w:ascii="宋体" w:hAnsi="宋体" w:cs="宋体" w:eastAsia="宋体" w:hint="default"/>
          <w:sz w:val="17"/>
          <w:szCs w:val="17"/>
        </w:rPr>
        <w:sectPr>
          <w:pgSz w:w="16840" w:h="11910" w:orient="landscape"/>
          <w:pgMar w:header="726" w:footer="703" w:top="960" w:bottom="900" w:left="920" w:right="9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2"/>
        <w:tabs>
          <w:tab w:pos="2870" w:val="left" w:leader="none"/>
        </w:tabs>
        <w:spacing w:line="240" w:lineRule="auto" w:before="159"/>
        <w:ind w:right="0"/>
        <w:jc w:val="center"/>
        <w:rPr>
          <w:b w:val="0"/>
          <w:bCs w:val="0"/>
        </w:rPr>
      </w:pPr>
      <w:r>
        <w:rPr/>
        <w:t>合并股东权益变动表</w:t>
        <w:tab/>
        <w:t>2010</w:t>
      </w:r>
      <w:r>
        <w:rPr>
          <w:spacing w:val="-58"/>
        </w:rPr>
        <w:t> </w:t>
      </w:r>
      <w:r>
        <w:rPr/>
        <w:t>年度(续)</w:t>
      </w:r>
      <w:r>
        <w:rPr>
          <w:b w:val="0"/>
          <w:bCs w:val="0"/>
        </w:rPr>
      </w:r>
    </w:p>
    <w:p>
      <w:pPr>
        <w:spacing w:line="240" w:lineRule="auto" w:before="9"/>
        <w:rPr>
          <w:rFonts w:ascii="宋体" w:hAnsi="宋体" w:cs="宋体" w:eastAsia="宋体" w:hint="default"/>
          <w:b/>
          <w:bCs/>
          <w:sz w:val="20"/>
          <w:szCs w:val="20"/>
        </w:rPr>
      </w:pPr>
    </w:p>
    <w:p>
      <w:pPr>
        <w:tabs>
          <w:tab w:pos="13094" w:val="left" w:leader="none"/>
        </w:tabs>
        <w:spacing w:before="0"/>
        <w:ind w:left="0" w:right="197" w:firstLine="0"/>
        <w:jc w:val="center"/>
        <w:rPr>
          <w:rFonts w:ascii="宋体" w:hAnsi="宋体" w:cs="宋体" w:eastAsia="宋体" w:hint="default"/>
          <w:sz w:val="17"/>
          <w:szCs w:val="17"/>
        </w:rPr>
      </w:pPr>
      <w:r>
        <w:rPr>
          <w:rFonts w:ascii="宋体" w:hAnsi="宋体" w:cs="宋体" w:eastAsia="宋体" w:hint="default"/>
          <w:b/>
          <w:bCs/>
          <w:sz w:val="17"/>
          <w:szCs w:val="17"/>
        </w:rPr>
        <w:t>编制单位：航天信息股份有限公司</w:t>
        <w:tab/>
      </w:r>
      <w:r>
        <w:rPr>
          <w:rFonts w:ascii="宋体" w:hAnsi="宋体" w:cs="宋体" w:eastAsia="宋体" w:hint="default"/>
          <w:b/>
          <w:bCs/>
          <w:w w:val="105"/>
          <w:sz w:val="17"/>
          <w:szCs w:val="17"/>
        </w:rPr>
        <w:t>单位：人民币元</w:t>
      </w:r>
      <w:r>
        <w:rPr>
          <w:rFonts w:ascii="宋体" w:hAnsi="宋体" w:cs="宋体" w:eastAsia="宋体" w:hint="default"/>
          <w:sz w:val="17"/>
          <w:szCs w:val="17"/>
        </w:rPr>
      </w:r>
    </w:p>
    <w:p>
      <w:pPr>
        <w:spacing w:line="240" w:lineRule="auto" w:before="2"/>
        <w:rPr>
          <w:rFonts w:ascii="宋体" w:hAnsi="宋体" w:cs="宋体" w:eastAsia="宋体" w:hint="default"/>
          <w:b/>
          <w:bCs/>
          <w:sz w:val="6"/>
          <w:szCs w:val="6"/>
        </w:rPr>
      </w:pPr>
    </w:p>
    <w:tbl>
      <w:tblPr>
        <w:tblW w:w="0" w:type="auto"/>
        <w:jc w:val="left"/>
        <w:tblInd w:w="109" w:type="dxa"/>
        <w:tblLayout w:type="fixed"/>
        <w:tblCellMar>
          <w:top w:w="0" w:type="dxa"/>
          <w:left w:w="0" w:type="dxa"/>
          <w:bottom w:w="0" w:type="dxa"/>
          <w:right w:w="0" w:type="dxa"/>
        </w:tblCellMar>
        <w:tblLook w:val="01E0"/>
      </w:tblPr>
      <w:tblGrid>
        <w:gridCol w:w="1985"/>
        <w:gridCol w:w="1572"/>
        <w:gridCol w:w="1523"/>
        <w:gridCol w:w="1071"/>
        <w:gridCol w:w="1572"/>
        <w:gridCol w:w="1301"/>
        <w:gridCol w:w="1765"/>
        <w:gridCol w:w="604"/>
        <w:gridCol w:w="1571"/>
        <w:gridCol w:w="1766"/>
      </w:tblGrid>
      <w:tr>
        <w:trPr>
          <w:trHeight w:val="244" w:hRule="exact"/>
        </w:trPr>
        <w:tc>
          <w:tcPr>
            <w:tcW w:w="1985" w:type="dxa"/>
            <w:vMerge w:val="restart"/>
            <w:tcBorders>
              <w:top w:val="single" w:sz="4" w:space="0" w:color="000000"/>
              <w:left w:val="single" w:sz="3"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17"/>
                <w:szCs w:val="17"/>
              </w:rPr>
            </w:pPr>
            <w:r>
              <w:rPr>
                <w:rFonts w:ascii="宋体" w:hAnsi="宋体" w:cs="宋体" w:eastAsia="宋体" w:hint="default"/>
                <w:b/>
                <w:bCs/>
                <w:w w:val="105"/>
                <w:sz w:val="17"/>
                <w:szCs w:val="17"/>
              </w:rPr>
              <w:t>项目</w:t>
            </w:r>
            <w:r>
              <w:rPr>
                <w:rFonts w:ascii="宋体" w:hAnsi="宋体" w:cs="宋体" w:eastAsia="宋体" w:hint="default"/>
                <w:sz w:val="17"/>
                <w:szCs w:val="17"/>
              </w:rPr>
            </w:r>
          </w:p>
        </w:tc>
        <w:tc>
          <w:tcPr>
            <w:tcW w:w="9408" w:type="dxa"/>
            <w:gridSpan w:val="7"/>
            <w:tcBorders>
              <w:top w:val="single" w:sz="4" w:space="0" w:color="000000"/>
              <w:left w:val="single" w:sz="4" w:space="0" w:color="000000"/>
              <w:bottom w:val="single" w:sz="3" w:space="0" w:color="000000"/>
              <w:right w:val="single" w:sz="4" w:space="0" w:color="000000"/>
            </w:tcBorders>
          </w:tcPr>
          <w:p>
            <w:pPr>
              <w:pStyle w:val="TableParagraph"/>
              <w:spacing w:line="203" w:lineRule="exact"/>
              <w:ind w:left="1" w:right="0"/>
              <w:jc w:val="center"/>
              <w:rPr>
                <w:rFonts w:ascii="宋体" w:hAnsi="宋体" w:cs="宋体" w:eastAsia="宋体" w:hint="default"/>
                <w:sz w:val="17"/>
                <w:szCs w:val="17"/>
              </w:rPr>
            </w:pPr>
            <w:r>
              <w:rPr>
                <w:rFonts w:ascii="宋体" w:hAnsi="宋体" w:cs="宋体" w:eastAsia="宋体" w:hint="default"/>
                <w:b/>
                <w:bCs/>
                <w:w w:val="105"/>
                <w:sz w:val="17"/>
                <w:szCs w:val="17"/>
              </w:rPr>
              <w:t>归属于母公司所有者权益</w:t>
            </w:r>
            <w:r>
              <w:rPr>
                <w:rFonts w:ascii="宋体" w:hAnsi="宋体" w:cs="宋体" w:eastAsia="宋体" w:hint="default"/>
                <w:sz w:val="17"/>
                <w:szCs w:val="17"/>
              </w:rPr>
            </w:r>
          </w:p>
        </w:tc>
        <w:tc>
          <w:tcPr>
            <w:tcW w:w="1571" w:type="dxa"/>
            <w:vMerge w:val="restart"/>
            <w:tcBorders>
              <w:top w:val="single" w:sz="4" w:space="0" w:color="000000"/>
              <w:left w:val="single" w:sz="4" w:space="0" w:color="000000"/>
              <w:right w:val="single" w:sz="4" w:space="0" w:color="000000"/>
            </w:tcBorders>
          </w:tcPr>
          <w:p>
            <w:pPr>
              <w:pStyle w:val="TableParagraph"/>
              <w:spacing w:line="240" w:lineRule="auto" w:before="101"/>
              <w:ind w:left="254" w:right="0"/>
              <w:jc w:val="left"/>
              <w:rPr>
                <w:rFonts w:ascii="宋体" w:hAnsi="宋体" w:cs="宋体" w:eastAsia="宋体" w:hint="default"/>
                <w:sz w:val="17"/>
                <w:szCs w:val="17"/>
              </w:rPr>
            </w:pPr>
            <w:r>
              <w:rPr>
                <w:rFonts w:ascii="宋体" w:hAnsi="宋体" w:cs="宋体" w:eastAsia="宋体" w:hint="default"/>
                <w:b/>
                <w:bCs/>
                <w:w w:val="105"/>
                <w:sz w:val="17"/>
                <w:szCs w:val="17"/>
              </w:rPr>
              <w:t>少数股东权益</w:t>
            </w:r>
            <w:r>
              <w:rPr>
                <w:rFonts w:ascii="宋体" w:hAnsi="宋体" w:cs="宋体" w:eastAsia="宋体" w:hint="default"/>
                <w:sz w:val="17"/>
                <w:szCs w:val="17"/>
              </w:rPr>
            </w:r>
          </w:p>
        </w:tc>
        <w:tc>
          <w:tcPr>
            <w:tcW w:w="1766" w:type="dxa"/>
            <w:vMerge w:val="restart"/>
            <w:tcBorders>
              <w:top w:val="single" w:sz="4" w:space="0" w:color="000000"/>
              <w:left w:val="single" w:sz="4" w:space="0" w:color="000000"/>
              <w:right w:val="single" w:sz="4" w:space="0" w:color="000000"/>
            </w:tcBorders>
          </w:tcPr>
          <w:p>
            <w:pPr>
              <w:pStyle w:val="TableParagraph"/>
              <w:spacing w:line="240" w:lineRule="auto" w:before="101"/>
              <w:ind w:left="351" w:right="0"/>
              <w:jc w:val="left"/>
              <w:rPr>
                <w:rFonts w:ascii="宋体" w:hAnsi="宋体" w:cs="宋体" w:eastAsia="宋体" w:hint="default"/>
                <w:sz w:val="17"/>
                <w:szCs w:val="17"/>
              </w:rPr>
            </w:pPr>
            <w:r>
              <w:rPr>
                <w:rFonts w:ascii="宋体" w:hAnsi="宋体" w:cs="宋体" w:eastAsia="宋体" w:hint="default"/>
                <w:b/>
                <w:bCs/>
                <w:w w:val="105"/>
                <w:sz w:val="17"/>
                <w:szCs w:val="17"/>
              </w:rPr>
              <w:t>股东权益合计</w:t>
            </w:r>
            <w:r>
              <w:rPr>
                <w:rFonts w:ascii="宋体" w:hAnsi="宋体" w:cs="宋体" w:eastAsia="宋体" w:hint="default"/>
                <w:sz w:val="17"/>
                <w:szCs w:val="17"/>
              </w:rPr>
            </w:r>
          </w:p>
        </w:tc>
      </w:tr>
      <w:tr>
        <w:trPr>
          <w:trHeight w:val="243" w:hRule="exact"/>
        </w:trPr>
        <w:tc>
          <w:tcPr>
            <w:tcW w:w="1985" w:type="dxa"/>
            <w:vMerge/>
            <w:tcBorders>
              <w:left w:val="single" w:sz="3" w:space="0" w:color="000000"/>
              <w:bottom w:val="single" w:sz="4" w:space="0" w:color="000000"/>
              <w:right w:val="single" w:sz="4" w:space="0" w:color="000000"/>
            </w:tcBorders>
          </w:tcPr>
          <w:p>
            <w:pPr/>
          </w:p>
        </w:tc>
        <w:tc>
          <w:tcPr>
            <w:tcW w:w="1572" w:type="dxa"/>
            <w:tcBorders>
              <w:top w:val="single" w:sz="3"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7"/>
                <w:szCs w:val="17"/>
              </w:rPr>
            </w:pPr>
            <w:r>
              <w:rPr>
                <w:rFonts w:ascii="宋体" w:hAnsi="宋体" w:cs="宋体" w:eastAsia="宋体" w:hint="default"/>
                <w:b/>
                <w:bCs/>
                <w:w w:val="105"/>
                <w:sz w:val="17"/>
                <w:szCs w:val="17"/>
              </w:rPr>
              <w:t>股本</w:t>
            </w:r>
            <w:r>
              <w:rPr>
                <w:rFonts w:ascii="宋体" w:hAnsi="宋体" w:cs="宋体" w:eastAsia="宋体" w:hint="default"/>
                <w:sz w:val="17"/>
                <w:szCs w:val="17"/>
              </w:rPr>
            </w:r>
          </w:p>
        </w:tc>
        <w:tc>
          <w:tcPr>
            <w:tcW w:w="1523" w:type="dxa"/>
            <w:tcBorders>
              <w:top w:val="single" w:sz="3" w:space="0" w:color="000000"/>
              <w:left w:val="single" w:sz="4" w:space="0" w:color="000000"/>
              <w:bottom w:val="single" w:sz="4" w:space="0" w:color="000000"/>
              <w:right w:val="single" w:sz="4" w:space="0" w:color="000000"/>
            </w:tcBorders>
          </w:tcPr>
          <w:p>
            <w:pPr>
              <w:pStyle w:val="TableParagraph"/>
              <w:spacing w:line="203" w:lineRule="exact"/>
              <w:ind w:left="404" w:right="0"/>
              <w:jc w:val="left"/>
              <w:rPr>
                <w:rFonts w:ascii="宋体" w:hAnsi="宋体" w:cs="宋体" w:eastAsia="宋体" w:hint="default"/>
                <w:sz w:val="17"/>
                <w:szCs w:val="17"/>
              </w:rPr>
            </w:pPr>
            <w:r>
              <w:rPr>
                <w:rFonts w:ascii="宋体" w:hAnsi="宋体" w:cs="宋体" w:eastAsia="宋体" w:hint="default"/>
                <w:b/>
                <w:bCs/>
                <w:w w:val="105"/>
                <w:sz w:val="17"/>
                <w:szCs w:val="17"/>
              </w:rPr>
              <w:t>资本公积</w:t>
            </w:r>
            <w:r>
              <w:rPr>
                <w:rFonts w:ascii="宋体" w:hAnsi="宋体" w:cs="宋体" w:eastAsia="宋体" w:hint="default"/>
                <w:sz w:val="17"/>
                <w:szCs w:val="17"/>
              </w:rPr>
            </w:r>
          </w:p>
        </w:tc>
        <w:tc>
          <w:tcPr>
            <w:tcW w:w="1071" w:type="dxa"/>
            <w:tcBorders>
              <w:top w:val="single" w:sz="3" w:space="0" w:color="000000"/>
              <w:left w:val="single" w:sz="4" w:space="0" w:color="000000"/>
              <w:bottom w:val="single" w:sz="4" w:space="0" w:color="000000"/>
              <w:right w:val="single" w:sz="3" w:space="0" w:color="000000"/>
            </w:tcBorders>
          </w:tcPr>
          <w:p>
            <w:pPr>
              <w:pStyle w:val="TableParagraph"/>
              <w:spacing w:line="203" w:lineRule="exact"/>
              <w:ind w:right="98"/>
              <w:jc w:val="right"/>
              <w:rPr>
                <w:rFonts w:ascii="宋体" w:hAnsi="宋体" w:cs="宋体" w:eastAsia="宋体" w:hint="default"/>
                <w:sz w:val="17"/>
                <w:szCs w:val="17"/>
              </w:rPr>
            </w:pPr>
            <w:r>
              <w:rPr>
                <w:rFonts w:ascii="宋体" w:hAnsi="宋体" w:cs="宋体" w:eastAsia="宋体" w:hint="default"/>
                <w:b/>
                <w:bCs/>
                <w:spacing w:val="-4"/>
                <w:sz w:val="17"/>
                <w:szCs w:val="17"/>
              </w:rPr>
              <w:t>减：库存股</w:t>
            </w:r>
            <w:r>
              <w:rPr>
                <w:rFonts w:ascii="宋体" w:hAnsi="宋体" w:cs="宋体" w:eastAsia="宋体" w:hint="default"/>
                <w:spacing w:val="-4"/>
                <w:sz w:val="17"/>
                <w:szCs w:val="17"/>
              </w:rPr>
            </w:r>
          </w:p>
        </w:tc>
        <w:tc>
          <w:tcPr>
            <w:tcW w:w="1572" w:type="dxa"/>
            <w:tcBorders>
              <w:top w:val="single" w:sz="3" w:space="0" w:color="000000"/>
              <w:left w:val="single" w:sz="3" w:space="0" w:color="000000"/>
              <w:bottom w:val="single" w:sz="4" w:space="0" w:color="000000"/>
              <w:right w:val="single" w:sz="3" w:space="0" w:color="000000"/>
            </w:tcBorders>
          </w:tcPr>
          <w:p>
            <w:pPr>
              <w:pStyle w:val="TableParagraph"/>
              <w:spacing w:line="203" w:lineRule="exact"/>
              <w:ind w:left="429" w:right="0"/>
              <w:jc w:val="left"/>
              <w:rPr>
                <w:rFonts w:ascii="宋体" w:hAnsi="宋体" w:cs="宋体" w:eastAsia="宋体" w:hint="default"/>
                <w:sz w:val="17"/>
                <w:szCs w:val="17"/>
              </w:rPr>
            </w:pPr>
            <w:r>
              <w:rPr>
                <w:rFonts w:ascii="宋体" w:hAnsi="宋体" w:cs="宋体" w:eastAsia="宋体" w:hint="default"/>
                <w:b/>
                <w:bCs/>
                <w:w w:val="105"/>
                <w:sz w:val="17"/>
                <w:szCs w:val="17"/>
              </w:rPr>
              <w:t>盈余公积</w:t>
            </w:r>
            <w:r>
              <w:rPr>
                <w:rFonts w:ascii="宋体" w:hAnsi="宋体" w:cs="宋体" w:eastAsia="宋体" w:hint="default"/>
                <w:sz w:val="17"/>
                <w:szCs w:val="17"/>
              </w:rPr>
            </w:r>
          </w:p>
        </w:tc>
        <w:tc>
          <w:tcPr>
            <w:tcW w:w="1301" w:type="dxa"/>
            <w:tcBorders>
              <w:top w:val="single" w:sz="3" w:space="0" w:color="000000"/>
              <w:left w:val="single" w:sz="3" w:space="0" w:color="000000"/>
              <w:bottom w:val="single" w:sz="4" w:space="0" w:color="000000"/>
              <w:right w:val="single" w:sz="4" w:space="0" w:color="000000"/>
            </w:tcBorders>
          </w:tcPr>
          <w:p>
            <w:pPr>
              <w:pStyle w:val="TableParagraph"/>
              <w:spacing w:line="203" w:lineRule="exact"/>
              <w:ind w:right="116"/>
              <w:jc w:val="right"/>
              <w:rPr>
                <w:rFonts w:ascii="宋体" w:hAnsi="宋体" w:cs="宋体" w:eastAsia="宋体" w:hint="default"/>
                <w:sz w:val="17"/>
                <w:szCs w:val="17"/>
              </w:rPr>
            </w:pPr>
            <w:r>
              <w:rPr>
                <w:rFonts w:ascii="宋体" w:hAnsi="宋体" w:cs="宋体" w:eastAsia="宋体" w:hint="default"/>
                <w:b/>
                <w:bCs/>
                <w:sz w:val="17"/>
                <w:szCs w:val="17"/>
              </w:rPr>
              <w:t>一般风险准备</w:t>
            </w:r>
            <w:r>
              <w:rPr>
                <w:rFonts w:ascii="宋体" w:hAnsi="宋体" w:cs="宋体" w:eastAsia="宋体" w:hint="default"/>
                <w:sz w:val="17"/>
                <w:szCs w:val="17"/>
              </w:rPr>
            </w:r>
          </w:p>
        </w:tc>
        <w:tc>
          <w:tcPr>
            <w:tcW w:w="1765" w:type="dxa"/>
            <w:tcBorders>
              <w:top w:val="single" w:sz="3" w:space="0" w:color="000000"/>
              <w:left w:val="single" w:sz="4" w:space="0" w:color="000000"/>
              <w:bottom w:val="single" w:sz="4" w:space="0" w:color="000000"/>
              <w:right w:val="single" w:sz="4" w:space="0" w:color="000000"/>
            </w:tcBorders>
          </w:tcPr>
          <w:p>
            <w:pPr>
              <w:pStyle w:val="TableParagraph"/>
              <w:spacing w:line="203" w:lineRule="exact"/>
              <w:ind w:left="438" w:right="0"/>
              <w:jc w:val="left"/>
              <w:rPr>
                <w:rFonts w:ascii="宋体" w:hAnsi="宋体" w:cs="宋体" w:eastAsia="宋体" w:hint="default"/>
                <w:sz w:val="17"/>
                <w:szCs w:val="17"/>
              </w:rPr>
            </w:pPr>
            <w:r>
              <w:rPr>
                <w:rFonts w:ascii="宋体" w:hAnsi="宋体" w:cs="宋体" w:eastAsia="宋体" w:hint="default"/>
                <w:b/>
                <w:bCs/>
                <w:w w:val="105"/>
                <w:sz w:val="17"/>
                <w:szCs w:val="17"/>
              </w:rPr>
              <w:t>未分配利润</w:t>
            </w:r>
            <w:r>
              <w:rPr>
                <w:rFonts w:ascii="宋体" w:hAnsi="宋体" w:cs="宋体" w:eastAsia="宋体" w:hint="default"/>
                <w:sz w:val="17"/>
                <w:szCs w:val="17"/>
              </w:rPr>
            </w:r>
          </w:p>
        </w:tc>
        <w:tc>
          <w:tcPr>
            <w:tcW w:w="604" w:type="dxa"/>
            <w:tcBorders>
              <w:top w:val="single" w:sz="3" w:space="0" w:color="000000"/>
              <w:left w:val="single" w:sz="4" w:space="0" w:color="000000"/>
              <w:bottom w:val="single" w:sz="4" w:space="0" w:color="000000"/>
              <w:right w:val="single" w:sz="4" w:space="0" w:color="000000"/>
            </w:tcBorders>
          </w:tcPr>
          <w:p>
            <w:pPr>
              <w:pStyle w:val="TableParagraph"/>
              <w:spacing w:line="203" w:lineRule="exact"/>
              <w:ind w:right="119"/>
              <w:jc w:val="right"/>
              <w:rPr>
                <w:rFonts w:ascii="宋体" w:hAnsi="宋体" w:cs="宋体" w:eastAsia="宋体" w:hint="default"/>
                <w:sz w:val="17"/>
                <w:szCs w:val="17"/>
              </w:rPr>
            </w:pPr>
            <w:r>
              <w:rPr>
                <w:rFonts w:ascii="宋体" w:hAnsi="宋体" w:cs="宋体" w:eastAsia="宋体" w:hint="default"/>
                <w:b/>
                <w:bCs/>
                <w:sz w:val="17"/>
                <w:szCs w:val="17"/>
              </w:rPr>
              <w:t>其他</w:t>
            </w:r>
            <w:r>
              <w:rPr>
                <w:rFonts w:ascii="宋体" w:hAnsi="宋体" w:cs="宋体" w:eastAsia="宋体" w:hint="default"/>
                <w:sz w:val="17"/>
                <w:szCs w:val="17"/>
              </w:rPr>
            </w:r>
          </w:p>
        </w:tc>
        <w:tc>
          <w:tcPr>
            <w:tcW w:w="1571" w:type="dxa"/>
            <w:vMerge/>
            <w:tcBorders>
              <w:left w:val="single" w:sz="4" w:space="0" w:color="000000"/>
              <w:bottom w:val="single" w:sz="4" w:space="0" w:color="000000"/>
              <w:right w:val="single" w:sz="4" w:space="0" w:color="000000"/>
            </w:tcBorders>
          </w:tcPr>
          <w:p>
            <w:pPr/>
          </w:p>
        </w:tc>
        <w:tc>
          <w:tcPr>
            <w:tcW w:w="1766" w:type="dxa"/>
            <w:vMerge/>
            <w:tcBorders>
              <w:left w:val="single" w:sz="4" w:space="0" w:color="000000"/>
              <w:bottom w:val="single" w:sz="4" w:space="0" w:color="000000"/>
              <w:right w:val="single" w:sz="4" w:space="0" w:color="000000"/>
            </w:tcBorders>
          </w:tcPr>
          <w:p>
            <w:pPr/>
          </w:p>
        </w:tc>
      </w:tr>
      <w:tr>
        <w:trPr>
          <w:trHeight w:val="463" w:hRule="exact"/>
        </w:trPr>
        <w:tc>
          <w:tcPr>
            <w:tcW w:w="1985" w:type="dxa"/>
            <w:tcBorders>
              <w:top w:val="single" w:sz="4" w:space="0" w:color="000000"/>
              <w:left w:val="single" w:sz="3" w:space="0" w:color="000000"/>
              <w:bottom w:val="single" w:sz="4" w:space="0" w:color="000000"/>
              <w:right w:val="single" w:sz="4" w:space="0" w:color="000000"/>
            </w:tcBorders>
          </w:tcPr>
          <w:p>
            <w:pPr>
              <w:pStyle w:val="TableParagraph"/>
              <w:spacing w:line="199" w:lineRule="exact"/>
              <w:ind w:left="363" w:right="0"/>
              <w:jc w:val="left"/>
              <w:rPr>
                <w:rFonts w:ascii="宋体" w:hAnsi="宋体" w:cs="宋体" w:eastAsia="宋体" w:hint="default"/>
                <w:sz w:val="17"/>
                <w:szCs w:val="17"/>
              </w:rPr>
            </w:pPr>
            <w:r>
              <w:rPr>
                <w:rFonts w:ascii="宋体" w:hAnsi="宋体" w:cs="宋体" w:eastAsia="宋体" w:hint="default"/>
                <w:spacing w:val="-8"/>
                <w:w w:val="105"/>
                <w:sz w:val="17"/>
                <w:szCs w:val="17"/>
              </w:rPr>
              <w:t>（五）股东权益内部</w:t>
            </w:r>
            <w:r>
              <w:rPr>
                <w:rFonts w:ascii="宋体" w:hAnsi="宋体" w:cs="宋体" w:eastAsia="宋体" w:hint="default"/>
                <w:spacing w:val="-8"/>
                <w:sz w:val="17"/>
                <w:szCs w:val="17"/>
              </w:rPr>
            </w:r>
          </w:p>
          <w:p>
            <w:pPr>
              <w:pStyle w:val="TableParagraph"/>
              <w:spacing w:line="240" w:lineRule="auto" w:before="4"/>
              <w:ind w:left="100" w:right="0"/>
              <w:jc w:val="left"/>
              <w:rPr>
                <w:rFonts w:ascii="宋体" w:hAnsi="宋体" w:cs="宋体" w:eastAsia="宋体" w:hint="default"/>
                <w:sz w:val="17"/>
                <w:szCs w:val="17"/>
              </w:rPr>
            </w:pPr>
            <w:r>
              <w:rPr>
                <w:rFonts w:ascii="宋体" w:hAnsi="宋体" w:cs="宋体" w:eastAsia="宋体" w:hint="default"/>
                <w:w w:val="105"/>
                <w:sz w:val="17"/>
                <w:szCs w:val="17"/>
              </w:rPr>
              <w:t>结转</w:t>
            </w:r>
            <w:r>
              <w:rPr>
                <w:rFonts w:ascii="宋体" w:hAnsi="宋体" w:cs="宋体" w:eastAsia="宋体" w:hint="default"/>
                <w:sz w:val="17"/>
                <w:szCs w:val="17"/>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宋体" w:hAnsi="宋体" w:cs="宋体" w:eastAsia="宋体" w:hint="default"/>
                <w:sz w:val="17"/>
                <w:szCs w:val="17"/>
              </w:rPr>
            </w:pPr>
            <w:r>
              <w:rPr>
                <w:rFonts w:ascii="宋体"/>
                <w:w w:val="102"/>
                <w:sz w:val="17"/>
              </w:rPr>
              <w:t>-</w:t>
            </w:r>
            <w:r>
              <w:rPr>
                <w:rFonts w:ascii="宋体"/>
                <w:sz w:val="17"/>
              </w:rPr>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9"/>
              <w:jc w:val="right"/>
              <w:rPr>
                <w:rFonts w:ascii="宋体" w:hAnsi="宋体" w:cs="宋体" w:eastAsia="宋体" w:hint="default"/>
                <w:sz w:val="17"/>
                <w:szCs w:val="17"/>
              </w:rPr>
            </w:pPr>
            <w:r>
              <w:rPr>
                <w:rFonts w:ascii="宋体"/>
                <w:w w:val="102"/>
                <w:sz w:val="17"/>
              </w:rPr>
              <w:t>-</w:t>
            </w:r>
            <w:r>
              <w:rPr>
                <w:rFonts w:ascii="宋体"/>
                <w:sz w:val="17"/>
              </w:rPr>
            </w:r>
          </w:p>
        </w:tc>
        <w:tc>
          <w:tcPr>
            <w:tcW w:w="107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9"/>
              <w:ind w:right="99"/>
              <w:jc w:val="right"/>
              <w:rPr>
                <w:rFonts w:ascii="宋体" w:hAnsi="宋体" w:cs="宋体" w:eastAsia="宋体" w:hint="default"/>
                <w:sz w:val="17"/>
                <w:szCs w:val="17"/>
              </w:rPr>
            </w:pPr>
            <w:r>
              <w:rPr>
                <w:rFonts w:ascii="宋体"/>
                <w:w w:val="102"/>
                <w:sz w:val="17"/>
              </w:rPr>
              <w:t>-</w:t>
            </w:r>
            <w:r>
              <w:rPr>
                <w:rFonts w:ascii="宋体"/>
                <w:sz w:val="17"/>
              </w:rPr>
            </w:r>
          </w:p>
        </w:tc>
        <w:tc>
          <w:tcPr>
            <w:tcW w:w="157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9"/>
              <w:ind w:right="99"/>
              <w:jc w:val="right"/>
              <w:rPr>
                <w:rFonts w:ascii="宋体" w:hAnsi="宋体" w:cs="宋体" w:eastAsia="宋体" w:hint="default"/>
                <w:sz w:val="17"/>
                <w:szCs w:val="17"/>
              </w:rPr>
            </w:pPr>
            <w:r>
              <w:rPr>
                <w:rFonts w:ascii="宋体"/>
                <w:w w:val="102"/>
                <w:sz w:val="17"/>
              </w:rPr>
              <w:t>-</w:t>
            </w:r>
            <w:r>
              <w:rPr>
                <w:rFonts w:ascii="宋体"/>
                <w:sz w:val="17"/>
              </w:rPr>
            </w:r>
          </w:p>
        </w:tc>
        <w:tc>
          <w:tcPr>
            <w:tcW w:w="13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9"/>
              <w:ind w:right="99"/>
              <w:jc w:val="right"/>
              <w:rPr>
                <w:rFonts w:ascii="宋体" w:hAnsi="宋体" w:cs="宋体" w:eastAsia="宋体" w:hint="default"/>
                <w:sz w:val="17"/>
                <w:szCs w:val="17"/>
              </w:rPr>
            </w:pPr>
            <w:r>
              <w:rPr>
                <w:rFonts w:ascii="宋体"/>
                <w:w w:val="102"/>
                <w:sz w:val="17"/>
              </w:rPr>
              <w:t>-</w:t>
            </w:r>
            <w:r>
              <w:rPr>
                <w:rFonts w:ascii="宋体"/>
                <w:sz w:val="17"/>
              </w:rPr>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7"/>
              <w:jc w:val="right"/>
              <w:rPr>
                <w:rFonts w:ascii="宋体" w:hAnsi="宋体" w:cs="宋体" w:eastAsia="宋体" w:hint="default"/>
                <w:sz w:val="17"/>
                <w:szCs w:val="17"/>
              </w:rPr>
            </w:pPr>
            <w:r>
              <w:rPr>
                <w:rFonts w:ascii="宋体"/>
                <w:w w:val="102"/>
                <w:sz w:val="17"/>
              </w:rPr>
              <w:t>-</w:t>
            </w:r>
            <w:r>
              <w:rPr>
                <w:rFonts w:ascii="宋体"/>
                <w:sz w:val="17"/>
              </w:rPr>
            </w:r>
          </w:p>
        </w:tc>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7"/>
              <w:jc w:val="right"/>
              <w:rPr>
                <w:rFonts w:ascii="宋体" w:hAnsi="宋体" w:cs="宋体" w:eastAsia="宋体" w:hint="default"/>
                <w:sz w:val="17"/>
                <w:szCs w:val="17"/>
              </w:rPr>
            </w:pPr>
            <w:r>
              <w:rPr>
                <w:rFonts w:ascii="宋体"/>
                <w:w w:val="102"/>
                <w:sz w:val="17"/>
              </w:rPr>
              <w:t>-</w:t>
            </w:r>
            <w:r>
              <w:rPr>
                <w:rFonts w:ascii="宋体"/>
                <w:sz w:val="17"/>
              </w:rPr>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6"/>
              <w:jc w:val="right"/>
              <w:rPr>
                <w:rFonts w:ascii="宋体" w:hAnsi="宋体" w:cs="宋体" w:eastAsia="宋体" w:hint="default"/>
                <w:sz w:val="17"/>
                <w:szCs w:val="17"/>
              </w:rPr>
            </w:pPr>
            <w:r>
              <w:rPr>
                <w:rFonts w:ascii="宋体"/>
                <w:w w:val="102"/>
                <w:sz w:val="17"/>
              </w:rPr>
              <w:t>-</w:t>
            </w:r>
            <w:r>
              <w:rPr>
                <w:rFonts w:ascii="宋体"/>
                <w:sz w:val="17"/>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宋体" w:hAnsi="宋体" w:cs="宋体" w:eastAsia="宋体" w:hint="default"/>
                <w:sz w:val="17"/>
                <w:szCs w:val="17"/>
              </w:rPr>
            </w:pPr>
            <w:r>
              <w:rPr>
                <w:rFonts w:ascii="宋体"/>
                <w:w w:val="102"/>
                <w:sz w:val="17"/>
              </w:rPr>
              <w:t>-</w:t>
            </w:r>
            <w:r>
              <w:rPr>
                <w:rFonts w:ascii="宋体"/>
                <w:sz w:val="17"/>
              </w:rPr>
            </w:r>
          </w:p>
        </w:tc>
      </w:tr>
      <w:tr>
        <w:trPr>
          <w:trHeight w:val="464" w:hRule="exact"/>
        </w:trPr>
        <w:tc>
          <w:tcPr>
            <w:tcW w:w="1985" w:type="dxa"/>
            <w:tcBorders>
              <w:top w:val="single" w:sz="4" w:space="0" w:color="000000"/>
              <w:left w:val="single" w:sz="3" w:space="0" w:color="000000"/>
              <w:bottom w:val="single" w:sz="4" w:space="0" w:color="000000"/>
              <w:right w:val="single" w:sz="4" w:space="0" w:color="000000"/>
            </w:tcBorders>
          </w:tcPr>
          <w:p>
            <w:pPr>
              <w:pStyle w:val="TableParagraph"/>
              <w:spacing w:line="200" w:lineRule="exact"/>
              <w:ind w:left="538" w:right="0"/>
              <w:jc w:val="left"/>
              <w:rPr>
                <w:rFonts w:ascii="宋体" w:hAnsi="宋体" w:cs="宋体" w:eastAsia="宋体" w:hint="default"/>
                <w:sz w:val="17"/>
                <w:szCs w:val="17"/>
              </w:rPr>
            </w:pPr>
            <w:r>
              <w:rPr>
                <w:rFonts w:ascii="宋体" w:hAnsi="宋体" w:cs="宋体" w:eastAsia="宋体" w:hint="default"/>
                <w:w w:val="105"/>
                <w:sz w:val="17"/>
                <w:szCs w:val="17"/>
              </w:rPr>
              <w:t>1.资本公积转增</w:t>
            </w:r>
            <w:r>
              <w:rPr>
                <w:rFonts w:ascii="宋体" w:hAnsi="宋体" w:cs="宋体" w:eastAsia="宋体" w:hint="default"/>
                <w:sz w:val="17"/>
                <w:szCs w:val="17"/>
              </w:rPr>
            </w:r>
          </w:p>
          <w:p>
            <w:pPr>
              <w:pStyle w:val="TableParagraph"/>
              <w:spacing w:line="240" w:lineRule="auto" w:before="3"/>
              <w:ind w:left="100" w:right="0"/>
              <w:jc w:val="left"/>
              <w:rPr>
                <w:rFonts w:ascii="宋体" w:hAnsi="宋体" w:cs="宋体" w:eastAsia="宋体" w:hint="default"/>
                <w:sz w:val="17"/>
                <w:szCs w:val="17"/>
              </w:rPr>
            </w:pPr>
            <w:r>
              <w:rPr>
                <w:rFonts w:ascii="宋体" w:hAnsi="宋体" w:cs="宋体" w:eastAsia="宋体" w:hint="default"/>
                <w:w w:val="105"/>
                <w:sz w:val="17"/>
                <w:szCs w:val="17"/>
              </w:rPr>
              <w:t>股本</w:t>
            </w:r>
            <w:r>
              <w:rPr>
                <w:rFonts w:ascii="宋体" w:hAnsi="宋体" w:cs="宋体" w:eastAsia="宋体" w:hint="default"/>
                <w:sz w:val="17"/>
                <w:szCs w:val="17"/>
              </w:rPr>
            </w:r>
          </w:p>
        </w:tc>
        <w:tc>
          <w:tcPr>
            <w:tcW w:w="1572"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3" w:space="0" w:color="000000"/>
            </w:tcBorders>
          </w:tcPr>
          <w:p>
            <w:pPr/>
          </w:p>
        </w:tc>
        <w:tc>
          <w:tcPr>
            <w:tcW w:w="1572" w:type="dxa"/>
            <w:tcBorders>
              <w:top w:val="single" w:sz="4" w:space="0" w:color="000000"/>
              <w:left w:val="single" w:sz="3" w:space="0" w:color="000000"/>
              <w:bottom w:val="single" w:sz="4" w:space="0" w:color="000000"/>
              <w:right w:val="single" w:sz="3" w:space="0" w:color="000000"/>
            </w:tcBorders>
          </w:tcPr>
          <w:p>
            <w:pPr/>
          </w:p>
        </w:tc>
        <w:tc>
          <w:tcPr>
            <w:tcW w:w="1301" w:type="dxa"/>
            <w:tcBorders>
              <w:top w:val="single" w:sz="4" w:space="0" w:color="000000"/>
              <w:left w:val="single" w:sz="3"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宋体" w:hAnsi="宋体" w:cs="宋体" w:eastAsia="宋体" w:hint="default"/>
                <w:sz w:val="17"/>
                <w:szCs w:val="17"/>
              </w:rPr>
            </w:pPr>
            <w:r>
              <w:rPr>
                <w:rFonts w:ascii="宋体"/>
                <w:w w:val="102"/>
                <w:sz w:val="17"/>
              </w:rPr>
              <w:t>-</w:t>
            </w:r>
            <w:r>
              <w:rPr>
                <w:rFonts w:ascii="宋体"/>
                <w:sz w:val="17"/>
              </w:rPr>
            </w:r>
          </w:p>
        </w:tc>
      </w:tr>
      <w:tr>
        <w:trPr>
          <w:trHeight w:val="463" w:hRule="exact"/>
        </w:trPr>
        <w:tc>
          <w:tcPr>
            <w:tcW w:w="1985" w:type="dxa"/>
            <w:tcBorders>
              <w:top w:val="single" w:sz="4" w:space="0" w:color="000000"/>
              <w:left w:val="single" w:sz="3" w:space="0" w:color="000000"/>
              <w:bottom w:val="single" w:sz="4" w:space="0" w:color="000000"/>
              <w:right w:val="single" w:sz="4" w:space="0" w:color="000000"/>
            </w:tcBorders>
          </w:tcPr>
          <w:p>
            <w:pPr>
              <w:pStyle w:val="TableParagraph"/>
              <w:spacing w:line="199" w:lineRule="exact"/>
              <w:ind w:left="538" w:right="0"/>
              <w:jc w:val="left"/>
              <w:rPr>
                <w:rFonts w:ascii="宋体" w:hAnsi="宋体" w:cs="宋体" w:eastAsia="宋体" w:hint="default"/>
                <w:sz w:val="17"/>
                <w:szCs w:val="17"/>
              </w:rPr>
            </w:pPr>
            <w:r>
              <w:rPr>
                <w:rFonts w:ascii="宋体" w:hAnsi="宋体" w:cs="宋体" w:eastAsia="宋体" w:hint="default"/>
                <w:w w:val="105"/>
                <w:sz w:val="17"/>
                <w:szCs w:val="17"/>
              </w:rPr>
              <w:t>2.盈余公积转增</w:t>
            </w:r>
            <w:r>
              <w:rPr>
                <w:rFonts w:ascii="宋体" w:hAnsi="宋体" w:cs="宋体" w:eastAsia="宋体" w:hint="default"/>
                <w:sz w:val="17"/>
                <w:szCs w:val="17"/>
              </w:rPr>
            </w:r>
          </w:p>
          <w:p>
            <w:pPr>
              <w:pStyle w:val="TableParagraph"/>
              <w:spacing w:line="240" w:lineRule="auto" w:before="3"/>
              <w:ind w:left="100" w:right="0"/>
              <w:jc w:val="left"/>
              <w:rPr>
                <w:rFonts w:ascii="宋体" w:hAnsi="宋体" w:cs="宋体" w:eastAsia="宋体" w:hint="default"/>
                <w:sz w:val="17"/>
                <w:szCs w:val="17"/>
              </w:rPr>
            </w:pPr>
            <w:r>
              <w:rPr>
                <w:rFonts w:ascii="宋体" w:hAnsi="宋体" w:cs="宋体" w:eastAsia="宋体" w:hint="default"/>
                <w:w w:val="105"/>
                <w:sz w:val="17"/>
                <w:szCs w:val="17"/>
              </w:rPr>
              <w:t>股本</w:t>
            </w:r>
            <w:r>
              <w:rPr>
                <w:rFonts w:ascii="宋体" w:hAnsi="宋体" w:cs="宋体" w:eastAsia="宋体" w:hint="default"/>
                <w:sz w:val="17"/>
                <w:szCs w:val="17"/>
              </w:rPr>
            </w:r>
          </w:p>
        </w:tc>
        <w:tc>
          <w:tcPr>
            <w:tcW w:w="1572"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3" w:space="0" w:color="000000"/>
            </w:tcBorders>
          </w:tcPr>
          <w:p>
            <w:pPr/>
          </w:p>
        </w:tc>
        <w:tc>
          <w:tcPr>
            <w:tcW w:w="1572" w:type="dxa"/>
            <w:tcBorders>
              <w:top w:val="single" w:sz="4" w:space="0" w:color="000000"/>
              <w:left w:val="single" w:sz="3" w:space="0" w:color="000000"/>
              <w:bottom w:val="single" w:sz="4" w:space="0" w:color="000000"/>
              <w:right w:val="single" w:sz="3" w:space="0" w:color="000000"/>
            </w:tcBorders>
          </w:tcPr>
          <w:p>
            <w:pPr/>
          </w:p>
        </w:tc>
        <w:tc>
          <w:tcPr>
            <w:tcW w:w="1301" w:type="dxa"/>
            <w:tcBorders>
              <w:top w:val="single" w:sz="4" w:space="0" w:color="000000"/>
              <w:left w:val="single" w:sz="3"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宋体" w:hAnsi="宋体" w:cs="宋体" w:eastAsia="宋体" w:hint="default"/>
                <w:sz w:val="17"/>
                <w:szCs w:val="17"/>
              </w:rPr>
            </w:pPr>
            <w:r>
              <w:rPr>
                <w:rFonts w:ascii="宋体"/>
                <w:w w:val="102"/>
                <w:sz w:val="17"/>
              </w:rPr>
              <w:t>-</w:t>
            </w:r>
            <w:r>
              <w:rPr>
                <w:rFonts w:ascii="宋体"/>
                <w:sz w:val="17"/>
              </w:rPr>
            </w:r>
          </w:p>
        </w:tc>
      </w:tr>
      <w:tr>
        <w:trPr>
          <w:trHeight w:val="463" w:hRule="exact"/>
        </w:trPr>
        <w:tc>
          <w:tcPr>
            <w:tcW w:w="1985" w:type="dxa"/>
            <w:tcBorders>
              <w:top w:val="single" w:sz="4" w:space="0" w:color="000000"/>
              <w:left w:val="single" w:sz="3" w:space="0" w:color="000000"/>
              <w:bottom w:val="single" w:sz="4" w:space="0" w:color="000000"/>
              <w:right w:val="single" w:sz="4" w:space="0" w:color="000000"/>
            </w:tcBorders>
          </w:tcPr>
          <w:p>
            <w:pPr>
              <w:pStyle w:val="TableParagraph"/>
              <w:spacing w:line="199" w:lineRule="exact"/>
              <w:ind w:left="538" w:right="0"/>
              <w:jc w:val="left"/>
              <w:rPr>
                <w:rFonts w:ascii="宋体" w:hAnsi="宋体" w:cs="宋体" w:eastAsia="宋体" w:hint="default"/>
                <w:sz w:val="17"/>
                <w:szCs w:val="17"/>
              </w:rPr>
            </w:pPr>
            <w:r>
              <w:rPr>
                <w:rFonts w:ascii="宋体" w:hAnsi="宋体" w:cs="宋体" w:eastAsia="宋体" w:hint="default"/>
                <w:w w:val="105"/>
                <w:sz w:val="17"/>
                <w:szCs w:val="17"/>
              </w:rPr>
              <w:t>3.盈余公积弥补</w:t>
            </w:r>
            <w:r>
              <w:rPr>
                <w:rFonts w:ascii="宋体" w:hAnsi="宋体" w:cs="宋体" w:eastAsia="宋体" w:hint="default"/>
                <w:sz w:val="17"/>
                <w:szCs w:val="17"/>
              </w:rPr>
            </w:r>
          </w:p>
          <w:p>
            <w:pPr>
              <w:pStyle w:val="TableParagraph"/>
              <w:spacing w:line="240" w:lineRule="auto" w:before="4"/>
              <w:ind w:left="100" w:right="0"/>
              <w:jc w:val="left"/>
              <w:rPr>
                <w:rFonts w:ascii="宋体" w:hAnsi="宋体" w:cs="宋体" w:eastAsia="宋体" w:hint="default"/>
                <w:sz w:val="17"/>
                <w:szCs w:val="17"/>
              </w:rPr>
            </w:pPr>
            <w:r>
              <w:rPr>
                <w:rFonts w:ascii="宋体" w:hAnsi="宋体" w:cs="宋体" w:eastAsia="宋体" w:hint="default"/>
                <w:w w:val="105"/>
                <w:sz w:val="17"/>
                <w:szCs w:val="17"/>
              </w:rPr>
              <w:t>亏损</w:t>
            </w:r>
            <w:r>
              <w:rPr>
                <w:rFonts w:ascii="宋体" w:hAnsi="宋体" w:cs="宋体" w:eastAsia="宋体" w:hint="default"/>
                <w:sz w:val="17"/>
                <w:szCs w:val="17"/>
              </w:rPr>
            </w:r>
          </w:p>
        </w:tc>
        <w:tc>
          <w:tcPr>
            <w:tcW w:w="1572"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3" w:space="0" w:color="000000"/>
            </w:tcBorders>
          </w:tcPr>
          <w:p>
            <w:pPr/>
          </w:p>
        </w:tc>
        <w:tc>
          <w:tcPr>
            <w:tcW w:w="1572" w:type="dxa"/>
            <w:tcBorders>
              <w:top w:val="single" w:sz="4" w:space="0" w:color="000000"/>
              <w:left w:val="single" w:sz="3" w:space="0" w:color="000000"/>
              <w:bottom w:val="single" w:sz="4" w:space="0" w:color="000000"/>
              <w:right w:val="single" w:sz="3" w:space="0" w:color="000000"/>
            </w:tcBorders>
          </w:tcPr>
          <w:p>
            <w:pPr/>
          </w:p>
        </w:tc>
        <w:tc>
          <w:tcPr>
            <w:tcW w:w="1301" w:type="dxa"/>
            <w:tcBorders>
              <w:top w:val="single" w:sz="4" w:space="0" w:color="000000"/>
              <w:left w:val="single" w:sz="3"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宋体" w:hAnsi="宋体" w:cs="宋体" w:eastAsia="宋体" w:hint="default"/>
                <w:sz w:val="17"/>
                <w:szCs w:val="17"/>
              </w:rPr>
            </w:pPr>
            <w:r>
              <w:rPr>
                <w:rFonts w:ascii="宋体"/>
                <w:w w:val="102"/>
                <w:sz w:val="17"/>
              </w:rPr>
              <w:t>-</w:t>
            </w:r>
            <w:r>
              <w:rPr>
                <w:rFonts w:ascii="宋体"/>
                <w:sz w:val="17"/>
              </w:rPr>
            </w:r>
          </w:p>
        </w:tc>
      </w:tr>
      <w:tr>
        <w:trPr>
          <w:trHeight w:val="343" w:hRule="exact"/>
        </w:trPr>
        <w:tc>
          <w:tcPr>
            <w:tcW w:w="198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0"/>
              <w:ind w:left="538" w:right="0"/>
              <w:jc w:val="left"/>
              <w:rPr>
                <w:rFonts w:ascii="宋体" w:hAnsi="宋体" w:cs="宋体" w:eastAsia="宋体" w:hint="default"/>
                <w:sz w:val="17"/>
                <w:szCs w:val="17"/>
              </w:rPr>
            </w:pPr>
            <w:r>
              <w:rPr>
                <w:rFonts w:ascii="宋体" w:hAnsi="宋体" w:cs="宋体" w:eastAsia="宋体" w:hint="default"/>
                <w:w w:val="105"/>
                <w:sz w:val="17"/>
                <w:szCs w:val="17"/>
              </w:rPr>
              <w:t>4.其他</w:t>
            </w:r>
            <w:r>
              <w:rPr>
                <w:rFonts w:ascii="宋体" w:hAnsi="宋体" w:cs="宋体" w:eastAsia="宋体" w:hint="default"/>
                <w:sz w:val="17"/>
                <w:szCs w:val="17"/>
              </w:rPr>
            </w:r>
          </w:p>
        </w:tc>
        <w:tc>
          <w:tcPr>
            <w:tcW w:w="1572"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3" w:space="0" w:color="000000"/>
            </w:tcBorders>
          </w:tcPr>
          <w:p>
            <w:pPr/>
          </w:p>
        </w:tc>
        <w:tc>
          <w:tcPr>
            <w:tcW w:w="1572" w:type="dxa"/>
            <w:tcBorders>
              <w:top w:val="single" w:sz="4" w:space="0" w:color="000000"/>
              <w:left w:val="single" w:sz="3" w:space="0" w:color="000000"/>
              <w:bottom w:val="single" w:sz="4" w:space="0" w:color="000000"/>
              <w:right w:val="single" w:sz="3" w:space="0" w:color="000000"/>
            </w:tcBorders>
          </w:tcPr>
          <w:p>
            <w:pPr/>
          </w:p>
        </w:tc>
        <w:tc>
          <w:tcPr>
            <w:tcW w:w="1301" w:type="dxa"/>
            <w:tcBorders>
              <w:top w:val="single" w:sz="4" w:space="0" w:color="000000"/>
              <w:left w:val="single" w:sz="3"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17"/>
                <w:szCs w:val="17"/>
              </w:rPr>
            </w:pPr>
            <w:r>
              <w:rPr>
                <w:rFonts w:ascii="宋体"/>
                <w:w w:val="102"/>
                <w:sz w:val="17"/>
              </w:rPr>
              <w:t>-</w:t>
            </w:r>
            <w:r>
              <w:rPr>
                <w:rFonts w:ascii="宋体"/>
                <w:sz w:val="17"/>
              </w:rPr>
            </w:r>
          </w:p>
        </w:tc>
      </w:tr>
      <w:tr>
        <w:trPr>
          <w:trHeight w:val="342" w:hRule="exact"/>
        </w:trPr>
        <w:tc>
          <w:tcPr>
            <w:tcW w:w="198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9"/>
              <w:ind w:right="385"/>
              <w:jc w:val="right"/>
              <w:rPr>
                <w:rFonts w:ascii="宋体" w:hAnsi="宋体" w:cs="宋体" w:eastAsia="宋体" w:hint="default"/>
                <w:sz w:val="17"/>
                <w:szCs w:val="17"/>
              </w:rPr>
            </w:pPr>
            <w:r>
              <w:rPr>
                <w:rFonts w:ascii="宋体" w:hAnsi="宋体" w:cs="宋体" w:eastAsia="宋体" w:hint="default"/>
                <w:spacing w:val="-1"/>
                <w:sz w:val="17"/>
                <w:szCs w:val="17"/>
              </w:rPr>
              <w:t>（六）专项储备</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宋体" w:hAnsi="宋体" w:cs="宋体" w:eastAsia="宋体" w:hint="default"/>
                <w:sz w:val="17"/>
                <w:szCs w:val="17"/>
              </w:rPr>
            </w:pPr>
            <w:r>
              <w:rPr>
                <w:rFonts w:ascii="宋体"/>
                <w:w w:val="102"/>
                <w:sz w:val="17"/>
              </w:rPr>
              <w:t>-</w:t>
            </w:r>
            <w:r>
              <w:rPr>
                <w:rFonts w:ascii="宋体"/>
                <w:sz w:val="17"/>
              </w:rPr>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宋体" w:hAnsi="宋体" w:cs="宋体" w:eastAsia="宋体" w:hint="default"/>
                <w:sz w:val="17"/>
                <w:szCs w:val="17"/>
              </w:rPr>
            </w:pPr>
            <w:r>
              <w:rPr>
                <w:rFonts w:ascii="宋体"/>
                <w:w w:val="102"/>
                <w:sz w:val="17"/>
              </w:rPr>
              <w:t>-</w:t>
            </w:r>
            <w:r>
              <w:rPr>
                <w:rFonts w:ascii="宋体"/>
                <w:sz w:val="17"/>
              </w:rPr>
            </w:r>
          </w:p>
        </w:tc>
        <w:tc>
          <w:tcPr>
            <w:tcW w:w="107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9"/>
              <w:ind w:right="98"/>
              <w:jc w:val="right"/>
              <w:rPr>
                <w:rFonts w:ascii="宋体" w:hAnsi="宋体" w:cs="宋体" w:eastAsia="宋体" w:hint="default"/>
                <w:sz w:val="17"/>
                <w:szCs w:val="17"/>
              </w:rPr>
            </w:pPr>
            <w:r>
              <w:rPr>
                <w:rFonts w:ascii="宋体"/>
                <w:w w:val="102"/>
                <w:sz w:val="17"/>
              </w:rPr>
              <w:t>-</w:t>
            </w:r>
            <w:r>
              <w:rPr>
                <w:rFonts w:ascii="宋体"/>
                <w:sz w:val="17"/>
              </w:rPr>
            </w:r>
          </w:p>
        </w:tc>
        <w:tc>
          <w:tcPr>
            <w:tcW w:w="157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29"/>
              <w:ind w:right="98"/>
              <w:jc w:val="right"/>
              <w:rPr>
                <w:rFonts w:ascii="宋体" w:hAnsi="宋体" w:cs="宋体" w:eastAsia="宋体" w:hint="default"/>
                <w:sz w:val="17"/>
                <w:szCs w:val="17"/>
              </w:rPr>
            </w:pPr>
            <w:r>
              <w:rPr>
                <w:rFonts w:ascii="宋体"/>
                <w:w w:val="102"/>
                <w:sz w:val="17"/>
              </w:rPr>
              <w:t>-</w:t>
            </w:r>
            <w:r>
              <w:rPr>
                <w:rFonts w:ascii="宋体"/>
                <w:sz w:val="17"/>
              </w:rPr>
            </w:r>
          </w:p>
        </w:tc>
        <w:tc>
          <w:tcPr>
            <w:tcW w:w="13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9"/>
              <w:ind w:right="98"/>
              <w:jc w:val="right"/>
              <w:rPr>
                <w:rFonts w:ascii="宋体" w:hAnsi="宋体" w:cs="宋体" w:eastAsia="宋体" w:hint="default"/>
                <w:sz w:val="17"/>
                <w:szCs w:val="17"/>
              </w:rPr>
            </w:pPr>
            <w:r>
              <w:rPr>
                <w:rFonts w:ascii="宋体"/>
                <w:w w:val="102"/>
                <w:sz w:val="17"/>
              </w:rPr>
              <w:t>-</w:t>
            </w:r>
            <w:r>
              <w:rPr>
                <w:rFonts w:ascii="宋体"/>
                <w:sz w:val="17"/>
              </w:rPr>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7"/>
              <w:jc w:val="right"/>
              <w:rPr>
                <w:rFonts w:ascii="宋体" w:hAnsi="宋体" w:cs="宋体" w:eastAsia="宋体" w:hint="default"/>
                <w:sz w:val="17"/>
                <w:szCs w:val="17"/>
              </w:rPr>
            </w:pPr>
            <w:r>
              <w:rPr>
                <w:rFonts w:ascii="宋体"/>
                <w:w w:val="102"/>
                <w:sz w:val="17"/>
              </w:rPr>
              <w:t>-</w:t>
            </w:r>
            <w:r>
              <w:rPr>
                <w:rFonts w:ascii="宋体"/>
                <w:sz w:val="17"/>
              </w:rPr>
            </w:r>
          </w:p>
        </w:tc>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7"/>
              <w:jc w:val="right"/>
              <w:rPr>
                <w:rFonts w:ascii="宋体" w:hAnsi="宋体" w:cs="宋体" w:eastAsia="宋体" w:hint="default"/>
                <w:sz w:val="17"/>
                <w:szCs w:val="17"/>
              </w:rPr>
            </w:pPr>
            <w:r>
              <w:rPr>
                <w:rFonts w:ascii="宋体"/>
                <w:w w:val="102"/>
                <w:sz w:val="17"/>
              </w:rPr>
              <w:t>-</w:t>
            </w:r>
            <w:r>
              <w:rPr>
                <w:rFonts w:ascii="宋体"/>
                <w:sz w:val="17"/>
              </w:rPr>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6"/>
              <w:jc w:val="right"/>
              <w:rPr>
                <w:rFonts w:ascii="宋体" w:hAnsi="宋体" w:cs="宋体" w:eastAsia="宋体" w:hint="default"/>
                <w:sz w:val="17"/>
                <w:szCs w:val="17"/>
              </w:rPr>
            </w:pPr>
            <w:r>
              <w:rPr>
                <w:rFonts w:ascii="宋体"/>
                <w:w w:val="102"/>
                <w:sz w:val="17"/>
              </w:rPr>
              <w:t>-</w:t>
            </w:r>
            <w:r>
              <w:rPr>
                <w:rFonts w:ascii="宋体"/>
                <w:sz w:val="17"/>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宋体" w:hAnsi="宋体" w:cs="宋体" w:eastAsia="宋体" w:hint="default"/>
                <w:sz w:val="17"/>
                <w:szCs w:val="17"/>
              </w:rPr>
            </w:pPr>
            <w:r>
              <w:rPr>
                <w:rFonts w:ascii="宋体"/>
                <w:w w:val="102"/>
                <w:sz w:val="17"/>
              </w:rPr>
              <w:t>-</w:t>
            </w:r>
            <w:r>
              <w:rPr>
                <w:rFonts w:ascii="宋体"/>
                <w:sz w:val="17"/>
              </w:rPr>
            </w:r>
          </w:p>
        </w:tc>
      </w:tr>
      <w:tr>
        <w:trPr>
          <w:trHeight w:val="342" w:hRule="exact"/>
        </w:trPr>
        <w:tc>
          <w:tcPr>
            <w:tcW w:w="198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0"/>
              <w:ind w:left="538" w:right="0"/>
              <w:jc w:val="left"/>
              <w:rPr>
                <w:rFonts w:ascii="宋体" w:hAnsi="宋体" w:cs="宋体" w:eastAsia="宋体" w:hint="default"/>
                <w:sz w:val="17"/>
                <w:szCs w:val="17"/>
              </w:rPr>
            </w:pPr>
            <w:r>
              <w:rPr>
                <w:rFonts w:ascii="宋体" w:hAnsi="宋体" w:cs="宋体" w:eastAsia="宋体" w:hint="default"/>
                <w:w w:val="105"/>
                <w:sz w:val="17"/>
                <w:szCs w:val="17"/>
              </w:rPr>
              <w:t>1.本年提取</w:t>
            </w:r>
            <w:r>
              <w:rPr>
                <w:rFonts w:ascii="宋体" w:hAnsi="宋体" w:cs="宋体" w:eastAsia="宋体" w:hint="default"/>
                <w:sz w:val="17"/>
                <w:szCs w:val="17"/>
              </w:rPr>
            </w:r>
          </w:p>
        </w:tc>
        <w:tc>
          <w:tcPr>
            <w:tcW w:w="1572"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3" w:space="0" w:color="000000"/>
            </w:tcBorders>
          </w:tcPr>
          <w:p>
            <w:pPr/>
          </w:p>
        </w:tc>
        <w:tc>
          <w:tcPr>
            <w:tcW w:w="1572" w:type="dxa"/>
            <w:tcBorders>
              <w:top w:val="single" w:sz="4" w:space="0" w:color="000000"/>
              <w:left w:val="single" w:sz="3" w:space="0" w:color="000000"/>
              <w:bottom w:val="single" w:sz="4" w:space="0" w:color="000000"/>
              <w:right w:val="single" w:sz="3" w:space="0" w:color="000000"/>
            </w:tcBorders>
          </w:tcPr>
          <w:p>
            <w:pPr/>
          </w:p>
        </w:tc>
        <w:tc>
          <w:tcPr>
            <w:tcW w:w="1301" w:type="dxa"/>
            <w:tcBorders>
              <w:top w:val="single" w:sz="4" w:space="0" w:color="000000"/>
              <w:left w:val="single" w:sz="3"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17"/>
                <w:szCs w:val="17"/>
              </w:rPr>
            </w:pPr>
            <w:r>
              <w:rPr>
                <w:rFonts w:ascii="宋体"/>
                <w:w w:val="102"/>
                <w:sz w:val="17"/>
              </w:rPr>
              <w:t>-</w:t>
            </w:r>
            <w:r>
              <w:rPr>
                <w:rFonts w:ascii="宋体"/>
                <w:sz w:val="17"/>
              </w:rPr>
            </w:r>
          </w:p>
        </w:tc>
      </w:tr>
      <w:tr>
        <w:trPr>
          <w:trHeight w:val="343" w:hRule="exact"/>
        </w:trPr>
        <w:tc>
          <w:tcPr>
            <w:tcW w:w="198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9"/>
              <w:ind w:left="538" w:right="0"/>
              <w:jc w:val="left"/>
              <w:rPr>
                <w:rFonts w:ascii="宋体" w:hAnsi="宋体" w:cs="宋体" w:eastAsia="宋体" w:hint="default"/>
                <w:sz w:val="17"/>
                <w:szCs w:val="17"/>
              </w:rPr>
            </w:pPr>
            <w:r>
              <w:rPr>
                <w:rFonts w:ascii="宋体" w:hAnsi="宋体" w:cs="宋体" w:eastAsia="宋体" w:hint="default"/>
                <w:w w:val="105"/>
                <w:sz w:val="17"/>
                <w:szCs w:val="17"/>
              </w:rPr>
              <w:t>2.本年使用</w:t>
            </w:r>
            <w:r>
              <w:rPr>
                <w:rFonts w:ascii="宋体" w:hAnsi="宋体" w:cs="宋体" w:eastAsia="宋体" w:hint="default"/>
                <w:sz w:val="17"/>
                <w:szCs w:val="17"/>
              </w:rPr>
            </w:r>
          </w:p>
        </w:tc>
        <w:tc>
          <w:tcPr>
            <w:tcW w:w="1572"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3" w:space="0" w:color="000000"/>
            </w:tcBorders>
          </w:tcPr>
          <w:p>
            <w:pPr/>
          </w:p>
        </w:tc>
        <w:tc>
          <w:tcPr>
            <w:tcW w:w="1572" w:type="dxa"/>
            <w:tcBorders>
              <w:top w:val="single" w:sz="4" w:space="0" w:color="000000"/>
              <w:left w:val="single" w:sz="3" w:space="0" w:color="000000"/>
              <w:bottom w:val="single" w:sz="4" w:space="0" w:color="000000"/>
              <w:right w:val="single" w:sz="3" w:space="0" w:color="000000"/>
            </w:tcBorders>
          </w:tcPr>
          <w:p>
            <w:pPr/>
          </w:p>
        </w:tc>
        <w:tc>
          <w:tcPr>
            <w:tcW w:w="1301" w:type="dxa"/>
            <w:tcBorders>
              <w:top w:val="single" w:sz="4" w:space="0" w:color="000000"/>
              <w:left w:val="single" w:sz="3"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宋体" w:hAnsi="宋体" w:cs="宋体" w:eastAsia="宋体" w:hint="default"/>
                <w:sz w:val="17"/>
                <w:szCs w:val="17"/>
              </w:rPr>
            </w:pPr>
            <w:r>
              <w:rPr>
                <w:rFonts w:ascii="宋体"/>
                <w:w w:val="102"/>
                <w:sz w:val="17"/>
              </w:rPr>
              <w:t>-</w:t>
            </w:r>
            <w:r>
              <w:rPr>
                <w:rFonts w:ascii="宋体"/>
                <w:sz w:val="17"/>
              </w:rPr>
            </w:r>
          </w:p>
        </w:tc>
      </w:tr>
      <w:tr>
        <w:trPr>
          <w:trHeight w:val="342" w:hRule="exact"/>
        </w:trPr>
        <w:tc>
          <w:tcPr>
            <w:tcW w:w="198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8"/>
              <w:ind w:right="379"/>
              <w:jc w:val="right"/>
              <w:rPr>
                <w:rFonts w:ascii="宋体" w:hAnsi="宋体" w:cs="宋体" w:eastAsia="宋体" w:hint="default"/>
                <w:sz w:val="17"/>
                <w:szCs w:val="17"/>
              </w:rPr>
            </w:pPr>
            <w:r>
              <w:rPr>
                <w:rFonts w:ascii="宋体" w:hAnsi="宋体" w:cs="宋体" w:eastAsia="宋体" w:hint="default"/>
                <w:b/>
                <w:bCs/>
                <w:sz w:val="17"/>
                <w:szCs w:val="17"/>
              </w:rPr>
              <w:t>四、本年年末余额</w:t>
            </w:r>
            <w:r>
              <w:rPr>
                <w:rFonts w:ascii="宋体" w:hAnsi="宋体" w:cs="宋体" w:eastAsia="宋体" w:hint="default"/>
                <w:sz w:val="17"/>
                <w:szCs w:val="17"/>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17"/>
                <w:szCs w:val="17"/>
              </w:rPr>
            </w:pPr>
            <w:r>
              <w:rPr>
                <w:rFonts w:ascii="宋体"/>
                <w:b/>
                <w:sz w:val="17"/>
              </w:rPr>
              <w:t>923,400,000.00</w:t>
            </w:r>
            <w:r>
              <w:rPr>
                <w:rFonts w:ascii="宋体"/>
                <w:sz w:val="17"/>
              </w:rPr>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宋体" w:hAnsi="宋体" w:cs="宋体" w:eastAsia="宋体" w:hint="default"/>
                <w:sz w:val="17"/>
                <w:szCs w:val="17"/>
              </w:rPr>
            </w:pPr>
            <w:r>
              <w:rPr>
                <w:rFonts w:ascii="宋体"/>
                <w:b/>
                <w:sz w:val="17"/>
              </w:rPr>
              <w:t>229,257,772.06</w:t>
            </w:r>
            <w:r>
              <w:rPr>
                <w:rFonts w:ascii="宋体"/>
                <w:sz w:val="17"/>
              </w:rPr>
            </w:r>
          </w:p>
        </w:tc>
        <w:tc>
          <w:tcPr>
            <w:tcW w:w="107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8"/>
              <w:ind w:right="98"/>
              <w:jc w:val="right"/>
              <w:rPr>
                <w:rFonts w:ascii="宋体" w:hAnsi="宋体" w:cs="宋体" w:eastAsia="宋体" w:hint="default"/>
                <w:sz w:val="17"/>
                <w:szCs w:val="17"/>
              </w:rPr>
            </w:pPr>
            <w:r>
              <w:rPr>
                <w:rFonts w:ascii="宋体"/>
                <w:b/>
                <w:w w:val="102"/>
                <w:sz w:val="17"/>
              </w:rPr>
              <w:t>-</w:t>
            </w:r>
            <w:r>
              <w:rPr>
                <w:rFonts w:ascii="宋体"/>
                <w:sz w:val="17"/>
              </w:rPr>
            </w:r>
          </w:p>
        </w:tc>
        <w:tc>
          <w:tcPr>
            <w:tcW w:w="157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28"/>
              <w:ind w:right="98"/>
              <w:jc w:val="right"/>
              <w:rPr>
                <w:rFonts w:ascii="宋体" w:hAnsi="宋体" w:cs="宋体" w:eastAsia="宋体" w:hint="default"/>
                <w:sz w:val="17"/>
                <w:szCs w:val="17"/>
              </w:rPr>
            </w:pPr>
            <w:r>
              <w:rPr>
                <w:rFonts w:ascii="宋体"/>
                <w:b/>
                <w:sz w:val="17"/>
              </w:rPr>
              <w:t>323,961,127.58</w:t>
            </w:r>
            <w:r>
              <w:rPr>
                <w:rFonts w:ascii="宋体"/>
                <w:sz w:val="17"/>
              </w:rPr>
            </w:r>
          </w:p>
        </w:tc>
        <w:tc>
          <w:tcPr>
            <w:tcW w:w="13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8"/>
              <w:ind w:right="100"/>
              <w:jc w:val="right"/>
              <w:rPr>
                <w:rFonts w:ascii="宋体" w:hAnsi="宋体" w:cs="宋体" w:eastAsia="宋体" w:hint="default"/>
                <w:sz w:val="17"/>
                <w:szCs w:val="17"/>
              </w:rPr>
            </w:pPr>
            <w:r>
              <w:rPr>
                <w:rFonts w:ascii="宋体"/>
                <w:b/>
                <w:w w:val="102"/>
                <w:sz w:val="17"/>
              </w:rPr>
              <w:t>-</w:t>
            </w:r>
            <w:r>
              <w:rPr>
                <w:rFonts w:ascii="宋体"/>
                <w:sz w:val="17"/>
              </w:rPr>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17"/>
                <w:szCs w:val="17"/>
              </w:rPr>
            </w:pPr>
            <w:r>
              <w:rPr>
                <w:rFonts w:ascii="宋体"/>
                <w:b/>
                <w:sz w:val="17"/>
              </w:rPr>
              <w:t>2,712,796,374.40</w:t>
            </w:r>
            <w:r>
              <w:rPr>
                <w:rFonts w:ascii="宋体"/>
                <w:sz w:val="17"/>
              </w:rPr>
            </w:r>
          </w:p>
        </w:tc>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17"/>
                <w:szCs w:val="17"/>
              </w:rPr>
            </w:pPr>
            <w:r>
              <w:rPr>
                <w:rFonts w:ascii="宋体"/>
                <w:b/>
                <w:w w:val="102"/>
                <w:sz w:val="17"/>
              </w:rPr>
              <w:t>-</w:t>
            </w:r>
            <w:r>
              <w:rPr>
                <w:rFonts w:ascii="宋体"/>
                <w:sz w:val="17"/>
              </w:rPr>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17"/>
                <w:szCs w:val="17"/>
              </w:rPr>
            </w:pPr>
            <w:r>
              <w:rPr>
                <w:rFonts w:ascii="宋体"/>
                <w:b/>
                <w:sz w:val="17"/>
              </w:rPr>
              <w:t>672,742,334.37</w:t>
            </w:r>
            <w:r>
              <w:rPr>
                <w:rFonts w:ascii="宋体"/>
                <w:sz w:val="17"/>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宋体" w:hAnsi="宋体" w:cs="宋体" w:eastAsia="宋体" w:hint="default"/>
                <w:sz w:val="17"/>
                <w:szCs w:val="17"/>
              </w:rPr>
            </w:pPr>
            <w:r>
              <w:rPr>
                <w:rFonts w:ascii="宋体"/>
                <w:b/>
                <w:sz w:val="17"/>
              </w:rPr>
              <w:t>4,862,157,608.41</w:t>
            </w:r>
            <w:r>
              <w:rPr>
                <w:rFonts w:ascii="宋体"/>
                <w:sz w:val="17"/>
              </w:rPr>
            </w:r>
          </w:p>
        </w:tc>
      </w:tr>
    </w:tbl>
    <w:p>
      <w:pPr>
        <w:tabs>
          <w:tab w:pos="6424" w:val="left" w:leader="none"/>
          <w:tab w:pos="10027" w:val="left" w:leader="none"/>
        </w:tabs>
        <w:spacing w:before="29"/>
        <w:ind w:left="3174" w:right="0" w:firstLine="0"/>
        <w:jc w:val="left"/>
        <w:rPr>
          <w:rFonts w:ascii="宋体" w:hAnsi="宋体" w:cs="宋体" w:eastAsia="宋体" w:hint="default"/>
          <w:sz w:val="17"/>
          <w:szCs w:val="17"/>
        </w:rPr>
      </w:pPr>
      <w:r>
        <w:rPr>
          <w:rFonts w:ascii="宋体" w:hAnsi="宋体" w:cs="宋体" w:eastAsia="宋体" w:hint="default"/>
          <w:b/>
          <w:bCs/>
          <w:sz w:val="17"/>
          <w:szCs w:val="17"/>
        </w:rPr>
        <w:t>公司法定代表人：于滨</w:t>
        <w:tab/>
        <w:t>主管会计工作负责人：潘秋佳</w:t>
        <w:tab/>
      </w:r>
      <w:r>
        <w:rPr>
          <w:rFonts w:ascii="宋体" w:hAnsi="宋体" w:cs="宋体" w:eastAsia="宋体" w:hint="default"/>
          <w:b/>
          <w:bCs/>
          <w:w w:val="105"/>
          <w:sz w:val="17"/>
          <w:szCs w:val="17"/>
        </w:rPr>
        <w:t>会计机构负责人：韩成</w:t>
      </w:r>
      <w:r>
        <w:rPr>
          <w:rFonts w:ascii="宋体" w:hAnsi="宋体" w:cs="宋体" w:eastAsia="宋体" w:hint="default"/>
          <w:sz w:val="17"/>
          <w:szCs w:val="17"/>
        </w:rPr>
      </w:r>
    </w:p>
    <w:p>
      <w:pPr>
        <w:spacing w:after="0"/>
        <w:jc w:val="left"/>
        <w:rPr>
          <w:rFonts w:ascii="宋体" w:hAnsi="宋体" w:cs="宋体" w:eastAsia="宋体" w:hint="default"/>
          <w:sz w:val="17"/>
          <w:szCs w:val="17"/>
        </w:rPr>
        <w:sectPr>
          <w:pgSz w:w="16840" w:h="11910" w:orient="landscape"/>
          <w:pgMar w:header="726" w:footer="703" w:top="960" w:bottom="900" w:left="920" w:right="960"/>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pStyle w:val="Heading1"/>
        <w:tabs>
          <w:tab w:pos="3090" w:val="left" w:leader="none"/>
        </w:tabs>
        <w:spacing w:line="240" w:lineRule="auto"/>
        <w:ind w:right="16"/>
        <w:jc w:val="center"/>
        <w:rPr>
          <w:b w:val="0"/>
          <w:bCs w:val="0"/>
        </w:rPr>
      </w:pPr>
      <w:r>
        <w:rPr>
          <w:w w:val="95"/>
        </w:rPr>
        <w:t>母公司股东权益变动表</w:t>
        <w:tab/>
      </w:r>
      <w:r>
        <w:rPr/>
        <w:t>2011</w:t>
      </w:r>
      <w:r>
        <w:rPr>
          <w:spacing w:val="-74"/>
        </w:rPr>
        <w:t> </w:t>
      </w:r>
      <w:r>
        <w:rPr/>
        <w:t>年度</w:t>
      </w:r>
      <w:r>
        <w:rPr>
          <w:b w:val="0"/>
          <w:bCs w:val="0"/>
        </w:rPr>
      </w:r>
    </w:p>
    <w:p>
      <w:pPr>
        <w:tabs>
          <w:tab w:pos="9674" w:val="left" w:leader="none"/>
        </w:tabs>
        <w:spacing w:before="156"/>
        <w:ind w:left="74" w:right="0"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4"/>
        <w:rPr>
          <w:rFonts w:ascii="宋体" w:hAnsi="宋体" w:cs="宋体" w:eastAsia="宋体" w:hint="default"/>
          <w:b/>
          <w:bCs/>
          <w:sz w:val="6"/>
          <w:szCs w:val="6"/>
        </w:rPr>
      </w:pPr>
    </w:p>
    <w:tbl>
      <w:tblPr>
        <w:tblW w:w="0" w:type="auto"/>
        <w:jc w:val="left"/>
        <w:tblInd w:w="103" w:type="dxa"/>
        <w:tblLayout w:type="fixed"/>
        <w:tblCellMar>
          <w:top w:w="0" w:type="dxa"/>
          <w:left w:w="0" w:type="dxa"/>
          <w:bottom w:w="0" w:type="dxa"/>
          <w:right w:w="0" w:type="dxa"/>
        </w:tblCellMar>
        <w:tblLook w:val="01E0"/>
      </w:tblPr>
      <w:tblGrid>
        <w:gridCol w:w="2208"/>
        <w:gridCol w:w="1486"/>
        <w:gridCol w:w="1578"/>
        <w:gridCol w:w="1080"/>
        <w:gridCol w:w="1486"/>
        <w:gridCol w:w="1668"/>
        <w:gridCol w:w="1668"/>
      </w:tblGrid>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22"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hAnsi="宋体" w:cs="宋体" w:eastAsia="宋体" w:hint="default"/>
                <w:b/>
                <w:bCs/>
                <w:spacing w:val="-8"/>
                <w:w w:val="95"/>
                <w:sz w:val="18"/>
                <w:szCs w:val="18"/>
              </w:rPr>
              <w:t>减：库存股</w:t>
            </w:r>
            <w:r>
              <w:rPr>
                <w:rFonts w:ascii="宋体" w:hAnsi="宋体" w:cs="宋体" w:eastAsia="宋体" w:hint="default"/>
                <w:spacing w:val="-8"/>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75"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75"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85"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b/>
                <w:w w:val="95"/>
                <w:sz w:val="18"/>
              </w:rPr>
              <w:t>923,400,000.00</w:t>
            </w:r>
            <w:r>
              <w:rPr>
                <w:rFonts w:ascii="宋体"/>
                <w:sz w:val="18"/>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9"/>
              <w:jc w:val="right"/>
              <w:rPr>
                <w:rFonts w:ascii="宋体" w:hAnsi="宋体" w:cs="宋体" w:eastAsia="宋体" w:hint="default"/>
                <w:sz w:val="18"/>
                <w:szCs w:val="18"/>
              </w:rPr>
            </w:pPr>
            <w:r>
              <w:rPr>
                <w:rFonts w:ascii="宋体"/>
                <w:b/>
                <w:w w:val="95"/>
                <w:sz w:val="18"/>
              </w:rPr>
              <w:t>223,164,916.88</w:t>
            </w:r>
            <w:r>
              <w:rPr>
                <w:rFonts w:ascii="宋体"/>
                <w:sz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b/>
                <w:w w:val="95"/>
                <w:sz w:val="18"/>
              </w:rPr>
              <w:t>280,597,284.39</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b/>
                <w:w w:val="95"/>
                <w:sz w:val="18"/>
              </w:rPr>
              <w:t>1,461,249,013.57</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b/>
                <w:w w:val="95"/>
                <w:sz w:val="18"/>
              </w:rPr>
              <w:t>2,888,411,214.84</w:t>
            </w:r>
            <w:r>
              <w:rPr>
                <w:rFonts w:ascii="宋体"/>
                <w:sz w:val="18"/>
              </w:rPr>
            </w:r>
          </w:p>
        </w:tc>
      </w:tr>
      <w:tr>
        <w:trPr>
          <w:trHeight w:val="353"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8"/>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8"/>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0"/>
              <w:jc w:val="center"/>
              <w:rPr>
                <w:rFonts w:ascii="宋体" w:hAnsi="宋体" w:cs="宋体" w:eastAsia="宋体" w:hint="default"/>
                <w:sz w:val="18"/>
                <w:szCs w:val="18"/>
              </w:rPr>
            </w:pPr>
            <w:r>
              <w:rPr>
                <w:rFonts w:ascii="宋体" w:hAnsi="宋体" w:cs="宋体" w:eastAsia="宋体" w:hint="default"/>
                <w:sz w:val="18"/>
                <w:szCs w:val="18"/>
              </w:rPr>
              <w:t>其他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8"/>
              <w:jc w:val="right"/>
              <w:rPr>
                <w:rFonts w:ascii="宋体" w:hAnsi="宋体" w:cs="宋体" w:eastAsia="宋体" w:hint="default"/>
                <w:sz w:val="18"/>
                <w:szCs w:val="18"/>
              </w:rPr>
            </w:pPr>
            <w:r>
              <w:rPr>
                <w:rFonts w:ascii="宋体"/>
                <w:sz w:val="18"/>
              </w:rPr>
              <w:t>-</w:t>
            </w:r>
          </w:p>
        </w:tc>
      </w:tr>
      <w:tr>
        <w:trPr>
          <w:trHeight w:val="353"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b/>
                <w:w w:val="95"/>
                <w:sz w:val="18"/>
              </w:rPr>
              <w:t>923,400,000.00</w:t>
            </w:r>
            <w:r>
              <w:rPr>
                <w:rFonts w:ascii="宋体"/>
                <w:sz w:val="18"/>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9"/>
              <w:jc w:val="right"/>
              <w:rPr>
                <w:rFonts w:ascii="宋体" w:hAnsi="宋体" w:cs="宋体" w:eastAsia="宋体" w:hint="default"/>
                <w:sz w:val="18"/>
                <w:szCs w:val="18"/>
              </w:rPr>
            </w:pPr>
            <w:r>
              <w:rPr>
                <w:rFonts w:ascii="宋体"/>
                <w:b/>
                <w:w w:val="95"/>
                <w:sz w:val="18"/>
              </w:rPr>
              <w:t>223,164,916.88</w:t>
            </w:r>
            <w:r>
              <w:rPr>
                <w:rFonts w:ascii="宋体"/>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7"/>
              <w:jc w:val="right"/>
              <w:rPr>
                <w:rFonts w:ascii="宋体" w:hAnsi="宋体" w:cs="宋体" w:eastAsia="宋体" w:hint="default"/>
                <w:sz w:val="18"/>
                <w:szCs w:val="18"/>
              </w:rPr>
            </w:pPr>
            <w:r>
              <w:rPr>
                <w:rFonts w:ascii="宋体"/>
                <w:b/>
                <w:w w:val="99"/>
                <w:sz w:val="18"/>
              </w:rPr>
              <w:t>-</w:t>
            </w:r>
            <w:r>
              <w:rPr>
                <w:rFonts w:ascii="宋体"/>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b/>
                <w:w w:val="95"/>
                <w:sz w:val="18"/>
              </w:rPr>
              <w:t>280,597,284.39</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b/>
                <w:w w:val="95"/>
                <w:sz w:val="18"/>
              </w:rPr>
              <w:t>1,461,249,013.57</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b/>
                <w:w w:val="95"/>
                <w:sz w:val="18"/>
              </w:rPr>
              <w:t>2,888,411,214.84</w:t>
            </w:r>
            <w:r>
              <w:rPr>
                <w:rFonts w:ascii="宋体"/>
                <w:sz w:val="18"/>
              </w:rPr>
            </w:r>
          </w:p>
        </w:tc>
      </w:tr>
      <w:tr>
        <w:trPr>
          <w:trHeight w:val="476"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pacing w:val="1"/>
                <w:w w:val="99"/>
                <w:sz w:val="18"/>
                <w:szCs w:val="18"/>
              </w:rPr>
              <w:t>三</w:t>
            </w:r>
            <w:r>
              <w:rPr>
                <w:rFonts w:ascii="宋体" w:hAnsi="宋体" w:cs="宋体" w:eastAsia="宋体" w:hint="default"/>
                <w:b/>
                <w:bCs/>
                <w:spacing w:val="-88"/>
                <w:w w:val="99"/>
                <w:sz w:val="18"/>
                <w:szCs w:val="18"/>
              </w:rPr>
              <w:t>、</w:t>
            </w:r>
            <w:r>
              <w:rPr>
                <w:rFonts w:ascii="宋体" w:hAnsi="宋体" w:cs="宋体" w:eastAsia="宋体" w:hint="default"/>
                <w:b/>
                <w:bCs/>
                <w:spacing w:val="1"/>
                <w:w w:val="99"/>
                <w:sz w:val="18"/>
                <w:szCs w:val="18"/>
              </w:rPr>
              <w:t>本</w:t>
            </w:r>
            <w:r>
              <w:rPr>
                <w:rFonts w:ascii="宋体" w:hAnsi="宋体" w:cs="宋体" w:eastAsia="宋体" w:hint="default"/>
                <w:b/>
                <w:bCs/>
                <w:w w:val="99"/>
                <w:sz w:val="18"/>
                <w:szCs w:val="18"/>
              </w:rPr>
              <w:t>年</w:t>
            </w:r>
            <w:r>
              <w:rPr>
                <w:rFonts w:ascii="宋体" w:hAnsi="宋体" w:cs="宋体" w:eastAsia="宋体" w:hint="default"/>
                <w:b/>
                <w:bCs/>
                <w:spacing w:val="1"/>
                <w:w w:val="99"/>
                <w:sz w:val="18"/>
                <w:szCs w:val="18"/>
              </w:rPr>
              <w:t>增减</w:t>
            </w:r>
            <w:r>
              <w:rPr>
                <w:rFonts w:ascii="宋体" w:hAnsi="宋体" w:cs="宋体" w:eastAsia="宋体" w:hint="default"/>
                <w:b/>
                <w:bCs/>
                <w:w w:val="99"/>
                <w:sz w:val="18"/>
                <w:szCs w:val="18"/>
              </w:rPr>
              <w:t>变</w:t>
            </w:r>
            <w:r>
              <w:rPr>
                <w:rFonts w:ascii="宋体" w:hAnsi="宋体" w:cs="宋体" w:eastAsia="宋体" w:hint="default"/>
                <w:b/>
                <w:bCs/>
                <w:spacing w:val="1"/>
                <w:w w:val="99"/>
                <w:sz w:val="18"/>
                <w:szCs w:val="18"/>
              </w:rPr>
              <w:t>动金</w:t>
            </w:r>
            <w:r>
              <w:rPr>
                <w:rFonts w:ascii="宋体" w:hAnsi="宋体" w:cs="宋体" w:eastAsia="宋体" w:hint="default"/>
                <w:b/>
                <w:bCs/>
                <w:spacing w:val="-88"/>
                <w:w w:val="99"/>
                <w:sz w:val="18"/>
                <w:szCs w:val="18"/>
              </w:rPr>
              <w:t>额</w:t>
            </w:r>
            <w:r>
              <w:rPr>
                <w:rFonts w:ascii="宋体" w:hAnsi="宋体" w:cs="宋体" w:eastAsia="宋体" w:hint="default"/>
                <w:b/>
                <w:bCs/>
                <w:w w:val="99"/>
                <w:sz w:val="18"/>
                <w:szCs w:val="18"/>
              </w:rPr>
              <w:t>（减</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少以“－”号填列）</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4"/>
              <w:jc w:val="right"/>
              <w:rPr>
                <w:rFonts w:ascii="宋体" w:hAnsi="宋体" w:cs="宋体" w:eastAsia="宋体" w:hint="default"/>
                <w:sz w:val="18"/>
                <w:szCs w:val="18"/>
              </w:rPr>
            </w:pPr>
            <w:r>
              <w:rPr>
                <w:rFonts w:ascii="宋体"/>
                <w:b/>
                <w:w w:val="99"/>
                <w:sz w:val="18"/>
              </w:rPr>
              <w:t>-</w:t>
            </w:r>
            <w:r>
              <w:rPr>
                <w:rFonts w:ascii="宋体"/>
                <w:sz w:val="18"/>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9"/>
              <w:jc w:val="right"/>
              <w:rPr>
                <w:rFonts w:ascii="宋体" w:hAnsi="宋体" w:cs="宋体" w:eastAsia="宋体" w:hint="default"/>
                <w:sz w:val="18"/>
                <w:szCs w:val="18"/>
              </w:rPr>
            </w:pPr>
            <w:r>
              <w:rPr>
                <w:rFonts w:ascii="宋体"/>
                <w:b/>
                <w:w w:val="95"/>
                <w:sz w:val="18"/>
              </w:rPr>
              <w:t>-15,927,893.70</w:t>
            </w:r>
            <w:r>
              <w:rPr>
                <w:rFonts w:ascii="宋体"/>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27"/>
              <w:jc w:val="right"/>
              <w:rPr>
                <w:rFonts w:ascii="宋体" w:hAnsi="宋体" w:cs="宋体" w:eastAsia="宋体" w:hint="default"/>
                <w:sz w:val="18"/>
                <w:szCs w:val="18"/>
              </w:rPr>
            </w:pPr>
            <w:r>
              <w:rPr>
                <w:rFonts w:ascii="宋体"/>
                <w:b/>
                <w:w w:val="99"/>
                <w:sz w:val="18"/>
              </w:rPr>
              <w:t>-</w:t>
            </w:r>
            <w:r>
              <w:rPr>
                <w:rFonts w:ascii="宋体"/>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7"/>
              <w:jc w:val="right"/>
              <w:rPr>
                <w:rFonts w:ascii="宋体" w:hAnsi="宋体" w:cs="宋体" w:eastAsia="宋体" w:hint="default"/>
                <w:sz w:val="18"/>
                <w:szCs w:val="18"/>
              </w:rPr>
            </w:pPr>
            <w:r>
              <w:rPr>
                <w:rFonts w:ascii="宋体"/>
                <w:b/>
                <w:w w:val="95"/>
                <w:sz w:val="18"/>
              </w:rPr>
              <w:t>62,833,626.19</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b/>
                <w:w w:val="95"/>
                <w:sz w:val="18"/>
              </w:rPr>
              <w:t>196,142,635.72</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b/>
                <w:w w:val="95"/>
                <w:sz w:val="18"/>
              </w:rPr>
              <w:t>243,048,368.21</w:t>
            </w:r>
            <w:r>
              <w:rPr>
                <w:rFonts w:ascii="宋体"/>
                <w:sz w:val="18"/>
              </w:rPr>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8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8"/>
              <w:jc w:val="right"/>
              <w:rPr>
                <w:rFonts w:ascii="宋体" w:hAnsi="宋体" w:cs="宋体" w:eastAsia="宋体" w:hint="default"/>
                <w:sz w:val="18"/>
                <w:szCs w:val="18"/>
              </w:rPr>
            </w:pPr>
            <w:r>
              <w:rPr>
                <w:rFonts w:ascii="宋体"/>
                <w:sz w:val="18"/>
              </w:rPr>
              <w:t>628,336,261.91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8"/>
              <w:jc w:val="right"/>
              <w:rPr>
                <w:rFonts w:ascii="宋体" w:hAnsi="宋体" w:cs="宋体" w:eastAsia="宋体" w:hint="default"/>
                <w:sz w:val="18"/>
                <w:szCs w:val="18"/>
              </w:rPr>
            </w:pPr>
            <w:r>
              <w:rPr>
                <w:rFonts w:ascii="宋体"/>
                <w:sz w:val="18"/>
              </w:rPr>
              <w:t>628,336,261.91</w:t>
            </w:r>
          </w:p>
        </w:tc>
      </w:tr>
      <w:tr>
        <w:trPr>
          <w:trHeight w:val="353"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8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2"/>
              <w:jc w:val="right"/>
              <w:rPr>
                <w:rFonts w:ascii="宋体" w:hAnsi="宋体" w:cs="宋体" w:eastAsia="宋体" w:hint="default"/>
                <w:sz w:val="18"/>
                <w:szCs w:val="18"/>
              </w:rPr>
            </w:pPr>
            <w:r>
              <w:rPr>
                <w:rFonts w:ascii="宋体"/>
                <w:sz w:val="18"/>
              </w:rPr>
              <w:t>-15,927,893.70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8"/>
              <w:jc w:val="right"/>
              <w:rPr>
                <w:rFonts w:ascii="宋体" w:hAnsi="宋体" w:cs="宋体" w:eastAsia="宋体" w:hint="default"/>
                <w:sz w:val="18"/>
                <w:szCs w:val="18"/>
              </w:rPr>
            </w:pPr>
            <w:r>
              <w:rPr>
                <w:rFonts w:ascii="宋体"/>
                <w:sz w:val="18"/>
              </w:rPr>
              <w:t>-15,927,893.70</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9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6"/>
              <w:jc w:val="right"/>
              <w:rPr>
                <w:rFonts w:ascii="宋体" w:hAnsi="宋体" w:cs="宋体" w:eastAsia="宋体" w:hint="default"/>
                <w:sz w:val="18"/>
                <w:szCs w:val="18"/>
              </w:rPr>
            </w:pPr>
            <w:r>
              <w:rPr>
                <w:rFonts w:ascii="宋体"/>
                <w:sz w:val="18"/>
              </w:rPr>
              <w:t>-</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52"/>
              <w:jc w:val="right"/>
              <w:rPr>
                <w:rFonts w:ascii="宋体" w:hAnsi="宋体" w:cs="宋体" w:eastAsia="宋体" w:hint="default"/>
                <w:sz w:val="18"/>
                <w:szCs w:val="18"/>
              </w:rPr>
            </w:pPr>
            <w:r>
              <w:rPr>
                <w:rFonts w:ascii="宋体"/>
                <w:sz w:val="18"/>
              </w:rPr>
              <w:t>-15,927,893.70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31"/>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8"/>
              <w:jc w:val="right"/>
              <w:rPr>
                <w:rFonts w:ascii="宋体" w:hAnsi="宋体" w:cs="宋体" w:eastAsia="宋体" w:hint="default"/>
                <w:sz w:val="18"/>
                <w:szCs w:val="18"/>
              </w:rPr>
            </w:pPr>
            <w:r>
              <w:rPr>
                <w:rFonts w:ascii="宋体"/>
                <w:sz w:val="18"/>
              </w:rPr>
              <w:t>628,336,261.91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8"/>
              <w:jc w:val="right"/>
              <w:rPr>
                <w:rFonts w:ascii="宋体" w:hAnsi="宋体" w:cs="宋体" w:eastAsia="宋体" w:hint="default"/>
                <w:sz w:val="18"/>
                <w:szCs w:val="18"/>
              </w:rPr>
            </w:pPr>
            <w:r>
              <w:rPr>
                <w:rFonts w:ascii="宋体"/>
                <w:sz w:val="18"/>
              </w:rPr>
              <w:t>612,408,368.21</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1"/>
              <w:jc w:val="right"/>
              <w:rPr>
                <w:rFonts w:ascii="宋体" w:hAnsi="宋体" w:cs="宋体" w:eastAsia="宋体" w:hint="default"/>
                <w:sz w:val="18"/>
                <w:szCs w:val="18"/>
              </w:rPr>
            </w:pPr>
            <w:r>
              <w:rPr>
                <w:rFonts w:ascii="宋体"/>
                <w:sz w:val="18"/>
              </w:rPr>
              <w:t>-</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2"/>
              <w:jc w:val="right"/>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4"/>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8"/>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8"/>
              <w:jc w:val="right"/>
              <w:rPr>
                <w:rFonts w:ascii="宋体" w:hAnsi="宋体" w:cs="宋体" w:eastAsia="宋体" w:hint="default"/>
                <w:sz w:val="18"/>
                <w:szCs w:val="18"/>
              </w:rPr>
            </w:pPr>
            <w:r>
              <w:rPr>
                <w:rFonts w:ascii="宋体"/>
                <w:sz w:val="18"/>
              </w:rPr>
              <w:t>-</w:t>
            </w:r>
          </w:p>
        </w:tc>
      </w:tr>
      <w:tr>
        <w:trPr>
          <w:trHeight w:val="353"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1.股东投入资本</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8"/>
              <w:jc w:val="right"/>
              <w:rPr>
                <w:rFonts w:ascii="宋体" w:hAnsi="宋体" w:cs="宋体" w:eastAsia="宋体" w:hint="default"/>
                <w:sz w:val="18"/>
                <w:szCs w:val="18"/>
              </w:rPr>
            </w:pPr>
            <w:r>
              <w:rPr>
                <w:rFonts w:ascii="宋体"/>
                <w:sz w:val="18"/>
              </w:rPr>
              <w:t>-</w:t>
            </w:r>
          </w:p>
        </w:tc>
      </w:tr>
      <w:tr>
        <w:trPr>
          <w:trHeight w:val="476"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2.股份支付计入股东</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8"/>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8"/>
              <w:jc w:val="right"/>
              <w:rPr>
                <w:rFonts w:ascii="宋体" w:hAnsi="宋体" w:cs="宋体" w:eastAsia="宋体" w:hint="default"/>
                <w:sz w:val="18"/>
                <w:szCs w:val="18"/>
              </w:rPr>
            </w:pPr>
            <w:r>
              <w:rPr>
                <w:rFonts w:ascii="宋体"/>
                <w:sz w:val="18"/>
              </w:rPr>
              <w:t>-</w:t>
            </w:r>
          </w:p>
        </w:tc>
      </w:tr>
      <w:tr>
        <w:trPr>
          <w:trHeight w:val="353"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8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1"/>
              <w:jc w:val="right"/>
              <w:rPr>
                <w:rFonts w:ascii="宋体" w:hAnsi="宋体" w:cs="宋体" w:eastAsia="宋体" w:hint="default"/>
                <w:sz w:val="18"/>
                <w:szCs w:val="18"/>
              </w:rPr>
            </w:pPr>
            <w:r>
              <w:rPr>
                <w:rFonts w:ascii="宋体"/>
                <w:sz w:val="18"/>
              </w:rPr>
              <w:t>-</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2"/>
              <w:jc w:val="right"/>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4"/>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2"/>
              <w:jc w:val="right"/>
              <w:rPr>
                <w:rFonts w:ascii="宋体" w:hAnsi="宋体" w:cs="宋体" w:eastAsia="宋体" w:hint="default"/>
                <w:sz w:val="18"/>
                <w:szCs w:val="18"/>
              </w:rPr>
            </w:pPr>
            <w:r>
              <w:rPr>
                <w:rFonts w:ascii="宋体"/>
                <w:sz w:val="18"/>
              </w:rPr>
              <w:t>62,833,626.19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2" w:right="0"/>
              <w:jc w:val="left"/>
              <w:rPr>
                <w:rFonts w:ascii="宋体" w:hAnsi="宋体" w:cs="宋体" w:eastAsia="宋体" w:hint="default"/>
                <w:sz w:val="18"/>
                <w:szCs w:val="18"/>
              </w:rPr>
            </w:pPr>
            <w:r>
              <w:rPr>
                <w:rFonts w:ascii="宋体"/>
                <w:sz w:val="18"/>
              </w:rPr>
              <w:t>-432,193,626.19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5"/>
              <w:jc w:val="right"/>
              <w:rPr>
                <w:rFonts w:ascii="宋体" w:hAnsi="宋体" w:cs="宋体" w:eastAsia="宋体" w:hint="default"/>
                <w:sz w:val="18"/>
                <w:szCs w:val="18"/>
              </w:rPr>
            </w:pPr>
            <w:r>
              <w:rPr>
                <w:rFonts w:ascii="宋体"/>
                <w:sz w:val="18"/>
              </w:rPr>
              <w:t>-369,360,000.00</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52"/>
              <w:jc w:val="right"/>
              <w:rPr>
                <w:rFonts w:ascii="宋体" w:hAnsi="宋体" w:cs="宋体" w:eastAsia="宋体" w:hint="default"/>
                <w:sz w:val="18"/>
                <w:szCs w:val="18"/>
              </w:rPr>
            </w:pPr>
            <w:r>
              <w:rPr>
                <w:rFonts w:ascii="宋体"/>
                <w:sz w:val="18"/>
              </w:rPr>
              <w:t>62,833,626.19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42" w:right="0"/>
              <w:jc w:val="left"/>
              <w:rPr>
                <w:rFonts w:ascii="宋体" w:hAnsi="宋体" w:cs="宋体" w:eastAsia="宋体" w:hint="default"/>
                <w:sz w:val="18"/>
                <w:szCs w:val="18"/>
              </w:rPr>
            </w:pPr>
            <w:r>
              <w:rPr>
                <w:rFonts w:ascii="宋体"/>
                <w:sz w:val="18"/>
              </w:rPr>
              <w:t>-62,833,626.19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8"/>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3"/>
              <w:jc w:val="righ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8"/>
              <w:jc w:val="right"/>
              <w:rPr>
                <w:rFonts w:ascii="宋体" w:hAnsi="宋体" w:cs="宋体" w:eastAsia="宋体" w:hint="default"/>
                <w:sz w:val="18"/>
                <w:szCs w:val="18"/>
              </w:rPr>
            </w:pPr>
            <w:r>
              <w:rPr>
                <w:rFonts w:ascii="宋体"/>
                <w:sz w:val="18"/>
              </w:rPr>
              <w:t>-</w:t>
            </w:r>
          </w:p>
        </w:tc>
      </w:tr>
      <w:tr>
        <w:trPr>
          <w:trHeight w:val="353"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3.对股东的分配</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2" w:right="0"/>
              <w:jc w:val="left"/>
              <w:rPr>
                <w:rFonts w:ascii="宋体" w:hAnsi="宋体" w:cs="宋体" w:eastAsia="宋体" w:hint="default"/>
                <w:sz w:val="18"/>
                <w:szCs w:val="18"/>
              </w:rPr>
            </w:pPr>
            <w:r>
              <w:rPr>
                <w:rFonts w:ascii="宋体"/>
                <w:sz w:val="18"/>
              </w:rPr>
              <w:t>-369,360,000.00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5"/>
              <w:jc w:val="right"/>
              <w:rPr>
                <w:rFonts w:ascii="宋体" w:hAnsi="宋体" w:cs="宋体" w:eastAsia="宋体" w:hint="default"/>
                <w:sz w:val="18"/>
                <w:szCs w:val="18"/>
              </w:rPr>
            </w:pPr>
            <w:r>
              <w:rPr>
                <w:rFonts w:ascii="宋体"/>
                <w:sz w:val="18"/>
              </w:rPr>
              <w:t>-369,360,000.00</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3"/>
              <w:jc w:val="righ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1"/>
              <w:jc w:val="right"/>
              <w:rPr>
                <w:rFonts w:ascii="宋体" w:hAnsi="宋体" w:cs="宋体" w:eastAsia="宋体" w:hint="default"/>
                <w:sz w:val="18"/>
                <w:szCs w:val="18"/>
              </w:rPr>
            </w:pPr>
            <w:r>
              <w:rPr>
                <w:rFonts w:ascii="宋体"/>
                <w:sz w:val="18"/>
              </w:rPr>
              <w:t>-</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2"/>
              <w:jc w:val="right"/>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4"/>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8"/>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8"/>
              <w:jc w:val="right"/>
              <w:rPr>
                <w:rFonts w:ascii="宋体" w:hAnsi="宋体" w:cs="宋体" w:eastAsia="宋体" w:hint="default"/>
                <w:sz w:val="18"/>
                <w:szCs w:val="18"/>
              </w:rPr>
            </w:pPr>
            <w:r>
              <w:rPr>
                <w:rFonts w:ascii="宋体"/>
                <w:sz w:val="18"/>
              </w:rPr>
              <w:t>-</w:t>
            </w:r>
          </w:p>
        </w:tc>
      </w:tr>
      <w:tr>
        <w:trPr>
          <w:trHeight w:val="353"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3"/>
              <w:jc w:val="right"/>
              <w:rPr>
                <w:rFonts w:ascii="宋体" w:hAnsi="宋体" w:cs="宋体" w:eastAsia="宋体" w:hint="default"/>
                <w:sz w:val="18"/>
                <w:szCs w:val="18"/>
              </w:rPr>
            </w:pPr>
            <w:r>
              <w:rPr>
                <w:rFonts w:ascii="宋体" w:hAnsi="宋体" w:cs="宋体" w:eastAsia="宋体" w:hint="default"/>
                <w:sz w:val="18"/>
                <w:szCs w:val="18"/>
              </w:rPr>
              <w:t>1.资本公积转增股本</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8"/>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3"/>
              <w:jc w:val="right"/>
              <w:rPr>
                <w:rFonts w:ascii="宋体" w:hAnsi="宋体" w:cs="宋体" w:eastAsia="宋体" w:hint="default"/>
                <w:sz w:val="18"/>
                <w:szCs w:val="18"/>
              </w:rPr>
            </w:pPr>
            <w:r>
              <w:rPr>
                <w:rFonts w:ascii="宋体" w:hAnsi="宋体" w:cs="宋体" w:eastAsia="宋体" w:hint="default"/>
                <w:sz w:val="18"/>
                <w:szCs w:val="18"/>
              </w:rPr>
              <w:t>2.盈余公积转增股本</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8"/>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3"/>
              <w:jc w:val="righ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8"/>
              <w:jc w:val="right"/>
              <w:rPr>
                <w:rFonts w:ascii="宋体" w:hAnsi="宋体" w:cs="宋体" w:eastAsia="宋体" w:hint="default"/>
                <w:sz w:val="18"/>
                <w:szCs w:val="18"/>
              </w:rPr>
            </w:pPr>
            <w:r>
              <w:rPr>
                <w:rFonts w:ascii="宋体"/>
                <w:sz w:val="18"/>
              </w:rPr>
              <w:t>-</w:t>
            </w:r>
          </w:p>
        </w:tc>
      </w:tr>
      <w:tr>
        <w:trPr>
          <w:trHeight w:val="353"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8"/>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8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51"/>
              <w:jc w:val="right"/>
              <w:rPr>
                <w:rFonts w:ascii="宋体" w:hAnsi="宋体" w:cs="宋体" w:eastAsia="宋体" w:hint="default"/>
                <w:sz w:val="18"/>
                <w:szCs w:val="18"/>
              </w:rPr>
            </w:pPr>
            <w:r>
              <w:rPr>
                <w:rFonts w:ascii="宋体"/>
                <w:sz w:val="18"/>
              </w:rPr>
              <w:t>-</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52"/>
              <w:jc w:val="right"/>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74"/>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8"/>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8"/>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1.本年提取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8"/>
              <w:jc w:val="right"/>
              <w:rPr>
                <w:rFonts w:ascii="宋体" w:hAnsi="宋体" w:cs="宋体" w:eastAsia="宋体" w:hint="default"/>
                <w:sz w:val="18"/>
                <w:szCs w:val="18"/>
              </w:rPr>
            </w:pPr>
            <w:r>
              <w:rPr>
                <w:rFonts w:ascii="宋体"/>
                <w:sz w:val="18"/>
              </w:rPr>
              <w:t>-</w:t>
            </w:r>
          </w:p>
        </w:tc>
      </w:tr>
      <w:tr>
        <w:trPr>
          <w:trHeight w:val="353"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2.本年使用</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8"/>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8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8"/>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b/>
                <w:w w:val="95"/>
                <w:sz w:val="18"/>
              </w:rPr>
              <w:t>923,400,000.00</w:t>
            </w:r>
            <w:r>
              <w:rPr>
                <w:rFonts w:ascii="宋体"/>
                <w:sz w:val="18"/>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9"/>
              <w:jc w:val="right"/>
              <w:rPr>
                <w:rFonts w:ascii="宋体" w:hAnsi="宋体" w:cs="宋体" w:eastAsia="宋体" w:hint="default"/>
                <w:sz w:val="18"/>
                <w:szCs w:val="18"/>
              </w:rPr>
            </w:pPr>
            <w:r>
              <w:rPr>
                <w:rFonts w:ascii="宋体"/>
                <w:b/>
                <w:w w:val="95"/>
                <w:sz w:val="18"/>
              </w:rPr>
              <w:t>207,237,023.18</w:t>
            </w:r>
            <w:r>
              <w:rPr>
                <w:rFonts w:ascii="宋体"/>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b/>
                <w:w w:val="95"/>
                <w:sz w:val="18"/>
              </w:rPr>
              <w:t>343,430,910.58</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b/>
                <w:w w:val="95"/>
                <w:sz w:val="18"/>
              </w:rPr>
              <w:t>1,657,391,649.29</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b/>
                <w:w w:val="95"/>
                <w:sz w:val="18"/>
              </w:rPr>
              <w:t>3,131,459,583.05</w:t>
            </w:r>
            <w:r>
              <w:rPr>
                <w:rFonts w:ascii="宋体"/>
                <w:sz w:val="18"/>
              </w:rPr>
            </w:r>
          </w:p>
        </w:tc>
      </w:tr>
    </w:tbl>
    <w:p>
      <w:pPr>
        <w:tabs>
          <w:tab w:pos="4520" w:val="left" w:leader="none"/>
          <w:tab w:pos="7954" w:val="left" w:leader="none"/>
        </w:tabs>
        <w:spacing w:before="25"/>
        <w:ind w:left="1628"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公司法定代表人：于滨</w:t>
        <w:tab/>
        <w:t>主管会计工作负责人：潘秋佳</w:t>
        <w:tab/>
      </w:r>
      <w:r>
        <w:rPr>
          <w:rFonts w:ascii="宋体" w:hAnsi="宋体" w:cs="宋体" w:eastAsia="宋体" w:hint="default"/>
          <w:b/>
          <w:bCs/>
          <w:sz w:val="18"/>
          <w:szCs w:val="18"/>
        </w:rPr>
        <w:t>会计机构负责人：韩成</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1"/>
          <w:szCs w:val="21"/>
        </w:rPr>
      </w:pPr>
    </w:p>
    <w:p>
      <w:pPr>
        <w:pStyle w:val="Heading1"/>
        <w:tabs>
          <w:tab w:pos="6640" w:val="left" w:leader="none"/>
        </w:tabs>
        <w:spacing w:line="240" w:lineRule="auto"/>
        <w:ind w:left="3550" w:right="0"/>
        <w:jc w:val="left"/>
        <w:rPr>
          <w:b w:val="0"/>
          <w:bCs w:val="0"/>
        </w:rPr>
      </w:pPr>
      <w:r>
        <w:rPr>
          <w:w w:val="95"/>
        </w:rPr>
        <w:t>母公司股东权益变动表</w:t>
        <w:tab/>
      </w:r>
      <w:r>
        <w:rPr/>
        <w:t>2010</w:t>
      </w:r>
      <w:r>
        <w:rPr>
          <w:spacing w:val="-74"/>
        </w:rPr>
        <w:t> </w:t>
      </w:r>
      <w:r>
        <w:rPr/>
        <w:t>年度</w:t>
      </w:r>
      <w:r>
        <w:rPr>
          <w:b w:val="0"/>
          <w:bCs w:val="0"/>
        </w:rPr>
      </w:r>
    </w:p>
    <w:p>
      <w:pPr>
        <w:spacing w:after="0" w:line="240" w:lineRule="auto"/>
        <w:jc w:val="left"/>
        <w:sectPr>
          <w:headerReference w:type="default" r:id="rId24"/>
          <w:footerReference w:type="default" r:id="rId25"/>
          <w:pgSz w:w="11910" w:h="16840"/>
          <w:pgMar w:header="877" w:footer="865" w:top="1100" w:bottom="1060" w:left="260" w:right="240"/>
          <w:pgNumType w:start="58"/>
        </w:sectPr>
      </w:pPr>
    </w:p>
    <w:p>
      <w:pPr>
        <w:spacing w:line="240" w:lineRule="auto" w:before="3"/>
        <w:rPr>
          <w:rFonts w:ascii="宋体" w:hAnsi="宋体" w:cs="宋体" w:eastAsia="宋体" w:hint="default"/>
          <w:b/>
          <w:bCs/>
          <w:sz w:val="21"/>
          <w:szCs w:val="21"/>
        </w:rPr>
      </w:pPr>
    </w:p>
    <w:p>
      <w:pPr>
        <w:tabs>
          <w:tab w:pos="9907" w:val="left" w:leader="none"/>
        </w:tabs>
        <w:spacing w:before="44"/>
        <w:ind w:left="307"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4"/>
        <w:rPr>
          <w:rFonts w:ascii="宋体" w:hAnsi="宋体" w:cs="宋体" w:eastAsia="宋体" w:hint="default"/>
          <w:b/>
          <w:bCs/>
          <w:sz w:val="6"/>
          <w:szCs w:val="6"/>
        </w:rPr>
      </w:pPr>
    </w:p>
    <w:tbl>
      <w:tblPr>
        <w:tblW w:w="0" w:type="auto"/>
        <w:jc w:val="left"/>
        <w:tblInd w:w="103" w:type="dxa"/>
        <w:tblLayout w:type="fixed"/>
        <w:tblCellMar>
          <w:top w:w="0" w:type="dxa"/>
          <w:left w:w="0" w:type="dxa"/>
          <w:bottom w:w="0" w:type="dxa"/>
          <w:right w:w="0" w:type="dxa"/>
        </w:tblCellMar>
        <w:tblLook w:val="01E0"/>
      </w:tblPr>
      <w:tblGrid>
        <w:gridCol w:w="2208"/>
        <w:gridCol w:w="1486"/>
        <w:gridCol w:w="1578"/>
        <w:gridCol w:w="1080"/>
        <w:gridCol w:w="1486"/>
        <w:gridCol w:w="1668"/>
        <w:gridCol w:w="1668"/>
      </w:tblGrid>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22"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hAnsi="宋体" w:cs="宋体" w:eastAsia="宋体" w:hint="default"/>
                <w:b/>
                <w:bCs/>
                <w:spacing w:val="-8"/>
                <w:w w:val="95"/>
                <w:sz w:val="18"/>
                <w:szCs w:val="18"/>
              </w:rPr>
              <w:t>减：库存股</w:t>
            </w:r>
            <w:r>
              <w:rPr>
                <w:rFonts w:ascii="宋体" w:hAnsi="宋体" w:cs="宋体" w:eastAsia="宋体" w:hint="default"/>
                <w:spacing w:val="-8"/>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75"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75"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85"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b/>
                <w:w w:val="95"/>
                <w:sz w:val="18"/>
              </w:rPr>
              <w:t>923,400,000.00</w:t>
            </w:r>
            <w:r>
              <w:rPr>
                <w:rFonts w:ascii="宋体"/>
                <w:sz w:val="18"/>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b/>
                <w:w w:val="95"/>
                <w:sz w:val="18"/>
              </w:rPr>
              <w:t>222,944,916.88</w:t>
            </w:r>
            <w:r>
              <w:rPr>
                <w:rFonts w:ascii="宋体"/>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b/>
                <w:w w:val="99"/>
                <w:sz w:val="18"/>
              </w:rPr>
              <w:t>-</w:t>
            </w:r>
            <w:r>
              <w:rPr>
                <w:rFonts w:ascii="宋体"/>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b/>
                <w:w w:val="95"/>
                <w:sz w:val="18"/>
              </w:rPr>
              <w:t>231,041,995.74</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b/>
                <w:w w:val="95"/>
                <w:sz w:val="18"/>
              </w:rPr>
              <w:t>1,209,165,415.73</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b/>
                <w:w w:val="95"/>
                <w:sz w:val="18"/>
              </w:rPr>
              <w:t>2,586,552,328.35</w:t>
            </w:r>
            <w:r>
              <w:rPr>
                <w:rFonts w:ascii="宋体"/>
                <w:sz w:val="18"/>
              </w:rPr>
            </w:r>
          </w:p>
        </w:tc>
      </w:tr>
      <w:tr>
        <w:trPr>
          <w:trHeight w:val="353"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0"/>
              <w:jc w:val="center"/>
              <w:rPr>
                <w:rFonts w:ascii="宋体" w:hAnsi="宋体" w:cs="宋体" w:eastAsia="宋体" w:hint="default"/>
                <w:sz w:val="18"/>
                <w:szCs w:val="18"/>
              </w:rPr>
            </w:pPr>
            <w:r>
              <w:rPr>
                <w:rFonts w:ascii="宋体" w:hAnsi="宋体" w:cs="宋体" w:eastAsia="宋体" w:hint="default"/>
                <w:sz w:val="18"/>
                <w:szCs w:val="18"/>
              </w:rPr>
              <w:t>其他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w:t>
            </w:r>
          </w:p>
        </w:tc>
      </w:tr>
      <w:tr>
        <w:trPr>
          <w:trHeight w:val="353"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b/>
                <w:w w:val="95"/>
                <w:sz w:val="18"/>
              </w:rPr>
              <w:t>923,400,000.00</w:t>
            </w:r>
            <w:r>
              <w:rPr>
                <w:rFonts w:ascii="宋体"/>
                <w:sz w:val="18"/>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b/>
                <w:w w:val="95"/>
                <w:sz w:val="18"/>
              </w:rPr>
              <w:t>222,944,916.88</w:t>
            </w:r>
            <w:r>
              <w:rPr>
                <w:rFonts w:ascii="宋体"/>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b/>
                <w:w w:val="99"/>
                <w:sz w:val="18"/>
              </w:rPr>
              <w:t>-</w:t>
            </w:r>
            <w:r>
              <w:rPr>
                <w:rFonts w:ascii="宋体"/>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b/>
                <w:w w:val="95"/>
                <w:sz w:val="18"/>
              </w:rPr>
              <w:t>231,041,995.74</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b/>
                <w:w w:val="95"/>
                <w:sz w:val="18"/>
              </w:rPr>
              <w:t>1,209,165,415.73</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b/>
                <w:w w:val="95"/>
                <w:sz w:val="18"/>
              </w:rPr>
              <w:t>2,586,552,328.35</w:t>
            </w:r>
            <w:r>
              <w:rPr>
                <w:rFonts w:ascii="宋体"/>
                <w:sz w:val="18"/>
              </w:rPr>
            </w:r>
          </w:p>
        </w:tc>
      </w:tr>
      <w:tr>
        <w:trPr>
          <w:trHeight w:val="476"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pacing w:val="1"/>
                <w:w w:val="99"/>
                <w:sz w:val="18"/>
                <w:szCs w:val="18"/>
              </w:rPr>
              <w:t>三</w:t>
            </w:r>
            <w:r>
              <w:rPr>
                <w:rFonts w:ascii="宋体" w:hAnsi="宋体" w:cs="宋体" w:eastAsia="宋体" w:hint="default"/>
                <w:b/>
                <w:bCs/>
                <w:spacing w:val="-88"/>
                <w:w w:val="99"/>
                <w:sz w:val="18"/>
                <w:szCs w:val="18"/>
              </w:rPr>
              <w:t>、</w:t>
            </w:r>
            <w:r>
              <w:rPr>
                <w:rFonts w:ascii="宋体" w:hAnsi="宋体" w:cs="宋体" w:eastAsia="宋体" w:hint="default"/>
                <w:b/>
                <w:bCs/>
                <w:spacing w:val="1"/>
                <w:w w:val="99"/>
                <w:sz w:val="18"/>
                <w:szCs w:val="18"/>
              </w:rPr>
              <w:t>本</w:t>
            </w:r>
            <w:r>
              <w:rPr>
                <w:rFonts w:ascii="宋体" w:hAnsi="宋体" w:cs="宋体" w:eastAsia="宋体" w:hint="default"/>
                <w:b/>
                <w:bCs/>
                <w:w w:val="99"/>
                <w:sz w:val="18"/>
                <w:szCs w:val="18"/>
              </w:rPr>
              <w:t>年</w:t>
            </w:r>
            <w:r>
              <w:rPr>
                <w:rFonts w:ascii="宋体" w:hAnsi="宋体" w:cs="宋体" w:eastAsia="宋体" w:hint="default"/>
                <w:b/>
                <w:bCs/>
                <w:spacing w:val="1"/>
                <w:w w:val="99"/>
                <w:sz w:val="18"/>
                <w:szCs w:val="18"/>
              </w:rPr>
              <w:t>增减</w:t>
            </w:r>
            <w:r>
              <w:rPr>
                <w:rFonts w:ascii="宋体" w:hAnsi="宋体" w:cs="宋体" w:eastAsia="宋体" w:hint="default"/>
                <w:b/>
                <w:bCs/>
                <w:w w:val="99"/>
                <w:sz w:val="18"/>
                <w:szCs w:val="18"/>
              </w:rPr>
              <w:t>变</w:t>
            </w:r>
            <w:r>
              <w:rPr>
                <w:rFonts w:ascii="宋体" w:hAnsi="宋体" w:cs="宋体" w:eastAsia="宋体" w:hint="default"/>
                <w:b/>
                <w:bCs/>
                <w:spacing w:val="1"/>
                <w:w w:val="99"/>
                <w:sz w:val="18"/>
                <w:szCs w:val="18"/>
              </w:rPr>
              <w:t>动金</w:t>
            </w:r>
            <w:r>
              <w:rPr>
                <w:rFonts w:ascii="宋体" w:hAnsi="宋体" w:cs="宋体" w:eastAsia="宋体" w:hint="default"/>
                <w:b/>
                <w:bCs/>
                <w:spacing w:val="-88"/>
                <w:w w:val="99"/>
                <w:sz w:val="18"/>
                <w:szCs w:val="18"/>
              </w:rPr>
              <w:t>额</w:t>
            </w:r>
            <w:r>
              <w:rPr>
                <w:rFonts w:ascii="宋体" w:hAnsi="宋体" w:cs="宋体" w:eastAsia="宋体" w:hint="default"/>
                <w:b/>
                <w:bCs/>
                <w:w w:val="99"/>
                <w:sz w:val="18"/>
                <w:szCs w:val="18"/>
              </w:rPr>
              <w:t>（减</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少以“－”号填列）</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b/>
                <w:w w:val="99"/>
                <w:sz w:val="18"/>
              </w:rPr>
              <w:t>-</w:t>
            </w:r>
            <w:r>
              <w:rPr>
                <w:rFonts w:ascii="宋体"/>
                <w:sz w:val="18"/>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b/>
                <w:w w:val="95"/>
                <w:sz w:val="18"/>
              </w:rPr>
              <w:t>220,000.00</w:t>
            </w:r>
            <w:r>
              <w:rPr>
                <w:rFonts w:ascii="宋体"/>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b/>
                <w:w w:val="99"/>
                <w:sz w:val="18"/>
              </w:rPr>
              <w:t>-</w:t>
            </w:r>
            <w:r>
              <w:rPr>
                <w:rFonts w:ascii="宋体"/>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b/>
                <w:w w:val="95"/>
                <w:sz w:val="18"/>
              </w:rPr>
              <w:t>49,555,288.65</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3"/>
              <w:jc w:val="right"/>
              <w:rPr>
                <w:rFonts w:ascii="宋体" w:hAnsi="宋体" w:cs="宋体" w:eastAsia="宋体" w:hint="default"/>
                <w:sz w:val="18"/>
                <w:szCs w:val="18"/>
              </w:rPr>
            </w:pPr>
            <w:r>
              <w:rPr>
                <w:rFonts w:ascii="宋体"/>
                <w:b/>
                <w:w w:val="95"/>
                <w:sz w:val="18"/>
              </w:rPr>
              <w:t>252,083,597.84</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3"/>
              <w:jc w:val="right"/>
              <w:rPr>
                <w:rFonts w:ascii="宋体" w:hAnsi="宋体" w:cs="宋体" w:eastAsia="宋体" w:hint="default"/>
                <w:sz w:val="18"/>
                <w:szCs w:val="18"/>
              </w:rPr>
            </w:pPr>
            <w:r>
              <w:rPr>
                <w:rFonts w:ascii="宋体"/>
                <w:b/>
                <w:w w:val="95"/>
                <w:sz w:val="18"/>
              </w:rPr>
              <w:t>301,858,886.49</w:t>
            </w:r>
            <w:r>
              <w:rPr>
                <w:rFonts w:ascii="宋体"/>
                <w:sz w:val="18"/>
              </w:rPr>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8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495,552,886.49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495,552,886.49</w:t>
            </w:r>
          </w:p>
        </w:tc>
      </w:tr>
      <w:tr>
        <w:trPr>
          <w:trHeight w:val="353"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8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220,000.00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220,000.00</w:t>
            </w:r>
          </w:p>
        </w:tc>
      </w:tr>
      <w:tr>
        <w:trPr>
          <w:trHeight w:val="476"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3" w:right="0"/>
              <w:jc w:val="left"/>
              <w:rPr>
                <w:rFonts w:ascii="宋体" w:hAnsi="宋体" w:cs="宋体" w:eastAsia="宋体" w:hint="default"/>
                <w:sz w:val="18"/>
                <w:szCs w:val="18"/>
              </w:rPr>
            </w:pPr>
            <w:r>
              <w:rPr>
                <w:rFonts w:ascii="宋体" w:hAnsi="宋体" w:cs="宋体" w:eastAsia="宋体" w:hint="default"/>
                <w:spacing w:val="-9"/>
                <w:sz w:val="18"/>
                <w:szCs w:val="18"/>
              </w:rPr>
              <w:t>上述（一）和（二）小</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220,000.00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495,552,886.49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495,772,886.49</w:t>
            </w:r>
          </w:p>
        </w:tc>
      </w:tr>
      <w:tr>
        <w:trPr>
          <w:trHeight w:val="478"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（三）股东投入和减少</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18"/>
                <w:szCs w:val="18"/>
              </w:rPr>
            </w:pPr>
            <w:r>
              <w:rPr>
                <w:rFonts w:ascii="宋体" w:hAnsi="宋体" w:cs="宋体" w:eastAsia="宋体" w:hint="default"/>
                <w:sz w:val="18"/>
                <w:szCs w:val="18"/>
              </w:rPr>
              <w:t>1.股东投入资本</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w:t>
            </w:r>
          </w:p>
        </w:tc>
      </w:tr>
      <w:tr>
        <w:trPr>
          <w:trHeight w:val="476"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2.股份支付计入股东</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w:t>
            </w:r>
          </w:p>
        </w:tc>
      </w:tr>
      <w:tr>
        <w:trPr>
          <w:trHeight w:val="353"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8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49,555,288.65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-243,469,288.65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-193,914,000.00</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49,555,288.65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-49,555,288.65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w:t>
            </w:r>
          </w:p>
        </w:tc>
      </w:tr>
      <w:tr>
        <w:trPr>
          <w:trHeight w:val="353"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3"/>
              <w:jc w:val="righ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18"/>
                <w:szCs w:val="18"/>
              </w:rPr>
            </w:pPr>
            <w:r>
              <w:rPr>
                <w:rFonts w:ascii="宋体" w:hAnsi="宋体" w:cs="宋体" w:eastAsia="宋体" w:hint="default"/>
                <w:sz w:val="18"/>
                <w:szCs w:val="18"/>
              </w:rPr>
              <w:t>3.对股东的分配</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-193,914,000.00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-193,914,000.00</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w:t>
            </w:r>
          </w:p>
        </w:tc>
      </w:tr>
      <w:tr>
        <w:trPr>
          <w:trHeight w:val="478"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（五）股东权益内部结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3"/>
              <w:jc w:val="right"/>
              <w:rPr>
                <w:rFonts w:ascii="宋体" w:hAnsi="宋体" w:cs="宋体" w:eastAsia="宋体" w:hint="default"/>
                <w:sz w:val="18"/>
                <w:szCs w:val="18"/>
              </w:rPr>
            </w:pPr>
            <w:r>
              <w:rPr>
                <w:rFonts w:ascii="宋体" w:hAnsi="宋体" w:cs="宋体" w:eastAsia="宋体" w:hint="default"/>
                <w:sz w:val="18"/>
                <w:szCs w:val="18"/>
              </w:rPr>
              <w:t>1.资本公积转增股本</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3"/>
              <w:jc w:val="right"/>
              <w:rPr>
                <w:rFonts w:ascii="宋体" w:hAnsi="宋体" w:cs="宋体" w:eastAsia="宋体" w:hint="default"/>
                <w:sz w:val="18"/>
                <w:szCs w:val="18"/>
              </w:rPr>
            </w:pPr>
            <w:r>
              <w:rPr>
                <w:rFonts w:ascii="宋体" w:hAnsi="宋体" w:cs="宋体" w:eastAsia="宋体" w:hint="default"/>
                <w:sz w:val="18"/>
                <w:szCs w:val="18"/>
              </w:rPr>
              <w:t>2.盈余公积转增股本</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w:t>
            </w:r>
          </w:p>
        </w:tc>
      </w:tr>
      <w:tr>
        <w:trPr>
          <w:trHeight w:val="353"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3"/>
              <w:jc w:val="righ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8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w:t>
            </w:r>
          </w:p>
        </w:tc>
      </w:tr>
      <w:tr>
        <w:trPr>
          <w:trHeight w:val="353"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1.本年提取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18"/>
                <w:szCs w:val="18"/>
              </w:rPr>
            </w:pPr>
            <w:r>
              <w:rPr>
                <w:rFonts w:ascii="宋体" w:hAnsi="宋体" w:cs="宋体" w:eastAsia="宋体" w:hint="default"/>
                <w:sz w:val="18"/>
                <w:szCs w:val="18"/>
              </w:rPr>
              <w:t>2.本年使用</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b/>
                <w:w w:val="95"/>
                <w:sz w:val="18"/>
              </w:rPr>
              <w:t>923,400,000.00</w:t>
            </w:r>
            <w:r>
              <w:rPr>
                <w:rFonts w:ascii="宋体"/>
                <w:sz w:val="18"/>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b/>
                <w:w w:val="95"/>
                <w:sz w:val="18"/>
              </w:rPr>
              <w:t>223,164,916.88</w:t>
            </w:r>
            <w:r>
              <w:rPr>
                <w:rFonts w:ascii="宋体"/>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b/>
                <w:w w:val="99"/>
                <w:sz w:val="18"/>
              </w:rPr>
              <w:t>-</w:t>
            </w:r>
            <w:r>
              <w:rPr>
                <w:rFonts w:ascii="宋体"/>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b/>
                <w:w w:val="95"/>
                <w:sz w:val="18"/>
              </w:rPr>
              <w:t>280,597,284.39</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b/>
                <w:w w:val="95"/>
                <w:sz w:val="18"/>
              </w:rPr>
              <w:t>1,461,249,013.57</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b/>
                <w:w w:val="95"/>
                <w:sz w:val="18"/>
              </w:rPr>
              <w:t>2,888,411,214.84</w:t>
            </w:r>
            <w:r>
              <w:rPr>
                <w:rFonts w:ascii="宋体"/>
                <w:sz w:val="18"/>
              </w:rPr>
            </w:r>
          </w:p>
        </w:tc>
      </w:tr>
    </w:tbl>
    <w:p>
      <w:pPr>
        <w:tabs>
          <w:tab w:pos="4566" w:val="left" w:leader="none"/>
          <w:tab w:pos="7998" w:val="left" w:leader="none"/>
        </w:tabs>
        <w:spacing w:before="25"/>
        <w:ind w:left="1584"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公司法定代表人：于滨</w:t>
        <w:tab/>
        <w:t>主管会计工作负责人：潘秋佳</w:t>
        <w:tab/>
      </w:r>
      <w:r>
        <w:rPr>
          <w:rFonts w:ascii="宋体" w:hAnsi="宋体" w:cs="宋体" w:eastAsia="宋体" w:hint="default"/>
          <w:b/>
          <w:bCs/>
          <w:sz w:val="18"/>
          <w:szCs w:val="18"/>
        </w:rPr>
        <w:t>会计机构负责人：韩成</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77" w:footer="865" w:top="1100" w:bottom="1060" w:left="260" w:right="240"/>
        </w:sectPr>
      </w:pPr>
    </w:p>
    <w:p>
      <w:pPr>
        <w:spacing w:line="240" w:lineRule="auto" w:before="5"/>
        <w:rPr>
          <w:rFonts w:ascii="宋体" w:hAnsi="宋体" w:cs="宋体" w:eastAsia="宋体" w:hint="default"/>
          <w:b/>
          <w:bCs/>
          <w:sz w:val="18"/>
          <w:szCs w:val="18"/>
        </w:rPr>
      </w:pPr>
    </w:p>
    <w:p>
      <w:pPr>
        <w:pStyle w:val="Heading1"/>
        <w:spacing w:line="240" w:lineRule="auto"/>
        <w:ind w:left="141" w:right="92"/>
        <w:jc w:val="left"/>
        <w:rPr>
          <w:rFonts w:ascii="黑体" w:hAnsi="黑体" w:cs="黑体" w:eastAsia="黑体" w:hint="default"/>
          <w:b w:val="0"/>
          <w:bCs w:val="0"/>
        </w:rPr>
      </w:pPr>
      <w:r>
        <w:rPr>
          <w:rFonts w:ascii="黑体" w:hAnsi="黑体" w:cs="黑体" w:eastAsia="黑体" w:hint="default"/>
          <w:spacing w:val="38"/>
        </w:rPr>
        <w:t>航天信息股份有限公司财务报表附注</w:t>
      </w:r>
      <w:r>
        <w:rPr>
          <w:rFonts w:ascii="黑体" w:hAnsi="黑体" w:cs="黑体" w:eastAsia="黑体" w:hint="default"/>
          <w:spacing w:val="-100"/>
        </w:rPr>
        <w:t> </w:t>
      </w:r>
      <w:r>
        <w:rPr>
          <w:rFonts w:ascii="黑体" w:hAnsi="黑体" w:cs="黑体" w:eastAsia="黑体" w:hint="default"/>
          <w:b w:val="0"/>
          <w:bCs w:val="0"/>
        </w:rPr>
      </w:r>
    </w:p>
    <w:p>
      <w:pPr>
        <w:spacing w:before="34"/>
        <w:ind w:left="141" w:right="92" w:firstLine="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before="25"/>
        <w:ind w:left="141" w:right="92" w:firstLine="0"/>
        <w:jc w:val="left"/>
        <w:rPr>
          <w:rFonts w:ascii="宋体" w:hAnsi="宋体" w:cs="宋体" w:eastAsia="宋体" w:hint="default"/>
          <w:sz w:val="21"/>
          <w:szCs w:val="21"/>
        </w:rPr>
      </w:pPr>
      <w:r>
        <w:rPr>
          <w:rFonts w:ascii="宋体" w:hAnsi="宋体" w:cs="宋体" w:eastAsia="宋体" w:hint="default"/>
          <w:sz w:val="21"/>
          <w:szCs w:val="21"/>
        </w:rPr>
        <w:t>（本财务报表附注除特别注明外，均以人民币元列示）</w:t>
      </w:r>
    </w:p>
    <w:p>
      <w:pPr>
        <w:spacing w:line="240" w:lineRule="auto" w:before="12"/>
        <w:rPr>
          <w:rFonts w:ascii="宋体" w:hAnsi="宋体" w:cs="宋体" w:eastAsia="宋体" w:hint="default"/>
          <w:sz w:val="25"/>
          <w:szCs w:val="25"/>
        </w:rPr>
      </w:pPr>
    </w:p>
    <w:p>
      <w:pPr>
        <w:spacing w:before="0"/>
        <w:ind w:left="589" w:right="92"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一</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w:t>
      </w:r>
      <w:r>
        <w:rPr>
          <w:rFonts w:ascii="宋体" w:hAnsi="宋体" w:cs="宋体" w:eastAsia="宋体" w:hint="default"/>
          <w:b/>
          <w:bCs/>
          <w:spacing w:val="48"/>
          <w:sz w:val="24"/>
          <w:szCs w:val="24"/>
        </w:rPr>
        <w:t> </w:t>
      </w:r>
      <w:r>
        <w:rPr>
          <w:rFonts w:ascii="宋体" w:hAnsi="宋体" w:cs="宋体" w:eastAsia="宋体" w:hint="default"/>
          <w:b/>
          <w:bCs/>
          <w:sz w:val="24"/>
          <w:szCs w:val="24"/>
        </w:rPr>
        <w:t>公司的基本情况</w:t>
      </w:r>
      <w:r>
        <w:rPr>
          <w:rFonts w:ascii="宋体" w:hAnsi="宋体" w:cs="宋体" w:eastAsia="宋体" w:hint="default"/>
          <w:sz w:val="24"/>
          <w:szCs w:val="24"/>
        </w:rPr>
      </w:r>
    </w:p>
    <w:p>
      <w:pPr>
        <w:spacing w:line="240" w:lineRule="auto" w:before="3"/>
        <w:rPr>
          <w:rFonts w:ascii="宋体" w:hAnsi="宋体" w:cs="宋体" w:eastAsia="宋体" w:hint="default"/>
          <w:b/>
          <w:bCs/>
          <w:sz w:val="22"/>
          <w:szCs w:val="22"/>
        </w:rPr>
      </w:pPr>
    </w:p>
    <w:p>
      <w:pPr>
        <w:spacing w:line="300" w:lineRule="auto" w:before="0"/>
        <w:ind w:left="141" w:right="92" w:firstLine="440"/>
        <w:jc w:val="left"/>
        <w:rPr>
          <w:rFonts w:ascii="宋体" w:hAnsi="宋体" w:cs="宋体" w:eastAsia="宋体" w:hint="default"/>
          <w:sz w:val="22"/>
          <w:szCs w:val="22"/>
        </w:rPr>
      </w:pPr>
      <w:r>
        <w:rPr>
          <w:rFonts w:ascii="宋体" w:hAnsi="宋体" w:cs="宋体" w:eastAsia="宋体" w:hint="default"/>
          <w:sz w:val="22"/>
          <w:szCs w:val="22"/>
        </w:rPr>
        <w:t>航天信息股份有限公司（以下简称“本公司”）是由中国航天科工集团公司、中国运</w:t>
      </w:r>
      <w:r>
        <w:rPr>
          <w:rFonts w:ascii="宋体" w:hAnsi="宋体" w:cs="宋体" w:eastAsia="宋体" w:hint="default"/>
          <w:w w:val="99"/>
          <w:sz w:val="22"/>
          <w:szCs w:val="22"/>
        </w:rPr>
        <w:t> </w:t>
      </w:r>
      <w:r>
        <w:rPr>
          <w:rFonts w:ascii="宋体" w:hAnsi="宋体" w:cs="宋体" w:eastAsia="宋体" w:hint="default"/>
          <w:spacing w:val="-5"/>
          <w:sz w:val="22"/>
          <w:szCs w:val="22"/>
        </w:rPr>
        <w:t>载火箭技术研究院（又称“中国航天科技集团公司第一研究院”）、中国长城工业总公司、</w:t>
      </w:r>
      <w:r>
        <w:rPr>
          <w:rFonts w:ascii="宋体" w:hAnsi="宋体" w:cs="宋体" w:eastAsia="宋体" w:hint="default"/>
          <w:spacing w:val="-98"/>
          <w:sz w:val="22"/>
          <w:szCs w:val="22"/>
        </w:rPr>
        <w:t> </w:t>
      </w:r>
      <w:r>
        <w:rPr>
          <w:rFonts w:ascii="宋体" w:hAnsi="宋体" w:cs="宋体" w:eastAsia="宋体" w:hint="default"/>
          <w:spacing w:val="-98"/>
          <w:sz w:val="22"/>
          <w:szCs w:val="22"/>
        </w:rPr>
      </w:r>
      <w:r>
        <w:rPr>
          <w:rFonts w:ascii="宋体" w:hAnsi="宋体" w:cs="宋体" w:eastAsia="宋体" w:hint="default"/>
          <w:sz w:val="22"/>
          <w:szCs w:val="22"/>
        </w:rPr>
        <w:t>中国航天科工飞航技术研究院（又称“中国航天科工集团第三研究院”）、中国航天科技</w:t>
      </w:r>
      <w:r>
        <w:rPr>
          <w:rFonts w:ascii="宋体" w:hAnsi="宋体" w:cs="宋体" w:eastAsia="宋体" w:hint="default"/>
          <w:w w:val="99"/>
          <w:sz w:val="22"/>
          <w:szCs w:val="22"/>
        </w:rPr>
        <w:t> </w:t>
      </w:r>
      <w:r>
        <w:rPr>
          <w:rFonts w:ascii="宋体" w:hAnsi="宋体" w:cs="宋体" w:eastAsia="宋体" w:hint="default"/>
          <w:sz w:val="22"/>
          <w:szCs w:val="22"/>
        </w:rPr>
        <w:t>集团公司第五研究院、北京机电工程总体设计部（又称“中国航天科工集团第四总体设计</w:t>
      </w:r>
      <w:r>
        <w:rPr>
          <w:rFonts w:ascii="宋体" w:hAnsi="宋体" w:cs="宋体" w:eastAsia="宋体" w:hint="default"/>
          <w:w w:val="99"/>
          <w:sz w:val="22"/>
          <w:szCs w:val="22"/>
        </w:rPr>
        <w:t> </w:t>
      </w:r>
      <w:r>
        <w:rPr>
          <w:rFonts w:ascii="宋体" w:hAnsi="宋体" w:cs="宋体" w:eastAsia="宋体" w:hint="default"/>
          <w:sz w:val="22"/>
          <w:szCs w:val="22"/>
        </w:rPr>
        <w:t>部”）、哈尔滨工业大学、北京遥测技术研究所、上海航天实业有限公司、北京市爱威电</w:t>
      </w:r>
      <w:r>
        <w:rPr>
          <w:rFonts w:ascii="宋体" w:hAnsi="宋体" w:cs="宋体" w:eastAsia="宋体" w:hint="default"/>
          <w:w w:val="99"/>
          <w:sz w:val="22"/>
          <w:szCs w:val="22"/>
        </w:rPr>
        <w:t> </w:t>
      </w:r>
      <w:r>
        <w:rPr>
          <w:rFonts w:ascii="宋体" w:hAnsi="宋体" w:cs="宋体" w:eastAsia="宋体" w:hint="default"/>
          <w:spacing w:val="-5"/>
          <w:sz w:val="22"/>
          <w:szCs w:val="22"/>
        </w:rPr>
        <w:t>子技术公司、航天新概念科技有限公司（以下简称“新概念公司”）、中国牧工商（集团）</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pacing w:val="3"/>
          <w:sz w:val="22"/>
          <w:szCs w:val="22"/>
        </w:rPr>
        <w:t>总公司等十二家单位分别以其在航天金穗高技术有限公司、北京航天金卡电子工程公司</w:t>
      </w:r>
      <w:r>
        <w:rPr>
          <w:rFonts w:ascii="宋体" w:hAnsi="宋体" w:cs="宋体" w:eastAsia="宋体" w:hint="default"/>
          <w:sz w:val="22"/>
          <w:szCs w:val="22"/>
        </w:rPr>
      </w:r>
    </w:p>
    <w:p>
      <w:pPr>
        <w:spacing w:line="300" w:lineRule="auto" w:before="17"/>
        <w:ind w:left="141" w:right="201" w:firstLine="0"/>
        <w:jc w:val="left"/>
        <w:rPr>
          <w:rFonts w:ascii="宋体" w:hAnsi="宋体" w:cs="宋体" w:eastAsia="宋体" w:hint="default"/>
          <w:sz w:val="22"/>
          <w:szCs w:val="22"/>
        </w:rPr>
      </w:pPr>
      <w:r>
        <w:rPr>
          <w:rFonts w:ascii="宋体" w:hAnsi="宋体" w:cs="宋体" w:eastAsia="宋体" w:hint="default"/>
          <w:sz w:val="22"/>
          <w:szCs w:val="22"/>
        </w:rPr>
        <w:t>（以下简称“金卡公司”）的全部资产和北京航天斯大电子有限公司</w:t>
      </w:r>
      <w:r>
        <w:rPr>
          <w:rFonts w:ascii="宋体" w:hAnsi="宋体" w:cs="宋体" w:eastAsia="宋体" w:hint="default"/>
          <w:spacing w:val="-78"/>
          <w:sz w:val="22"/>
          <w:szCs w:val="22"/>
        </w:rPr>
        <w:t> </w:t>
      </w:r>
      <w:r>
        <w:rPr>
          <w:rFonts w:ascii="宋体" w:hAnsi="宋体" w:cs="宋体" w:eastAsia="宋体" w:hint="default"/>
          <w:sz w:val="22"/>
          <w:szCs w:val="22"/>
        </w:rPr>
        <w:t>75%股权以及部分货</w:t>
      </w:r>
      <w:r>
        <w:rPr>
          <w:rFonts w:ascii="宋体" w:hAnsi="宋体" w:cs="宋体" w:eastAsia="宋体" w:hint="default"/>
          <w:w w:val="99"/>
          <w:sz w:val="22"/>
          <w:szCs w:val="22"/>
        </w:rPr>
        <w:t> </w:t>
      </w:r>
      <w:r>
        <w:rPr>
          <w:rFonts w:ascii="宋体" w:hAnsi="宋体" w:cs="宋体" w:eastAsia="宋体" w:hint="default"/>
          <w:sz w:val="22"/>
          <w:szCs w:val="22"/>
        </w:rPr>
        <w:t>币资金投资共同组建的股份有限公司。本公司正式成立于</w:t>
      </w:r>
      <w:r>
        <w:rPr>
          <w:rFonts w:ascii="宋体" w:hAnsi="宋体" w:cs="宋体" w:eastAsia="宋体" w:hint="default"/>
          <w:spacing w:val="-55"/>
          <w:sz w:val="22"/>
          <w:szCs w:val="22"/>
        </w:rPr>
        <w:t> </w:t>
      </w:r>
      <w:r>
        <w:rPr>
          <w:rFonts w:ascii="宋体" w:hAnsi="宋体" w:cs="宋体" w:eastAsia="宋体" w:hint="default"/>
          <w:sz w:val="22"/>
          <w:szCs w:val="22"/>
        </w:rPr>
        <w:t>2000</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11</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日。</w:t>
      </w:r>
    </w:p>
    <w:p>
      <w:pPr>
        <w:spacing w:line="240" w:lineRule="auto" w:before="8"/>
        <w:rPr>
          <w:rFonts w:ascii="宋体" w:hAnsi="宋体" w:cs="宋体" w:eastAsia="宋体" w:hint="default"/>
          <w:sz w:val="19"/>
          <w:szCs w:val="19"/>
        </w:rPr>
      </w:pPr>
    </w:p>
    <w:p>
      <w:pPr>
        <w:spacing w:line="300" w:lineRule="auto" w:before="0"/>
        <w:ind w:left="141" w:right="214" w:firstLine="440"/>
        <w:jc w:val="both"/>
        <w:rPr>
          <w:rFonts w:ascii="宋体" w:hAnsi="宋体" w:cs="宋体" w:eastAsia="宋体" w:hint="default"/>
          <w:sz w:val="22"/>
          <w:szCs w:val="22"/>
        </w:rPr>
      </w:pPr>
      <w:r>
        <w:rPr>
          <w:rFonts w:ascii="宋体" w:hAnsi="宋体" w:cs="宋体" w:eastAsia="宋体" w:hint="default"/>
          <w:sz w:val="22"/>
          <w:szCs w:val="22"/>
        </w:rPr>
        <w:t>经中国证监会证监发行字[2003]61号批准，本公司于2003年6月26日在上海证券交易</w:t>
      </w:r>
      <w:r>
        <w:rPr>
          <w:rFonts w:ascii="宋体" w:hAnsi="宋体" w:cs="宋体" w:eastAsia="宋体" w:hint="default"/>
          <w:w w:val="99"/>
          <w:sz w:val="22"/>
          <w:szCs w:val="22"/>
        </w:rPr>
        <w:t> </w:t>
      </w:r>
      <w:r>
        <w:rPr>
          <w:rFonts w:ascii="宋体" w:hAnsi="宋体" w:cs="宋体" w:eastAsia="宋体" w:hint="default"/>
          <w:sz w:val="22"/>
          <w:szCs w:val="22"/>
        </w:rPr>
        <w:t>所发行人民币普通股4,200万A股，并于2003年7月11日在上海证券交易所上市交易。</w:t>
      </w:r>
    </w:p>
    <w:p>
      <w:pPr>
        <w:spacing w:line="240" w:lineRule="auto" w:before="8"/>
        <w:rPr>
          <w:rFonts w:ascii="宋体" w:hAnsi="宋体" w:cs="宋体" w:eastAsia="宋体" w:hint="default"/>
          <w:sz w:val="19"/>
          <w:szCs w:val="19"/>
        </w:rPr>
      </w:pPr>
    </w:p>
    <w:p>
      <w:pPr>
        <w:spacing w:line="300" w:lineRule="auto" w:before="0"/>
        <w:ind w:left="141" w:right="213" w:firstLine="440"/>
        <w:jc w:val="both"/>
        <w:rPr>
          <w:rFonts w:ascii="宋体" w:hAnsi="宋体" w:cs="宋体" w:eastAsia="宋体" w:hint="default"/>
          <w:sz w:val="22"/>
          <w:szCs w:val="22"/>
        </w:rPr>
      </w:pPr>
      <w:r>
        <w:rPr>
          <w:rFonts w:ascii="宋体" w:hAnsi="宋体" w:cs="宋体" w:eastAsia="宋体" w:hint="default"/>
          <w:sz w:val="22"/>
          <w:szCs w:val="22"/>
        </w:rPr>
        <w:t>本公司于2006年5月完成股权分置改革，2008年度股东大会审议通过了2008年度公司</w:t>
      </w:r>
      <w:r>
        <w:rPr>
          <w:rFonts w:ascii="宋体" w:hAnsi="宋体" w:cs="宋体" w:eastAsia="宋体" w:hint="default"/>
          <w:spacing w:val="1"/>
          <w:w w:val="99"/>
          <w:sz w:val="22"/>
          <w:szCs w:val="22"/>
        </w:rPr>
        <w:t> </w:t>
      </w:r>
      <w:r>
        <w:rPr>
          <w:rFonts w:ascii="宋体" w:hAnsi="宋体" w:cs="宋体" w:eastAsia="宋体" w:hint="default"/>
          <w:spacing w:val="-2"/>
          <w:sz w:val="22"/>
          <w:szCs w:val="22"/>
        </w:rPr>
        <w:t>资本公积金转增股本方案，以2008年12月31日总股本61,560万股为基数，每10股以资本公</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积金转增股本5股，共计转增30,780万股。</w:t>
      </w:r>
    </w:p>
    <w:p>
      <w:pPr>
        <w:spacing w:line="240" w:lineRule="auto" w:before="8"/>
        <w:rPr>
          <w:rFonts w:ascii="宋体" w:hAnsi="宋体" w:cs="宋体" w:eastAsia="宋体" w:hint="default"/>
          <w:sz w:val="19"/>
          <w:szCs w:val="19"/>
        </w:rPr>
      </w:pPr>
    </w:p>
    <w:p>
      <w:pPr>
        <w:spacing w:before="0"/>
        <w:ind w:left="582" w:right="92" w:firstLine="0"/>
        <w:jc w:val="left"/>
        <w:rPr>
          <w:rFonts w:ascii="宋体" w:hAnsi="宋体" w:cs="宋体" w:eastAsia="宋体" w:hint="default"/>
          <w:sz w:val="22"/>
          <w:szCs w:val="22"/>
        </w:rPr>
      </w:pPr>
      <w:r>
        <w:rPr>
          <w:rFonts w:ascii="宋体" w:hAnsi="宋体" w:cs="宋体" w:eastAsia="宋体" w:hint="default"/>
          <w:sz w:val="22"/>
          <w:szCs w:val="22"/>
        </w:rPr>
        <w:t>2009年5月18日起本公司有限售条件的流通股218,841,240股上市流通。</w:t>
      </w:r>
    </w:p>
    <w:p>
      <w:pPr>
        <w:spacing w:line="240" w:lineRule="auto" w:before="11"/>
        <w:rPr>
          <w:rFonts w:ascii="宋体" w:hAnsi="宋体" w:cs="宋体" w:eastAsia="宋体" w:hint="default"/>
          <w:sz w:val="23"/>
          <w:szCs w:val="23"/>
        </w:rPr>
      </w:pPr>
    </w:p>
    <w:p>
      <w:pPr>
        <w:spacing w:line="300" w:lineRule="auto" w:before="0"/>
        <w:ind w:left="141" w:right="211" w:firstLine="440"/>
        <w:jc w:val="both"/>
        <w:rPr>
          <w:rFonts w:ascii="宋体" w:hAnsi="宋体" w:cs="宋体" w:eastAsia="宋体" w:hint="default"/>
          <w:sz w:val="22"/>
          <w:szCs w:val="22"/>
        </w:rPr>
      </w:pPr>
      <w:r>
        <w:rPr>
          <w:rFonts w:ascii="宋体" w:hAnsi="宋体" w:cs="宋体" w:eastAsia="宋体" w:hint="default"/>
          <w:spacing w:val="-2"/>
          <w:sz w:val="22"/>
          <w:szCs w:val="22"/>
        </w:rPr>
        <w:t>2009年10月21日，依据国务院国有资产监督管理委员会《关于航天信息股份有限公司</w:t>
      </w:r>
      <w:r>
        <w:rPr>
          <w:rFonts w:ascii="宋体" w:hAnsi="宋体" w:cs="宋体" w:eastAsia="宋体" w:hint="default"/>
          <w:w w:val="99"/>
          <w:sz w:val="22"/>
          <w:szCs w:val="22"/>
        </w:rPr>
        <w:t> </w:t>
      </w:r>
      <w:r>
        <w:rPr>
          <w:rFonts w:ascii="宋体" w:hAnsi="宋体" w:cs="宋体" w:eastAsia="宋体" w:hint="default"/>
          <w:spacing w:val="-2"/>
          <w:sz w:val="22"/>
          <w:szCs w:val="22"/>
        </w:rPr>
        <w:t>国有股东所持股份无偿划转有关问题的批复》（国资产权[2009]1152号）文件规定，同意</w:t>
      </w:r>
      <w:r>
        <w:rPr>
          <w:rFonts w:ascii="宋体" w:hAnsi="宋体" w:cs="宋体" w:eastAsia="宋体" w:hint="default"/>
          <w:w w:val="99"/>
          <w:sz w:val="22"/>
          <w:szCs w:val="22"/>
        </w:rPr>
        <w:t> </w:t>
      </w:r>
      <w:r>
        <w:rPr>
          <w:rFonts w:ascii="宋体" w:hAnsi="宋体" w:cs="宋体" w:eastAsia="宋体" w:hint="default"/>
          <w:sz w:val="22"/>
          <w:szCs w:val="22"/>
        </w:rPr>
        <w:t>将新概念公司所持本公司52,490,928股股份按照相应出资比例无偿划转给新概念公司的8</w:t>
      </w:r>
      <w:r>
        <w:rPr>
          <w:rFonts w:ascii="宋体" w:hAnsi="宋体" w:cs="宋体" w:eastAsia="宋体" w:hint="default"/>
          <w:spacing w:val="-82"/>
          <w:sz w:val="22"/>
          <w:szCs w:val="22"/>
        </w:rPr>
        <w:t> </w:t>
      </w:r>
      <w:r>
        <w:rPr>
          <w:rFonts w:ascii="宋体" w:hAnsi="宋体" w:cs="宋体" w:eastAsia="宋体" w:hint="default"/>
          <w:spacing w:val="-82"/>
          <w:sz w:val="22"/>
          <w:szCs w:val="22"/>
        </w:rPr>
      </w:r>
      <w:r>
        <w:rPr>
          <w:rFonts w:ascii="宋体" w:hAnsi="宋体" w:cs="宋体" w:eastAsia="宋体" w:hint="default"/>
          <w:spacing w:val="-2"/>
          <w:sz w:val="22"/>
          <w:szCs w:val="22"/>
        </w:rPr>
        <w:t>家股东。此次股份无偿划转后，新概念公司将不再持有公司股权，本公司总股本不变，其</w:t>
      </w:r>
      <w:r>
        <w:rPr>
          <w:rFonts w:ascii="宋体" w:hAnsi="宋体" w:cs="宋体" w:eastAsia="宋体" w:hint="default"/>
          <w:w w:val="99"/>
          <w:sz w:val="22"/>
          <w:szCs w:val="22"/>
        </w:rPr>
        <w:t> </w:t>
      </w:r>
      <w:r>
        <w:rPr>
          <w:rFonts w:ascii="宋体" w:hAnsi="宋体" w:cs="宋体" w:eastAsia="宋体" w:hint="default"/>
          <w:sz w:val="22"/>
          <w:szCs w:val="22"/>
        </w:rPr>
        <w:t>中中国航天科工集团公司持有370,074,086股，占总股本的40.07%；中国空间技术研究院</w:t>
      </w:r>
      <w:r>
        <w:rPr>
          <w:rFonts w:ascii="宋体" w:hAnsi="宋体" w:cs="宋体" w:eastAsia="宋体" w:hint="default"/>
          <w:spacing w:val="-79"/>
          <w:sz w:val="22"/>
          <w:szCs w:val="22"/>
        </w:rPr>
        <w:t> </w:t>
      </w:r>
      <w:r>
        <w:rPr>
          <w:rFonts w:ascii="宋体" w:hAnsi="宋体" w:cs="宋体" w:eastAsia="宋体" w:hint="default"/>
          <w:spacing w:val="-79"/>
          <w:sz w:val="22"/>
          <w:szCs w:val="22"/>
        </w:rPr>
      </w:r>
      <w:r>
        <w:rPr>
          <w:rFonts w:ascii="宋体" w:hAnsi="宋体" w:cs="宋体" w:eastAsia="宋体" w:hint="default"/>
          <w:sz w:val="22"/>
          <w:szCs w:val="22"/>
        </w:rPr>
        <w:t>持有9,552,095股，占总股本的1.03%；北京控制工程研究所持有4,199,274股，占总股本</w:t>
      </w:r>
      <w:r>
        <w:rPr>
          <w:rFonts w:ascii="宋体" w:hAnsi="宋体" w:cs="宋体" w:eastAsia="宋体" w:hint="default"/>
          <w:spacing w:val="-80"/>
          <w:sz w:val="22"/>
          <w:szCs w:val="22"/>
        </w:rPr>
        <w:t> </w:t>
      </w:r>
      <w:r>
        <w:rPr>
          <w:rFonts w:ascii="宋体" w:hAnsi="宋体" w:cs="宋体" w:eastAsia="宋体" w:hint="default"/>
          <w:spacing w:val="-80"/>
          <w:sz w:val="22"/>
          <w:szCs w:val="22"/>
        </w:rPr>
      </w:r>
      <w:r>
        <w:rPr>
          <w:rFonts w:ascii="宋体" w:hAnsi="宋体" w:cs="宋体" w:eastAsia="宋体" w:hint="default"/>
          <w:sz w:val="22"/>
          <w:szCs w:val="22"/>
        </w:rPr>
        <w:t>的0.45%；北京航天万源科技公司持有2,708,532股，占总股本的0.29%；中国长城工业总</w:t>
      </w:r>
      <w:r>
        <w:rPr>
          <w:rFonts w:ascii="宋体" w:hAnsi="宋体" w:cs="宋体" w:eastAsia="宋体" w:hint="default"/>
          <w:w w:val="99"/>
          <w:sz w:val="22"/>
          <w:szCs w:val="22"/>
        </w:rPr>
        <w:t> </w:t>
      </w:r>
      <w:r>
        <w:rPr>
          <w:rFonts w:ascii="宋体" w:hAnsi="宋体" w:cs="宋体" w:eastAsia="宋体" w:hint="default"/>
          <w:spacing w:val="-2"/>
          <w:sz w:val="22"/>
          <w:szCs w:val="22"/>
        </w:rPr>
        <w:t>公司持有40,436,623股，占总股本的4.38%；北京航星机器制造公司持有1,065,566股，占</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z w:val="22"/>
          <w:szCs w:val="22"/>
        </w:rPr>
        <w:t>总股本的0.12%；北京计算机技术及应用研究所持有698,129股，占总股本的0.08%；航天</w:t>
      </w:r>
      <w:r>
        <w:rPr>
          <w:rFonts w:ascii="宋体" w:hAnsi="宋体" w:cs="宋体" w:eastAsia="宋体" w:hint="default"/>
          <w:spacing w:val="-78"/>
          <w:sz w:val="22"/>
          <w:szCs w:val="22"/>
        </w:rPr>
        <w:t> </w:t>
      </w:r>
      <w:r>
        <w:rPr>
          <w:rFonts w:ascii="宋体" w:hAnsi="宋体" w:cs="宋体" w:eastAsia="宋体" w:hint="default"/>
          <w:spacing w:val="-78"/>
          <w:sz w:val="22"/>
          <w:szCs w:val="22"/>
        </w:rPr>
      </w:r>
      <w:r>
        <w:rPr>
          <w:rFonts w:ascii="宋体" w:hAnsi="宋体" w:cs="宋体" w:eastAsia="宋体" w:hint="default"/>
          <w:sz w:val="22"/>
          <w:szCs w:val="22"/>
        </w:rPr>
        <w:t>科工海鹰集团有限公司持有598,396股，占总股本的0.07%。</w:t>
      </w:r>
    </w:p>
    <w:p>
      <w:pPr>
        <w:spacing w:line="240" w:lineRule="auto" w:before="8"/>
        <w:rPr>
          <w:rFonts w:ascii="宋体" w:hAnsi="宋体" w:cs="宋体" w:eastAsia="宋体" w:hint="default"/>
          <w:sz w:val="19"/>
          <w:szCs w:val="19"/>
        </w:rPr>
      </w:pPr>
    </w:p>
    <w:p>
      <w:pPr>
        <w:spacing w:line="300" w:lineRule="auto" w:before="0"/>
        <w:ind w:left="141" w:right="215" w:firstLine="538"/>
        <w:jc w:val="both"/>
        <w:rPr>
          <w:rFonts w:ascii="宋体" w:hAnsi="宋体" w:cs="宋体" w:eastAsia="宋体" w:hint="default"/>
          <w:sz w:val="22"/>
          <w:szCs w:val="22"/>
        </w:rPr>
      </w:pPr>
      <w:r>
        <w:rPr>
          <w:rFonts w:ascii="宋体" w:hAnsi="宋体" w:cs="宋体" w:eastAsia="宋体" w:hint="default"/>
          <w:sz w:val="22"/>
          <w:szCs w:val="22"/>
        </w:rPr>
        <w:t>截至2011年12月31日，本公司股本总额为人民币92,340万元，其中无限售条件股份</w:t>
      </w:r>
      <w:r>
        <w:rPr>
          <w:rFonts w:ascii="宋体" w:hAnsi="宋体" w:cs="宋体" w:eastAsia="宋体" w:hint="default"/>
          <w:w w:val="99"/>
          <w:sz w:val="22"/>
          <w:szCs w:val="22"/>
        </w:rPr>
        <w:t> </w:t>
      </w:r>
      <w:r>
        <w:rPr>
          <w:rFonts w:ascii="宋体" w:hAnsi="宋体" w:cs="宋体" w:eastAsia="宋体" w:hint="default"/>
          <w:sz w:val="22"/>
          <w:szCs w:val="22"/>
        </w:rPr>
        <w:t>92,340万股，占总股本的100%。</w:t>
      </w:r>
    </w:p>
    <w:p>
      <w:pPr>
        <w:spacing w:line="240" w:lineRule="auto" w:before="8"/>
        <w:rPr>
          <w:rFonts w:ascii="宋体" w:hAnsi="宋体" w:cs="宋体" w:eastAsia="宋体" w:hint="default"/>
          <w:sz w:val="19"/>
          <w:szCs w:val="19"/>
        </w:rPr>
      </w:pPr>
    </w:p>
    <w:p>
      <w:pPr>
        <w:spacing w:line="300" w:lineRule="auto" w:before="0"/>
        <w:ind w:left="141" w:right="213" w:firstLine="440"/>
        <w:jc w:val="both"/>
        <w:rPr>
          <w:rFonts w:ascii="宋体" w:hAnsi="宋体" w:cs="宋体" w:eastAsia="宋体" w:hint="default"/>
          <w:sz w:val="22"/>
          <w:szCs w:val="22"/>
        </w:rPr>
      </w:pPr>
      <w:r>
        <w:rPr>
          <w:rFonts w:ascii="宋体" w:hAnsi="宋体" w:cs="宋体" w:eastAsia="宋体" w:hint="default"/>
          <w:sz w:val="22"/>
          <w:szCs w:val="22"/>
        </w:rPr>
        <w:t>本公司营业执照注册号：100000000034508，现法定代表人为于滨先生，公司住所：</w:t>
      </w:r>
      <w:r>
        <w:rPr>
          <w:rFonts w:ascii="宋体" w:hAnsi="宋体" w:cs="宋体" w:eastAsia="宋体" w:hint="default"/>
          <w:w w:val="99"/>
          <w:sz w:val="22"/>
          <w:szCs w:val="22"/>
        </w:rPr>
        <w:t> </w:t>
      </w:r>
      <w:r>
        <w:rPr>
          <w:rFonts w:ascii="宋体" w:hAnsi="宋体" w:cs="宋体" w:eastAsia="宋体" w:hint="default"/>
          <w:sz w:val="22"/>
          <w:szCs w:val="22"/>
        </w:rPr>
        <w:t>北京市海淀区杏石口路甲18号。</w:t>
      </w:r>
    </w:p>
    <w:p>
      <w:pPr>
        <w:spacing w:after="0" w:line="300" w:lineRule="auto"/>
        <w:jc w:val="both"/>
        <w:rPr>
          <w:rFonts w:ascii="宋体" w:hAnsi="宋体" w:cs="宋体" w:eastAsia="宋体" w:hint="default"/>
          <w:sz w:val="22"/>
          <w:szCs w:val="22"/>
        </w:rPr>
        <w:sectPr>
          <w:footerReference w:type="default" r:id="rId26"/>
          <w:pgSz w:w="11910" w:h="16840"/>
          <w:pgMar w:footer="865" w:header="877" w:top="1100" w:bottom="1060" w:left="1560" w:right="1480"/>
          <w:pgNumType w:start="60"/>
        </w:sectPr>
      </w:pPr>
    </w:p>
    <w:p>
      <w:pPr>
        <w:spacing w:line="240" w:lineRule="auto" w:before="10"/>
        <w:rPr>
          <w:rFonts w:ascii="宋体" w:hAnsi="宋体" w:cs="宋体" w:eastAsia="宋体" w:hint="default"/>
          <w:sz w:val="22"/>
          <w:szCs w:val="22"/>
        </w:rPr>
      </w:pPr>
    </w:p>
    <w:p>
      <w:pPr>
        <w:spacing w:line="300" w:lineRule="auto" w:before="31"/>
        <w:ind w:left="141" w:right="92" w:firstLine="453"/>
        <w:jc w:val="left"/>
        <w:rPr>
          <w:rFonts w:ascii="宋体" w:hAnsi="宋体" w:cs="宋体" w:eastAsia="宋体" w:hint="default"/>
          <w:sz w:val="22"/>
          <w:szCs w:val="22"/>
        </w:rPr>
      </w:pPr>
      <w:r>
        <w:rPr>
          <w:rFonts w:ascii="宋体" w:hAnsi="宋体" w:cs="宋体" w:eastAsia="宋体" w:hint="default"/>
          <w:spacing w:val="-3"/>
          <w:sz w:val="22"/>
          <w:szCs w:val="22"/>
        </w:rPr>
        <w:t>本公司属电子信息行业，经营范围为：电子及通信设备、计算机及外部设备、智能机</w:t>
      </w:r>
      <w:r>
        <w:rPr>
          <w:rFonts w:ascii="宋体" w:hAnsi="宋体" w:cs="宋体" w:eastAsia="宋体" w:hint="default"/>
          <w:w w:val="99"/>
          <w:sz w:val="22"/>
          <w:szCs w:val="22"/>
        </w:rPr>
        <w:t> </w:t>
      </w:r>
      <w:r>
        <w:rPr>
          <w:rFonts w:ascii="宋体" w:hAnsi="宋体" w:cs="宋体" w:eastAsia="宋体" w:hint="default"/>
          <w:spacing w:val="-5"/>
          <w:sz w:val="22"/>
          <w:szCs w:val="22"/>
        </w:rPr>
        <w:t>电产品、财税专用设备的研制、生产、销售；信息安全技术、信息技术、网络及终端技术、</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pacing w:val="-5"/>
          <w:sz w:val="22"/>
          <w:szCs w:val="22"/>
        </w:rPr>
        <w:t>多媒体技术、工业自动化控制技术、环保技术、生物工程技术的开发、转让、咨询、培训；</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经济信息咨询；进出口业务；房屋租赁业务；智能卡及电子标签的研制、生产、销售等。</w:t>
      </w:r>
    </w:p>
    <w:p>
      <w:pPr>
        <w:spacing w:line="240" w:lineRule="auto" w:before="8"/>
        <w:rPr>
          <w:rFonts w:ascii="宋体" w:hAnsi="宋体" w:cs="宋体" w:eastAsia="宋体" w:hint="default"/>
          <w:sz w:val="19"/>
          <w:szCs w:val="19"/>
        </w:rPr>
      </w:pPr>
    </w:p>
    <w:p>
      <w:pPr>
        <w:spacing w:line="300" w:lineRule="auto" w:before="0"/>
        <w:ind w:left="141" w:right="213" w:firstLine="440"/>
        <w:jc w:val="both"/>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2"/>
          <w:sz w:val="22"/>
          <w:szCs w:val="22"/>
        </w:rPr>
        <w:t> </w:t>
      </w:r>
      <w:r>
        <w:rPr>
          <w:rFonts w:ascii="宋体" w:hAnsi="宋体" w:cs="宋体" w:eastAsia="宋体" w:hint="default"/>
          <w:sz w:val="22"/>
          <w:szCs w:val="22"/>
        </w:rPr>
        <w:t>2011</w:t>
      </w:r>
      <w:r>
        <w:rPr>
          <w:rFonts w:ascii="宋体" w:hAnsi="宋体" w:cs="宋体" w:eastAsia="宋体" w:hint="default"/>
          <w:spacing w:val="-53"/>
          <w:sz w:val="22"/>
          <w:szCs w:val="22"/>
        </w:rPr>
        <w:t> </w:t>
      </w:r>
      <w:r>
        <w:rPr>
          <w:rFonts w:ascii="宋体" w:hAnsi="宋体" w:cs="宋体" w:eastAsia="宋体" w:hint="default"/>
          <w:sz w:val="22"/>
          <w:szCs w:val="22"/>
        </w:rPr>
        <w:t>年</w:t>
      </w:r>
      <w:r>
        <w:rPr>
          <w:rFonts w:ascii="宋体" w:hAnsi="宋体" w:cs="宋体" w:eastAsia="宋体" w:hint="default"/>
          <w:spacing w:val="-52"/>
          <w:sz w:val="22"/>
          <w:szCs w:val="22"/>
        </w:rPr>
        <w:t> </w:t>
      </w:r>
      <w:r>
        <w:rPr>
          <w:rFonts w:ascii="宋体" w:hAnsi="宋体" w:cs="宋体" w:eastAsia="宋体" w:hint="default"/>
          <w:sz w:val="22"/>
          <w:szCs w:val="22"/>
        </w:rPr>
        <w:t>12</w:t>
      </w:r>
      <w:r>
        <w:rPr>
          <w:rFonts w:ascii="宋体" w:hAnsi="宋体" w:cs="宋体" w:eastAsia="宋体" w:hint="default"/>
          <w:spacing w:val="-52"/>
          <w:sz w:val="22"/>
          <w:szCs w:val="22"/>
        </w:rPr>
        <w:t> </w:t>
      </w:r>
      <w:r>
        <w:rPr>
          <w:rFonts w:ascii="宋体" w:hAnsi="宋体" w:cs="宋体" w:eastAsia="宋体" w:hint="default"/>
          <w:sz w:val="22"/>
          <w:szCs w:val="22"/>
        </w:rPr>
        <w:t>月</w:t>
      </w:r>
      <w:r>
        <w:rPr>
          <w:rFonts w:ascii="宋体" w:hAnsi="宋体" w:cs="宋体" w:eastAsia="宋体" w:hint="default"/>
          <w:spacing w:val="-52"/>
          <w:sz w:val="22"/>
          <w:szCs w:val="22"/>
        </w:rPr>
        <w:t> </w:t>
      </w:r>
      <w:r>
        <w:rPr>
          <w:rFonts w:ascii="宋体" w:hAnsi="宋体" w:cs="宋体" w:eastAsia="宋体" w:hint="default"/>
          <w:sz w:val="22"/>
          <w:szCs w:val="22"/>
        </w:rPr>
        <w:t>31</w:t>
      </w:r>
      <w:r>
        <w:rPr>
          <w:rFonts w:ascii="宋体" w:hAnsi="宋体" w:cs="宋体" w:eastAsia="宋体" w:hint="default"/>
          <w:spacing w:val="-53"/>
          <w:sz w:val="22"/>
          <w:szCs w:val="22"/>
        </w:rPr>
        <w:t> </w:t>
      </w:r>
      <w:r>
        <w:rPr>
          <w:rFonts w:ascii="宋体" w:hAnsi="宋体" w:cs="宋体" w:eastAsia="宋体" w:hint="default"/>
          <w:sz w:val="22"/>
          <w:szCs w:val="22"/>
        </w:rPr>
        <w:t>日本公司最终控制人为中国航天科工集团公司，股东大会是本</w:t>
      </w:r>
      <w:r>
        <w:rPr>
          <w:rFonts w:ascii="宋体" w:hAnsi="宋体" w:cs="宋体" w:eastAsia="宋体" w:hint="default"/>
          <w:w w:val="99"/>
          <w:sz w:val="22"/>
          <w:szCs w:val="22"/>
        </w:rPr>
        <w:t> </w:t>
      </w:r>
      <w:r>
        <w:rPr>
          <w:rFonts w:ascii="宋体" w:hAnsi="宋体" w:cs="宋体" w:eastAsia="宋体" w:hint="default"/>
          <w:spacing w:val="-2"/>
          <w:sz w:val="22"/>
          <w:szCs w:val="22"/>
        </w:rPr>
        <w:t>公司的权力机构，依法行使公司经营方针、筹资、投资、利润分配等重大事项决议权；董</w:t>
      </w:r>
      <w:r>
        <w:rPr>
          <w:rFonts w:ascii="宋体" w:hAnsi="宋体" w:cs="宋体" w:eastAsia="宋体" w:hint="default"/>
          <w:w w:val="99"/>
          <w:sz w:val="22"/>
          <w:szCs w:val="22"/>
        </w:rPr>
        <w:t> </w:t>
      </w:r>
      <w:r>
        <w:rPr>
          <w:rFonts w:ascii="宋体" w:hAnsi="宋体" w:cs="宋体" w:eastAsia="宋体" w:hint="default"/>
          <w:spacing w:val="-2"/>
          <w:sz w:val="22"/>
          <w:szCs w:val="22"/>
        </w:rPr>
        <w:t>事会对股东大会负责，依法行使公司的经营决策权；经理层负责组织实施股东大会、董事</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会决议事项，主持公司的生产经营管理工作。</w:t>
      </w:r>
    </w:p>
    <w:p>
      <w:pPr>
        <w:spacing w:line="240" w:lineRule="auto" w:before="11"/>
        <w:rPr>
          <w:rFonts w:ascii="宋体" w:hAnsi="宋体" w:cs="宋体" w:eastAsia="宋体" w:hint="default"/>
          <w:sz w:val="17"/>
          <w:szCs w:val="17"/>
        </w:rPr>
      </w:pPr>
    </w:p>
    <w:p>
      <w:pPr>
        <w:spacing w:before="0"/>
        <w:ind w:left="591" w:right="92"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二</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w:t>
      </w:r>
      <w:r>
        <w:rPr>
          <w:rFonts w:ascii="宋体" w:hAnsi="宋体" w:cs="宋体" w:eastAsia="宋体" w:hint="default"/>
          <w:b/>
          <w:bCs/>
          <w:spacing w:val="37"/>
          <w:sz w:val="24"/>
          <w:szCs w:val="24"/>
        </w:rPr>
        <w:t> </w:t>
      </w:r>
      <w:r>
        <w:rPr>
          <w:rFonts w:ascii="宋体" w:hAnsi="宋体" w:cs="宋体" w:eastAsia="宋体" w:hint="default"/>
          <w:b/>
          <w:bCs/>
          <w:sz w:val="24"/>
          <w:szCs w:val="24"/>
        </w:rPr>
        <w:t>财务报表的编制基础</w:t>
      </w:r>
      <w:r>
        <w:rPr>
          <w:rFonts w:ascii="宋体" w:hAnsi="宋体" w:cs="宋体" w:eastAsia="宋体" w:hint="default"/>
          <w:sz w:val="24"/>
          <w:szCs w:val="24"/>
        </w:rPr>
      </w:r>
    </w:p>
    <w:p>
      <w:pPr>
        <w:spacing w:line="240" w:lineRule="auto" w:before="6"/>
        <w:rPr>
          <w:rFonts w:ascii="宋体" w:hAnsi="宋体" w:cs="宋体" w:eastAsia="宋体" w:hint="default"/>
          <w:b/>
          <w:bCs/>
          <w:sz w:val="23"/>
          <w:szCs w:val="23"/>
        </w:rPr>
      </w:pPr>
    </w:p>
    <w:p>
      <w:pPr>
        <w:spacing w:before="0"/>
        <w:ind w:left="595" w:right="92" w:firstLine="0"/>
        <w:jc w:val="left"/>
        <w:rPr>
          <w:rFonts w:ascii="宋体" w:hAnsi="宋体" w:cs="宋体" w:eastAsia="宋体" w:hint="default"/>
          <w:sz w:val="22"/>
          <w:szCs w:val="22"/>
        </w:rPr>
      </w:pPr>
      <w:r>
        <w:rPr>
          <w:rFonts w:ascii="宋体" w:hAnsi="宋体" w:cs="宋体" w:eastAsia="宋体" w:hint="default"/>
          <w:spacing w:val="-3"/>
          <w:sz w:val="22"/>
          <w:szCs w:val="22"/>
        </w:rPr>
        <w:t>本公司财务报表以持续经营为基础，根据实际发生的交易和事项，按照财政部颁布的</w:t>
      </w:r>
    </w:p>
    <w:p>
      <w:pPr>
        <w:spacing w:line="316" w:lineRule="auto" w:before="91"/>
        <w:ind w:left="141" w:right="201" w:firstLine="0"/>
        <w:jc w:val="left"/>
        <w:rPr>
          <w:rFonts w:ascii="宋体" w:hAnsi="宋体" w:cs="宋体" w:eastAsia="宋体" w:hint="default"/>
          <w:sz w:val="22"/>
          <w:szCs w:val="22"/>
        </w:rPr>
      </w:pPr>
      <w:r>
        <w:rPr>
          <w:rFonts w:ascii="宋体" w:hAnsi="宋体" w:cs="宋体" w:eastAsia="宋体" w:hint="default"/>
          <w:spacing w:val="-2"/>
          <w:sz w:val="22"/>
          <w:szCs w:val="22"/>
        </w:rPr>
        <w:t>《企业会计准则》及相关规定，并基于本附注四“重要会计政策、会计估计和合并财务报</w:t>
      </w:r>
      <w:r>
        <w:rPr>
          <w:rFonts w:ascii="宋体" w:hAnsi="宋体" w:cs="宋体" w:eastAsia="宋体" w:hint="default"/>
          <w:w w:val="99"/>
          <w:sz w:val="22"/>
          <w:szCs w:val="22"/>
        </w:rPr>
        <w:t> </w:t>
      </w:r>
      <w:r>
        <w:rPr>
          <w:rFonts w:ascii="宋体" w:hAnsi="宋体" w:cs="宋体" w:eastAsia="宋体" w:hint="default"/>
          <w:sz w:val="22"/>
          <w:szCs w:val="22"/>
        </w:rPr>
        <w:t>表的编制方法”所述会计政策和估计编制。</w:t>
      </w:r>
    </w:p>
    <w:p>
      <w:pPr>
        <w:spacing w:line="240" w:lineRule="auto" w:before="1"/>
        <w:rPr>
          <w:rFonts w:ascii="宋体" w:hAnsi="宋体" w:cs="宋体" w:eastAsia="宋体" w:hint="default"/>
          <w:sz w:val="17"/>
          <w:szCs w:val="17"/>
        </w:rPr>
      </w:pPr>
    </w:p>
    <w:p>
      <w:pPr>
        <w:spacing w:before="0"/>
        <w:ind w:left="591" w:right="92"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三</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w:t>
      </w:r>
      <w:r>
        <w:rPr>
          <w:rFonts w:ascii="宋体" w:hAnsi="宋体" w:cs="宋体" w:eastAsia="宋体" w:hint="default"/>
          <w:b/>
          <w:bCs/>
          <w:spacing w:val="46"/>
          <w:sz w:val="24"/>
          <w:szCs w:val="24"/>
        </w:rPr>
        <w:t> </w:t>
      </w:r>
      <w:r>
        <w:rPr>
          <w:rFonts w:ascii="宋体" w:hAnsi="宋体" w:cs="宋体" w:eastAsia="宋体" w:hint="default"/>
          <w:b/>
          <w:bCs/>
          <w:sz w:val="24"/>
          <w:szCs w:val="24"/>
        </w:rPr>
        <w:t>遵循企业会计准则的声明</w:t>
      </w:r>
      <w:r>
        <w:rPr>
          <w:rFonts w:ascii="宋体" w:hAnsi="宋体" w:cs="宋体" w:eastAsia="宋体" w:hint="default"/>
          <w:sz w:val="24"/>
          <w:szCs w:val="24"/>
        </w:rPr>
      </w:r>
    </w:p>
    <w:p>
      <w:pPr>
        <w:spacing w:line="240" w:lineRule="auto" w:before="3"/>
        <w:rPr>
          <w:rFonts w:ascii="宋体" w:hAnsi="宋体" w:cs="宋体" w:eastAsia="宋体" w:hint="default"/>
          <w:b/>
          <w:bCs/>
          <w:sz w:val="22"/>
          <w:szCs w:val="22"/>
        </w:rPr>
      </w:pPr>
    </w:p>
    <w:p>
      <w:pPr>
        <w:spacing w:line="300" w:lineRule="auto" w:before="0"/>
        <w:ind w:left="141" w:right="197" w:firstLine="440"/>
        <w:jc w:val="left"/>
        <w:rPr>
          <w:rFonts w:ascii="宋体" w:hAnsi="宋体" w:cs="宋体" w:eastAsia="宋体" w:hint="default"/>
          <w:sz w:val="22"/>
          <w:szCs w:val="22"/>
        </w:rPr>
      </w:pPr>
      <w:r>
        <w:rPr>
          <w:rFonts w:ascii="宋体" w:hAnsi="宋体" w:cs="宋体" w:eastAsia="宋体" w:hint="default"/>
          <w:spacing w:val="-2"/>
          <w:sz w:val="22"/>
          <w:szCs w:val="22"/>
        </w:rPr>
        <w:t>本公司编制的财务报表符合企业会计准则的要求，真实、完整地反映了本公司的财务</w:t>
      </w:r>
      <w:r>
        <w:rPr>
          <w:rFonts w:ascii="宋体" w:hAnsi="宋体" w:cs="宋体" w:eastAsia="宋体" w:hint="default"/>
          <w:w w:val="99"/>
          <w:sz w:val="22"/>
          <w:szCs w:val="22"/>
        </w:rPr>
        <w:t> </w:t>
      </w:r>
      <w:r>
        <w:rPr>
          <w:rFonts w:ascii="宋体" w:hAnsi="宋体" w:cs="宋体" w:eastAsia="宋体" w:hint="default"/>
          <w:sz w:val="22"/>
          <w:szCs w:val="22"/>
        </w:rPr>
        <w:t>状况、经营成果和现金流量等有关信息。</w:t>
      </w:r>
    </w:p>
    <w:p>
      <w:pPr>
        <w:spacing w:line="240" w:lineRule="auto" w:before="11"/>
        <w:rPr>
          <w:rFonts w:ascii="宋体" w:hAnsi="宋体" w:cs="宋体" w:eastAsia="宋体" w:hint="default"/>
          <w:sz w:val="17"/>
          <w:szCs w:val="17"/>
        </w:rPr>
      </w:pPr>
    </w:p>
    <w:p>
      <w:pPr>
        <w:spacing w:before="0"/>
        <w:ind w:left="591" w:right="92"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四</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w:t>
      </w:r>
      <w:r>
        <w:rPr>
          <w:rFonts w:ascii="宋体" w:hAnsi="宋体" w:cs="宋体" w:eastAsia="宋体" w:hint="default"/>
          <w:b/>
          <w:bCs/>
          <w:spacing w:val="24"/>
          <w:sz w:val="24"/>
          <w:szCs w:val="24"/>
        </w:rPr>
        <w:t> </w:t>
      </w:r>
      <w:r>
        <w:rPr>
          <w:rFonts w:ascii="宋体" w:hAnsi="宋体" w:cs="宋体" w:eastAsia="宋体" w:hint="default"/>
          <w:b/>
          <w:bCs/>
          <w:sz w:val="24"/>
          <w:szCs w:val="24"/>
        </w:rPr>
        <w:t>重要会计政策、会计估计和合并财务报表的编制方法</w:t>
      </w:r>
      <w:r>
        <w:rPr>
          <w:rFonts w:ascii="宋体" w:hAnsi="宋体" w:cs="宋体" w:eastAsia="宋体" w:hint="default"/>
          <w:sz w:val="24"/>
          <w:szCs w:val="24"/>
        </w:rPr>
      </w:r>
    </w:p>
    <w:p>
      <w:pPr>
        <w:spacing w:line="240" w:lineRule="auto" w:before="3"/>
        <w:rPr>
          <w:rFonts w:ascii="宋体" w:hAnsi="宋体" w:cs="宋体" w:eastAsia="宋体" w:hint="default"/>
          <w:b/>
          <w:bCs/>
          <w:sz w:val="22"/>
          <w:szCs w:val="22"/>
        </w:rPr>
      </w:pPr>
    </w:p>
    <w:p>
      <w:pPr>
        <w:spacing w:before="0"/>
        <w:ind w:left="581" w:right="92"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87"/>
          <w:sz w:val="22"/>
          <w:szCs w:val="22"/>
        </w:rPr>
        <w:t> </w:t>
      </w:r>
      <w:r>
        <w:rPr>
          <w:rFonts w:ascii="宋体" w:hAnsi="宋体" w:cs="宋体" w:eastAsia="宋体" w:hint="default"/>
          <w:sz w:val="22"/>
          <w:szCs w:val="22"/>
        </w:rPr>
        <w:t>会计期间</w:t>
      </w:r>
    </w:p>
    <w:p>
      <w:pPr>
        <w:spacing w:line="240" w:lineRule="auto" w:before="11"/>
        <w:rPr>
          <w:rFonts w:ascii="宋体" w:hAnsi="宋体" w:cs="宋体" w:eastAsia="宋体" w:hint="default"/>
          <w:sz w:val="23"/>
          <w:szCs w:val="23"/>
        </w:rPr>
      </w:pPr>
    </w:p>
    <w:p>
      <w:pPr>
        <w:spacing w:before="0"/>
        <w:ind w:left="581" w:right="92" w:firstLine="0"/>
        <w:jc w:val="left"/>
        <w:rPr>
          <w:rFonts w:ascii="宋体" w:hAnsi="宋体" w:cs="宋体" w:eastAsia="宋体" w:hint="default"/>
          <w:sz w:val="22"/>
          <w:szCs w:val="22"/>
        </w:rPr>
      </w:pPr>
      <w:r>
        <w:rPr>
          <w:rFonts w:ascii="宋体" w:hAnsi="宋体" w:cs="宋体" w:eastAsia="宋体" w:hint="default"/>
          <w:sz w:val="22"/>
          <w:szCs w:val="22"/>
        </w:rPr>
        <w:t>本公司的会计期间为公历</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日至</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7"/>
          <w:sz w:val="22"/>
          <w:szCs w:val="22"/>
        </w:rPr>
        <w:t> </w:t>
      </w:r>
      <w:r>
        <w:rPr>
          <w:rFonts w:ascii="宋体" w:hAnsi="宋体" w:cs="宋体" w:eastAsia="宋体" w:hint="default"/>
          <w:sz w:val="22"/>
          <w:szCs w:val="22"/>
        </w:rPr>
        <w:t>日。</w:t>
      </w:r>
    </w:p>
    <w:p>
      <w:pPr>
        <w:spacing w:line="240" w:lineRule="auto" w:before="11"/>
        <w:rPr>
          <w:rFonts w:ascii="宋体" w:hAnsi="宋体" w:cs="宋体" w:eastAsia="宋体" w:hint="default"/>
          <w:sz w:val="23"/>
          <w:szCs w:val="23"/>
        </w:rPr>
      </w:pPr>
    </w:p>
    <w:p>
      <w:pPr>
        <w:spacing w:line="499" w:lineRule="auto" w:before="0"/>
        <w:ind w:left="581" w:right="5183"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88"/>
          <w:sz w:val="22"/>
          <w:szCs w:val="22"/>
        </w:rPr>
        <w:t> </w:t>
      </w:r>
      <w:r>
        <w:rPr>
          <w:rFonts w:ascii="宋体" w:hAnsi="宋体" w:cs="宋体" w:eastAsia="宋体" w:hint="default"/>
          <w:sz w:val="22"/>
          <w:szCs w:val="22"/>
        </w:rPr>
        <w:t>记账本位币</w:t>
      </w:r>
      <w:r>
        <w:rPr>
          <w:rFonts w:ascii="宋体" w:hAnsi="宋体" w:cs="宋体" w:eastAsia="宋体" w:hint="default"/>
          <w:w w:val="99"/>
          <w:sz w:val="22"/>
          <w:szCs w:val="22"/>
        </w:rPr>
        <w:t> </w:t>
      </w:r>
      <w:r>
        <w:rPr>
          <w:rFonts w:ascii="宋体" w:hAnsi="宋体" w:cs="宋体" w:eastAsia="宋体" w:hint="default"/>
          <w:sz w:val="22"/>
          <w:szCs w:val="22"/>
        </w:rPr>
        <w:t>本公司以人民币为记账本位币。</w:t>
      </w:r>
      <w:r>
        <w:rPr>
          <w:rFonts w:ascii="宋体" w:hAnsi="宋体" w:cs="宋体" w:eastAsia="宋体" w:hint="default"/>
          <w:w w:val="99"/>
          <w:sz w:val="22"/>
          <w:szCs w:val="22"/>
        </w:rPr>
        <w:t> </w:t>
      </w:r>
      <w:r>
        <w:rPr>
          <w:rFonts w:ascii="宋体" w:hAnsi="宋体" w:cs="宋体" w:eastAsia="宋体" w:hint="default"/>
          <w:sz w:val="22"/>
          <w:szCs w:val="22"/>
        </w:rPr>
        <w:t>3.</w:t>
      </w:r>
      <w:r>
        <w:rPr>
          <w:rFonts w:ascii="宋体" w:hAnsi="宋体" w:cs="宋体" w:eastAsia="宋体" w:hint="default"/>
          <w:spacing w:val="86"/>
          <w:sz w:val="22"/>
          <w:szCs w:val="22"/>
        </w:rPr>
        <w:t> </w:t>
      </w:r>
      <w:r>
        <w:rPr>
          <w:rFonts w:ascii="宋体" w:hAnsi="宋体" w:cs="宋体" w:eastAsia="宋体" w:hint="default"/>
          <w:sz w:val="22"/>
          <w:szCs w:val="22"/>
        </w:rPr>
        <w:t>记账基础和计价原则</w:t>
      </w:r>
    </w:p>
    <w:p>
      <w:pPr>
        <w:spacing w:line="300" w:lineRule="auto" w:before="74"/>
        <w:ind w:left="141" w:right="197" w:firstLine="440"/>
        <w:jc w:val="left"/>
        <w:rPr>
          <w:rFonts w:ascii="宋体" w:hAnsi="宋体" w:cs="宋体" w:eastAsia="宋体" w:hint="default"/>
          <w:sz w:val="22"/>
          <w:szCs w:val="22"/>
        </w:rPr>
      </w:pPr>
      <w:r>
        <w:rPr>
          <w:rFonts w:ascii="宋体" w:hAnsi="宋体" w:cs="宋体" w:eastAsia="宋体" w:hint="default"/>
          <w:spacing w:val="-2"/>
          <w:sz w:val="22"/>
          <w:szCs w:val="22"/>
        </w:rPr>
        <w:t>本公司会计核算以权责发生制为记账基础，除交易性金融资产、可供出售金融资产等</w:t>
      </w:r>
      <w:r>
        <w:rPr>
          <w:rFonts w:ascii="宋体" w:hAnsi="宋体" w:cs="宋体" w:eastAsia="宋体" w:hint="default"/>
          <w:w w:val="99"/>
          <w:sz w:val="22"/>
          <w:szCs w:val="22"/>
        </w:rPr>
        <w:t> </w:t>
      </w:r>
      <w:r>
        <w:rPr>
          <w:rFonts w:ascii="宋体" w:hAnsi="宋体" w:cs="宋体" w:eastAsia="宋体" w:hint="default"/>
          <w:sz w:val="22"/>
          <w:szCs w:val="22"/>
        </w:rPr>
        <w:t>以公允价值计量外，以历史成本为计价原则。</w:t>
      </w:r>
    </w:p>
    <w:p>
      <w:pPr>
        <w:spacing w:line="600" w:lineRule="exact" w:before="34"/>
        <w:ind w:left="583" w:right="195" w:hanging="2"/>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88"/>
          <w:sz w:val="22"/>
          <w:szCs w:val="22"/>
        </w:rPr>
        <w:t> </w:t>
      </w:r>
      <w:r>
        <w:rPr>
          <w:rFonts w:ascii="宋体" w:hAnsi="宋体" w:cs="宋体" w:eastAsia="宋体" w:hint="default"/>
          <w:sz w:val="22"/>
          <w:szCs w:val="22"/>
        </w:rPr>
        <w:t>现金及现金等价物</w:t>
      </w:r>
      <w:r>
        <w:rPr>
          <w:rFonts w:ascii="宋体" w:hAnsi="宋体" w:cs="宋体" w:eastAsia="宋体" w:hint="default"/>
          <w:w w:val="99"/>
          <w:sz w:val="22"/>
          <w:szCs w:val="22"/>
        </w:rPr>
        <w:t> </w:t>
      </w:r>
      <w:r>
        <w:rPr>
          <w:rFonts w:ascii="宋体" w:hAnsi="宋体" w:cs="宋体" w:eastAsia="宋体" w:hint="default"/>
          <w:spacing w:val="-2"/>
          <w:sz w:val="22"/>
          <w:szCs w:val="22"/>
        </w:rPr>
        <w:t>本公司现金流量表之现金指库存现金以及可以随时用于支付的存款。现金流量表之现</w:t>
      </w:r>
    </w:p>
    <w:p>
      <w:pPr>
        <w:spacing w:line="271" w:lineRule="exact" w:before="0"/>
        <w:ind w:left="141" w:right="92" w:firstLine="0"/>
        <w:jc w:val="left"/>
        <w:rPr>
          <w:rFonts w:ascii="宋体" w:hAnsi="宋体" w:cs="宋体" w:eastAsia="宋体" w:hint="default"/>
          <w:sz w:val="22"/>
          <w:szCs w:val="22"/>
        </w:rPr>
      </w:pPr>
      <w:r>
        <w:rPr>
          <w:rFonts w:ascii="宋体" w:hAnsi="宋体" w:cs="宋体" w:eastAsia="宋体" w:hint="default"/>
          <w:sz w:val="22"/>
          <w:szCs w:val="22"/>
        </w:rPr>
        <w:t>金等价物指持有期限不超过</w:t>
      </w:r>
      <w:r>
        <w:rPr>
          <w:rFonts w:ascii="宋体" w:hAnsi="宋体" w:cs="宋体" w:eastAsia="宋体" w:hint="default"/>
          <w:spacing w:val="-55"/>
          <w:sz w:val="22"/>
          <w:szCs w:val="22"/>
        </w:rPr>
        <w:t> </w:t>
      </w:r>
      <w:r>
        <w:rPr>
          <w:rFonts w:ascii="宋体" w:hAnsi="宋体" w:cs="宋体" w:eastAsia="宋体" w:hint="default"/>
          <w:sz w:val="22"/>
          <w:szCs w:val="22"/>
        </w:rPr>
        <w:t>3</w:t>
      </w:r>
      <w:r>
        <w:rPr>
          <w:rFonts w:ascii="宋体" w:hAnsi="宋体" w:cs="宋体" w:eastAsia="宋体" w:hint="default"/>
          <w:spacing w:val="-55"/>
          <w:sz w:val="22"/>
          <w:szCs w:val="22"/>
        </w:rPr>
        <w:t> </w:t>
      </w:r>
      <w:r>
        <w:rPr>
          <w:rFonts w:ascii="宋体" w:hAnsi="宋体" w:cs="宋体" w:eastAsia="宋体" w:hint="default"/>
          <w:spacing w:val="-3"/>
          <w:sz w:val="22"/>
          <w:szCs w:val="22"/>
        </w:rPr>
        <w:t>个月、流动性强、易于转换为已知金额现金且价值变动风险</w:t>
      </w:r>
    </w:p>
    <w:p>
      <w:pPr>
        <w:spacing w:before="72"/>
        <w:ind w:left="141" w:right="92" w:firstLine="0"/>
        <w:jc w:val="left"/>
        <w:rPr>
          <w:rFonts w:ascii="宋体" w:hAnsi="宋体" w:cs="宋体" w:eastAsia="宋体" w:hint="default"/>
          <w:sz w:val="22"/>
          <w:szCs w:val="22"/>
        </w:rPr>
      </w:pPr>
      <w:r>
        <w:rPr>
          <w:rFonts w:ascii="宋体" w:hAnsi="宋体" w:cs="宋体" w:eastAsia="宋体" w:hint="default"/>
          <w:sz w:val="22"/>
          <w:szCs w:val="22"/>
        </w:rPr>
        <w:t>很小的投资。</w:t>
      </w:r>
    </w:p>
    <w:p>
      <w:pPr>
        <w:spacing w:line="240" w:lineRule="auto" w:before="11"/>
        <w:rPr>
          <w:rFonts w:ascii="宋体" w:hAnsi="宋体" w:cs="宋体" w:eastAsia="宋体" w:hint="default"/>
          <w:sz w:val="23"/>
          <w:szCs w:val="23"/>
        </w:rPr>
      </w:pPr>
    </w:p>
    <w:p>
      <w:pPr>
        <w:spacing w:before="0"/>
        <w:ind w:left="582" w:right="92" w:firstLine="0"/>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pacing w:val="87"/>
          <w:sz w:val="22"/>
          <w:szCs w:val="22"/>
        </w:rPr>
        <w:t> </w:t>
      </w:r>
      <w:r>
        <w:rPr>
          <w:rFonts w:ascii="宋体" w:hAnsi="宋体" w:cs="宋体" w:eastAsia="宋体" w:hint="default"/>
          <w:sz w:val="22"/>
          <w:szCs w:val="22"/>
        </w:rPr>
        <w:t>外币业务和外币财务报表折算</w:t>
      </w:r>
    </w:p>
    <w:p>
      <w:pPr>
        <w:spacing w:after="0"/>
        <w:jc w:val="left"/>
        <w:rPr>
          <w:rFonts w:ascii="宋体" w:hAnsi="宋体" w:cs="宋体" w:eastAsia="宋体" w:hint="default"/>
          <w:sz w:val="22"/>
          <w:szCs w:val="22"/>
        </w:rPr>
        <w:sectPr>
          <w:pgSz w:w="11910" w:h="16840"/>
          <w:pgMar w:header="877" w:footer="865" w:top="1100" w:bottom="1060" w:left="1560" w:right="1480"/>
        </w:sectPr>
      </w:pPr>
    </w:p>
    <w:p>
      <w:pPr>
        <w:spacing w:line="240" w:lineRule="auto" w:before="10"/>
        <w:rPr>
          <w:rFonts w:ascii="宋体" w:hAnsi="宋体" w:cs="宋体" w:eastAsia="宋体" w:hint="default"/>
          <w:sz w:val="22"/>
          <w:szCs w:val="22"/>
        </w:rPr>
      </w:pPr>
    </w:p>
    <w:p>
      <w:pPr>
        <w:spacing w:before="31"/>
        <w:ind w:left="581" w:right="137" w:firstLine="0"/>
        <w:jc w:val="left"/>
        <w:rPr>
          <w:rFonts w:ascii="宋体" w:hAnsi="宋体" w:cs="宋体" w:eastAsia="宋体" w:hint="default"/>
          <w:sz w:val="22"/>
          <w:szCs w:val="22"/>
        </w:rPr>
      </w:pPr>
      <w:r>
        <w:rPr>
          <w:rFonts w:ascii="宋体" w:hAnsi="宋体" w:cs="宋体" w:eastAsia="宋体" w:hint="default"/>
          <w:sz w:val="22"/>
          <w:szCs w:val="22"/>
        </w:rPr>
        <w:t>（1）外币交易</w:t>
      </w:r>
    </w:p>
    <w:p>
      <w:pPr>
        <w:spacing w:line="240" w:lineRule="auto" w:before="11"/>
        <w:rPr>
          <w:rFonts w:ascii="宋体" w:hAnsi="宋体" w:cs="宋体" w:eastAsia="宋体" w:hint="default"/>
          <w:sz w:val="23"/>
          <w:szCs w:val="23"/>
        </w:rPr>
      </w:pPr>
    </w:p>
    <w:p>
      <w:pPr>
        <w:spacing w:line="300" w:lineRule="auto" w:before="0"/>
        <w:ind w:left="141" w:right="151" w:firstLine="440"/>
        <w:jc w:val="both"/>
        <w:rPr>
          <w:rFonts w:ascii="宋体" w:hAnsi="宋体" w:cs="宋体" w:eastAsia="宋体" w:hint="default"/>
          <w:sz w:val="22"/>
          <w:szCs w:val="22"/>
        </w:rPr>
      </w:pPr>
      <w:r>
        <w:rPr>
          <w:rFonts w:ascii="宋体" w:hAnsi="宋体" w:cs="宋体" w:eastAsia="宋体" w:hint="default"/>
          <w:spacing w:val="-2"/>
          <w:sz w:val="22"/>
          <w:szCs w:val="22"/>
        </w:rPr>
        <w:t>本公司外币交易按交易发生日的即期汇率将外币金额折算为人民币金额。于资产负债</w:t>
      </w:r>
      <w:r>
        <w:rPr>
          <w:rFonts w:ascii="宋体" w:hAnsi="宋体" w:cs="宋体" w:eastAsia="宋体" w:hint="default"/>
          <w:w w:val="99"/>
          <w:sz w:val="22"/>
          <w:szCs w:val="22"/>
        </w:rPr>
        <w:t> </w:t>
      </w:r>
      <w:r>
        <w:rPr>
          <w:rFonts w:ascii="宋体" w:hAnsi="宋体" w:cs="宋体" w:eastAsia="宋体" w:hint="default"/>
          <w:spacing w:val="-2"/>
          <w:sz w:val="22"/>
          <w:szCs w:val="22"/>
        </w:rPr>
        <w:t>表日，外币货币性项目采用资产负债表日的即期汇率折算为人民币，所产生的折算差额除</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3"/>
          <w:sz w:val="22"/>
          <w:szCs w:val="22"/>
        </w:rPr>
        <w:t>了为购建或生产符合资本化条件的资产而借入的外币专门借款产生的汇兑差额按资本化</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pacing w:val="-2"/>
          <w:sz w:val="22"/>
          <w:szCs w:val="22"/>
        </w:rPr>
        <w:t>的原则处理外，直接计入当期损益。以公允价值计量的外币非货币性项目，采用公允价值</w:t>
      </w:r>
      <w:r>
        <w:rPr>
          <w:rFonts w:ascii="宋体" w:hAnsi="宋体" w:cs="宋体" w:eastAsia="宋体" w:hint="default"/>
          <w:w w:val="99"/>
          <w:sz w:val="22"/>
          <w:szCs w:val="22"/>
        </w:rPr>
        <w:t> </w:t>
      </w:r>
      <w:r>
        <w:rPr>
          <w:rFonts w:ascii="宋体" w:hAnsi="宋体" w:cs="宋体" w:eastAsia="宋体" w:hint="default"/>
          <w:spacing w:val="-2"/>
          <w:sz w:val="22"/>
          <w:szCs w:val="22"/>
        </w:rPr>
        <w:t>确定日的即期汇率折算为人民币，所产生的折算差额，作为公允价值变动直接计入当期损</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益。以历史成本计量的外币非货币性项目，仍采用交易发生日的即期汇率折算，不改变其</w:t>
      </w:r>
      <w:r>
        <w:rPr>
          <w:rFonts w:ascii="宋体" w:hAnsi="宋体" w:cs="宋体" w:eastAsia="宋体" w:hint="default"/>
          <w:w w:val="99"/>
          <w:sz w:val="22"/>
          <w:szCs w:val="22"/>
        </w:rPr>
        <w:t> </w:t>
      </w:r>
      <w:r>
        <w:rPr>
          <w:rFonts w:ascii="宋体" w:hAnsi="宋体" w:cs="宋体" w:eastAsia="宋体" w:hint="default"/>
          <w:sz w:val="22"/>
          <w:szCs w:val="22"/>
        </w:rPr>
        <w:t>人民币金额。</w:t>
      </w:r>
    </w:p>
    <w:p>
      <w:pPr>
        <w:spacing w:line="600" w:lineRule="exact" w:before="34"/>
        <w:ind w:left="621" w:right="137" w:hanging="40"/>
        <w:jc w:val="left"/>
        <w:rPr>
          <w:rFonts w:ascii="宋体" w:hAnsi="宋体" w:cs="宋体" w:eastAsia="宋体" w:hint="default"/>
          <w:sz w:val="22"/>
          <w:szCs w:val="22"/>
        </w:rPr>
      </w:pPr>
      <w:r>
        <w:rPr>
          <w:rFonts w:ascii="宋体" w:hAnsi="宋体" w:cs="宋体" w:eastAsia="宋体" w:hint="default"/>
          <w:sz w:val="22"/>
          <w:szCs w:val="22"/>
        </w:rPr>
        <w:t>（2）外币财务报表的折算</w:t>
      </w:r>
      <w:r>
        <w:rPr>
          <w:rFonts w:ascii="宋体" w:hAnsi="宋体" w:cs="宋体" w:eastAsia="宋体" w:hint="default"/>
          <w:w w:val="99"/>
          <w:sz w:val="22"/>
          <w:szCs w:val="22"/>
        </w:rPr>
        <w:t> </w:t>
      </w:r>
      <w:r>
        <w:rPr>
          <w:rFonts w:ascii="宋体" w:hAnsi="宋体" w:cs="宋体" w:eastAsia="宋体" w:hint="default"/>
          <w:spacing w:val="2"/>
          <w:sz w:val="22"/>
          <w:szCs w:val="22"/>
        </w:rPr>
        <w:t>外币资产负债表中资产、负债类项目采用资产负债表日的即期汇率折算；所有者权</w:t>
      </w:r>
      <w:r>
        <w:rPr>
          <w:rFonts w:ascii="宋体" w:hAnsi="宋体" w:cs="宋体" w:eastAsia="宋体" w:hint="default"/>
          <w:sz w:val="22"/>
          <w:szCs w:val="22"/>
        </w:rPr>
      </w:r>
    </w:p>
    <w:p>
      <w:pPr>
        <w:spacing w:line="271" w:lineRule="exact" w:before="0"/>
        <w:ind w:left="141" w:right="0" w:firstLine="0"/>
        <w:jc w:val="both"/>
        <w:rPr>
          <w:rFonts w:ascii="宋体" w:hAnsi="宋体" w:cs="宋体" w:eastAsia="宋体" w:hint="default"/>
          <w:sz w:val="22"/>
          <w:szCs w:val="22"/>
        </w:rPr>
      </w:pPr>
      <w:r>
        <w:rPr>
          <w:rFonts w:ascii="宋体" w:hAnsi="宋体" w:cs="宋体" w:eastAsia="宋体" w:hint="default"/>
          <w:sz w:val="22"/>
          <w:szCs w:val="22"/>
        </w:rPr>
        <w:t>益类项目除“未分配利润”外，均按业务发生时的即期汇率折算；利润表中的收入与费用</w:t>
      </w:r>
    </w:p>
    <w:p>
      <w:pPr>
        <w:spacing w:line="300" w:lineRule="auto" w:before="72"/>
        <w:ind w:left="141" w:right="153" w:firstLine="0"/>
        <w:jc w:val="both"/>
        <w:rPr>
          <w:rFonts w:ascii="宋体" w:hAnsi="宋体" w:cs="宋体" w:eastAsia="宋体" w:hint="default"/>
          <w:sz w:val="22"/>
          <w:szCs w:val="22"/>
        </w:rPr>
      </w:pPr>
      <w:r>
        <w:rPr>
          <w:rFonts w:ascii="宋体" w:hAnsi="宋体" w:cs="宋体" w:eastAsia="宋体" w:hint="default"/>
          <w:spacing w:val="-2"/>
          <w:sz w:val="22"/>
          <w:szCs w:val="22"/>
        </w:rPr>
        <w:t>项目，采用交易发生日的即期汇率折算。上述折算产生的外币报表折算差额，在所有者权</w:t>
      </w:r>
      <w:r>
        <w:rPr>
          <w:rFonts w:ascii="宋体" w:hAnsi="宋体" w:cs="宋体" w:eastAsia="宋体" w:hint="default"/>
          <w:w w:val="99"/>
          <w:sz w:val="22"/>
          <w:szCs w:val="22"/>
        </w:rPr>
        <w:t> </w:t>
      </w:r>
      <w:r>
        <w:rPr>
          <w:rFonts w:ascii="宋体" w:hAnsi="宋体" w:cs="宋体" w:eastAsia="宋体" w:hint="default"/>
          <w:spacing w:val="-2"/>
          <w:sz w:val="22"/>
          <w:szCs w:val="22"/>
        </w:rPr>
        <w:t>益项目下单独列示。外币现金流量采用现金流量发生日的即期汇率折算。汇率变动对现金</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的影响额，在现金流量表中单独列示。</w:t>
      </w:r>
    </w:p>
    <w:p>
      <w:pPr>
        <w:spacing w:line="240" w:lineRule="auto" w:before="8"/>
        <w:rPr>
          <w:rFonts w:ascii="宋体" w:hAnsi="宋体" w:cs="宋体" w:eastAsia="宋体" w:hint="default"/>
          <w:sz w:val="19"/>
          <w:szCs w:val="19"/>
        </w:rPr>
      </w:pPr>
    </w:p>
    <w:p>
      <w:pPr>
        <w:spacing w:before="0"/>
        <w:ind w:left="581" w:right="137" w:firstLine="0"/>
        <w:jc w:val="left"/>
        <w:rPr>
          <w:rFonts w:ascii="宋体" w:hAnsi="宋体" w:cs="宋体" w:eastAsia="宋体" w:hint="default"/>
          <w:sz w:val="22"/>
          <w:szCs w:val="22"/>
        </w:rPr>
      </w:pPr>
      <w:r>
        <w:rPr>
          <w:rFonts w:ascii="宋体" w:hAnsi="宋体" w:cs="宋体" w:eastAsia="宋体" w:hint="default"/>
          <w:sz w:val="22"/>
          <w:szCs w:val="22"/>
        </w:rPr>
        <w:t>6.</w:t>
      </w:r>
      <w:r>
        <w:rPr>
          <w:rFonts w:ascii="宋体" w:hAnsi="宋体" w:cs="宋体" w:eastAsia="宋体" w:hint="default"/>
          <w:spacing w:val="86"/>
          <w:sz w:val="22"/>
          <w:szCs w:val="22"/>
        </w:rPr>
        <w:t> </w:t>
      </w:r>
      <w:r>
        <w:rPr>
          <w:rFonts w:ascii="宋体" w:hAnsi="宋体" w:cs="宋体" w:eastAsia="宋体" w:hint="default"/>
          <w:sz w:val="22"/>
          <w:szCs w:val="22"/>
        </w:rPr>
        <w:t>金融资产和金融负债</w:t>
      </w:r>
    </w:p>
    <w:p>
      <w:pPr>
        <w:spacing w:line="240" w:lineRule="auto" w:before="11"/>
        <w:rPr>
          <w:rFonts w:ascii="宋体" w:hAnsi="宋体" w:cs="宋体" w:eastAsia="宋体" w:hint="default"/>
          <w:sz w:val="23"/>
          <w:szCs w:val="23"/>
        </w:rPr>
      </w:pPr>
    </w:p>
    <w:p>
      <w:pPr>
        <w:spacing w:before="0"/>
        <w:ind w:left="581" w:right="137"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金融资产</w:t>
      </w:r>
    </w:p>
    <w:p>
      <w:pPr>
        <w:spacing w:line="580" w:lineRule="atLeast" w:before="36"/>
        <w:ind w:left="581" w:right="137" w:firstLine="159"/>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w:t>
      </w:r>
      <w:r>
        <w:rPr>
          <w:rFonts w:ascii="宋体" w:hAnsi="宋体" w:cs="宋体" w:eastAsia="宋体" w:hint="default"/>
          <w:spacing w:val="-60"/>
          <w:sz w:val="22"/>
          <w:szCs w:val="22"/>
        </w:rPr>
        <w:t> </w:t>
      </w:r>
      <w:r>
        <w:rPr>
          <w:rFonts w:ascii="宋体" w:hAnsi="宋体" w:cs="宋体" w:eastAsia="宋体" w:hint="default"/>
          <w:sz w:val="22"/>
          <w:szCs w:val="22"/>
        </w:rPr>
        <w:t>金融资产分类</w:t>
      </w:r>
      <w:r>
        <w:rPr>
          <w:rFonts w:ascii="宋体" w:hAnsi="宋体" w:cs="宋体" w:eastAsia="宋体" w:hint="default"/>
          <w:w w:val="99"/>
          <w:sz w:val="22"/>
          <w:szCs w:val="22"/>
        </w:rPr>
        <w:t> </w:t>
      </w:r>
      <w:r>
        <w:rPr>
          <w:rFonts w:ascii="宋体" w:hAnsi="宋体" w:cs="宋体" w:eastAsia="宋体" w:hint="default"/>
          <w:spacing w:val="3"/>
          <w:sz w:val="22"/>
          <w:szCs w:val="22"/>
        </w:rPr>
        <w:t>本公司按投资目的和经济实质对拥有的金融资产分为以公允价值计量且其变动计入</w:t>
      </w:r>
      <w:r>
        <w:rPr>
          <w:rFonts w:ascii="宋体" w:hAnsi="宋体" w:cs="宋体" w:eastAsia="宋体" w:hint="default"/>
          <w:sz w:val="22"/>
          <w:szCs w:val="22"/>
        </w:rPr>
      </w:r>
    </w:p>
    <w:p>
      <w:pPr>
        <w:spacing w:before="72"/>
        <w:ind w:left="141" w:right="0" w:firstLine="0"/>
        <w:jc w:val="both"/>
        <w:rPr>
          <w:rFonts w:ascii="宋体" w:hAnsi="宋体" w:cs="宋体" w:eastAsia="宋体" w:hint="default"/>
          <w:sz w:val="22"/>
          <w:szCs w:val="22"/>
        </w:rPr>
      </w:pPr>
      <w:r>
        <w:rPr>
          <w:rFonts w:ascii="宋体" w:hAnsi="宋体" w:cs="宋体" w:eastAsia="宋体" w:hint="default"/>
          <w:sz w:val="22"/>
          <w:szCs w:val="22"/>
        </w:rPr>
        <w:t>当期损益的金融资产、持有至到期投资、贷款和应收款项及可供出售金融资产四大类。</w:t>
      </w:r>
    </w:p>
    <w:p>
      <w:pPr>
        <w:spacing w:line="240" w:lineRule="auto" w:before="11"/>
        <w:rPr>
          <w:rFonts w:ascii="宋体" w:hAnsi="宋体" w:cs="宋体" w:eastAsia="宋体" w:hint="default"/>
          <w:sz w:val="23"/>
          <w:szCs w:val="23"/>
        </w:rPr>
      </w:pPr>
    </w:p>
    <w:p>
      <w:pPr>
        <w:spacing w:line="300" w:lineRule="auto" w:before="0"/>
        <w:ind w:left="141" w:right="137" w:firstLine="440"/>
        <w:jc w:val="left"/>
        <w:rPr>
          <w:rFonts w:ascii="宋体" w:hAnsi="宋体" w:cs="宋体" w:eastAsia="宋体" w:hint="default"/>
          <w:sz w:val="22"/>
          <w:szCs w:val="22"/>
        </w:rPr>
      </w:pPr>
      <w:r>
        <w:rPr>
          <w:rFonts w:ascii="宋体" w:hAnsi="宋体" w:cs="宋体" w:eastAsia="宋体" w:hint="default"/>
          <w:spacing w:val="3"/>
          <w:sz w:val="22"/>
          <w:szCs w:val="22"/>
        </w:rPr>
        <w:t>以公允价值计量且其变动计入当期损益的金融资产是指持有的主要目的为短期内出</w:t>
      </w:r>
      <w:r>
        <w:rPr>
          <w:rFonts w:ascii="宋体" w:hAnsi="宋体" w:cs="宋体" w:eastAsia="宋体" w:hint="default"/>
          <w:spacing w:val="4"/>
          <w:w w:val="99"/>
          <w:sz w:val="22"/>
          <w:szCs w:val="22"/>
        </w:rPr>
        <w:t> </w:t>
      </w:r>
      <w:r>
        <w:rPr>
          <w:rFonts w:ascii="宋体" w:hAnsi="宋体" w:cs="宋体" w:eastAsia="宋体" w:hint="default"/>
          <w:sz w:val="22"/>
          <w:szCs w:val="22"/>
        </w:rPr>
        <w:t>售的金融资产，在资产负债表中以交易性金融资产列示。</w:t>
      </w:r>
    </w:p>
    <w:p>
      <w:pPr>
        <w:spacing w:line="240" w:lineRule="auto" w:before="8"/>
        <w:rPr>
          <w:rFonts w:ascii="宋体" w:hAnsi="宋体" w:cs="宋体" w:eastAsia="宋体" w:hint="default"/>
          <w:sz w:val="19"/>
          <w:szCs w:val="19"/>
        </w:rPr>
      </w:pPr>
    </w:p>
    <w:p>
      <w:pPr>
        <w:spacing w:line="300" w:lineRule="auto" w:before="0"/>
        <w:ind w:left="141" w:right="137" w:firstLine="440"/>
        <w:jc w:val="left"/>
        <w:rPr>
          <w:rFonts w:ascii="宋体" w:hAnsi="宋体" w:cs="宋体" w:eastAsia="宋体" w:hint="default"/>
          <w:sz w:val="22"/>
          <w:szCs w:val="22"/>
        </w:rPr>
      </w:pPr>
      <w:r>
        <w:rPr>
          <w:rFonts w:ascii="宋体" w:hAnsi="宋体" w:cs="宋体" w:eastAsia="宋体" w:hint="default"/>
          <w:spacing w:val="-2"/>
          <w:sz w:val="22"/>
          <w:szCs w:val="22"/>
        </w:rPr>
        <w:t>持有至到期投资是指到期日固定、回收金额固定或可确定，且管理层有明确意图和能</w:t>
      </w:r>
      <w:r>
        <w:rPr>
          <w:rFonts w:ascii="宋体" w:hAnsi="宋体" w:cs="宋体" w:eastAsia="宋体" w:hint="default"/>
          <w:w w:val="99"/>
          <w:sz w:val="22"/>
          <w:szCs w:val="22"/>
        </w:rPr>
        <w:t> </w:t>
      </w:r>
      <w:r>
        <w:rPr>
          <w:rFonts w:ascii="宋体" w:hAnsi="宋体" w:cs="宋体" w:eastAsia="宋体" w:hint="default"/>
          <w:sz w:val="22"/>
          <w:szCs w:val="22"/>
        </w:rPr>
        <w:t>力持有至到期的非衍生金融资产。</w:t>
      </w:r>
    </w:p>
    <w:p>
      <w:pPr>
        <w:spacing w:line="240" w:lineRule="auto" w:before="3"/>
        <w:rPr>
          <w:rFonts w:ascii="宋体" w:hAnsi="宋体" w:cs="宋体" w:eastAsia="宋体" w:hint="default"/>
          <w:sz w:val="17"/>
          <w:szCs w:val="17"/>
        </w:rPr>
      </w:pPr>
    </w:p>
    <w:p>
      <w:pPr>
        <w:spacing w:before="31"/>
        <w:ind w:left="581" w:right="0" w:firstLine="0"/>
        <w:jc w:val="left"/>
        <w:rPr>
          <w:rFonts w:ascii="宋体" w:hAnsi="宋体" w:cs="宋体" w:eastAsia="宋体" w:hint="default"/>
          <w:sz w:val="22"/>
          <w:szCs w:val="22"/>
        </w:rPr>
      </w:pPr>
      <w:r>
        <w:rPr>
          <w:rFonts w:ascii="宋体" w:hAnsi="宋体" w:cs="宋体" w:eastAsia="宋体" w:hint="default"/>
          <w:sz w:val="22"/>
          <w:szCs w:val="22"/>
        </w:rPr>
        <w:t>贷款和应收款项是指在活跃市场中没有报价，回收金额固定或可确定的非衍生金融资</w:t>
      </w:r>
    </w:p>
    <w:p>
      <w:pPr>
        <w:spacing w:before="72"/>
        <w:ind w:left="141" w:right="137" w:firstLine="0"/>
        <w:jc w:val="left"/>
        <w:rPr>
          <w:rFonts w:ascii="宋体" w:hAnsi="宋体" w:cs="宋体" w:eastAsia="宋体" w:hint="default"/>
          <w:sz w:val="22"/>
          <w:szCs w:val="22"/>
        </w:rPr>
      </w:pPr>
      <w:r>
        <w:rPr>
          <w:rFonts w:ascii="宋体" w:hAnsi="宋体" w:cs="宋体" w:eastAsia="宋体" w:hint="default"/>
          <w:sz w:val="22"/>
          <w:szCs w:val="22"/>
        </w:rPr>
        <w:t>产。</w:t>
      </w:r>
    </w:p>
    <w:p>
      <w:pPr>
        <w:spacing w:line="240" w:lineRule="auto" w:before="6"/>
        <w:rPr>
          <w:rFonts w:ascii="宋体" w:hAnsi="宋体" w:cs="宋体" w:eastAsia="宋体" w:hint="default"/>
          <w:sz w:val="21"/>
          <w:szCs w:val="21"/>
        </w:rPr>
      </w:pPr>
    </w:p>
    <w:p>
      <w:pPr>
        <w:spacing w:line="300" w:lineRule="auto" w:before="31"/>
        <w:ind w:left="141" w:right="137" w:firstLine="440"/>
        <w:jc w:val="left"/>
        <w:rPr>
          <w:rFonts w:ascii="宋体" w:hAnsi="宋体" w:cs="宋体" w:eastAsia="宋体" w:hint="default"/>
          <w:sz w:val="22"/>
          <w:szCs w:val="22"/>
        </w:rPr>
      </w:pPr>
      <w:r>
        <w:rPr>
          <w:rFonts w:ascii="宋体" w:hAnsi="宋体" w:cs="宋体" w:eastAsia="宋体" w:hint="default"/>
          <w:spacing w:val="3"/>
          <w:sz w:val="22"/>
          <w:szCs w:val="22"/>
        </w:rPr>
        <w:t>可供出售金融资产包括初始确认时即被指定为可供出售的非衍生金融资产及未被划</w:t>
      </w:r>
      <w:r>
        <w:rPr>
          <w:rFonts w:ascii="宋体" w:hAnsi="宋体" w:cs="宋体" w:eastAsia="宋体" w:hint="default"/>
          <w:spacing w:val="4"/>
          <w:w w:val="99"/>
          <w:sz w:val="22"/>
          <w:szCs w:val="22"/>
        </w:rPr>
        <w:t> </w:t>
      </w:r>
      <w:r>
        <w:rPr>
          <w:rFonts w:ascii="宋体" w:hAnsi="宋体" w:cs="宋体" w:eastAsia="宋体" w:hint="default"/>
          <w:sz w:val="22"/>
          <w:szCs w:val="22"/>
        </w:rPr>
        <w:t>分为其他类的金融资产。</w:t>
      </w:r>
    </w:p>
    <w:p>
      <w:pPr>
        <w:spacing w:line="240" w:lineRule="auto" w:before="8"/>
        <w:rPr>
          <w:rFonts w:ascii="宋体" w:hAnsi="宋体" w:cs="宋体" w:eastAsia="宋体" w:hint="default"/>
          <w:sz w:val="19"/>
          <w:szCs w:val="19"/>
        </w:rPr>
      </w:pPr>
    </w:p>
    <w:p>
      <w:pPr>
        <w:spacing w:before="0"/>
        <w:ind w:left="741" w:right="137"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z w:val="22"/>
          <w:szCs w:val="22"/>
        </w:rPr>
        <w:t>金融资产确认与计量</w:t>
      </w:r>
    </w:p>
    <w:p>
      <w:pPr>
        <w:spacing w:after="0"/>
        <w:jc w:val="left"/>
        <w:rPr>
          <w:rFonts w:ascii="宋体" w:hAnsi="宋体" w:cs="宋体" w:eastAsia="宋体" w:hint="default"/>
          <w:sz w:val="22"/>
          <w:szCs w:val="22"/>
        </w:rPr>
        <w:sectPr>
          <w:pgSz w:w="11910" w:h="16840"/>
          <w:pgMar w:header="877" w:footer="865" w:top="1100" w:bottom="1060" w:left="1560" w:right="1540"/>
        </w:sectPr>
      </w:pPr>
    </w:p>
    <w:p>
      <w:pPr>
        <w:spacing w:line="240" w:lineRule="auto" w:before="10"/>
        <w:rPr>
          <w:rFonts w:ascii="宋体" w:hAnsi="宋体" w:cs="宋体" w:eastAsia="宋体" w:hint="default"/>
          <w:sz w:val="22"/>
          <w:szCs w:val="22"/>
        </w:rPr>
      </w:pPr>
    </w:p>
    <w:p>
      <w:pPr>
        <w:spacing w:line="300" w:lineRule="auto" w:before="31"/>
        <w:ind w:left="141" w:right="212" w:firstLine="440"/>
        <w:jc w:val="both"/>
        <w:rPr>
          <w:rFonts w:ascii="宋体" w:hAnsi="宋体" w:cs="宋体" w:eastAsia="宋体" w:hint="default"/>
          <w:sz w:val="22"/>
          <w:szCs w:val="22"/>
        </w:rPr>
      </w:pPr>
      <w:r>
        <w:rPr>
          <w:rFonts w:ascii="宋体" w:hAnsi="宋体" w:cs="宋体" w:eastAsia="宋体" w:hint="default"/>
          <w:spacing w:val="-2"/>
          <w:sz w:val="22"/>
          <w:szCs w:val="22"/>
        </w:rPr>
        <w:t>金融资产于本公司成为金融工具合同的一方时，按公允价值在资产负债表内确认。以</w:t>
      </w:r>
      <w:r>
        <w:rPr>
          <w:rFonts w:ascii="宋体" w:hAnsi="宋体" w:cs="宋体" w:eastAsia="宋体" w:hint="default"/>
          <w:w w:val="99"/>
          <w:sz w:val="22"/>
          <w:szCs w:val="22"/>
        </w:rPr>
        <w:t> </w:t>
      </w:r>
      <w:r>
        <w:rPr>
          <w:rFonts w:ascii="宋体" w:hAnsi="宋体" w:cs="宋体" w:eastAsia="宋体" w:hint="default"/>
          <w:spacing w:val="-2"/>
          <w:sz w:val="22"/>
          <w:szCs w:val="22"/>
        </w:rPr>
        <w:t>公允价值计量且其变动计入当期损益的金融资产，取得时发生的相关交易费用计入当期损</w:t>
      </w:r>
      <w:r>
        <w:rPr>
          <w:rFonts w:ascii="宋体" w:hAnsi="宋体" w:cs="宋体" w:eastAsia="宋体" w:hint="default"/>
          <w:w w:val="99"/>
          <w:sz w:val="22"/>
          <w:szCs w:val="22"/>
        </w:rPr>
        <w:t> </w:t>
      </w:r>
      <w:r>
        <w:rPr>
          <w:rFonts w:ascii="宋体" w:hAnsi="宋体" w:cs="宋体" w:eastAsia="宋体" w:hint="default"/>
          <w:sz w:val="22"/>
          <w:szCs w:val="22"/>
        </w:rPr>
        <w:t>益，其他金融资产的相关交易费用计入初始确认金额。</w:t>
      </w:r>
    </w:p>
    <w:p>
      <w:pPr>
        <w:spacing w:line="240" w:lineRule="auto" w:before="8"/>
        <w:rPr>
          <w:rFonts w:ascii="宋体" w:hAnsi="宋体" w:cs="宋体" w:eastAsia="宋体" w:hint="default"/>
          <w:sz w:val="19"/>
          <w:szCs w:val="19"/>
        </w:rPr>
      </w:pPr>
    </w:p>
    <w:p>
      <w:pPr>
        <w:spacing w:line="300" w:lineRule="auto" w:before="0"/>
        <w:ind w:left="141" w:right="92" w:firstLine="440"/>
        <w:jc w:val="left"/>
        <w:rPr>
          <w:rFonts w:ascii="宋体" w:hAnsi="宋体" w:cs="宋体" w:eastAsia="宋体" w:hint="default"/>
          <w:sz w:val="22"/>
          <w:szCs w:val="22"/>
        </w:rPr>
      </w:pPr>
      <w:r>
        <w:rPr>
          <w:rFonts w:ascii="宋体" w:hAnsi="宋体" w:cs="宋体" w:eastAsia="宋体" w:hint="default"/>
          <w:spacing w:val="3"/>
          <w:sz w:val="22"/>
          <w:szCs w:val="22"/>
        </w:rPr>
        <w:t>以公允价值计量且其变动计入当期损益的金融资产和可供出售金融资产按照公允价</w:t>
      </w:r>
      <w:r>
        <w:rPr>
          <w:rFonts w:ascii="宋体" w:hAnsi="宋体" w:cs="宋体" w:eastAsia="宋体" w:hint="default"/>
          <w:spacing w:val="4"/>
          <w:w w:val="99"/>
          <w:sz w:val="22"/>
          <w:szCs w:val="22"/>
        </w:rPr>
        <w:t> </w:t>
      </w:r>
      <w:r>
        <w:rPr>
          <w:rFonts w:ascii="宋体" w:hAnsi="宋体" w:cs="宋体" w:eastAsia="宋体" w:hint="default"/>
          <w:spacing w:val="-5"/>
          <w:w w:val="99"/>
          <w:sz w:val="22"/>
          <w:szCs w:val="22"/>
        </w:rPr>
        <w:t>值进行后续计量；贷款和应收款项以及持有至到期投资采用实际利率法，以摊余成本列示。</w:t>
      </w:r>
      <w:r>
        <w:rPr>
          <w:rFonts w:ascii="宋体" w:hAnsi="宋体" w:cs="宋体" w:eastAsia="宋体" w:hint="default"/>
          <w:spacing w:val="-5"/>
          <w:sz w:val="22"/>
          <w:szCs w:val="22"/>
        </w:rPr>
      </w:r>
    </w:p>
    <w:p>
      <w:pPr>
        <w:spacing w:line="240" w:lineRule="auto" w:before="8"/>
        <w:rPr>
          <w:rFonts w:ascii="宋体" w:hAnsi="宋体" w:cs="宋体" w:eastAsia="宋体" w:hint="default"/>
          <w:sz w:val="19"/>
          <w:szCs w:val="19"/>
        </w:rPr>
      </w:pPr>
    </w:p>
    <w:p>
      <w:pPr>
        <w:spacing w:line="300" w:lineRule="auto" w:before="0"/>
        <w:ind w:left="141" w:right="210" w:firstLine="440"/>
        <w:jc w:val="both"/>
        <w:rPr>
          <w:rFonts w:ascii="宋体" w:hAnsi="宋体" w:cs="宋体" w:eastAsia="宋体" w:hint="default"/>
          <w:sz w:val="22"/>
          <w:szCs w:val="22"/>
        </w:rPr>
      </w:pPr>
      <w:r>
        <w:rPr>
          <w:rFonts w:ascii="宋体" w:hAnsi="宋体" w:cs="宋体" w:eastAsia="宋体" w:hint="default"/>
          <w:spacing w:val="3"/>
          <w:sz w:val="22"/>
          <w:szCs w:val="22"/>
        </w:rPr>
        <w:t>以公允价值计量且其变动计入当期损益的金融资产的公允价值变动计入公允价值变</w:t>
      </w:r>
      <w:r>
        <w:rPr>
          <w:rFonts w:ascii="宋体" w:hAnsi="宋体" w:cs="宋体" w:eastAsia="宋体" w:hint="default"/>
          <w:spacing w:val="4"/>
          <w:w w:val="99"/>
          <w:sz w:val="22"/>
          <w:szCs w:val="22"/>
        </w:rPr>
        <w:t> </w:t>
      </w:r>
      <w:r>
        <w:rPr>
          <w:rFonts w:ascii="宋体" w:hAnsi="宋体" w:cs="宋体" w:eastAsia="宋体" w:hint="default"/>
          <w:spacing w:val="-2"/>
          <w:sz w:val="22"/>
          <w:szCs w:val="22"/>
        </w:rPr>
        <w:t>动损益；在资产持有期间所取得的利息或现金股利，确认为投资收益；处置时，其公允价</w:t>
      </w:r>
      <w:r>
        <w:rPr>
          <w:rFonts w:ascii="宋体" w:hAnsi="宋体" w:cs="宋体" w:eastAsia="宋体" w:hint="default"/>
          <w:w w:val="99"/>
          <w:sz w:val="22"/>
          <w:szCs w:val="22"/>
        </w:rPr>
        <w:t> </w:t>
      </w:r>
      <w:r>
        <w:rPr>
          <w:rFonts w:ascii="宋体" w:hAnsi="宋体" w:cs="宋体" w:eastAsia="宋体" w:hint="default"/>
          <w:sz w:val="22"/>
          <w:szCs w:val="22"/>
        </w:rPr>
        <w:t>值与初始入账金额之间的差额确认为投资损益，同时调整公允价值变动损益。</w:t>
      </w:r>
    </w:p>
    <w:p>
      <w:pPr>
        <w:spacing w:line="240" w:lineRule="auto" w:before="8"/>
        <w:rPr>
          <w:rFonts w:ascii="宋体" w:hAnsi="宋体" w:cs="宋体" w:eastAsia="宋体" w:hint="default"/>
          <w:sz w:val="19"/>
          <w:szCs w:val="19"/>
        </w:rPr>
      </w:pPr>
    </w:p>
    <w:p>
      <w:pPr>
        <w:spacing w:line="300" w:lineRule="auto" w:before="0"/>
        <w:ind w:left="141" w:right="140" w:firstLine="440"/>
        <w:jc w:val="both"/>
        <w:rPr>
          <w:rFonts w:ascii="宋体" w:hAnsi="宋体" w:cs="宋体" w:eastAsia="宋体" w:hint="default"/>
          <w:sz w:val="22"/>
          <w:szCs w:val="22"/>
        </w:rPr>
      </w:pPr>
      <w:r>
        <w:rPr>
          <w:rFonts w:ascii="宋体" w:hAnsi="宋体" w:cs="宋体" w:eastAsia="宋体" w:hint="default"/>
          <w:spacing w:val="-2"/>
          <w:sz w:val="22"/>
          <w:szCs w:val="22"/>
        </w:rPr>
        <w:t>除减值损失及外币货币性金融资产形成的汇兑损益外，可供出售金融资产公允价值变</w:t>
      </w:r>
      <w:r>
        <w:rPr>
          <w:rFonts w:ascii="宋体" w:hAnsi="宋体" w:cs="宋体" w:eastAsia="宋体" w:hint="default"/>
          <w:w w:val="99"/>
          <w:sz w:val="22"/>
          <w:szCs w:val="22"/>
        </w:rPr>
        <w:t> </w:t>
      </w:r>
      <w:r>
        <w:rPr>
          <w:rFonts w:ascii="宋体" w:hAnsi="宋体" w:cs="宋体" w:eastAsia="宋体" w:hint="default"/>
          <w:spacing w:val="-2"/>
          <w:sz w:val="22"/>
          <w:szCs w:val="22"/>
        </w:rPr>
        <w:t>动直接计入股东权益，待该金融资产终止确认时，原直接计入权益的公允价值变动累计额</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转入当期损益。可供出售债务工具投资在持有期间按实际利率法计算的利息，以及被投资</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单位宣告发放的与可供出售权益工具投资相关的现金股利，作为投资收益计入当期损益。</w:t>
      </w:r>
    </w:p>
    <w:p>
      <w:pPr>
        <w:spacing w:line="600" w:lineRule="exact" w:before="34"/>
        <w:ind w:left="581" w:right="197" w:firstLine="159"/>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3</w:t>
      </w:r>
      <w:r>
        <w:rPr>
          <w:rFonts w:ascii="宋体" w:hAnsi="宋体" w:cs="宋体" w:eastAsia="宋体" w:hint="default"/>
          <w:sz w:val="22"/>
          <w:szCs w:val="22"/>
        </w:rPr>
        <w:t>）</w:t>
      </w:r>
      <w:r>
        <w:rPr>
          <w:rFonts w:ascii="宋体" w:hAnsi="宋体" w:cs="宋体" w:eastAsia="宋体" w:hint="default"/>
          <w:spacing w:val="-60"/>
          <w:sz w:val="22"/>
          <w:szCs w:val="22"/>
        </w:rPr>
        <w:t> </w:t>
      </w:r>
      <w:r>
        <w:rPr>
          <w:rFonts w:ascii="宋体" w:hAnsi="宋体" w:cs="宋体" w:eastAsia="宋体" w:hint="default"/>
          <w:sz w:val="22"/>
          <w:szCs w:val="22"/>
        </w:rPr>
        <w:t>金融资产减值</w:t>
      </w:r>
      <w:r>
        <w:rPr>
          <w:rFonts w:ascii="宋体" w:hAnsi="宋体" w:cs="宋体" w:eastAsia="宋体" w:hint="default"/>
          <w:w w:val="99"/>
          <w:sz w:val="22"/>
          <w:szCs w:val="22"/>
        </w:rPr>
        <w:t> </w:t>
      </w:r>
      <w:r>
        <w:rPr>
          <w:rFonts w:ascii="宋体" w:hAnsi="宋体" w:cs="宋体" w:eastAsia="宋体" w:hint="default"/>
          <w:spacing w:val="-2"/>
          <w:sz w:val="22"/>
          <w:szCs w:val="22"/>
        </w:rPr>
        <w:t>除以公允价值计量且其变动计入当期损益的金融资产外，本公司于资产负债表日对其</w:t>
      </w:r>
    </w:p>
    <w:p>
      <w:pPr>
        <w:spacing w:line="271" w:lineRule="exact" w:before="0"/>
        <w:ind w:left="141" w:right="92" w:firstLine="0"/>
        <w:jc w:val="left"/>
        <w:rPr>
          <w:rFonts w:ascii="宋体" w:hAnsi="宋体" w:cs="宋体" w:eastAsia="宋体" w:hint="default"/>
          <w:sz w:val="22"/>
          <w:szCs w:val="22"/>
        </w:rPr>
      </w:pPr>
      <w:r>
        <w:rPr>
          <w:rFonts w:ascii="宋体" w:hAnsi="宋体" w:cs="宋体" w:eastAsia="宋体" w:hint="default"/>
          <w:sz w:val="22"/>
          <w:szCs w:val="22"/>
        </w:rPr>
        <w:t>他金融资产的账面价值进行检查，如果有客观证据表明某项金融资产发生减值的，计提减</w:t>
      </w:r>
    </w:p>
    <w:p>
      <w:pPr>
        <w:spacing w:before="72"/>
        <w:ind w:left="141" w:right="92" w:firstLine="0"/>
        <w:jc w:val="left"/>
        <w:rPr>
          <w:rFonts w:ascii="宋体" w:hAnsi="宋体" w:cs="宋体" w:eastAsia="宋体" w:hint="default"/>
          <w:sz w:val="22"/>
          <w:szCs w:val="22"/>
        </w:rPr>
      </w:pPr>
      <w:r>
        <w:rPr>
          <w:rFonts w:ascii="宋体" w:hAnsi="宋体" w:cs="宋体" w:eastAsia="宋体" w:hint="default"/>
          <w:sz w:val="22"/>
          <w:szCs w:val="22"/>
        </w:rPr>
        <w:t>值准备。</w:t>
      </w:r>
    </w:p>
    <w:p>
      <w:pPr>
        <w:spacing w:line="240" w:lineRule="auto" w:before="11"/>
        <w:rPr>
          <w:rFonts w:ascii="宋体" w:hAnsi="宋体" w:cs="宋体" w:eastAsia="宋体" w:hint="default"/>
          <w:sz w:val="23"/>
          <w:szCs w:val="23"/>
        </w:rPr>
      </w:pPr>
    </w:p>
    <w:p>
      <w:pPr>
        <w:spacing w:line="288" w:lineRule="auto" w:before="0"/>
        <w:ind w:left="141" w:right="210" w:firstLine="440"/>
        <w:jc w:val="both"/>
        <w:rPr>
          <w:rFonts w:ascii="宋体" w:hAnsi="宋体" w:cs="宋体" w:eastAsia="宋体" w:hint="default"/>
          <w:sz w:val="22"/>
          <w:szCs w:val="22"/>
        </w:rPr>
      </w:pPr>
      <w:r>
        <w:rPr>
          <w:rFonts w:ascii="宋体" w:hAnsi="宋体" w:cs="宋体" w:eastAsia="宋体" w:hint="default"/>
          <w:sz w:val="22"/>
          <w:szCs w:val="22"/>
        </w:rPr>
        <w:t>以摊余成本计量的金融资产发生减值时，按预计未来现金流量</w:t>
      </w:r>
      <w:r>
        <w:rPr>
          <w:rFonts w:ascii="Times New Roman" w:hAnsi="Times New Roman" w:cs="Times New Roman" w:eastAsia="Times New Roman" w:hint="default"/>
          <w:sz w:val="22"/>
          <w:szCs w:val="22"/>
        </w:rPr>
        <w:t>(</w:t>
      </w:r>
      <w:r>
        <w:rPr>
          <w:rFonts w:ascii="宋体" w:hAnsi="宋体" w:cs="宋体" w:eastAsia="宋体" w:hint="default"/>
          <w:sz w:val="22"/>
          <w:szCs w:val="22"/>
        </w:rPr>
        <w:t>不包括尚未发生的未</w:t>
      </w:r>
      <w:r>
        <w:rPr>
          <w:rFonts w:ascii="宋体" w:hAnsi="宋体" w:cs="宋体" w:eastAsia="宋体" w:hint="default"/>
          <w:spacing w:val="2"/>
          <w:w w:val="99"/>
          <w:sz w:val="22"/>
          <w:szCs w:val="22"/>
        </w:rPr>
        <w:t> </w:t>
      </w:r>
      <w:r>
        <w:rPr>
          <w:rFonts w:ascii="宋体" w:hAnsi="宋体" w:cs="宋体" w:eastAsia="宋体" w:hint="default"/>
          <w:sz w:val="22"/>
          <w:szCs w:val="22"/>
        </w:rPr>
        <w:t>来信用损失</w:t>
      </w:r>
      <w:r>
        <w:rPr>
          <w:rFonts w:ascii="Times New Roman" w:hAnsi="Times New Roman" w:cs="Times New Roman" w:eastAsia="Times New Roman" w:hint="default"/>
          <w:sz w:val="22"/>
          <w:szCs w:val="22"/>
        </w:rPr>
        <w:t>)</w:t>
      </w:r>
      <w:r>
        <w:rPr>
          <w:rFonts w:ascii="宋体" w:hAnsi="宋体" w:cs="宋体" w:eastAsia="宋体" w:hint="default"/>
          <w:sz w:val="22"/>
          <w:szCs w:val="22"/>
        </w:rPr>
        <w:t>现值低于账面价值的差额，计提减值准备。如果有客观证据表明该金融资产</w:t>
      </w:r>
      <w:r>
        <w:rPr>
          <w:rFonts w:ascii="宋体" w:hAnsi="宋体" w:cs="宋体" w:eastAsia="宋体" w:hint="default"/>
          <w:spacing w:val="-49"/>
          <w:sz w:val="22"/>
          <w:szCs w:val="22"/>
        </w:rPr>
        <w:t> </w:t>
      </w:r>
      <w:r>
        <w:rPr>
          <w:rFonts w:ascii="宋体" w:hAnsi="宋体" w:cs="宋体" w:eastAsia="宋体" w:hint="default"/>
          <w:spacing w:val="-2"/>
          <w:sz w:val="22"/>
          <w:szCs w:val="22"/>
        </w:rPr>
        <w:t>价值已恢复，且客观上与确认该损失后发生的事项有关，原确认的减值损失予以转回，计</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入当期损益。</w:t>
      </w:r>
    </w:p>
    <w:p>
      <w:pPr>
        <w:spacing w:line="240" w:lineRule="auto" w:before="6"/>
        <w:rPr>
          <w:rFonts w:ascii="宋体" w:hAnsi="宋体" w:cs="宋体" w:eastAsia="宋体" w:hint="default"/>
          <w:sz w:val="20"/>
          <w:szCs w:val="20"/>
        </w:rPr>
      </w:pPr>
    </w:p>
    <w:p>
      <w:pPr>
        <w:spacing w:line="300" w:lineRule="auto" w:before="0"/>
        <w:ind w:left="141" w:right="123" w:firstLine="440"/>
        <w:jc w:val="left"/>
        <w:rPr>
          <w:rFonts w:ascii="宋体" w:hAnsi="宋体" w:cs="宋体" w:eastAsia="宋体" w:hint="default"/>
          <w:sz w:val="22"/>
          <w:szCs w:val="22"/>
        </w:rPr>
      </w:pPr>
      <w:r>
        <w:rPr>
          <w:rFonts w:ascii="宋体" w:hAnsi="宋体" w:cs="宋体" w:eastAsia="宋体" w:hint="default"/>
          <w:spacing w:val="-2"/>
          <w:sz w:val="22"/>
          <w:szCs w:val="22"/>
        </w:rPr>
        <w:t>当可供出售金融资产的公允价值发生较大幅度或非暂时性下降，原直接计入股东权益</w:t>
      </w:r>
      <w:r>
        <w:rPr>
          <w:rFonts w:ascii="宋体" w:hAnsi="宋体" w:cs="宋体" w:eastAsia="宋体" w:hint="default"/>
          <w:w w:val="99"/>
          <w:sz w:val="22"/>
          <w:szCs w:val="22"/>
        </w:rPr>
        <w:t> </w:t>
      </w:r>
      <w:r>
        <w:rPr>
          <w:rFonts w:ascii="宋体" w:hAnsi="宋体" w:cs="宋体" w:eastAsia="宋体" w:hint="default"/>
          <w:spacing w:val="-2"/>
          <w:sz w:val="22"/>
          <w:szCs w:val="22"/>
        </w:rPr>
        <w:t>的因公允价值下降形成的累计损失予以转出并计入减值损失。对已确认减值损失的可供出</w:t>
      </w:r>
      <w:r>
        <w:rPr>
          <w:rFonts w:ascii="宋体" w:hAnsi="宋体" w:cs="宋体" w:eastAsia="宋体" w:hint="default"/>
          <w:w w:val="99"/>
          <w:sz w:val="22"/>
          <w:szCs w:val="22"/>
        </w:rPr>
        <w:t> </w:t>
      </w:r>
      <w:r>
        <w:rPr>
          <w:rFonts w:ascii="宋体" w:hAnsi="宋体" w:cs="宋体" w:eastAsia="宋体" w:hint="default"/>
          <w:sz w:val="22"/>
          <w:szCs w:val="22"/>
        </w:rPr>
        <w:t>售债务工具投资，在期后公允价值上升且客观上与确认原减值损失后发生的事项有关的，</w:t>
      </w:r>
      <w:r>
        <w:rPr>
          <w:rFonts w:ascii="宋体" w:hAnsi="宋体" w:cs="宋体" w:eastAsia="宋体" w:hint="default"/>
          <w:w w:val="99"/>
          <w:sz w:val="22"/>
          <w:szCs w:val="22"/>
        </w:rPr>
        <w:t> </w:t>
      </w:r>
      <w:r>
        <w:rPr>
          <w:rFonts w:ascii="宋体" w:hAnsi="宋体" w:cs="宋体" w:eastAsia="宋体" w:hint="default"/>
          <w:spacing w:val="3"/>
          <w:sz w:val="22"/>
          <w:szCs w:val="22"/>
        </w:rPr>
        <w:t>原确认的减值损失予以转回并计入当期损益。对已确认减值损失的可供出售权益工具投</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资，期后公允价值上升直接计入股东权益。</w:t>
      </w:r>
    </w:p>
    <w:p>
      <w:pPr>
        <w:spacing w:line="600" w:lineRule="exact" w:before="34"/>
        <w:ind w:left="582" w:right="92" w:firstLine="0"/>
        <w:jc w:val="left"/>
        <w:rPr>
          <w:rFonts w:ascii="宋体" w:hAnsi="宋体" w:cs="宋体" w:eastAsia="宋体" w:hint="default"/>
          <w:sz w:val="22"/>
          <w:szCs w:val="22"/>
        </w:rPr>
      </w:pPr>
      <w:r>
        <w:rPr>
          <w:rFonts w:ascii="宋体" w:hAnsi="宋体" w:cs="宋体" w:eastAsia="宋体" w:hint="default"/>
          <w:sz w:val="22"/>
          <w:szCs w:val="22"/>
        </w:rPr>
        <w:t>7.</w:t>
      </w:r>
      <w:r>
        <w:rPr>
          <w:rFonts w:ascii="宋体" w:hAnsi="宋体" w:cs="宋体" w:eastAsia="宋体" w:hint="default"/>
          <w:spacing w:val="88"/>
          <w:sz w:val="22"/>
          <w:szCs w:val="22"/>
        </w:rPr>
        <w:t> </w:t>
      </w:r>
      <w:r>
        <w:rPr>
          <w:rFonts w:ascii="宋体" w:hAnsi="宋体" w:cs="宋体" w:eastAsia="宋体" w:hint="default"/>
          <w:sz w:val="22"/>
          <w:szCs w:val="22"/>
        </w:rPr>
        <w:t>应收款项坏账准备</w:t>
      </w:r>
      <w:r>
        <w:rPr>
          <w:rFonts w:ascii="宋体" w:hAnsi="宋体" w:cs="宋体" w:eastAsia="宋体" w:hint="default"/>
          <w:w w:val="99"/>
          <w:sz w:val="22"/>
          <w:szCs w:val="22"/>
        </w:rPr>
        <w:t> </w:t>
      </w:r>
      <w:r>
        <w:rPr>
          <w:rFonts w:ascii="宋体" w:hAnsi="宋体" w:cs="宋体" w:eastAsia="宋体" w:hint="default"/>
          <w:spacing w:val="-5"/>
          <w:sz w:val="22"/>
          <w:szCs w:val="22"/>
        </w:rPr>
        <w:t>本公司将下列情形作为应收款项坏账损失确认标准：债务单位撤销、破产、资不抵债、</w:t>
      </w:r>
    </w:p>
    <w:p>
      <w:pPr>
        <w:spacing w:line="271" w:lineRule="exact" w:before="0"/>
        <w:ind w:left="141" w:right="92" w:firstLine="0"/>
        <w:jc w:val="left"/>
        <w:rPr>
          <w:rFonts w:ascii="宋体" w:hAnsi="宋体" w:cs="宋体" w:eastAsia="宋体" w:hint="default"/>
          <w:sz w:val="22"/>
          <w:szCs w:val="22"/>
        </w:rPr>
      </w:pPr>
      <w:r>
        <w:rPr>
          <w:rFonts w:ascii="宋体" w:hAnsi="宋体" w:cs="宋体" w:eastAsia="宋体" w:hint="default"/>
          <w:sz w:val="22"/>
          <w:szCs w:val="22"/>
        </w:rPr>
        <w:t>现金流量严重不足、发生严重自然灾害等导致停产而在可预见的时间内无法偿付债务等；</w:t>
      </w:r>
    </w:p>
    <w:p>
      <w:pPr>
        <w:spacing w:line="300" w:lineRule="auto" w:before="72"/>
        <w:ind w:left="141" w:right="92" w:firstLine="0"/>
        <w:jc w:val="left"/>
        <w:rPr>
          <w:rFonts w:ascii="宋体" w:hAnsi="宋体" w:cs="宋体" w:eastAsia="宋体" w:hint="default"/>
          <w:sz w:val="22"/>
          <w:szCs w:val="22"/>
        </w:rPr>
      </w:pPr>
      <w:r>
        <w:rPr>
          <w:rFonts w:ascii="宋体" w:hAnsi="宋体" w:cs="宋体" w:eastAsia="宋体" w:hint="default"/>
          <w:sz w:val="22"/>
          <w:szCs w:val="22"/>
        </w:rPr>
        <w:t>债务单位逾期未履行偿债义务超过3年；其他确凿证据表明确实无法收回或收回的可能性</w:t>
      </w:r>
      <w:r>
        <w:rPr>
          <w:rFonts w:ascii="宋体" w:hAnsi="宋体" w:cs="宋体" w:eastAsia="宋体" w:hint="default"/>
          <w:spacing w:val="-83"/>
          <w:sz w:val="22"/>
          <w:szCs w:val="22"/>
        </w:rPr>
        <w:t> </w:t>
      </w:r>
      <w:r>
        <w:rPr>
          <w:rFonts w:ascii="宋体" w:hAnsi="宋体" w:cs="宋体" w:eastAsia="宋体" w:hint="default"/>
          <w:spacing w:val="-83"/>
          <w:sz w:val="22"/>
          <w:szCs w:val="22"/>
        </w:rPr>
      </w:r>
      <w:r>
        <w:rPr>
          <w:rFonts w:ascii="宋体" w:hAnsi="宋体" w:cs="宋体" w:eastAsia="宋体" w:hint="default"/>
          <w:sz w:val="22"/>
          <w:szCs w:val="22"/>
        </w:rPr>
        <w:t>不大。</w:t>
      </w:r>
    </w:p>
    <w:p>
      <w:pPr>
        <w:spacing w:line="240" w:lineRule="auto" w:before="8"/>
        <w:rPr>
          <w:rFonts w:ascii="宋体" w:hAnsi="宋体" w:cs="宋体" w:eastAsia="宋体" w:hint="default"/>
          <w:sz w:val="19"/>
          <w:szCs w:val="19"/>
        </w:rPr>
      </w:pPr>
    </w:p>
    <w:p>
      <w:pPr>
        <w:spacing w:line="300" w:lineRule="auto" w:before="0"/>
        <w:ind w:left="141" w:right="212" w:firstLine="440"/>
        <w:jc w:val="both"/>
        <w:rPr>
          <w:rFonts w:ascii="宋体" w:hAnsi="宋体" w:cs="宋体" w:eastAsia="宋体" w:hint="default"/>
          <w:sz w:val="22"/>
          <w:szCs w:val="22"/>
        </w:rPr>
      </w:pPr>
      <w:r>
        <w:rPr>
          <w:rFonts w:ascii="宋体" w:hAnsi="宋体" w:cs="宋体" w:eastAsia="宋体" w:hint="default"/>
          <w:spacing w:val="-2"/>
          <w:sz w:val="22"/>
          <w:szCs w:val="22"/>
        </w:rPr>
        <w:t>本公司对可能发生的坏账损失采用备抵法核算，期末单独或按组合进行减值测试，计</w:t>
      </w:r>
      <w:r>
        <w:rPr>
          <w:rFonts w:ascii="宋体" w:hAnsi="宋体" w:cs="宋体" w:eastAsia="宋体" w:hint="default"/>
          <w:w w:val="99"/>
          <w:sz w:val="22"/>
          <w:szCs w:val="22"/>
        </w:rPr>
        <w:t> </w:t>
      </w:r>
      <w:r>
        <w:rPr>
          <w:rFonts w:ascii="宋体" w:hAnsi="宋体" w:cs="宋体" w:eastAsia="宋体" w:hint="default"/>
          <w:spacing w:val="-2"/>
          <w:sz w:val="22"/>
          <w:szCs w:val="22"/>
        </w:rPr>
        <w:t>提坏账准备，计入当期损益。对于有确凿证据表明确实无法收回的应收款项，经本公司按</w:t>
      </w:r>
    </w:p>
    <w:p>
      <w:pPr>
        <w:spacing w:after="0" w:line="300" w:lineRule="auto"/>
        <w:jc w:val="both"/>
        <w:rPr>
          <w:rFonts w:ascii="宋体" w:hAnsi="宋体" w:cs="宋体" w:eastAsia="宋体" w:hint="default"/>
          <w:sz w:val="22"/>
          <w:szCs w:val="22"/>
        </w:rPr>
        <w:sectPr>
          <w:pgSz w:w="11910" w:h="16840"/>
          <w:pgMar w:header="877" w:footer="865" w:top="1100" w:bottom="1060" w:left="1560" w:right="1480"/>
        </w:sectPr>
      </w:pPr>
    </w:p>
    <w:p>
      <w:pPr>
        <w:spacing w:line="240" w:lineRule="auto" w:before="10"/>
        <w:rPr>
          <w:rFonts w:ascii="宋体" w:hAnsi="宋体" w:cs="宋体" w:eastAsia="宋体" w:hint="default"/>
          <w:sz w:val="22"/>
          <w:szCs w:val="22"/>
        </w:rPr>
      </w:pPr>
    </w:p>
    <w:p>
      <w:pPr>
        <w:spacing w:before="31"/>
        <w:ind w:left="241" w:right="0" w:firstLine="0"/>
        <w:jc w:val="left"/>
        <w:rPr>
          <w:rFonts w:ascii="宋体" w:hAnsi="宋体" w:cs="宋体" w:eastAsia="宋体" w:hint="default"/>
          <w:sz w:val="22"/>
          <w:szCs w:val="22"/>
        </w:rPr>
      </w:pPr>
      <w:r>
        <w:rPr>
          <w:rFonts w:ascii="宋体" w:hAnsi="宋体" w:cs="宋体" w:eastAsia="宋体" w:hint="default"/>
          <w:sz w:val="22"/>
          <w:szCs w:val="22"/>
        </w:rPr>
        <w:t>规定程序批准后作为坏账损失，冲销提取的坏账准备。</w:t>
      </w:r>
    </w:p>
    <w:p>
      <w:pPr>
        <w:spacing w:line="240" w:lineRule="auto" w:before="9"/>
        <w:rPr>
          <w:rFonts w:ascii="宋体" w:hAnsi="宋体" w:cs="宋体" w:eastAsia="宋体" w:hint="default"/>
          <w:sz w:val="18"/>
          <w:szCs w:val="18"/>
        </w:rPr>
      </w:pPr>
    </w:p>
    <w:p>
      <w:pPr>
        <w:spacing w:before="0"/>
        <w:ind w:left="661" w:right="0" w:firstLine="0"/>
        <w:jc w:val="left"/>
        <w:rPr>
          <w:rFonts w:ascii="宋体" w:hAnsi="宋体" w:cs="宋体" w:eastAsia="宋体" w:hint="default"/>
          <w:sz w:val="22"/>
          <w:szCs w:val="22"/>
        </w:rPr>
      </w:pPr>
      <w:r>
        <w:rPr>
          <w:rFonts w:ascii="宋体" w:hAnsi="宋体" w:cs="宋体" w:eastAsia="宋体" w:hint="default"/>
          <w:sz w:val="22"/>
          <w:szCs w:val="22"/>
        </w:rPr>
        <w:t>（1）单项金额重大并单项计提坏账准备的应收款项</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923"/>
        <w:gridCol w:w="4814"/>
      </w:tblGrid>
      <w:tr>
        <w:trPr>
          <w:trHeight w:val="683" w:hRule="exact"/>
        </w:trPr>
        <w:tc>
          <w:tcPr>
            <w:tcW w:w="392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814" w:type="dxa"/>
            <w:tcBorders>
              <w:top w:val="single" w:sz="12" w:space="0" w:color="000000"/>
              <w:left w:val="single" w:sz="2" w:space="0" w:color="000000"/>
              <w:bottom w:val="single" w:sz="2" w:space="0" w:color="000000"/>
              <w:right w:val="nil" w:sz="6" w:space="0" w:color="auto"/>
            </w:tcBorders>
          </w:tcPr>
          <w:p>
            <w:pPr>
              <w:pStyle w:val="TableParagraph"/>
              <w:spacing w:line="272" w:lineRule="exact" w:before="113"/>
              <w:ind w:left="104" w:right="107" w:hanging="1"/>
              <w:jc w:val="left"/>
              <w:rPr>
                <w:rFonts w:ascii="宋体" w:hAnsi="宋体" w:cs="宋体" w:eastAsia="宋体" w:hint="default"/>
                <w:sz w:val="21"/>
                <w:szCs w:val="21"/>
              </w:rPr>
            </w:pPr>
            <w:r>
              <w:rPr>
                <w:rFonts w:ascii="宋体" w:hAnsi="宋体" w:cs="宋体" w:eastAsia="宋体" w:hint="default"/>
                <w:sz w:val="21"/>
                <w:szCs w:val="21"/>
              </w:rPr>
              <w:t>将单项金额超过 </w:t>
            </w:r>
            <w:r>
              <w:rPr>
                <w:rFonts w:ascii="Arial Narrow" w:hAnsi="Arial Narrow" w:cs="Arial Narrow" w:eastAsia="Arial Narrow" w:hint="default"/>
                <w:sz w:val="21"/>
                <w:szCs w:val="21"/>
              </w:rPr>
              <w:t>1,000</w:t>
            </w:r>
            <w:r>
              <w:rPr>
                <w:rFonts w:ascii="Arial Narrow" w:hAnsi="Arial Narrow" w:cs="Arial Narrow" w:eastAsia="Arial Narrow" w:hint="default"/>
                <w:spacing w:val="22"/>
                <w:sz w:val="21"/>
                <w:szCs w:val="21"/>
              </w:rPr>
              <w:t> </w:t>
            </w:r>
            <w:r>
              <w:rPr>
                <w:rFonts w:ascii="宋体" w:hAnsi="宋体" w:cs="宋体" w:eastAsia="宋体" w:hint="default"/>
                <w:sz w:val="21"/>
                <w:szCs w:val="21"/>
              </w:rPr>
              <w:t>万元的应收款项视为重大应 收款项</w:t>
            </w:r>
          </w:p>
        </w:tc>
      </w:tr>
      <w:tr>
        <w:trPr>
          <w:trHeight w:val="683" w:hRule="exact"/>
        </w:trPr>
        <w:tc>
          <w:tcPr>
            <w:tcW w:w="3923" w:type="dxa"/>
            <w:tcBorders>
              <w:top w:val="single" w:sz="2" w:space="0" w:color="000000"/>
              <w:left w:val="nil" w:sz="6" w:space="0" w:color="auto"/>
              <w:bottom w:val="single" w:sz="12" w:space="0" w:color="000000"/>
              <w:right w:val="single" w:sz="2" w:space="0" w:color="000000"/>
            </w:tcBorders>
          </w:tcPr>
          <w:p>
            <w:pPr>
              <w:pStyle w:val="TableParagraph"/>
              <w:spacing w:line="272" w:lineRule="exact" w:before="112"/>
              <w:ind w:left="122" w:right="103"/>
              <w:jc w:val="left"/>
              <w:rPr>
                <w:rFonts w:ascii="宋体" w:hAnsi="宋体" w:cs="宋体" w:eastAsia="宋体" w:hint="default"/>
                <w:sz w:val="21"/>
                <w:szCs w:val="21"/>
              </w:rPr>
            </w:pPr>
            <w:r>
              <w:rPr>
                <w:rFonts w:ascii="宋体" w:hAnsi="宋体" w:cs="宋体" w:eastAsia="宋体" w:hint="default"/>
                <w:spacing w:val="6"/>
                <w:sz w:val="21"/>
                <w:szCs w:val="21"/>
              </w:rPr>
              <w:t>单项金额重大并单项计提坏账准备的计</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提方法</w:t>
            </w:r>
          </w:p>
        </w:tc>
        <w:tc>
          <w:tcPr>
            <w:tcW w:w="4814" w:type="dxa"/>
            <w:tcBorders>
              <w:top w:val="single" w:sz="2" w:space="0" w:color="000000"/>
              <w:left w:val="single" w:sz="2" w:space="0" w:color="000000"/>
              <w:bottom w:val="single" w:sz="12" w:space="0" w:color="000000"/>
              <w:right w:val="nil" w:sz="6" w:space="0" w:color="auto"/>
            </w:tcBorders>
          </w:tcPr>
          <w:p>
            <w:pPr>
              <w:pStyle w:val="TableParagraph"/>
              <w:spacing w:line="272" w:lineRule="exact" w:before="112"/>
              <w:ind w:left="104" w:right="85"/>
              <w:jc w:val="left"/>
              <w:rPr>
                <w:rFonts w:ascii="宋体" w:hAnsi="宋体" w:cs="宋体" w:eastAsia="宋体" w:hint="default"/>
                <w:sz w:val="21"/>
                <w:szCs w:val="21"/>
              </w:rPr>
            </w:pPr>
            <w:r>
              <w:rPr>
                <w:rFonts w:ascii="宋体" w:hAnsi="宋体" w:cs="宋体" w:eastAsia="宋体" w:hint="default"/>
                <w:sz w:val="21"/>
                <w:szCs w:val="21"/>
              </w:rPr>
              <w:t>根据其未来现金流量现值低于其账面价值的差额， 计提坏账准备</w:t>
            </w:r>
          </w:p>
        </w:tc>
      </w:tr>
    </w:tbl>
    <w:p>
      <w:pPr>
        <w:spacing w:line="240" w:lineRule="auto" w:before="2"/>
        <w:rPr>
          <w:rFonts w:ascii="宋体" w:hAnsi="宋体" w:cs="宋体" w:eastAsia="宋体" w:hint="default"/>
          <w:sz w:val="13"/>
          <w:szCs w:val="13"/>
        </w:rPr>
      </w:pPr>
    </w:p>
    <w:p>
      <w:pPr>
        <w:spacing w:before="31"/>
        <w:ind w:left="661" w:right="0" w:firstLine="0"/>
        <w:jc w:val="left"/>
        <w:rPr>
          <w:rFonts w:ascii="宋体" w:hAnsi="宋体" w:cs="宋体" w:eastAsia="宋体" w:hint="default"/>
          <w:sz w:val="22"/>
          <w:szCs w:val="22"/>
        </w:rPr>
      </w:pPr>
      <w:r>
        <w:rPr>
          <w:rFonts w:ascii="宋体" w:hAnsi="宋体" w:cs="宋体" w:eastAsia="宋体" w:hint="default"/>
          <w:sz w:val="22"/>
          <w:szCs w:val="22"/>
        </w:rPr>
        <w:t>（2）按组合计提坏账准备应收款项</w:t>
      </w:r>
    </w:p>
    <w:p>
      <w:pPr>
        <w:spacing w:line="240" w:lineRule="auto" w:before="7"/>
        <w:rPr>
          <w:rFonts w:ascii="宋体" w:hAnsi="宋体" w:cs="宋体" w:eastAsia="宋体" w:hint="default"/>
          <w:sz w:val="13"/>
          <w:szCs w:val="13"/>
        </w:rPr>
      </w:pPr>
    </w:p>
    <w:p>
      <w:pPr>
        <w:spacing w:line="28" w:lineRule="exact"/>
        <w:ind w:left="128"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6.65pt;height:1.45pt;mso-position-horizontal-relative:char;mso-position-vertical-relative:line" coordorigin="0,0" coordsize="8733,29">
            <v:group style="position:absolute;left:5;top:5;width:8723;height:2" coordorigin="5,5" coordsize="8723,2">
              <v:shape style="position:absolute;left:5;top:5;width:8723;height:2" coordorigin="5,5" coordsize="8723,0" path="m5,5l8728,5e" filled="false" stroked="true" strokeweight=".47998pt" strokecolor="#000000">
                <v:path arrowok="t"/>
              </v:shape>
            </v:group>
            <v:group style="position:absolute;left:5;top:24;width:8723;height:2" coordorigin="5,24" coordsize="8723,2">
              <v:shape style="position:absolute;left:5;top:24;width:8723;height:2" coordorigin="5,24" coordsize="8723,0" path="m5,24l8728,24e" filled="false" stroked="true" strokeweight=".47998pt" strokecolor="#000000">
                <v:path arrowok="t"/>
              </v:shape>
            </v:group>
          </v:group>
        </w:pict>
      </w:r>
      <w:r>
        <w:rPr>
          <w:rFonts w:ascii="宋体" w:hAnsi="宋体" w:cs="宋体" w:eastAsia="宋体" w:hint="default"/>
          <w:position w:val="0"/>
          <w:sz w:val="2"/>
          <w:szCs w:val="2"/>
        </w:rPr>
      </w:r>
    </w:p>
    <w:p>
      <w:pPr>
        <w:spacing w:before="44"/>
        <w:ind w:left="241" w:right="0" w:firstLine="0"/>
        <w:jc w:val="left"/>
        <w:rPr>
          <w:rFonts w:ascii="宋体" w:hAnsi="宋体" w:cs="宋体" w:eastAsia="宋体" w:hint="default"/>
          <w:sz w:val="21"/>
          <w:szCs w:val="21"/>
        </w:rPr>
      </w:pPr>
      <w:r>
        <w:rPr>
          <w:rFonts w:ascii="宋体" w:hAnsi="宋体" w:cs="宋体" w:eastAsia="宋体" w:hint="default"/>
          <w:b/>
          <w:bCs/>
          <w:sz w:val="21"/>
          <w:szCs w:val="21"/>
        </w:rPr>
        <w:t>确定组合的依据</w:t>
      </w:r>
      <w:r>
        <w:rPr>
          <w:rFonts w:ascii="宋体" w:hAnsi="宋体" w:cs="宋体" w:eastAsia="宋体" w:hint="default"/>
          <w:sz w:val="21"/>
          <w:szCs w:val="21"/>
        </w:rPr>
      </w:r>
    </w:p>
    <w:p>
      <w:pPr>
        <w:spacing w:line="240" w:lineRule="auto" w:before="3"/>
        <w:rPr>
          <w:rFonts w:ascii="宋体" w:hAnsi="宋体" w:cs="宋体" w:eastAsia="宋体" w:hint="default"/>
          <w:b/>
          <w:bCs/>
          <w:sz w:val="3"/>
          <w:szCs w:val="3"/>
        </w:rPr>
      </w:pPr>
    </w:p>
    <w:tbl>
      <w:tblPr>
        <w:tblW w:w="0" w:type="auto"/>
        <w:jc w:val="left"/>
        <w:tblInd w:w="131" w:type="dxa"/>
        <w:tblLayout w:type="fixed"/>
        <w:tblCellMar>
          <w:top w:w="0" w:type="dxa"/>
          <w:left w:w="0" w:type="dxa"/>
          <w:bottom w:w="0" w:type="dxa"/>
          <w:right w:w="0" w:type="dxa"/>
        </w:tblCellMar>
        <w:tblLook w:val="01E0"/>
      </w:tblPr>
      <w:tblGrid>
        <w:gridCol w:w="3908"/>
        <w:gridCol w:w="4814"/>
      </w:tblGrid>
      <w:tr>
        <w:trPr>
          <w:trHeight w:val="393" w:hRule="exact"/>
        </w:trPr>
        <w:tc>
          <w:tcPr>
            <w:tcW w:w="3908" w:type="dxa"/>
            <w:tcBorders>
              <w:top w:val="single" w:sz="2" w:space="0" w:color="000000"/>
              <w:left w:val="nil" w:sz="6" w:space="0" w:color="auto"/>
              <w:bottom w:val="nil" w:sz="6" w:space="0" w:color="auto"/>
              <w:right w:val="single" w:sz="2" w:space="0" w:color="000000"/>
            </w:tcBorders>
          </w:tcPr>
          <w:p>
            <w:pPr/>
          </w:p>
        </w:tc>
        <w:tc>
          <w:tcPr>
            <w:tcW w:w="4814" w:type="dxa"/>
            <w:tcBorders>
              <w:top w:val="single" w:sz="2" w:space="0" w:color="000000"/>
              <w:left w:val="single" w:sz="2" w:space="0" w:color="000000"/>
              <w:bottom w:val="nil" w:sz="6" w:space="0" w:color="auto"/>
              <w:right w:val="nil" w:sz="6" w:space="0" w:color="auto"/>
            </w:tcBorders>
          </w:tcPr>
          <w:p>
            <w:pPr>
              <w:pStyle w:val="TableParagraph"/>
              <w:spacing w:line="240" w:lineRule="auto" w:before="84"/>
              <w:ind w:left="104" w:right="0"/>
              <w:jc w:val="left"/>
              <w:rPr>
                <w:rFonts w:ascii="宋体" w:hAnsi="宋体" w:cs="宋体" w:eastAsia="宋体" w:hint="default"/>
                <w:sz w:val="21"/>
                <w:szCs w:val="21"/>
              </w:rPr>
            </w:pPr>
            <w:r>
              <w:rPr>
                <w:rFonts w:ascii="宋体" w:hAnsi="宋体" w:cs="宋体" w:eastAsia="宋体" w:hint="default"/>
                <w:spacing w:val="8"/>
                <w:sz w:val="21"/>
                <w:szCs w:val="21"/>
              </w:rPr>
              <w:t>本公司将经单独测试后未减值的应收款项与其他</w:t>
            </w:r>
          </w:p>
        </w:tc>
      </w:tr>
      <w:tr>
        <w:trPr>
          <w:trHeight w:val="272" w:hRule="exact"/>
        </w:trPr>
        <w:tc>
          <w:tcPr>
            <w:tcW w:w="3908" w:type="dxa"/>
            <w:tcBorders>
              <w:top w:val="nil" w:sz="6" w:space="0" w:color="auto"/>
              <w:left w:val="nil" w:sz="6" w:space="0" w:color="auto"/>
              <w:bottom w:val="nil" w:sz="6" w:space="0" w:color="auto"/>
              <w:right w:val="single" w:sz="2" w:space="0" w:color="000000"/>
            </w:tcBorders>
          </w:tcPr>
          <w:p>
            <w:pPr/>
          </w:p>
        </w:tc>
        <w:tc>
          <w:tcPr>
            <w:tcW w:w="4814" w:type="dxa"/>
            <w:tcBorders>
              <w:top w:val="nil" w:sz="6" w:space="0" w:color="auto"/>
              <w:left w:val="single" w:sz="2" w:space="0" w:color="000000"/>
              <w:bottom w:val="nil" w:sz="6" w:space="0" w:color="auto"/>
              <w:right w:val="nil" w:sz="6" w:space="0" w:color="auto"/>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应收款项一起按信用风险特征划分为若干组合，根</w:t>
            </w:r>
          </w:p>
        </w:tc>
      </w:tr>
      <w:tr>
        <w:trPr>
          <w:trHeight w:val="545" w:hRule="exact"/>
        </w:trPr>
        <w:tc>
          <w:tcPr>
            <w:tcW w:w="3908" w:type="dxa"/>
            <w:tcBorders>
              <w:top w:val="nil" w:sz="6" w:space="0" w:color="auto"/>
              <w:left w:val="nil" w:sz="6" w:space="0" w:color="auto"/>
              <w:bottom w:val="nil" w:sz="6" w:space="0" w:color="auto"/>
              <w:right w:val="single" w:sz="2" w:space="0" w:color="000000"/>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814" w:type="dxa"/>
            <w:tcBorders>
              <w:top w:val="nil" w:sz="6" w:space="0" w:color="auto"/>
              <w:left w:val="single" w:sz="2" w:space="0" w:color="000000"/>
              <w:bottom w:val="nil" w:sz="6" w:space="0" w:color="auto"/>
              <w:right w:val="nil" w:sz="6" w:space="0" w:color="auto"/>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据以前年度与之相同或相类似的、具有类似信用风</w:t>
            </w:r>
          </w:p>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sz w:val="21"/>
                <w:szCs w:val="21"/>
              </w:rPr>
              <w:t>险特征的应收账款组合的实际损失率为基础，结合</w:t>
            </w:r>
          </w:p>
        </w:tc>
      </w:tr>
      <w:tr>
        <w:trPr>
          <w:trHeight w:val="272" w:hRule="exact"/>
        </w:trPr>
        <w:tc>
          <w:tcPr>
            <w:tcW w:w="3908" w:type="dxa"/>
            <w:tcBorders>
              <w:top w:val="nil" w:sz="6" w:space="0" w:color="auto"/>
              <w:left w:val="nil" w:sz="6" w:space="0" w:color="auto"/>
              <w:bottom w:val="nil" w:sz="6" w:space="0" w:color="auto"/>
              <w:right w:val="single" w:sz="2" w:space="0" w:color="000000"/>
            </w:tcBorders>
          </w:tcPr>
          <w:p>
            <w:pPr/>
          </w:p>
        </w:tc>
        <w:tc>
          <w:tcPr>
            <w:tcW w:w="4814" w:type="dxa"/>
            <w:tcBorders>
              <w:top w:val="nil" w:sz="6" w:space="0" w:color="auto"/>
              <w:left w:val="single" w:sz="2" w:space="0" w:color="000000"/>
              <w:bottom w:val="nil" w:sz="6" w:space="0" w:color="auto"/>
              <w:right w:val="nil" w:sz="6" w:space="0" w:color="auto"/>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pacing w:val="8"/>
                <w:sz w:val="21"/>
                <w:szCs w:val="21"/>
              </w:rPr>
              <w:t>现时情况确定本年度以账龄为信用特征划分应收</w:t>
            </w:r>
          </w:p>
        </w:tc>
      </w:tr>
      <w:tr>
        <w:trPr>
          <w:trHeight w:val="397" w:hRule="exact"/>
        </w:trPr>
        <w:tc>
          <w:tcPr>
            <w:tcW w:w="3908" w:type="dxa"/>
            <w:tcBorders>
              <w:top w:val="nil" w:sz="6" w:space="0" w:color="auto"/>
              <w:left w:val="nil" w:sz="6" w:space="0" w:color="auto"/>
              <w:bottom w:val="single" w:sz="2" w:space="0" w:color="000000"/>
              <w:right w:val="single" w:sz="2" w:space="0" w:color="000000"/>
            </w:tcBorders>
          </w:tcPr>
          <w:p>
            <w:pPr/>
          </w:p>
        </w:tc>
        <w:tc>
          <w:tcPr>
            <w:tcW w:w="4814" w:type="dxa"/>
            <w:tcBorders>
              <w:top w:val="nil" w:sz="6" w:space="0" w:color="auto"/>
              <w:left w:val="single" w:sz="2" w:space="0" w:color="000000"/>
              <w:bottom w:val="single" w:sz="2" w:space="0" w:color="000000"/>
              <w:right w:val="nil" w:sz="6" w:space="0" w:color="auto"/>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款项组合，并按下表的比例计提坏账准备。</w:t>
            </w:r>
          </w:p>
        </w:tc>
      </w:tr>
    </w:tbl>
    <w:p>
      <w:pPr>
        <w:spacing w:before="42"/>
        <w:ind w:left="241" w:right="0" w:firstLine="0"/>
        <w:jc w:val="left"/>
        <w:rPr>
          <w:rFonts w:ascii="宋体" w:hAnsi="宋体" w:cs="宋体" w:eastAsia="宋体" w:hint="default"/>
          <w:sz w:val="21"/>
          <w:szCs w:val="21"/>
        </w:rPr>
      </w:pPr>
      <w:r>
        <w:rPr>
          <w:rFonts w:ascii="宋体" w:hAnsi="宋体" w:cs="宋体" w:eastAsia="宋体" w:hint="default"/>
          <w:b/>
          <w:bCs/>
          <w:sz w:val="21"/>
          <w:szCs w:val="21"/>
        </w:rPr>
        <w:t>按组合计提坏账准备的计提方法</w:t>
      </w:r>
      <w:r>
        <w:rPr>
          <w:rFonts w:ascii="宋体" w:hAnsi="宋体" w:cs="宋体" w:eastAsia="宋体" w:hint="default"/>
          <w:sz w:val="21"/>
          <w:szCs w:val="21"/>
        </w:rPr>
      </w:r>
    </w:p>
    <w:p>
      <w:pPr>
        <w:spacing w:line="240" w:lineRule="auto" w:before="3"/>
        <w:rPr>
          <w:rFonts w:ascii="宋体" w:hAnsi="宋体" w:cs="宋体" w:eastAsia="宋体" w:hint="default"/>
          <w:b/>
          <w:bCs/>
          <w:sz w:val="3"/>
          <w:szCs w:val="3"/>
        </w:rPr>
      </w:pPr>
    </w:p>
    <w:p>
      <w:pPr>
        <w:spacing w:line="634" w:lineRule="exact"/>
        <w:ind w:left="114" w:right="0" w:firstLine="0"/>
        <w:rPr>
          <w:rFonts w:ascii="宋体" w:hAnsi="宋体" w:cs="宋体" w:eastAsia="宋体" w:hint="default"/>
          <w:sz w:val="20"/>
          <w:szCs w:val="20"/>
        </w:rPr>
      </w:pPr>
      <w:r>
        <w:rPr>
          <w:rFonts w:ascii="宋体" w:hAnsi="宋体" w:cs="宋体" w:eastAsia="宋体" w:hint="default"/>
          <w:position w:val="-12"/>
          <w:sz w:val="20"/>
          <w:szCs w:val="20"/>
        </w:rPr>
        <w:pict>
          <v:group style="width:437.35pt;height:31.75pt;mso-position-horizontal-relative:char;mso-position-vertical-relative:line" coordorigin="0,0" coordsize="8747,635">
            <v:group style="position:absolute;left:19;top:2;width:8723;height:2" coordorigin="19,2" coordsize="8723,2">
              <v:shape style="position:absolute;left:19;top:2;width:8723;height:2" coordorigin="19,2" coordsize="8723,0" path="m19,2l8742,2e" filled="false" stroked="true" strokeweight=".23999pt" strokecolor="#000000">
                <v:path arrowok="t"/>
              </v:shape>
            </v:group>
            <v:group style="position:absolute;left:5;top:630;width:3921;height:2" coordorigin="5,630" coordsize="3921,2">
              <v:shape style="position:absolute;left:5;top:630;width:3921;height:2" coordorigin="5,630" coordsize="3921,0" path="m5,630l3925,630e" filled="false" stroked="true" strokeweight=".48001pt" strokecolor="#000000">
                <v:path arrowok="t"/>
              </v:shape>
            </v:group>
            <v:group style="position:absolute;left:5;top:611;width:3921;height:2" coordorigin="5,611" coordsize="3921,2">
              <v:shape style="position:absolute;left:5;top:611;width:3921;height:2" coordorigin="5,611" coordsize="3921,0" path="m5,611l3925,611e" filled="false" stroked="true" strokeweight=".48001pt" strokecolor="#000000">
                <v:path arrowok="t"/>
              </v:shape>
            </v:group>
            <v:group style="position:absolute;left:3928;top:5;width:2;height:602" coordorigin="3928,5" coordsize="2,602">
              <v:shape style="position:absolute;left:3928;top:5;width:2;height:602" coordorigin="3928,5" coordsize="0,602" path="m3928,5l3928,606e" filled="false" stroked="true" strokeweight=".23999pt" strokecolor="#000000">
                <v:path arrowok="t"/>
              </v:shape>
            </v:group>
            <v:group style="position:absolute;left:3925;top:611;width:29;height:2" coordorigin="3925,611" coordsize="29,2">
              <v:shape style="position:absolute;left:3925;top:611;width:29;height:2" coordorigin="3925,611" coordsize="29,0" path="m3925,611l3954,611e" filled="false" stroked="true" strokeweight=".48001pt" strokecolor="#000000">
                <v:path arrowok="t"/>
              </v:shape>
            </v:group>
            <v:group style="position:absolute;left:3925;top:630;width:4817;height:2" coordorigin="3925,630" coordsize="4817,2">
              <v:shape style="position:absolute;left:3925;top:630;width:4817;height:2" coordorigin="3925,630" coordsize="4817,0" path="m3925,630l8742,630e" filled="false" stroked="true" strokeweight=".48001pt" strokecolor="#000000">
                <v:path arrowok="t"/>
              </v:shape>
            </v:group>
            <v:group style="position:absolute;left:3954;top:611;width:4788;height:2" coordorigin="3954,611" coordsize="4788,2">
              <v:shape style="position:absolute;left:3954;top:611;width:4788;height:2" coordorigin="3954,611" coordsize="4788,0" path="m3954,611l8742,611e" filled="false" stroked="true" strokeweight=".48001pt" strokecolor="#000000">
                <v:path arrowok="t"/>
              </v:shape>
              <v:shape style="position:absolute;left:127;top:232;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账龄组合</w:t>
                      </w:r>
                    </w:p>
                  </w:txbxContent>
                </v:textbox>
                <w10:wrap type="none"/>
              </v:shape>
              <v:shape style="position:absolute;left:4034;top:232;width:25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按账龄分析法计提坏账准备</w:t>
                      </w:r>
                    </w:p>
                  </w:txbxContent>
                </v:textbox>
                <w10:wrap type="none"/>
              </v:shape>
            </v:group>
          </v:group>
        </w:pict>
      </w:r>
      <w:r>
        <w:rPr>
          <w:rFonts w:ascii="宋体" w:hAnsi="宋体" w:cs="宋体" w:eastAsia="宋体" w:hint="default"/>
          <w:position w:val="-12"/>
          <w:sz w:val="20"/>
          <w:szCs w:val="20"/>
        </w:rPr>
      </w:r>
    </w:p>
    <w:p>
      <w:pPr>
        <w:spacing w:line="240" w:lineRule="auto" w:before="3"/>
        <w:rPr>
          <w:rFonts w:ascii="宋体" w:hAnsi="宋体" w:cs="宋体" w:eastAsia="宋体" w:hint="default"/>
          <w:b/>
          <w:bCs/>
          <w:sz w:val="13"/>
          <w:szCs w:val="13"/>
        </w:rPr>
      </w:pPr>
    </w:p>
    <w:p>
      <w:pPr>
        <w:spacing w:before="31"/>
        <w:ind w:left="661" w:right="0" w:firstLine="0"/>
        <w:jc w:val="left"/>
        <w:rPr>
          <w:rFonts w:ascii="宋体" w:hAnsi="宋体" w:cs="宋体" w:eastAsia="宋体" w:hint="default"/>
          <w:sz w:val="22"/>
          <w:szCs w:val="22"/>
        </w:rPr>
      </w:pPr>
      <w:r>
        <w:rPr>
          <w:rFonts w:ascii="宋体" w:hAnsi="宋体" w:cs="宋体" w:eastAsia="宋体" w:hint="default"/>
          <w:sz w:val="22"/>
          <w:szCs w:val="22"/>
        </w:rPr>
        <w:t>1）采用账龄分析法的应收款项坏账准备计提比例如下：</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526"/>
        <w:gridCol w:w="3107"/>
        <w:gridCol w:w="3104"/>
      </w:tblGrid>
      <w:tr>
        <w:trPr>
          <w:trHeight w:val="378" w:hRule="exact"/>
        </w:trPr>
        <w:tc>
          <w:tcPr>
            <w:tcW w:w="25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7" w:right="0"/>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310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应收账款计提比例</w:t>
            </w:r>
            <w:r>
              <w:rPr>
                <w:rFonts w:ascii="宋体" w:hAnsi="宋体" w:cs="宋体" w:eastAsia="宋体" w:hint="default"/>
                <w:sz w:val="21"/>
                <w:szCs w:val="21"/>
              </w:rPr>
            </w:r>
          </w:p>
        </w:tc>
        <w:tc>
          <w:tcPr>
            <w:tcW w:w="310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其他应收款计提比例</w:t>
            </w:r>
            <w:r>
              <w:rPr>
                <w:rFonts w:ascii="宋体" w:hAnsi="宋体" w:cs="宋体" w:eastAsia="宋体" w:hint="default"/>
                <w:sz w:val="21"/>
                <w:szCs w:val="21"/>
              </w:rPr>
            </w:r>
          </w:p>
        </w:tc>
      </w:tr>
      <w:tr>
        <w:trPr>
          <w:trHeight w:val="365" w:hRule="exact"/>
        </w:trPr>
        <w:tc>
          <w:tcPr>
            <w:tcW w:w="2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31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0"/>
              <w:jc w:val="center"/>
              <w:rPr>
                <w:rFonts w:ascii="Arial Narrow" w:hAnsi="Arial Narrow" w:cs="Arial Narrow" w:eastAsia="Arial Narrow" w:hint="default"/>
                <w:sz w:val="21"/>
                <w:szCs w:val="21"/>
              </w:rPr>
            </w:pPr>
            <w:r>
              <w:rPr>
                <w:rFonts w:ascii="Arial Narrow"/>
                <w:sz w:val="21"/>
              </w:rPr>
              <w:t>6%</w:t>
            </w:r>
          </w:p>
        </w:tc>
        <w:tc>
          <w:tcPr>
            <w:tcW w:w="31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1"/>
              <w:ind w:right="2"/>
              <w:jc w:val="center"/>
              <w:rPr>
                <w:rFonts w:ascii="Arial Narrow" w:hAnsi="Arial Narrow" w:cs="Arial Narrow" w:eastAsia="Arial Narrow" w:hint="default"/>
                <w:sz w:val="21"/>
                <w:szCs w:val="21"/>
              </w:rPr>
            </w:pPr>
            <w:r>
              <w:rPr>
                <w:rFonts w:ascii="Arial Narrow"/>
                <w:sz w:val="21"/>
              </w:rPr>
              <w:t>6%</w:t>
            </w:r>
          </w:p>
        </w:tc>
      </w:tr>
      <w:tr>
        <w:trPr>
          <w:trHeight w:val="365" w:hRule="exact"/>
        </w:trPr>
        <w:tc>
          <w:tcPr>
            <w:tcW w:w="2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1-2</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31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0"/>
              <w:jc w:val="center"/>
              <w:rPr>
                <w:rFonts w:ascii="Arial Narrow" w:hAnsi="Arial Narrow" w:cs="Arial Narrow" w:eastAsia="Arial Narrow" w:hint="default"/>
                <w:sz w:val="21"/>
                <w:szCs w:val="21"/>
              </w:rPr>
            </w:pPr>
            <w:r>
              <w:rPr>
                <w:rFonts w:ascii="Arial Narrow"/>
                <w:sz w:val="21"/>
              </w:rPr>
              <w:t>10%</w:t>
            </w:r>
          </w:p>
        </w:tc>
        <w:tc>
          <w:tcPr>
            <w:tcW w:w="31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1"/>
              <w:ind w:right="2"/>
              <w:jc w:val="center"/>
              <w:rPr>
                <w:rFonts w:ascii="Arial Narrow" w:hAnsi="Arial Narrow" w:cs="Arial Narrow" w:eastAsia="Arial Narrow" w:hint="default"/>
                <w:sz w:val="21"/>
                <w:szCs w:val="21"/>
              </w:rPr>
            </w:pPr>
            <w:r>
              <w:rPr>
                <w:rFonts w:ascii="Arial Narrow"/>
                <w:sz w:val="21"/>
              </w:rPr>
              <w:t>10%</w:t>
            </w:r>
          </w:p>
        </w:tc>
      </w:tr>
      <w:tr>
        <w:trPr>
          <w:trHeight w:val="365" w:hRule="exact"/>
        </w:trPr>
        <w:tc>
          <w:tcPr>
            <w:tcW w:w="2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2-3</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31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0"/>
              <w:jc w:val="center"/>
              <w:rPr>
                <w:rFonts w:ascii="Arial Narrow" w:hAnsi="Arial Narrow" w:cs="Arial Narrow" w:eastAsia="Arial Narrow" w:hint="default"/>
                <w:sz w:val="21"/>
                <w:szCs w:val="21"/>
              </w:rPr>
            </w:pPr>
            <w:r>
              <w:rPr>
                <w:rFonts w:ascii="Arial Narrow"/>
                <w:sz w:val="21"/>
              </w:rPr>
              <w:t>15%</w:t>
            </w:r>
          </w:p>
        </w:tc>
        <w:tc>
          <w:tcPr>
            <w:tcW w:w="31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1"/>
              <w:ind w:right="2"/>
              <w:jc w:val="center"/>
              <w:rPr>
                <w:rFonts w:ascii="Arial Narrow" w:hAnsi="Arial Narrow" w:cs="Arial Narrow" w:eastAsia="Arial Narrow" w:hint="default"/>
                <w:sz w:val="21"/>
                <w:szCs w:val="21"/>
              </w:rPr>
            </w:pPr>
            <w:r>
              <w:rPr>
                <w:rFonts w:ascii="Arial Narrow"/>
                <w:sz w:val="21"/>
              </w:rPr>
              <w:t>15%</w:t>
            </w:r>
          </w:p>
        </w:tc>
      </w:tr>
      <w:tr>
        <w:trPr>
          <w:trHeight w:val="378" w:hRule="exact"/>
        </w:trPr>
        <w:tc>
          <w:tcPr>
            <w:tcW w:w="25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310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right="0"/>
              <w:jc w:val="center"/>
              <w:rPr>
                <w:rFonts w:ascii="Arial Narrow" w:hAnsi="Arial Narrow" w:cs="Arial Narrow" w:eastAsia="Arial Narrow" w:hint="default"/>
                <w:sz w:val="21"/>
                <w:szCs w:val="21"/>
              </w:rPr>
            </w:pPr>
            <w:r>
              <w:rPr>
                <w:rFonts w:ascii="Arial Narrow"/>
                <w:sz w:val="21"/>
              </w:rPr>
              <w:t>60%</w:t>
            </w:r>
          </w:p>
        </w:tc>
        <w:tc>
          <w:tcPr>
            <w:tcW w:w="310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1"/>
              <w:ind w:right="2"/>
              <w:jc w:val="center"/>
              <w:rPr>
                <w:rFonts w:ascii="Arial Narrow" w:hAnsi="Arial Narrow" w:cs="Arial Narrow" w:eastAsia="Arial Narrow" w:hint="default"/>
                <w:sz w:val="21"/>
                <w:szCs w:val="21"/>
              </w:rPr>
            </w:pPr>
            <w:r>
              <w:rPr>
                <w:rFonts w:ascii="Arial Narrow"/>
                <w:sz w:val="21"/>
              </w:rPr>
              <w:t>60%</w:t>
            </w:r>
          </w:p>
        </w:tc>
      </w:tr>
    </w:tbl>
    <w:p>
      <w:pPr>
        <w:spacing w:line="240" w:lineRule="auto" w:before="2"/>
        <w:rPr>
          <w:rFonts w:ascii="宋体" w:hAnsi="宋体" w:cs="宋体" w:eastAsia="宋体" w:hint="default"/>
          <w:sz w:val="13"/>
          <w:szCs w:val="13"/>
        </w:rPr>
      </w:pPr>
    </w:p>
    <w:p>
      <w:pPr>
        <w:spacing w:before="31"/>
        <w:ind w:left="661" w:right="0" w:firstLine="0"/>
        <w:jc w:val="left"/>
        <w:rPr>
          <w:rFonts w:ascii="宋体" w:hAnsi="宋体" w:cs="宋体" w:eastAsia="宋体" w:hint="default"/>
          <w:sz w:val="22"/>
          <w:szCs w:val="22"/>
        </w:rPr>
      </w:pPr>
      <w:r>
        <w:rPr>
          <w:rFonts w:ascii="宋体" w:hAnsi="宋体" w:cs="宋体" w:eastAsia="宋体" w:hint="default"/>
          <w:sz w:val="22"/>
          <w:szCs w:val="22"/>
        </w:rPr>
        <w:t>（3）单项金额虽不重大但单项计提坏账准备的应收款项</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923"/>
        <w:gridCol w:w="4814"/>
      </w:tblGrid>
      <w:tr>
        <w:trPr>
          <w:trHeight w:val="803" w:hRule="exact"/>
        </w:trPr>
        <w:tc>
          <w:tcPr>
            <w:tcW w:w="392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814" w:type="dxa"/>
            <w:tcBorders>
              <w:top w:val="single" w:sz="12" w:space="0" w:color="000000"/>
              <w:left w:val="single" w:sz="2" w:space="0" w:color="000000"/>
              <w:bottom w:val="single" w:sz="2" w:space="0" w:color="000000"/>
              <w:right w:val="nil" w:sz="6" w:space="0" w:color="auto"/>
            </w:tcBorders>
          </w:tcPr>
          <w:p>
            <w:pPr>
              <w:pStyle w:val="TableParagraph"/>
              <w:spacing w:line="272" w:lineRule="exact" w:before="113"/>
              <w:ind w:left="104" w:right="108"/>
              <w:jc w:val="left"/>
              <w:rPr>
                <w:rFonts w:ascii="宋体" w:hAnsi="宋体" w:cs="宋体" w:eastAsia="宋体" w:hint="default"/>
                <w:sz w:val="21"/>
                <w:szCs w:val="21"/>
              </w:rPr>
            </w:pPr>
            <w:r>
              <w:rPr>
                <w:rFonts w:ascii="宋体" w:hAnsi="宋体" w:cs="宋体" w:eastAsia="宋体" w:hint="default"/>
                <w:spacing w:val="8"/>
                <w:sz w:val="21"/>
                <w:szCs w:val="21"/>
              </w:rPr>
              <w:t>单项金额不重大且按照组合计提坏账准备不能反</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映其风险特征的应收款项</w:t>
            </w:r>
          </w:p>
        </w:tc>
      </w:tr>
      <w:tr>
        <w:trPr>
          <w:trHeight w:val="803" w:hRule="exact"/>
        </w:trPr>
        <w:tc>
          <w:tcPr>
            <w:tcW w:w="392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814" w:type="dxa"/>
            <w:tcBorders>
              <w:top w:val="single" w:sz="2" w:space="0" w:color="000000"/>
              <w:left w:val="single" w:sz="2" w:space="0" w:color="000000"/>
              <w:bottom w:val="single" w:sz="12" w:space="0" w:color="000000"/>
              <w:right w:val="nil" w:sz="6" w:space="0" w:color="auto"/>
            </w:tcBorders>
          </w:tcPr>
          <w:p>
            <w:pPr>
              <w:pStyle w:val="TableParagraph"/>
              <w:spacing w:line="272" w:lineRule="exact" w:before="112"/>
              <w:ind w:left="104" w:right="85"/>
              <w:jc w:val="left"/>
              <w:rPr>
                <w:rFonts w:ascii="宋体" w:hAnsi="宋体" w:cs="宋体" w:eastAsia="宋体" w:hint="default"/>
                <w:sz w:val="21"/>
                <w:szCs w:val="21"/>
              </w:rPr>
            </w:pPr>
            <w:r>
              <w:rPr>
                <w:rFonts w:ascii="宋体" w:hAnsi="宋体" w:cs="宋体" w:eastAsia="宋体" w:hint="default"/>
                <w:sz w:val="21"/>
                <w:szCs w:val="21"/>
              </w:rPr>
              <w:t>根据其未来现金流量现值低于其账面价值的差额， 计提坏账准备</w:t>
            </w:r>
          </w:p>
        </w:tc>
      </w:tr>
    </w:tbl>
    <w:p>
      <w:pPr>
        <w:spacing w:line="240" w:lineRule="auto" w:before="4"/>
        <w:rPr>
          <w:rFonts w:ascii="宋体" w:hAnsi="宋体" w:cs="宋体" w:eastAsia="宋体" w:hint="default"/>
          <w:sz w:val="18"/>
          <w:szCs w:val="18"/>
        </w:rPr>
      </w:pPr>
    </w:p>
    <w:p>
      <w:pPr>
        <w:spacing w:before="31"/>
        <w:ind w:left="681" w:right="0" w:firstLine="0"/>
        <w:jc w:val="left"/>
        <w:rPr>
          <w:rFonts w:ascii="宋体" w:hAnsi="宋体" w:cs="宋体" w:eastAsia="宋体" w:hint="default"/>
          <w:sz w:val="22"/>
          <w:szCs w:val="22"/>
        </w:rPr>
      </w:pPr>
      <w:r>
        <w:rPr>
          <w:rFonts w:ascii="宋体" w:hAnsi="宋体" w:cs="宋体" w:eastAsia="宋体" w:hint="default"/>
          <w:sz w:val="22"/>
          <w:szCs w:val="22"/>
        </w:rPr>
        <w:t>8.</w:t>
      </w:r>
      <w:r>
        <w:rPr>
          <w:rFonts w:ascii="宋体" w:hAnsi="宋体" w:cs="宋体" w:eastAsia="宋体" w:hint="default"/>
          <w:spacing w:val="87"/>
          <w:sz w:val="22"/>
          <w:szCs w:val="22"/>
        </w:rPr>
        <w:t> </w:t>
      </w:r>
      <w:r>
        <w:rPr>
          <w:rFonts w:ascii="宋体" w:hAnsi="宋体" w:cs="宋体" w:eastAsia="宋体" w:hint="default"/>
          <w:sz w:val="22"/>
          <w:szCs w:val="22"/>
        </w:rPr>
        <w:t>存货</w:t>
      </w:r>
    </w:p>
    <w:p>
      <w:pPr>
        <w:spacing w:line="240" w:lineRule="auto" w:before="6"/>
        <w:rPr>
          <w:rFonts w:ascii="宋体" w:hAnsi="宋体" w:cs="宋体" w:eastAsia="宋体" w:hint="default"/>
          <w:sz w:val="21"/>
          <w:szCs w:val="21"/>
        </w:rPr>
      </w:pPr>
    </w:p>
    <w:p>
      <w:pPr>
        <w:spacing w:before="31"/>
        <w:ind w:left="681" w:right="0" w:firstLine="0"/>
        <w:jc w:val="left"/>
        <w:rPr>
          <w:rFonts w:ascii="宋体" w:hAnsi="宋体" w:cs="宋体" w:eastAsia="宋体" w:hint="default"/>
          <w:sz w:val="22"/>
          <w:szCs w:val="22"/>
        </w:rPr>
      </w:pPr>
      <w:r>
        <w:rPr>
          <w:rFonts w:ascii="宋体" w:hAnsi="宋体" w:cs="宋体" w:eastAsia="宋体" w:hint="default"/>
          <w:sz w:val="22"/>
          <w:szCs w:val="22"/>
        </w:rPr>
        <w:t>本公司存货主要包括原材料、在途物资、库存商品、在产品、发出商品、低值易耗品</w:t>
      </w:r>
    </w:p>
    <w:p>
      <w:pPr>
        <w:spacing w:before="72"/>
        <w:ind w:left="241" w:right="0" w:firstLine="0"/>
        <w:jc w:val="left"/>
        <w:rPr>
          <w:rFonts w:ascii="宋体" w:hAnsi="宋体" w:cs="宋体" w:eastAsia="宋体" w:hint="default"/>
          <w:sz w:val="22"/>
          <w:szCs w:val="22"/>
        </w:rPr>
      </w:pPr>
      <w:r>
        <w:rPr>
          <w:rFonts w:ascii="宋体" w:hAnsi="宋体" w:cs="宋体" w:eastAsia="宋体" w:hint="default"/>
          <w:sz w:val="22"/>
          <w:szCs w:val="22"/>
        </w:rPr>
        <w:t>等。</w:t>
      </w:r>
    </w:p>
    <w:p>
      <w:pPr>
        <w:spacing w:after="0"/>
        <w:jc w:val="left"/>
        <w:rPr>
          <w:rFonts w:ascii="宋体" w:hAnsi="宋体" w:cs="宋体" w:eastAsia="宋体" w:hint="default"/>
          <w:sz w:val="22"/>
          <w:szCs w:val="22"/>
        </w:rPr>
        <w:sectPr>
          <w:pgSz w:w="11910" w:h="16840"/>
          <w:pgMar w:header="877" w:footer="865" w:top="1100" w:bottom="1060" w:left="1460" w:right="1440"/>
        </w:sectPr>
      </w:pPr>
    </w:p>
    <w:p>
      <w:pPr>
        <w:spacing w:line="240" w:lineRule="auto" w:before="10"/>
        <w:rPr>
          <w:rFonts w:ascii="宋体" w:hAnsi="宋体" w:cs="宋体" w:eastAsia="宋体" w:hint="default"/>
          <w:sz w:val="22"/>
          <w:szCs w:val="22"/>
        </w:rPr>
      </w:pPr>
    </w:p>
    <w:p>
      <w:pPr>
        <w:spacing w:line="300" w:lineRule="auto" w:before="31"/>
        <w:ind w:left="141" w:right="175" w:firstLine="440"/>
        <w:jc w:val="both"/>
        <w:rPr>
          <w:rFonts w:ascii="宋体" w:hAnsi="宋体" w:cs="宋体" w:eastAsia="宋体" w:hint="default"/>
          <w:sz w:val="22"/>
          <w:szCs w:val="22"/>
        </w:rPr>
      </w:pPr>
      <w:r>
        <w:rPr>
          <w:rFonts w:ascii="宋体" w:hAnsi="宋体" w:cs="宋体" w:eastAsia="宋体" w:hint="default"/>
          <w:spacing w:val="-2"/>
          <w:sz w:val="22"/>
          <w:szCs w:val="22"/>
        </w:rPr>
        <w:t>存货实行永续盘存制，一般商品、原材料、外购商品在取得时按实际成本计价；生产</w:t>
      </w:r>
      <w:r>
        <w:rPr>
          <w:rFonts w:ascii="宋体" w:hAnsi="宋体" w:cs="宋体" w:eastAsia="宋体" w:hint="default"/>
          <w:w w:val="99"/>
          <w:sz w:val="22"/>
          <w:szCs w:val="22"/>
        </w:rPr>
        <w:t> </w:t>
      </w:r>
      <w:r>
        <w:rPr>
          <w:rFonts w:ascii="宋体" w:hAnsi="宋体" w:cs="宋体" w:eastAsia="宋体" w:hint="default"/>
          <w:spacing w:val="-2"/>
          <w:sz w:val="22"/>
          <w:szCs w:val="22"/>
        </w:rPr>
        <w:t>领用原材料按实际价格核算，产成品入库按实际成本核算；领用或发出存货，采用加权平</w:t>
      </w:r>
      <w:r>
        <w:rPr>
          <w:rFonts w:ascii="宋体" w:hAnsi="宋体" w:cs="宋体" w:eastAsia="宋体" w:hint="default"/>
          <w:w w:val="99"/>
          <w:sz w:val="22"/>
          <w:szCs w:val="22"/>
        </w:rPr>
        <w:t> </w:t>
      </w:r>
      <w:r>
        <w:rPr>
          <w:rFonts w:ascii="宋体" w:hAnsi="宋体" w:cs="宋体" w:eastAsia="宋体" w:hint="default"/>
          <w:sz w:val="22"/>
          <w:szCs w:val="22"/>
        </w:rPr>
        <w:t>均法或个别计价法确定其实际成本。低值易耗品和包装物采用一次转销法进行摊销。</w:t>
      </w:r>
    </w:p>
    <w:p>
      <w:pPr>
        <w:spacing w:line="240" w:lineRule="auto" w:before="8"/>
        <w:rPr>
          <w:rFonts w:ascii="宋体" w:hAnsi="宋体" w:cs="宋体" w:eastAsia="宋体" w:hint="default"/>
          <w:sz w:val="19"/>
          <w:szCs w:val="19"/>
        </w:rPr>
      </w:pPr>
    </w:p>
    <w:p>
      <w:pPr>
        <w:spacing w:line="300" w:lineRule="auto" w:before="0"/>
        <w:ind w:left="141" w:right="83" w:firstLine="440"/>
        <w:jc w:val="left"/>
        <w:rPr>
          <w:rFonts w:ascii="宋体" w:hAnsi="宋体" w:cs="宋体" w:eastAsia="宋体" w:hint="default"/>
          <w:sz w:val="22"/>
          <w:szCs w:val="22"/>
        </w:rPr>
      </w:pPr>
      <w:r>
        <w:rPr>
          <w:rFonts w:ascii="宋体" w:hAnsi="宋体" w:cs="宋体" w:eastAsia="宋体" w:hint="default"/>
          <w:spacing w:val="-2"/>
          <w:sz w:val="22"/>
          <w:szCs w:val="22"/>
        </w:rPr>
        <w:t>期末存货按成本与可变现净值孰低原则计价，对于存货因遭受毁损、全部或部分陈旧</w:t>
      </w:r>
      <w:r>
        <w:rPr>
          <w:rFonts w:ascii="宋体" w:hAnsi="宋体" w:cs="宋体" w:eastAsia="宋体" w:hint="default"/>
          <w:w w:val="99"/>
          <w:sz w:val="22"/>
          <w:szCs w:val="22"/>
        </w:rPr>
        <w:t> </w:t>
      </w:r>
      <w:r>
        <w:rPr>
          <w:rFonts w:ascii="宋体" w:hAnsi="宋体" w:cs="宋体" w:eastAsia="宋体" w:hint="default"/>
          <w:spacing w:val="-2"/>
          <w:sz w:val="22"/>
          <w:szCs w:val="22"/>
        </w:rPr>
        <w:t>过时或销售价格低于成本等原因，预计其成本不可收回的部分，提取存货跌价准备。库存</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商品及大宗原材料的存货跌价准备按单个存货项目的成本高于其可变现净值的差额提取；</w:t>
      </w:r>
      <w:r>
        <w:rPr>
          <w:rFonts w:ascii="宋体" w:hAnsi="宋体" w:cs="宋体" w:eastAsia="宋体" w:hint="default"/>
          <w:w w:val="99"/>
          <w:sz w:val="22"/>
          <w:szCs w:val="22"/>
        </w:rPr>
        <w:t> </w:t>
      </w:r>
      <w:r>
        <w:rPr>
          <w:rFonts w:ascii="宋体" w:hAnsi="宋体" w:cs="宋体" w:eastAsia="宋体" w:hint="default"/>
          <w:sz w:val="22"/>
          <w:szCs w:val="22"/>
        </w:rPr>
        <w:t>其他数量繁多、单价较低的原辅材料按类别提取存货跌价准备。</w:t>
      </w:r>
    </w:p>
    <w:p>
      <w:pPr>
        <w:spacing w:line="240" w:lineRule="auto" w:before="8"/>
        <w:rPr>
          <w:rFonts w:ascii="宋体" w:hAnsi="宋体" w:cs="宋体" w:eastAsia="宋体" w:hint="default"/>
          <w:sz w:val="19"/>
          <w:szCs w:val="19"/>
        </w:rPr>
      </w:pPr>
    </w:p>
    <w:p>
      <w:pPr>
        <w:spacing w:line="300" w:lineRule="auto" w:before="0"/>
        <w:ind w:left="141" w:right="173" w:firstLine="440"/>
        <w:jc w:val="both"/>
        <w:rPr>
          <w:rFonts w:ascii="宋体" w:hAnsi="宋体" w:cs="宋体" w:eastAsia="宋体" w:hint="default"/>
          <w:sz w:val="22"/>
          <w:szCs w:val="22"/>
        </w:rPr>
      </w:pPr>
      <w:r>
        <w:rPr>
          <w:rFonts w:ascii="宋体" w:hAnsi="宋体" w:cs="宋体" w:eastAsia="宋体" w:hint="default"/>
          <w:spacing w:val="-2"/>
          <w:sz w:val="22"/>
          <w:szCs w:val="22"/>
        </w:rPr>
        <w:t>库存商品、在产品和用于出售的材料等直接用于出售的商品存货，其可变现净值按该</w:t>
      </w:r>
      <w:r>
        <w:rPr>
          <w:rFonts w:ascii="宋体" w:hAnsi="宋体" w:cs="宋体" w:eastAsia="宋体" w:hint="default"/>
          <w:w w:val="99"/>
          <w:sz w:val="22"/>
          <w:szCs w:val="22"/>
        </w:rPr>
        <w:t> </w:t>
      </w:r>
      <w:r>
        <w:rPr>
          <w:rFonts w:ascii="宋体" w:hAnsi="宋体" w:cs="宋体" w:eastAsia="宋体" w:hint="default"/>
          <w:spacing w:val="-2"/>
          <w:sz w:val="22"/>
          <w:szCs w:val="22"/>
        </w:rPr>
        <w:t>存货的估计售价减去估计的销售费用和相关税费后的金额确定；用于生产而持有的材料存</w:t>
      </w:r>
      <w:r>
        <w:rPr>
          <w:rFonts w:ascii="宋体" w:hAnsi="宋体" w:cs="宋体" w:eastAsia="宋体" w:hint="default"/>
          <w:w w:val="99"/>
          <w:sz w:val="22"/>
          <w:szCs w:val="22"/>
        </w:rPr>
        <w:t> </w:t>
      </w:r>
      <w:r>
        <w:rPr>
          <w:rFonts w:ascii="宋体" w:hAnsi="宋体" w:cs="宋体" w:eastAsia="宋体" w:hint="default"/>
          <w:spacing w:val="-2"/>
          <w:sz w:val="22"/>
          <w:szCs w:val="22"/>
        </w:rPr>
        <w:t>货，其可变现净值按所生产的产成品的估计售价减去至完工时估计将要发生的成本、估计</w:t>
      </w:r>
      <w:r>
        <w:rPr>
          <w:rFonts w:ascii="宋体" w:hAnsi="宋体" w:cs="宋体" w:eastAsia="宋体" w:hint="default"/>
          <w:w w:val="99"/>
          <w:sz w:val="22"/>
          <w:szCs w:val="22"/>
        </w:rPr>
        <w:t> </w:t>
      </w:r>
      <w:r>
        <w:rPr>
          <w:rFonts w:ascii="宋体" w:hAnsi="宋体" w:cs="宋体" w:eastAsia="宋体" w:hint="default"/>
          <w:sz w:val="22"/>
          <w:szCs w:val="22"/>
        </w:rPr>
        <w:t>的销售费用和相关税费后的金额确定。</w:t>
      </w:r>
    </w:p>
    <w:p>
      <w:pPr>
        <w:spacing w:line="600" w:lineRule="exact" w:before="34"/>
        <w:ind w:left="561" w:right="83" w:firstLine="20"/>
        <w:jc w:val="left"/>
        <w:rPr>
          <w:rFonts w:ascii="宋体" w:hAnsi="宋体" w:cs="宋体" w:eastAsia="宋体" w:hint="default"/>
          <w:sz w:val="22"/>
          <w:szCs w:val="22"/>
        </w:rPr>
      </w:pPr>
      <w:r>
        <w:rPr>
          <w:rFonts w:ascii="宋体" w:hAnsi="宋体" w:cs="宋体" w:eastAsia="宋体" w:hint="default"/>
          <w:sz w:val="22"/>
          <w:szCs w:val="22"/>
        </w:rPr>
        <w:t>9.</w:t>
      </w:r>
      <w:r>
        <w:rPr>
          <w:rFonts w:ascii="宋体" w:hAnsi="宋体" w:cs="宋体" w:eastAsia="宋体" w:hint="default"/>
          <w:spacing w:val="88"/>
          <w:sz w:val="22"/>
          <w:szCs w:val="22"/>
        </w:rPr>
        <w:t> </w:t>
      </w:r>
      <w:r>
        <w:rPr>
          <w:rFonts w:ascii="宋体" w:hAnsi="宋体" w:cs="宋体" w:eastAsia="宋体" w:hint="default"/>
          <w:sz w:val="22"/>
          <w:szCs w:val="22"/>
        </w:rPr>
        <w:t>长期股权投资</w:t>
      </w:r>
      <w:r>
        <w:rPr>
          <w:rFonts w:ascii="宋体" w:hAnsi="宋体" w:cs="宋体" w:eastAsia="宋体" w:hint="default"/>
          <w:w w:val="99"/>
          <w:sz w:val="22"/>
          <w:szCs w:val="22"/>
        </w:rPr>
        <w:t> </w:t>
      </w:r>
      <w:r>
        <w:rPr>
          <w:rFonts w:ascii="宋体" w:hAnsi="宋体" w:cs="宋体" w:eastAsia="宋体" w:hint="default"/>
          <w:spacing w:val="-2"/>
          <w:sz w:val="22"/>
          <w:szCs w:val="22"/>
        </w:rPr>
        <w:t>长期股权投资主要包括本公司持有的能够对被投资单位实施控制、共同控制或重大影</w:t>
      </w:r>
    </w:p>
    <w:p>
      <w:pPr>
        <w:spacing w:line="271" w:lineRule="exact" w:before="0"/>
        <w:ind w:left="141" w:right="0" w:firstLine="0"/>
        <w:jc w:val="left"/>
        <w:rPr>
          <w:rFonts w:ascii="宋体" w:hAnsi="宋体" w:cs="宋体" w:eastAsia="宋体" w:hint="default"/>
          <w:sz w:val="22"/>
          <w:szCs w:val="22"/>
        </w:rPr>
      </w:pPr>
      <w:r>
        <w:rPr>
          <w:rFonts w:ascii="宋体" w:hAnsi="宋体" w:cs="宋体" w:eastAsia="宋体" w:hint="default"/>
          <w:sz w:val="22"/>
          <w:szCs w:val="22"/>
        </w:rPr>
        <w:t>响的权益性投资，以及对被投资单位不具有控制、共同控制或重大影响，并且在活跃市场</w:t>
      </w:r>
    </w:p>
    <w:p>
      <w:pPr>
        <w:spacing w:before="72"/>
        <w:ind w:left="141" w:right="83" w:firstLine="0"/>
        <w:jc w:val="left"/>
        <w:rPr>
          <w:rFonts w:ascii="宋体" w:hAnsi="宋体" w:cs="宋体" w:eastAsia="宋体" w:hint="default"/>
          <w:sz w:val="22"/>
          <w:szCs w:val="22"/>
        </w:rPr>
      </w:pPr>
      <w:r>
        <w:rPr>
          <w:rFonts w:ascii="宋体" w:hAnsi="宋体" w:cs="宋体" w:eastAsia="宋体" w:hint="default"/>
          <w:sz w:val="22"/>
          <w:szCs w:val="22"/>
        </w:rPr>
        <w:t>中没有报价、公允价值不能可靠计量的权益性投资。</w:t>
      </w:r>
    </w:p>
    <w:p>
      <w:pPr>
        <w:spacing w:line="240" w:lineRule="auto" w:before="11"/>
        <w:rPr>
          <w:rFonts w:ascii="宋体" w:hAnsi="宋体" w:cs="宋体" w:eastAsia="宋体" w:hint="default"/>
          <w:sz w:val="23"/>
          <w:szCs w:val="23"/>
        </w:rPr>
      </w:pPr>
    </w:p>
    <w:p>
      <w:pPr>
        <w:spacing w:line="300" w:lineRule="auto" w:before="0"/>
        <w:ind w:left="141" w:right="173" w:firstLine="420"/>
        <w:jc w:val="both"/>
        <w:rPr>
          <w:rFonts w:ascii="宋体" w:hAnsi="宋体" w:cs="宋体" w:eastAsia="宋体" w:hint="default"/>
          <w:sz w:val="22"/>
          <w:szCs w:val="22"/>
        </w:rPr>
      </w:pPr>
      <w:r>
        <w:rPr>
          <w:rFonts w:ascii="宋体" w:hAnsi="宋体" w:cs="宋体" w:eastAsia="宋体" w:hint="default"/>
          <w:spacing w:val="-2"/>
          <w:sz w:val="22"/>
          <w:szCs w:val="22"/>
        </w:rPr>
        <w:t>共同控制是指按合同约定对某项经济活动所共有的控制。共同控制的确定依据主要为</w:t>
      </w:r>
      <w:r>
        <w:rPr>
          <w:rFonts w:ascii="宋体" w:hAnsi="宋体" w:cs="宋体" w:eastAsia="宋体" w:hint="default"/>
          <w:w w:val="99"/>
          <w:sz w:val="22"/>
          <w:szCs w:val="22"/>
        </w:rPr>
        <w:t> </w:t>
      </w:r>
      <w:r>
        <w:rPr>
          <w:rFonts w:ascii="宋体" w:hAnsi="宋体" w:cs="宋体" w:eastAsia="宋体" w:hint="default"/>
          <w:sz w:val="22"/>
          <w:szCs w:val="22"/>
        </w:rPr>
        <w:t>任何一个合营方均不能单独控制合营企业的生产经营活动,涉及合营企业基本经营活动的</w:t>
      </w:r>
      <w:r>
        <w:rPr>
          <w:rFonts w:ascii="宋体" w:hAnsi="宋体" w:cs="宋体" w:eastAsia="宋体" w:hint="default"/>
          <w:spacing w:val="-83"/>
          <w:sz w:val="22"/>
          <w:szCs w:val="22"/>
        </w:rPr>
        <w:t> </w:t>
      </w:r>
      <w:r>
        <w:rPr>
          <w:rFonts w:ascii="宋体" w:hAnsi="宋体" w:cs="宋体" w:eastAsia="宋体" w:hint="default"/>
          <w:spacing w:val="-83"/>
          <w:sz w:val="22"/>
          <w:szCs w:val="22"/>
        </w:rPr>
      </w:r>
      <w:r>
        <w:rPr>
          <w:rFonts w:ascii="宋体" w:hAnsi="宋体" w:cs="宋体" w:eastAsia="宋体" w:hint="default"/>
          <w:sz w:val="22"/>
          <w:szCs w:val="22"/>
        </w:rPr>
        <w:t>决策需要各合营方一致同意等。</w:t>
      </w:r>
    </w:p>
    <w:p>
      <w:pPr>
        <w:spacing w:line="240" w:lineRule="auto" w:before="8"/>
        <w:rPr>
          <w:rFonts w:ascii="宋体" w:hAnsi="宋体" w:cs="宋体" w:eastAsia="宋体" w:hint="default"/>
          <w:sz w:val="19"/>
          <w:szCs w:val="19"/>
        </w:rPr>
      </w:pPr>
    </w:p>
    <w:p>
      <w:pPr>
        <w:spacing w:line="300" w:lineRule="auto" w:before="0"/>
        <w:ind w:left="141" w:right="173" w:firstLine="420"/>
        <w:jc w:val="both"/>
        <w:rPr>
          <w:rFonts w:ascii="宋体" w:hAnsi="宋体" w:cs="宋体" w:eastAsia="宋体" w:hint="default"/>
          <w:sz w:val="22"/>
          <w:szCs w:val="22"/>
        </w:rPr>
      </w:pPr>
      <w:r>
        <w:rPr>
          <w:rFonts w:ascii="宋体" w:hAnsi="宋体" w:cs="宋体" w:eastAsia="宋体" w:hint="default"/>
          <w:spacing w:val="-2"/>
          <w:sz w:val="22"/>
          <w:szCs w:val="22"/>
        </w:rPr>
        <w:t>重大影响是指对被投资单位的财务和经营政策有参与决策的权力，但并不能控制或与</w:t>
      </w:r>
      <w:r>
        <w:rPr>
          <w:rFonts w:ascii="宋体" w:hAnsi="宋体" w:cs="宋体" w:eastAsia="宋体" w:hint="default"/>
          <w:w w:val="99"/>
          <w:sz w:val="22"/>
          <w:szCs w:val="22"/>
        </w:rPr>
        <w:t> </w:t>
      </w:r>
      <w:r>
        <w:rPr>
          <w:rFonts w:ascii="宋体" w:hAnsi="宋体" w:cs="宋体" w:eastAsia="宋体" w:hint="default"/>
          <w:spacing w:val="-2"/>
          <w:sz w:val="22"/>
          <w:szCs w:val="22"/>
        </w:rPr>
        <w:t>其他方一起共同控制这些政策的制定。重大影响的确定依据主要为本公司直接或通过子公</w:t>
      </w:r>
      <w:r>
        <w:rPr>
          <w:rFonts w:ascii="宋体" w:hAnsi="宋体" w:cs="宋体" w:eastAsia="宋体" w:hint="default"/>
          <w:w w:val="99"/>
          <w:sz w:val="22"/>
          <w:szCs w:val="22"/>
        </w:rPr>
        <w:t> </w:t>
      </w:r>
      <w:r>
        <w:rPr>
          <w:rFonts w:ascii="宋体" w:hAnsi="宋体" w:cs="宋体" w:eastAsia="宋体" w:hint="default"/>
          <w:sz w:val="22"/>
          <w:szCs w:val="22"/>
        </w:rPr>
        <w:t>司间接拥有被投资单位 20％（含）以上但低于</w:t>
      </w:r>
      <w:r>
        <w:rPr>
          <w:rFonts w:ascii="宋体" w:hAnsi="宋体" w:cs="宋体" w:eastAsia="宋体" w:hint="default"/>
          <w:spacing w:val="-79"/>
          <w:sz w:val="22"/>
          <w:szCs w:val="22"/>
        </w:rPr>
        <w:t> </w:t>
      </w:r>
      <w:r>
        <w:rPr>
          <w:rFonts w:ascii="宋体" w:hAnsi="宋体" w:cs="宋体" w:eastAsia="宋体" w:hint="default"/>
          <w:sz w:val="22"/>
          <w:szCs w:val="22"/>
        </w:rPr>
        <w:t>50％的表决权股份，如果有明确证据表明</w:t>
      </w:r>
      <w:r>
        <w:rPr>
          <w:rFonts w:ascii="宋体" w:hAnsi="宋体" w:cs="宋体" w:eastAsia="宋体" w:hint="default"/>
          <w:w w:val="99"/>
          <w:sz w:val="22"/>
          <w:szCs w:val="22"/>
        </w:rPr>
        <w:t> </w:t>
      </w:r>
      <w:r>
        <w:rPr>
          <w:rFonts w:ascii="宋体" w:hAnsi="宋体" w:cs="宋体" w:eastAsia="宋体" w:hint="default"/>
          <w:sz w:val="22"/>
          <w:szCs w:val="22"/>
        </w:rPr>
        <w:t>该种情况下不能参与被投资单位的生产经营决策，则不能形成重大影响。</w:t>
      </w:r>
    </w:p>
    <w:p>
      <w:pPr>
        <w:spacing w:line="240" w:lineRule="auto" w:before="8"/>
        <w:rPr>
          <w:rFonts w:ascii="宋体" w:hAnsi="宋体" w:cs="宋体" w:eastAsia="宋体" w:hint="default"/>
          <w:sz w:val="19"/>
          <w:szCs w:val="19"/>
        </w:rPr>
      </w:pPr>
    </w:p>
    <w:p>
      <w:pPr>
        <w:spacing w:line="300" w:lineRule="auto" w:before="0"/>
        <w:ind w:left="141" w:right="83" w:firstLine="420"/>
        <w:jc w:val="left"/>
        <w:rPr>
          <w:rFonts w:ascii="宋体" w:hAnsi="宋体" w:cs="宋体" w:eastAsia="宋体" w:hint="default"/>
          <w:sz w:val="22"/>
          <w:szCs w:val="22"/>
        </w:rPr>
      </w:pPr>
      <w:r>
        <w:rPr>
          <w:rFonts w:ascii="宋体" w:hAnsi="宋体" w:cs="宋体" w:eastAsia="宋体" w:hint="default"/>
          <w:sz w:val="22"/>
          <w:szCs w:val="22"/>
        </w:rPr>
        <w:t>通过同一控制下的企业合并取得的长期股权投资，在合并日按照取得被合并方所有者</w:t>
      </w:r>
      <w:r>
        <w:rPr>
          <w:rFonts w:ascii="宋体" w:hAnsi="宋体" w:cs="宋体" w:eastAsia="宋体" w:hint="default"/>
          <w:w w:val="99"/>
          <w:sz w:val="22"/>
          <w:szCs w:val="22"/>
        </w:rPr>
        <w:t> </w:t>
      </w:r>
      <w:r>
        <w:rPr>
          <w:rFonts w:ascii="宋体" w:hAnsi="宋体" w:cs="宋体" w:eastAsia="宋体" w:hint="default"/>
          <w:spacing w:val="-2"/>
          <w:sz w:val="22"/>
          <w:szCs w:val="22"/>
        </w:rPr>
        <w:t>权益账面价值的份额作为长期股权投资的投资成本。通过非同一控制下的企业合并取得的</w:t>
      </w:r>
      <w:r>
        <w:rPr>
          <w:rFonts w:ascii="宋体" w:hAnsi="宋体" w:cs="宋体" w:eastAsia="宋体" w:hint="default"/>
          <w:w w:val="99"/>
          <w:sz w:val="22"/>
          <w:szCs w:val="22"/>
        </w:rPr>
        <w:t> </w:t>
      </w:r>
      <w:r>
        <w:rPr>
          <w:rFonts w:ascii="宋体" w:hAnsi="宋体" w:cs="宋体" w:eastAsia="宋体" w:hint="default"/>
          <w:sz w:val="22"/>
          <w:szCs w:val="22"/>
        </w:rPr>
        <w:t>长期股权投资，以在合并（购买）日为取得对被合并（购买）方的控制权而付出的资产、</w:t>
      </w:r>
      <w:r>
        <w:rPr>
          <w:rFonts w:ascii="宋体" w:hAnsi="宋体" w:cs="宋体" w:eastAsia="宋体" w:hint="default"/>
          <w:w w:val="99"/>
          <w:sz w:val="22"/>
          <w:szCs w:val="22"/>
        </w:rPr>
        <w:t> </w:t>
      </w:r>
      <w:r>
        <w:rPr>
          <w:rFonts w:ascii="宋体" w:hAnsi="宋体" w:cs="宋体" w:eastAsia="宋体" w:hint="default"/>
          <w:sz w:val="22"/>
          <w:szCs w:val="22"/>
        </w:rPr>
        <w:t>发生或承担的负债以及发行的权益性证券的公允价值作为合并成本。</w:t>
      </w:r>
    </w:p>
    <w:p>
      <w:pPr>
        <w:spacing w:line="240" w:lineRule="auto" w:before="8"/>
        <w:rPr>
          <w:rFonts w:ascii="宋体" w:hAnsi="宋体" w:cs="宋体" w:eastAsia="宋体" w:hint="default"/>
          <w:sz w:val="19"/>
          <w:szCs w:val="19"/>
        </w:rPr>
      </w:pPr>
    </w:p>
    <w:p>
      <w:pPr>
        <w:spacing w:line="300" w:lineRule="auto" w:before="0"/>
        <w:ind w:left="141" w:right="173" w:firstLine="420"/>
        <w:jc w:val="both"/>
        <w:rPr>
          <w:rFonts w:ascii="宋体" w:hAnsi="宋体" w:cs="宋体" w:eastAsia="宋体" w:hint="default"/>
          <w:sz w:val="22"/>
          <w:szCs w:val="22"/>
        </w:rPr>
      </w:pPr>
      <w:r>
        <w:rPr>
          <w:rFonts w:ascii="宋体" w:hAnsi="宋体" w:cs="宋体" w:eastAsia="宋体" w:hint="default"/>
          <w:spacing w:val="-2"/>
          <w:sz w:val="22"/>
          <w:szCs w:val="22"/>
        </w:rPr>
        <w:t>除上述通过企业合并取得的长期股权投资外，以支付现金取得的长期股权投资，按照</w:t>
      </w:r>
      <w:r>
        <w:rPr>
          <w:rFonts w:ascii="宋体" w:hAnsi="宋体" w:cs="宋体" w:eastAsia="宋体" w:hint="default"/>
          <w:w w:val="99"/>
          <w:sz w:val="22"/>
          <w:szCs w:val="22"/>
        </w:rPr>
        <w:t> </w:t>
      </w:r>
      <w:r>
        <w:rPr>
          <w:rFonts w:ascii="宋体" w:hAnsi="宋体" w:cs="宋体" w:eastAsia="宋体" w:hint="default"/>
          <w:spacing w:val="-2"/>
          <w:sz w:val="22"/>
          <w:szCs w:val="22"/>
        </w:rPr>
        <w:t>实际支付的购买价款作为投资成本；以发行权益性证券取得的长期股权投资，按照发行权</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益性证券的公允价值作为投资成本；投资者投入的长期股权投资，按照投资合同或协议约</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定的价值作为投资成本；以债务重组、非货币性资产交换等方式取得的长期股权投资，按</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相关会计准则的规定确定投资成本。</w:t>
      </w:r>
    </w:p>
    <w:p>
      <w:pPr>
        <w:spacing w:after="0" w:line="300" w:lineRule="auto"/>
        <w:jc w:val="both"/>
        <w:rPr>
          <w:rFonts w:ascii="宋体" w:hAnsi="宋体" w:cs="宋体" w:eastAsia="宋体" w:hint="default"/>
          <w:sz w:val="22"/>
          <w:szCs w:val="22"/>
        </w:rPr>
        <w:sectPr>
          <w:pgSz w:w="11910" w:h="16840"/>
          <w:pgMar w:header="877" w:footer="865" w:top="1100" w:bottom="1060" w:left="1560" w:right="1520"/>
        </w:sectPr>
      </w:pPr>
    </w:p>
    <w:p>
      <w:pPr>
        <w:spacing w:line="240" w:lineRule="auto" w:before="10"/>
        <w:rPr>
          <w:rFonts w:ascii="宋体" w:hAnsi="宋体" w:cs="宋体" w:eastAsia="宋体" w:hint="default"/>
          <w:sz w:val="22"/>
          <w:szCs w:val="22"/>
        </w:rPr>
      </w:pPr>
    </w:p>
    <w:p>
      <w:pPr>
        <w:spacing w:line="300" w:lineRule="auto" w:before="31"/>
        <w:ind w:left="241" w:right="253" w:firstLine="420"/>
        <w:jc w:val="both"/>
        <w:rPr>
          <w:rFonts w:ascii="宋体" w:hAnsi="宋体" w:cs="宋体" w:eastAsia="宋体" w:hint="default"/>
          <w:sz w:val="22"/>
          <w:szCs w:val="22"/>
        </w:rPr>
      </w:pPr>
      <w:r>
        <w:rPr>
          <w:rFonts w:ascii="宋体" w:hAnsi="宋体" w:cs="宋体" w:eastAsia="宋体" w:hint="default"/>
          <w:spacing w:val="-2"/>
          <w:sz w:val="22"/>
          <w:szCs w:val="22"/>
        </w:rPr>
        <w:t>本公司对子公司投资采用成本法核算，编制合并财务报表时按权益法进行调整；对合</w:t>
      </w:r>
      <w:r>
        <w:rPr>
          <w:rFonts w:ascii="宋体" w:hAnsi="宋体" w:cs="宋体" w:eastAsia="宋体" w:hint="default"/>
          <w:w w:val="99"/>
          <w:sz w:val="22"/>
          <w:szCs w:val="22"/>
        </w:rPr>
        <w:t> </w:t>
      </w:r>
      <w:r>
        <w:rPr>
          <w:rFonts w:ascii="宋体" w:hAnsi="宋体" w:cs="宋体" w:eastAsia="宋体" w:hint="default"/>
          <w:spacing w:val="-2"/>
          <w:sz w:val="22"/>
          <w:szCs w:val="22"/>
        </w:rPr>
        <w:t>营企业及联营企业投资采用权益法核算；对不具有控制、共同控制或重大影响并且在活跃</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市场中没有报价、公允价值不能可靠计量的长期股权投资，采用成本法核算。</w:t>
      </w:r>
    </w:p>
    <w:p>
      <w:pPr>
        <w:spacing w:line="240" w:lineRule="auto" w:before="8"/>
        <w:rPr>
          <w:rFonts w:ascii="宋体" w:hAnsi="宋体" w:cs="宋体" w:eastAsia="宋体" w:hint="default"/>
          <w:sz w:val="19"/>
          <w:szCs w:val="19"/>
        </w:rPr>
      </w:pPr>
    </w:p>
    <w:p>
      <w:pPr>
        <w:spacing w:line="300" w:lineRule="auto" w:before="0"/>
        <w:ind w:left="241" w:right="253" w:firstLine="420"/>
        <w:jc w:val="both"/>
        <w:rPr>
          <w:rFonts w:ascii="宋体" w:hAnsi="宋体" w:cs="宋体" w:eastAsia="宋体" w:hint="default"/>
          <w:sz w:val="22"/>
          <w:szCs w:val="22"/>
        </w:rPr>
      </w:pPr>
      <w:r>
        <w:rPr>
          <w:rFonts w:ascii="宋体" w:hAnsi="宋体" w:cs="宋体" w:eastAsia="宋体" w:hint="default"/>
          <w:spacing w:val="-2"/>
          <w:sz w:val="22"/>
          <w:szCs w:val="22"/>
        </w:rPr>
        <w:t>采用成本法核算时，长期股权投资按初始投资成本计价，追加或收回投资时调整长期</w:t>
      </w:r>
      <w:r>
        <w:rPr>
          <w:rFonts w:ascii="宋体" w:hAnsi="宋体" w:cs="宋体" w:eastAsia="宋体" w:hint="default"/>
          <w:w w:val="99"/>
          <w:sz w:val="22"/>
          <w:szCs w:val="22"/>
        </w:rPr>
        <w:t> </w:t>
      </w:r>
      <w:r>
        <w:rPr>
          <w:rFonts w:ascii="宋体" w:hAnsi="宋体" w:cs="宋体" w:eastAsia="宋体" w:hint="default"/>
          <w:spacing w:val="-2"/>
          <w:sz w:val="22"/>
          <w:szCs w:val="22"/>
        </w:rPr>
        <w:t>股权投资的成本。采用权益法核算时，当期投资损益为应享有或应分担的被投资单位当年</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实现的净损益的份额。在确认应享有被投资单位净损益的份额时，以取得投资时被投资单</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位各项可辨认资产等的公允价值为基础，按照本公司的会计政策及会计期间，并抵销与联</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营企业及合营企业之间发生的内部交易损益按照持股比例计算归属于投资企业的部分，对</w:t>
      </w:r>
      <w:r>
        <w:rPr>
          <w:rFonts w:ascii="宋体" w:hAnsi="宋体" w:cs="宋体" w:eastAsia="宋体" w:hint="default"/>
          <w:w w:val="99"/>
          <w:sz w:val="22"/>
          <w:szCs w:val="22"/>
        </w:rPr>
        <w:t> </w:t>
      </w:r>
      <w:r>
        <w:rPr>
          <w:rFonts w:ascii="宋体" w:hAnsi="宋体" w:cs="宋体" w:eastAsia="宋体" w:hint="default"/>
          <w:spacing w:val="-2"/>
          <w:sz w:val="22"/>
          <w:szCs w:val="22"/>
        </w:rPr>
        <w:t>被投资单位的净利润进行调整后确认。对于首次执行日之前已经持有的对联营企业及合营</w:t>
      </w:r>
      <w:r>
        <w:rPr>
          <w:rFonts w:ascii="宋体" w:hAnsi="宋体" w:cs="宋体" w:eastAsia="宋体" w:hint="default"/>
          <w:w w:val="99"/>
          <w:sz w:val="22"/>
          <w:szCs w:val="22"/>
        </w:rPr>
        <w:t> </w:t>
      </w:r>
      <w:r>
        <w:rPr>
          <w:rFonts w:ascii="宋体" w:hAnsi="宋体" w:cs="宋体" w:eastAsia="宋体" w:hint="default"/>
          <w:spacing w:val="-2"/>
          <w:sz w:val="22"/>
          <w:szCs w:val="22"/>
        </w:rPr>
        <w:t>企业的长期股权投资，如存在与该投资相关的股权投资借方差额，还应扣除按原剩余期限</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直线摊销的股权投资借方差额，确认投资损益。</w:t>
      </w:r>
    </w:p>
    <w:p>
      <w:pPr>
        <w:spacing w:line="240" w:lineRule="auto" w:before="8"/>
        <w:rPr>
          <w:rFonts w:ascii="宋体" w:hAnsi="宋体" w:cs="宋体" w:eastAsia="宋体" w:hint="default"/>
          <w:sz w:val="19"/>
          <w:szCs w:val="19"/>
        </w:rPr>
      </w:pPr>
    </w:p>
    <w:p>
      <w:pPr>
        <w:spacing w:line="300" w:lineRule="auto" w:before="0"/>
        <w:ind w:left="241" w:right="251" w:firstLine="420"/>
        <w:jc w:val="both"/>
        <w:rPr>
          <w:rFonts w:ascii="宋体" w:hAnsi="宋体" w:cs="宋体" w:eastAsia="宋体" w:hint="default"/>
          <w:sz w:val="22"/>
          <w:szCs w:val="22"/>
        </w:rPr>
      </w:pPr>
      <w:r>
        <w:rPr>
          <w:rFonts w:ascii="宋体" w:hAnsi="宋体" w:cs="宋体" w:eastAsia="宋体" w:hint="default"/>
          <w:spacing w:val="-2"/>
          <w:sz w:val="22"/>
          <w:szCs w:val="22"/>
        </w:rPr>
        <w:t>本公司对因减少投资等原因对被投资单位不再具有共同控制或重大影响，并且在活跃</w:t>
      </w:r>
      <w:r>
        <w:rPr>
          <w:rFonts w:ascii="宋体" w:hAnsi="宋体" w:cs="宋体" w:eastAsia="宋体" w:hint="default"/>
          <w:w w:val="99"/>
          <w:sz w:val="22"/>
          <w:szCs w:val="22"/>
        </w:rPr>
        <w:t> </w:t>
      </w:r>
      <w:r>
        <w:rPr>
          <w:rFonts w:ascii="宋体" w:hAnsi="宋体" w:cs="宋体" w:eastAsia="宋体" w:hint="default"/>
          <w:spacing w:val="-2"/>
          <w:sz w:val="22"/>
          <w:szCs w:val="22"/>
        </w:rPr>
        <w:t>市场中没有报价、公允价值不能可靠计量的长期股权投资，改按成本法核算；对因追加投</w:t>
      </w:r>
      <w:r>
        <w:rPr>
          <w:rFonts w:ascii="宋体" w:hAnsi="宋体" w:cs="宋体" w:eastAsia="宋体" w:hint="default"/>
          <w:w w:val="99"/>
          <w:sz w:val="22"/>
          <w:szCs w:val="22"/>
        </w:rPr>
        <w:t> </w:t>
      </w:r>
      <w:r>
        <w:rPr>
          <w:rFonts w:ascii="宋体" w:hAnsi="宋体" w:cs="宋体" w:eastAsia="宋体" w:hint="default"/>
          <w:spacing w:val="-2"/>
          <w:sz w:val="22"/>
          <w:szCs w:val="22"/>
        </w:rPr>
        <w:t>资等原因能够对被投资单位实施控制的长期股权投资，也改按成本法核算；对因追加投资</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等原因能够对被投资单位实施共同控制或重大影响但不构成控制的，或因处置投资等原因</w:t>
      </w:r>
      <w:r>
        <w:rPr>
          <w:rFonts w:ascii="宋体" w:hAnsi="宋体" w:cs="宋体" w:eastAsia="宋体" w:hint="default"/>
          <w:w w:val="99"/>
          <w:sz w:val="22"/>
          <w:szCs w:val="22"/>
        </w:rPr>
        <w:t> </w:t>
      </w:r>
      <w:r>
        <w:rPr>
          <w:rFonts w:ascii="宋体" w:hAnsi="宋体" w:cs="宋体" w:eastAsia="宋体" w:hint="default"/>
          <w:spacing w:val="3"/>
          <w:sz w:val="22"/>
          <w:szCs w:val="22"/>
        </w:rPr>
        <w:t>对被投资单位不再具有控制但能够对被投资单位实施共同控制或重大影响的长期股权投</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资，改按权益法核算。</w:t>
      </w:r>
    </w:p>
    <w:p>
      <w:pPr>
        <w:spacing w:line="240" w:lineRule="auto" w:before="8"/>
        <w:rPr>
          <w:rFonts w:ascii="宋体" w:hAnsi="宋体" w:cs="宋体" w:eastAsia="宋体" w:hint="default"/>
          <w:sz w:val="19"/>
          <w:szCs w:val="19"/>
        </w:rPr>
      </w:pPr>
    </w:p>
    <w:p>
      <w:pPr>
        <w:spacing w:line="300" w:lineRule="auto" w:before="0"/>
        <w:ind w:left="241" w:right="253" w:firstLine="420"/>
        <w:jc w:val="both"/>
        <w:rPr>
          <w:rFonts w:ascii="宋体" w:hAnsi="宋体" w:cs="宋体" w:eastAsia="宋体" w:hint="default"/>
          <w:sz w:val="22"/>
          <w:szCs w:val="22"/>
        </w:rPr>
      </w:pPr>
      <w:r>
        <w:rPr>
          <w:rFonts w:ascii="宋体" w:hAnsi="宋体" w:cs="宋体" w:eastAsia="宋体" w:hint="default"/>
          <w:spacing w:val="-2"/>
          <w:sz w:val="22"/>
          <w:szCs w:val="22"/>
        </w:rPr>
        <w:t>处置长期股权投资，其账面价值与实际取得价款的差额，计入当期投资收益。采用权</w:t>
      </w:r>
      <w:r>
        <w:rPr>
          <w:rFonts w:ascii="宋体" w:hAnsi="宋体" w:cs="宋体" w:eastAsia="宋体" w:hint="default"/>
          <w:w w:val="99"/>
          <w:sz w:val="22"/>
          <w:szCs w:val="22"/>
        </w:rPr>
        <w:t> </w:t>
      </w:r>
      <w:r>
        <w:rPr>
          <w:rFonts w:ascii="宋体" w:hAnsi="宋体" w:cs="宋体" w:eastAsia="宋体" w:hint="default"/>
          <w:spacing w:val="-2"/>
          <w:sz w:val="22"/>
          <w:szCs w:val="22"/>
        </w:rPr>
        <w:t>益法核算的长期股权投资，因被投资单位除净损益以外所有者权益的其他变动而计入所有</w:t>
      </w:r>
      <w:r>
        <w:rPr>
          <w:rFonts w:ascii="宋体" w:hAnsi="宋体" w:cs="宋体" w:eastAsia="宋体" w:hint="default"/>
          <w:w w:val="99"/>
          <w:sz w:val="22"/>
          <w:szCs w:val="22"/>
        </w:rPr>
        <w:t> </w:t>
      </w:r>
      <w:r>
        <w:rPr>
          <w:rFonts w:ascii="宋体" w:hAnsi="宋体" w:cs="宋体" w:eastAsia="宋体" w:hint="default"/>
          <w:sz w:val="22"/>
          <w:szCs w:val="22"/>
        </w:rPr>
        <w:t>者权益的，处置该项投资时将原计入所有者权益的部分按相应比例转入当期投资收益。</w:t>
      </w:r>
    </w:p>
    <w:p>
      <w:pPr>
        <w:spacing w:line="600" w:lineRule="exact" w:before="34"/>
        <w:ind w:left="661" w:right="0" w:firstLine="20"/>
        <w:jc w:val="left"/>
        <w:rPr>
          <w:rFonts w:ascii="宋体" w:hAnsi="宋体" w:cs="宋体" w:eastAsia="宋体" w:hint="default"/>
          <w:sz w:val="22"/>
          <w:szCs w:val="22"/>
        </w:rPr>
      </w:pPr>
      <w:r>
        <w:rPr>
          <w:rFonts w:ascii="宋体" w:hAnsi="宋体" w:cs="宋体" w:eastAsia="宋体" w:hint="default"/>
          <w:sz w:val="22"/>
          <w:szCs w:val="22"/>
        </w:rPr>
        <w:t>10.</w:t>
      </w:r>
      <w:r>
        <w:rPr>
          <w:rFonts w:ascii="宋体" w:hAnsi="宋体" w:cs="宋体" w:eastAsia="宋体" w:hint="default"/>
          <w:spacing w:val="-21"/>
          <w:sz w:val="22"/>
          <w:szCs w:val="22"/>
        </w:rPr>
        <w:t> </w:t>
      </w:r>
      <w:r>
        <w:rPr>
          <w:rFonts w:ascii="宋体" w:hAnsi="宋体" w:cs="宋体" w:eastAsia="宋体" w:hint="default"/>
          <w:sz w:val="22"/>
          <w:szCs w:val="22"/>
        </w:rPr>
        <w:t>投资性房地产</w:t>
      </w:r>
      <w:r>
        <w:rPr>
          <w:rFonts w:ascii="宋体" w:hAnsi="宋体" w:cs="宋体" w:eastAsia="宋体" w:hint="default"/>
          <w:w w:val="99"/>
          <w:sz w:val="22"/>
          <w:szCs w:val="22"/>
        </w:rPr>
        <w:t> </w:t>
      </w:r>
      <w:r>
        <w:rPr>
          <w:rFonts w:ascii="宋体" w:hAnsi="宋体" w:cs="宋体" w:eastAsia="宋体" w:hint="default"/>
          <w:spacing w:val="4"/>
          <w:sz w:val="22"/>
          <w:szCs w:val="22"/>
        </w:rPr>
        <w:t>本公司投资性房地产包括持有并准备增值后转让的土地使用权和已出租的房屋建筑</w:t>
      </w:r>
      <w:r>
        <w:rPr>
          <w:rFonts w:ascii="宋体" w:hAnsi="宋体" w:cs="宋体" w:eastAsia="宋体" w:hint="default"/>
          <w:sz w:val="22"/>
          <w:szCs w:val="22"/>
        </w:rPr>
      </w:r>
    </w:p>
    <w:p>
      <w:pPr>
        <w:spacing w:line="271" w:lineRule="exact" w:before="0"/>
        <w:ind w:left="241" w:right="0" w:firstLine="0"/>
        <w:jc w:val="left"/>
        <w:rPr>
          <w:rFonts w:ascii="宋体" w:hAnsi="宋体" w:cs="宋体" w:eastAsia="宋体" w:hint="default"/>
          <w:sz w:val="22"/>
          <w:szCs w:val="22"/>
        </w:rPr>
      </w:pPr>
      <w:r>
        <w:rPr>
          <w:rFonts w:ascii="宋体" w:hAnsi="宋体" w:cs="宋体" w:eastAsia="宋体" w:hint="default"/>
          <w:sz w:val="22"/>
          <w:szCs w:val="22"/>
        </w:rPr>
        <w:t>物。</w:t>
      </w:r>
    </w:p>
    <w:p>
      <w:pPr>
        <w:spacing w:line="240" w:lineRule="auto" w:before="11"/>
        <w:rPr>
          <w:rFonts w:ascii="宋体" w:hAnsi="宋体" w:cs="宋体" w:eastAsia="宋体" w:hint="default"/>
          <w:sz w:val="23"/>
          <w:szCs w:val="23"/>
        </w:rPr>
      </w:pPr>
    </w:p>
    <w:p>
      <w:pPr>
        <w:spacing w:line="300" w:lineRule="auto" w:before="0"/>
        <w:ind w:left="241" w:right="247" w:firstLine="420"/>
        <w:jc w:val="both"/>
        <w:rPr>
          <w:rFonts w:ascii="宋体" w:hAnsi="宋体" w:cs="宋体" w:eastAsia="宋体" w:hint="default"/>
          <w:sz w:val="22"/>
          <w:szCs w:val="22"/>
        </w:rPr>
      </w:pPr>
      <w:r>
        <w:rPr>
          <w:rFonts w:ascii="宋体" w:hAnsi="宋体" w:cs="宋体" w:eastAsia="宋体" w:hint="default"/>
          <w:spacing w:val="4"/>
          <w:sz w:val="22"/>
          <w:szCs w:val="22"/>
        </w:rPr>
        <w:t>本公司投资性房地产按其成本作为入账价值，外购投资性房地产的成本包括购买价</w:t>
      </w:r>
      <w:r>
        <w:rPr>
          <w:rFonts w:ascii="宋体" w:hAnsi="宋体" w:cs="宋体" w:eastAsia="宋体" w:hint="default"/>
          <w:spacing w:val="4"/>
          <w:w w:val="99"/>
          <w:sz w:val="22"/>
          <w:szCs w:val="22"/>
        </w:rPr>
        <w:t> </w:t>
      </w:r>
      <w:r>
        <w:rPr>
          <w:rFonts w:ascii="宋体" w:hAnsi="宋体" w:cs="宋体" w:eastAsia="宋体" w:hint="default"/>
          <w:spacing w:val="-2"/>
          <w:sz w:val="22"/>
          <w:szCs w:val="22"/>
        </w:rPr>
        <w:t>款、相关税费和可直接归属于该资产的其他支出；自行建造投资性房地产的成本，由建造</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该项资产达到预定可使用状态前所发生的必要支出构成。</w:t>
      </w:r>
    </w:p>
    <w:p>
      <w:pPr>
        <w:spacing w:line="240" w:lineRule="auto" w:before="8"/>
        <w:rPr>
          <w:rFonts w:ascii="宋体" w:hAnsi="宋体" w:cs="宋体" w:eastAsia="宋体" w:hint="default"/>
          <w:sz w:val="19"/>
          <w:szCs w:val="19"/>
        </w:rPr>
      </w:pPr>
    </w:p>
    <w:p>
      <w:pPr>
        <w:spacing w:line="300" w:lineRule="auto" w:before="0"/>
        <w:ind w:left="241" w:right="253" w:firstLine="420"/>
        <w:jc w:val="both"/>
        <w:rPr>
          <w:rFonts w:ascii="宋体" w:hAnsi="宋体" w:cs="宋体" w:eastAsia="宋体" w:hint="default"/>
          <w:sz w:val="22"/>
          <w:szCs w:val="22"/>
        </w:rPr>
      </w:pPr>
      <w:r>
        <w:rPr>
          <w:rFonts w:ascii="宋体" w:hAnsi="宋体" w:cs="宋体" w:eastAsia="宋体" w:hint="default"/>
          <w:spacing w:val="-2"/>
          <w:sz w:val="22"/>
          <w:szCs w:val="22"/>
        </w:rPr>
        <w:t>本公司对投资性房地产采用成本模式进行后续计量，按其预计使用寿命及净残值率采</w:t>
      </w:r>
      <w:r>
        <w:rPr>
          <w:rFonts w:ascii="宋体" w:hAnsi="宋体" w:cs="宋体" w:eastAsia="宋体" w:hint="default"/>
          <w:w w:val="99"/>
          <w:sz w:val="22"/>
          <w:szCs w:val="22"/>
        </w:rPr>
        <w:t> </w:t>
      </w:r>
      <w:r>
        <w:rPr>
          <w:rFonts w:ascii="宋体" w:hAnsi="宋体" w:cs="宋体" w:eastAsia="宋体" w:hint="default"/>
          <w:spacing w:val="-2"/>
          <w:sz w:val="22"/>
          <w:szCs w:val="22"/>
        </w:rPr>
        <w:t>用平均年限法计提折旧或摊销。投资性房地产的预计使用寿命、净残值率及年折旧(摊销)</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z w:val="22"/>
          <w:szCs w:val="22"/>
        </w:rPr>
        <w:t>率如下：</w:t>
      </w:r>
    </w:p>
    <w:p>
      <w:pPr>
        <w:spacing w:line="240" w:lineRule="auto" w:before="6"/>
        <w:rPr>
          <w:rFonts w:ascii="宋体" w:hAnsi="宋体" w:cs="宋体" w:eastAsia="宋体" w:hint="default"/>
          <w:sz w:val="26"/>
          <w:szCs w:val="26"/>
        </w:rPr>
      </w:pPr>
    </w:p>
    <w:tbl>
      <w:tblPr>
        <w:tblW w:w="0" w:type="auto"/>
        <w:jc w:val="left"/>
        <w:tblInd w:w="104" w:type="dxa"/>
        <w:tblLayout w:type="fixed"/>
        <w:tblCellMar>
          <w:top w:w="0" w:type="dxa"/>
          <w:left w:w="0" w:type="dxa"/>
          <w:bottom w:w="0" w:type="dxa"/>
          <w:right w:w="0" w:type="dxa"/>
        </w:tblCellMar>
        <w:tblLook w:val="01E0"/>
      </w:tblPr>
      <w:tblGrid>
        <w:gridCol w:w="2561"/>
        <w:gridCol w:w="2059"/>
        <w:gridCol w:w="2304"/>
        <w:gridCol w:w="1813"/>
      </w:tblGrid>
      <w:tr>
        <w:trPr>
          <w:trHeight w:val="378" w:hRule="exact"/>
        </w:trPr>
        <w:tc>
          <w:tcPr>
            <w:tcW w:w="256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6"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20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473" w:right="0"/>
              <w:jc w:val="left"/>
              <w:rPr>
                <w:rFonts w:ascii="宋体" w:hAnsi="宋体" w:cs="宋体" w:eastAsia="宋体" w:hint="default"/>
                <w:sz w:val="21"/>
                <w:szCs w:val="21"/>
              </w:rPr>
            </w:pPr>
            <w:r>
              <w:rPr>
                <w:rFonts w:ascii="宋体" w:hAnsi="宋体" w:cs="宋体" w:eastAsia="宋体" w:hint="default"/>
                <w:b/>
                <w:bCs/>
                <w:sz w:val="21"/>
                <w:szCs w:val="21"/>
              </w:rPr>
              <w:t>折旧年限（年）</w:t>
            </w:r>
            <w:r>
              <w:rPr>
                <w:rFonts w:ascii="宋体" w:hAnsi="宋体" w:cs="宋体" w:eastAsia="宋体" w:hint="default"/>
                <w:sz w:val="21"/>
                <w:szCs w:val="21"/>
              </w:rPr>
            </w:r>
          </w:p>
        </w:tc>
        <w:tc>
          <w:tcPr>
            <w:tcW w:w="23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预计残值率</w:t>
            </w:r>
            <w:r>
              <w:rPr>
                <w:rFonts w:ascii="宋体" w:hAnsi="宋体" w:cs="宋体" w:eastAsia="宋体" w:hint="default"/>
                <w:sz w:val="21"/>
                <w:szCs w:val="21"/>
              </w:rPr>
            </w:r>
          </w:p>
        </w:tc>
        <w:tc>
          <w:tcPr>
            <w:tcW w:w="181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年折旧率</w:t>
            </w:r>
            <w:r>
              <w:rPr>
                <w:rFonts w:ascii="宋体" w:hAnsi="宋体" w:cs="宋体" w:eastAsia="宋体" w:hint="default"/>
                <w:sz w:val="21"/>
                <w:szCs w:val="21"/>
              </w:rPr>
            </w:r>
          </w:p>
        </w:tc>
      </w:tr>
      <w:tr>
        <w:trPr>
          <w:trHeight w:val="378" w:hRule="exact"/>
        </w:trPr>
        <w:tc>
          <w:tcPr>
            <w:tcW w:w="256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5" w:right="0"/>
              <w:jc w:val="center"/>
              <w:rPr>
                <w:rFonts w:ascii="宋体" w:hAnsi="宋体" w:cs="宋体" w:eastAsia="宋体" w:hint="default"/>
                <w:sz w:val="21"/>
                <w:szCs w:val="21"/>
              </w:rPr>
            </w:pPr>
            <w:r>
              <w:rPr>
                <w:rFonts w:ascii="宋体" w:hAnsi="宋体" w:cs="宋体" w:eastAsia="宋体" w:hint="default"/>
                <w:sz w:val="21"/>
                <w:szCs w:val="21"/>
              </w:rPr>
              <w:t>房屋建筑物</w:t>
            </w:r>
          </w:p>
        </w:tc>
        <w:tc>
          <w:tcPr>
            <w:tcW w:w="20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right="0"/>
              <w:jc w:val="center"/>
              <w:rPr>
                <w:rFonts w:ascii="Arial Narrow" w:hAnsi="Arial Narrow" w:cs="Arial Narrow" w:eastAsia="Arial Narrow" w:hint="default"/>
                <w:sz w:val="21"/>
                <w:szCs w:val="21"/>
              </w:rPr>
            </w:pPr>
            <w:r>
              <w:rPr>
                <w:rFonts w:ascii="Arial Narrow"/>
                <w:sz w:val="21"/>
              </w:rPr>
              <w:t>35</w:t>
            </w:r>
          </w:p>
        </w:tc>
        <w:tc>
          <w:tcPr>
            <w:tcW w:w="23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right="1"/>
              <w:jc w:val="center"/>
              <w:rPr>
                <w:rFonts w:ascii="Arial Narrow" w:hAnsi="Arial Narrow" w:cs="Arial Narrow" w:eastAsia="Arial Narrow" w:hint="default"/>
                <w:sz w:val="21"/>
                <w:szCs w:val="21"/>
              </w:rPr>
            </w:pPr>
            <w:r>
              <w:rPr>
                <w:rFonts w:ascii="Arial Narrow"/>
                <w:sz w:val="21"/>
              </w:rPr>
              <w:t>5%</w:t>
            </w:r>
          </w:p>
        </w:tc>
        <w:tc>
          <w:tcPr>
            <w:tcW w:w="181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1"/>
              <w:ind w:right="2"/>
              <w:jc w:val="center"/>
              <w:rPr>
                <w:rFonts w:ascii="Arial Narrow" w:hAnsi="Arial Narrow" w:cs="Arial Narrow" w:eastAsia="Arial Narrow" w:hint="default"/>
                <w:sz w:val="21"/>
                <w:szCs w:val="21"/>
              </w:rPr>
            </w:pPr>
            <w:r>
              <w:rPr>
                <w:rFonts w:ascii="Arial Narrow"/>
                <w:sz w:val="21"/>
              </w:rPr>
              <w:t>2.71%</w:t>
            </w:r>
          </w:p>
        </w:tc>
      </w:tr>
    </w:tbl>
    <w:p>
      <w:pPr>
        <w:spacing w:after="0" w:line="240" w:lineRule="auto"/>
        <w:jc w:val="center"/>
        <w:rPr>
          <w:rFonts w:ascii="Arial Narrow" w:hAnsi="Arial Narrow" w:cs="Arial Narrow" w:eastAsia="Arial Narrow" w:hint="default"/>
          <w:sz w:val="21"/>
          <w:szCs w:val="21"/>
        </w:rPr>
        <w:sectPr>
          <w:pgSz w:w="11910" w:h="16840"/>
          <w:pgMar w:header="877" w:footer="865" w:top="1100" w:bottom="1060" w:left="1460" w:right="1440"/>
        </w:sectPr>
      </w:pPr>
    </w:p>
    <w:p>
      <w:pPr>
        <w:spacing w:line="240" w:lineRule="auto" w:before="10"/>
        <w:rPr>
          <w:rFonts w:ascii="宋体" w:hAnsi="宋体" w:cs="宋体" w:eastAsia="宋体" w:hint="default"/>
          <w:sz w:val="22"/>
          <w:szCs w:val="22"/>
        </w:rPr>
      </w:pPr>
    </w:p>
    <w:p>
      <w:pPr>
        <w:spacing w:line="300" w:lineRule="auto" w:before="31"/>
        <w:ind w:left="141" w:right="83" w:firstLine="440"/>
        <w:jc w:val="left"/>
        <w:rPr>
          <w:rFonts w:ascii="宋体" w:hAnsi="宋体" w:cs="宋体" w:eastAsia="宋体" w:hint="default"/>
          <w:sz w:val="22"/>
          <w:szCs w:val="22"/>
        </w:rPr>
      </w:pPr>
      <w:r>
        <w:rPr>
          <w:rFonts w:ascii="宋体" w:hAnsi="宋体" w:cs="宋体" w:eastAsia="宋体" w:hint="default"/>
          <w:spacing w:val="-2"/>
          <w:sz w:val="22"/>
          <w:szCs w:val="22"/>
        </w:rPr>
        <w:t>当投资性房地产的用途改变为自用时，则自改变之日起，将该投资性房地产转换为固</w:t>
      </w:r>
      <w:r>
        <w:rPr>
          <w:rFonts w:ascii="宋体" w:hAnsi="宋体" w:cs="宋体" w:eastAsia="宋体" w:hint="default"/>
          <w:w w:val="99"/>
          <w:sz w:val="22"/>
          <w:szCs w:val="22"/>
        </w:rPr>
        <w:t> </w:t>
      </w:r>
      <w:r>
        <w:rPr>
          <w:rFonts w:ascii="宋体" w:hAnsi="宋体" w:cs="宋体" w:eastAsia="宋体" w:hint="default"/>
          <w:sz w:val="22"/>
          <w:szCs w:val="22"/>
        </w:rPr>
        <w:t>定资产或无形资产。自用房地产的用途改变为赚取租金或资本增值时，则自改变之日起，</w:t>
      </w:r>
      <w:r>
        <w:rPr>
          <w:rFonts w:ascii="宋体" w:hAnsi="宋体" w:cs="宋体" w:eastAsia="宋体" w:hint="default"/>
          <w:w w:val="99"/>
          <w:sz w:val="22"/>
          <w:szCs w:val="22"/>
        </w:rPr>
        <w:t> </w:t>
      </w:r>
      <w:r>
        <w:rPr>
          <w:rFonts w:ascii="宋体" w:hAnsi="宋体" w:cs="宋体" w:eastAsia="宋体" w:hint="default"/>
          <w:spacing w:val="-2"/>
          <w:sz w:val="22"/>
          <w:szCs w:val="22"/>
        </w:rPr>
        <w:t>将固定资产或无形资产转换为投资性房地产。发生转换时，以转换前的账面价值作为转换</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后的入账价值。</w:t>
      </w:r>
    </w:p>
    <w:p>
      <w:pPr>
        <w:spacing w:line="240" w:lineRule="auto" w:before="8"/>
        <w:rPr>
          <w:rFonts w:ascii="宋体" w:hAnsi="宋体" w:cs="宋体" w:eastAsia="宋体" w:hint="default"/>
          <w:sz w:val="19"/>
          <w:szCs w:val="19"/>
        </w:rPr>
      </w:pPr>
    </w:p>
    <w:p>
      <w:pPr>
        <w:spacing w:line="300" w:lineRule="auto" w:before="0"/>
        <w:ind w:left="141" w:right="83" w:firstLine="440"/>
        <w:jc w:val="left"/>
        <w:rPr>
          <w:rFonts w:ascii="宋体" w:hAnsi="宋体" w:cs="宋体" w:eastAsia="宋体" w:hint="default"/>
          <w:sz w:val="22"/>
          <w:szCs w:val="22"/>
        </w:rPr>
      </w:pPr>
      <w:r>
        <w:rPr>
          <w:rFonts w:ascii="宋体" w:hAnsi="宋体" w:cs="宋体" w:eastAsia="宋体" w:hint="default"/>
          <w:sz w:val="22"/>
          <w:szCs w:val="22"/>
        </w:rPr>
        <w:t>当投资性房地产被处置，或者永久退出使用且预计不能从其处置中取得经济利益时，</w:t>
      </w:r>
      <w:r>
        <w:rPr>
          <w:rFonts w:ascii="宋体" w:hAnsi="宋体" w:cs="宋体" w:eastAsia="宋体" w:hint="default"/>
          <w:w w:val="99"/>
          <w:sz w:val="22"/>
          <w:szCs w:val="22"/>
        </w:rPr>
        <w:t> </w:t>
      </w:r>
      <w:r>
        <w:rPr>
          <w:rFonts w:ascii="宋体" w:hAnsi="宋体" w:cs="宋体" w:eastAsia="宋体" w:hint="default"/>
          <w:spacing w:val="-2"/>
          <w:sz w:val="22"/>
          <w:szCs w:val="22"/>
        </w:rPr>
        <w:t>终止确认该项投资性房地产。投资性房地产出售、转让、报废或毁损的处置收入扣除其账</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面价值和相关税费后的金额计入当期损益。</w:t>
      </w:r>
    </w:p>
    <w:p>
      <w:pPr>
        <w:spacing w:line="600" w:lineRule="exact" w:before="34"/>
        <w:ind w:left="581" w:right="157" w:firstLine="0"/>
        <w:jc w:val="left"/>
        <w:rPr>
          <w:rFonts w:ascii="宋体" w:hAnsi="宋体" w:cs="宋体" w:eastAsia="宋体" w:hint="default"/>
          <w:sz w:val="22"/>
          <w:szCs w:val="22"/>
        </w:rPr>
      </w:pPr>
      <w:r>
        <w:rPr>
          <w:rFonts w:ascii="宋体" w:hAnsi="宋体" w:cs="宋体" w:eastAsia="宋体" w:hint="default"/>
          <w:sz w:val="22"/>
          <w:szCs w:val="22"/>
        </w:rPr>
        <w:t>11.</w:t>
      </w:r>
      <w:r>
        <w:rPr>
          <w:rFonts w:ascii="宋体" w:hAnsi="宋体" w:cs="宋体" w:eastAsia="宋体" w:hint="default"/>
          <w:spacing w:val="-22"/>
          <w:sz w:val="22"/>
          <w:szCs w:val="22"/>
        </w:rPr>
        <w:t> </w:t>
      </w:r>
      <w:r>
        <w:rPr>
          <w:rFonts w:ascii="宋体" w:hAnsi="宋体" w:cs="宋体" w:eastAsia="宋体" w:hint="default"/>
          <w:sz w:val="22"/>
          <w:szCs w:val="22"/>
        </w:rPr>
        <w:t>固定资产</w:t>
      </w:r>
      <w:r>
        <w:rPr>
          <w:rFonts w:ascii="宋体" w:hAnsi="宋体" w:cs="宋体" w:eastAsia="宋体" w:hint="default"/>
          <w:w w:val="99"/>
          <w:sz w:val="22"/>
          <w:szCs w:val="22"/>
        </w:rPr>
        <w:t> </w:t>
      </w:r>
      <w:r>
        <w:rPr>
          <w:rFonts w:ascii="宋体" w:hAnsi="宋体" w:cs="宋体" w:eastAsia="宋体" w:hint="default"/>
          <w:spacing w:val="-2"/>
          <w:sz w:val="22"/>
          <w:szCs w:val="22"/>
        </w:rPr>
        <w:t>本公司固定资产是指同时具有以下特征的资产：与该固定资产有关的经济利益很可能</w:t>
      </w:r>
    </w:p>
    <w:p>
      <w:pPr>
        <w:spacing w:line="271" w:lineRule="exact" w:before="0"/>
        <w:ind w:left="141" w:right="0" w:firstLine="0"/>
        <w:jc w:val="left"/>
        <w:rPr>
          <w:rFonts w:ascii="宋体" w:hAnsi="宋体" w:cs="宋体" w:eastAsia="宋体" w:hint="default"/>
          <w:sz w:val="22"/>
          <w:szCs w:val="22"/>
        </w:rPr>
      </w:pPr>
      <w:r>
        <w:rPr>
          <w:rFonts w:ascii="宋体" w:hAnsi="宋体" w:cs="宋体" w:eastAsia="宋体" w:hint="default"/>
          <w:sz w:val="22"/>
          <w:szCs w:val="22"/>
        </w:rPr>
        <w:t>流入企业；该固定资产的成本能够可靠计量；为生产商品、提供劳务、出租或经营管理持</w:t>
      </w:r>
    </w:p>
    <w:p>
      <w:pPr>
        <w:spacing w:line="300" w:lineRule="auto" w:before="72"/>
        <w:ind w:left="141" w:right="161" w:firstLine="0"/>
        <w:jc w:val="left"/>
        <w:rPr>
          <w:rFonts w:ascii="宋体" w:hAnsi="宋体" w:cs="宋体" w:eastAsia="宋体" w:hint="default"/>
          <w:sz w:val="22"/>
          <w:szCs w:val="22"/>
        </w:rPr>
      </w:pPr>
      <w:r>
        <w:rPr>
          <w:rFonts w:ascii="宋体" w:hAnsi="宋体" w:cs="宋体" w:eastAsia="宋体" w:hint="default"/>
          <w:spacing w:val="-2"/>
          <w:sz w:val="22"/>
          <w:szCs w:val="22"/>
        </w:rPr>
        <w:t>有的，且使用寿命超过一个会计年度的房屋、建筑物、机器、设备、器具、工具等资产确</w:t>
      </w:r>
      <w:r>
        <w:rPr>
          <w:rFonts w:ascii="宋体" w:hAnsi="宋体" w:cs="宋体" w:eastAsia="宋体" w:hint="default"/>
          <w:w w:val="99"/>
          <w:sz w:val="22"/>
          <w:szCs w:val="22"/>
        </w:rPr>
        <w:t> </w:t>
      </w:r>
      <w:r>
        <w:rPr>
          <w:rFonts w:ascii="宋体" w:hAnsi="宋体" w:cs="宋体" w:eastAsia="宋体" w:hint="default"/>
          <w:sz w:val="22"/>
          <w:szCs w:val="22"/>
        </w:rPr>
        <w:t>认为固定资产。</w:t>
      </w:r>
    </w:p>
    <w:p>
      <w:pPr>
        <w:spacing w:line="240" w:lineRule="auto" w:before="8"/>
        <w:rPr>
          <w:rFonts w:ascii="宋体" w:hAnsi="宋体" w:cs="宋体" w:eastAsia="宋体" w:hint="default"/>
          <w:sz w:val="19"/>
          <w:szCs w:val="19"/>
        </w:rPr>
      </w:pPr>
    </w:p>
    <w:p>
      <w:pPr>
        <w:spacing w:line="300" w:lineRule="auto" w:before="0"/>
        <w:ind w:left="141" w:right="171" w:firstLine="480"/>
        <w:jc w:val="both"/>
        <w:rPr>
          <w:rFonts w:ascii="宋体" w:hAnsi="宋体" w:cs="宋体" w:eastAsia="宋体" w:hint="default"/>
          <w:sz w:val="22"/>
          <w:szCs w:val="22"/>
        </w:rPr>
      </w:pPr>
      <w:r>
        <w:rPr>
          <w:rFonts w:ascii="宋体" w:hAnsi="宋体" w:cs="宋体" w:eastAsia="宋体" w:hint="default"/>
          <w:spacing w:val="2"/>
          <w:sz w:val="22"/>
          <w:szCs w:val="22"/>
        </w:rPr>
        <w:t>固定资产包括房屋及建筑物、机器设备、运输设备、办公设备四类，按其取得时的</w:t>
      </w:r>
      <w:r>
        <w:rPr>
          <w:rFonts w:ascii="宋体" w:hAnsi="宋体" w:cs="宋体" w:eastAsia="宋体" w:hint="default"/>
          <w:spacing w:val="3"/>
          <w:w w:val="99"/>
          <w:sz w:val="22"/>
          <w:szCs w:val="22"/>
        </w:rPr>
        <w:t> </w:t>
      </w:r>
      <w:r>
        <w:rPr>
          <w:rFonts w:ascii="宋体" w:hAnsi="宋体" w:cs="宋体" w:eastAsia="宋体" w:hint="default"/>
          <w:spacing w:val="-2"/>
          <w:sz w:val="22"/>
          <w:szCs w:val="22"/>
        </w:rPr>
        <w:t>成本作为入账的价值，其中，外购的固定资产成本包括买价和进口关税等相关税费，以及</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为使固定资产达到预定可使用状态前所发生的可直接归属于该资产的其他支出；自行建造</w:t>
      </w:r>
      <w:r>
        <w:rPr>
          <w:rFonts w:ascii="宋体" w:hAnsi="宋体" w:cs="宋体" w:eastAsia="宋体" w:hint="default"/>
          <w:w w:val="99"/>
          <w:sz w:val="22"/>
          <w:szCs w:val="22"/>
        </w:rPr>
        <w:t> </w:t>
      </w:r>
      <w:r>
        <w:rPr>
          <w:rFonts w:ascii="宋体" w:hAnsi="宋体" w:cs="宋体" w:eastAsia="宋体" w:hint="default"/>
          <w:spacing w:val="-2"/>
          <w:sz w:val="22"/>
          <w:szCs w:val="22"/>
        </w:rPr>
        <w:t>固定资产的成本，由建造该项资产达到预定可使用状态前所发生的必要支出构成；投资者</w:t>
      </w:r>
      <w:r>
        <w:rPr>
          <w:rFonts w:ascii="宋体" w:hAnsi="宋体" w:cs="宋体" w:eastAsia="宋体" w:hint="default"/>
          <w:w w:val="99"/>
          <w:sz w:val="22"/>
          <w:szCs w:val="22"/>
        </w:rPr>
        <w:t> </w:t>
      </w:r>
      <w:r>
        <w:rPr>
          <w:rFonts w:ascii="宋体" w:hAnsi="宋体" w:cs="宋体" w:eastAsia="宋体" w:hint="default"/>
          <w:spacing w:val="-2"/>
          <w:sz w:val="22"/>
          <w:szCs w:val="22"/>
        </w:rPr>
        <w:t>投入的固定资产，按投资合同或协议约定的价值作为入账价值，但合同或协议约定价值不</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公允的按公允价值入账；融资租赁租入的固定资产，按租赁开始日租赁资产公允价值与最</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低租赁付款额现值两者中较低者作为入账价值。</w:t>
      </w:r>
    </w:p>
    <w:p>
      <w:pPr>
        <w:spacing w:line="240" w:lineRule="auto" w:before="8"/>
        <w:rPr>
          <w:rFonts w:ascii="宋体" w:hAnsi="宋体" w:cs="宋体" w:eastAsia="宋体" w:hint="default"/>
          <w:sz w:val="19"/>
          <w:szCs w:val="19"/>
        </w:rPr>
      </w:pPr>
    </w:p>
    <w:p>
      <w:pPr>
        <w:spacing w:line="300" w:lineRule="auto" w:before="0"/>
        <w:ind w:left="141" w:right="171" w:firstLine="480"/>
        <w:jc w:val="both"/>
        <w:rPr>
          <w:rFonts w:ascii="宋体" w:hAnsi="宋体" w:cs="宋体" w:eastAsia="宋体" w:hint="default"/>
          <w:sz w:val="22"/>
          <w:szCs w:val="22"/>
        </w:rPr>
      </w:pPr>
      <w:r>
        <w:rPr>
          <w:rFonts w:ascii="宋体" w:hAnsi="宋体" w:cs="宋体" w:eastAsia="宋体" w:hint="default"/>
          <w:spacing w:val="2"/>
          <w:sz w:val="22"/>
          <w:szCs w:val="22"/>
        </w:rPr>
        <w:t>与固定资产有关的后续支出，包括修理支出、更新改造支出等，符合固定资产确认</w:t>
      </w:r>
      <w:r>
        <w:rPr>
          <w:rFonts w:ascii="宋体" w:hAnsi="宋体" w:cs="宋体" w:eastAsia="宋体" w:hint="default"/>
          <w:spacing w:val="3"/>
          <w:w w:val="99"/>
          <w:sz w:val="22"/>
          <w:szCs w:val="22"/>
        </w:rPr>
        <w:t> </w:t>
      </w:r>
      <w:r>
        <w:rPr>
          <w:rFonts w:ascii="宋体" w:hAnsi="宋体" w:cs="宋体" w:eastAsia="宋体" w:hint="default"/>
          <w:spacing w:val="-2"/>
          <w:sz w:val="22"/>
          <w:szCs w:val="22"/>
        </w:rPr>
        <w:t>条件的，计入固定资产成本，对于被替换的部分，终止确认其账面价值；不符合固定资产</w:t>
      </w:r>
      <w:r>
        <w:rPr>
          <w:rFonts w:ascii="宋体" w:hAnsi="宋体" w:cs="宋体" w:eastAsia="宋体" w:hint="default"/>
          <w:w w:val="99"/>
          <w:sz w:val="22"/>
          <w:szCs w:val="22"/>
        </w:rPr>
        <w:t> </w:t>
      </w:r>
      <w:r>
        <w:rPr>
          <w:rFonts w:ascii="宋体" w:hAnsi="宋体" w:cs="宋体" w:eastAsia="宋体" w:hint="default"/>
          <w:sz w:val="22"/>
          <w:szCs w:val="22"/>
        </w:rPr>
        <w:t>确认条件的，于发生时计入当期损益。</w:t>
      </w:r>
    </w:p>
    <w:p>
      <w:pPr>
        <w:spacing w:line="240" w:lineRule="auto" w:before="8"/>
        <w:rPr>
          <w:rFonts w:ascii="宋体" w:hAnsi="宋体" w:cs="宋体" w:eastAsia="宋体" w:hint="default"/>
          <w:sz w:val="19"/>
          <w:szCs w:val="19"/>
        </w:rPr>
      </w:pPr>
    </w:p>
    <w:p>
      <w:pPr>
        <w:spacing w:line="300" w:lineRule="auto" w:before="0"/>
        <w:ind w:left="141" w:right="171" w:firstLine="480"/>
        <w:jc w:val="both"/>
        <w:rPr>
          <w:rFonts w:ascii="宋体" w:hAnsi="宋体" w:cs="宋体" w:eastAsia="宋体" w:hint="default"/>
          <w:sz w:val="22"/>
          <w:szCs w:val="22"/>
        </w:rPr>
      </w:pPr>
      <w:r>
        <w:rPr>
          <w:rFonts w:ascii="宋体" w:hAnsi="宋体" w:cs="宋体" w:eastAsia="宋体" w:hint="default"/>
          <w:spacing w:val="2"/>
          <w:sz w:val="22"/>
          <w:szCs w:val="22"/>
        </w:rPr>
        <w:t>除已提足折旧仍继续使用的固定资产和单独计价入账的土地外，本公司对所有固定</w:t>
      </w:r>
      <w:r>
        <w:rPr>
          <w:rFonts w:ascii="宋体" w:hAnsi="宋体" w:cs="宋体" w:eastAsia="宋体" w:hint="default"/>
          <w:spacing w:val="3"/>
          <w:w w:val="99"/>
          <w:sz w:val="22"/>
          <w:szCs w:val="22"/>
        </w:rPr>
        <w:t> </w:t>
      </w:r>
      <w:r>
        <w:rPr>
          <w:rFonts w:ascii="宋体" w:hAnsi="宋体" w:cs="宋体" w:eastAsia="宋体" w:hint="default"/>
          <w:spacing w:val="-2"/>
          <w:sz w:val="22"/>
          <w:szCs w:val="22"/>
        </w:rPr>
        <w:t>资产计提折旧。计提折旧时采用平均年限法，并根据用途分别计入相关资产的成本或当期</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费用。本公司固定资产的分类折旧年限、预计净残值率、折旧率如下：</w:t>
      </w:r>
    </w:p>
    <w:p>
      <w:pPr>
        <w:spacing w:line="240" w:lineRule="auto" w:before="4"/>
        <w:rPr>
          <w:rFonts w:ascii="宋体" w:hAnsi="宋体" w:cs="宋体" w:eastAsia="宋体" w:hint="default"/>
          <w:sz w:val="17"/>
          <w:szCs w:val="17"/>
        </w:rPr>
      </w:pPr>
    </w:p>
    <w:tbl>
      <w:tblPr>
        <w:tblW w:w="0" w:type="auto"/>
        <w:jc w:val="left"/>
        <w:tblInd w:w="112" w:type="dxa"/>
        <w:tblLayout w:type="fixed"/>
        <w:tblCellMar>
          <w:top w:w="0" w:type="dxa"/>
          <w:left w:w="0" w:type="dxa"/>
          <w:bottom w:w="0" w:type="dxa"/>
          <w:right w:w="0" w:type="dxa"/>
        </w:tblCellMar>
        <w:tblLook w:val="01E0"/>
      </w:tblPr>
      <w:tblGrid>
        <w:gridCol w:w="1094"/>
        <w:gridCol w:w="1918"/>
        <w:gridCol w:w="1916"/>
        <w:gridCol w:w="1918"/>
        <w:gridCol w:w="1675"/>
      </w:tblGrid>
      <w:tr>
        <w:trPr>
          <w:trHeight w:val="378" w:hRule="exact"/>
        </w:trPr>
        <w:tc>
          <w:tcPr>
            <w:tcW w:w="109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4"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9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19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Arial Narrow" w:hAnsi="Arial Narrow" w:cs="Arial Narrow" w:eastAsia="Arial Narrow" w:hint="default"/>
                <w:sz w:val="21"/>
                <w:szCs w:val="21"/>
              </w:rPr>
            </w:pPr>
            <w:r>
              <w:rPr>
                <w:rFonts w:ascii="宋体" w:hAnsi="宋体" w:cs="宋体" w:eastAsia="宋体" w:hint="default"/>
                <w:b/>
                <w:bCs/>
                <w:sz w:val="21"/>
                <w:szCs w:val="21"/>
              </w:rPr>
              <w:t>折旧年限</w:t>
            </w:r>
            <w:r>
              <w:rPr>
                <w:rFonts w:ascii="Arial Narrow" w:hAnsi="Arial Narrow" w:cs="Arial Narrow" w:eastAsia="Arial Narrow" w:hint="default"/>
                <w:b/>
                <w:bCs/>
                <w:sz w:val="21"/>
                <w:szCs w:val="21"/>
              </w:rPr>
              <w:t>(</w:t>
            </w:r>
            <w:r>
              <w:rPr>
                <w:rFonts w:ascii="宋体" w:hAnsi="宋体" w:cs="宋体" w:eastAsia="宋体" w:hint="default"/>
                <w:b/>
                <w:bCs/>
                <w:sz w:val="21"/>
                <w:szCs w:val="21"/>
              </w:rPr>
              <w:t>年</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9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2"/>
              <w:jc w:val="center"/>
              <w:rPr>
                <w:rFonts w:ascii="宋体" w:hAnsi="宋体" w:cs="宋体" w:eastAsia="宋体" w:hint="default"/>
                <w:sz w:val="21"/>
                <w:szCs w:val="21"/>
              </w:rPr>
            </w:pPr>
            <w:r>
              <w:rPr>
                <w:rFonts w:ascii="宋体" w:hAnsi="宋体" w:cs="宋体" w:eastAsia="宋体" w:hint="default"/>
                <w:b/>
                <w:bCs/>
                <w:sz w:val="21"/>
                <w:szCs w:val="21"/>
              </w:rPr>
              <w:t>预计残值率</w:t>
            </w:r>
            <w:r>
              <w:rPr>
                <w:rFonts w:ascii="宋体" w:hAnsi="宋体" w:cs="宋体" w:eastAsia="宋体" w:hint="default"/>
                <w:sz w:val="21"/>
                <w:szCs w:val="21"/>
              </w:rPr>
            </w:r>
          </w:p>
        </w:tc>
        <w:tc>
          <w:tcPr>
            <w:tcW w:w="167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年折旧率</w:t>
            </w:r>
            <w:r>
              <w:rPr>
                <w:rFonts w:ascii="宋体" w:hAnsi="宋体" w:cs="宋体" w:eastAsia="宋体" w:hint="default"/>
                <w:sz w:val="21"/>
                <w:szCs w:val="21"/>
              </w:rPr>
            </w:r>
          </w:p>
        </w:tc>
      </w:tr>
      <w:tr>
        <w:trPr>
          <w:trHeight w:val="404" w:hRule="exact"/>
        </w:trPr>
        <w:tc>
          <w:tcPr>
            <w:tcW w:w="1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0"/>
              <w:ind w:left="14" w:right="0"/>
              <w:jc w:val="center"/>
              <w:rPr>
                <w:rFonts w:ascii="Arial Narrow" w:hAnsi="Arial Narrow" w:cs="Arial Narrow" w:eastAsia="Arial Narrow" w:hint="default"/>
                <w:sz w:val="21"/>
                <w:szCs w:val="21"/>
              </w:rPr>
            </w:pPr>
            <w:r>
              <w:rPr>
                <w:rFonts w:ascii="Arial Narrow"/>
                <w:w w:val="99"/>
                <w:sz w:val="21"/>
              </w:rPr>
              <w:t>1</w:t>
            </w:r>
            <w:r>
              <w:rPr>
                <w:rFonts w:ascii="Arial Narrow"/>
                <w:sz w:val="21"/>
              </w:rPr>
            </w:r>
          </w:p>
        </w:tc>
        <w:tc>
          <w:tcPr>
            <w:tcW w:w="19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left="111"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3"/>
              <w:jc w:val="center"/>
              <w:rPr>
                <w:rFonts w:ascii="Arial Narrow" w:hAnsi="Arial Narrow" w:cs="Arial Narrow" w:eastAsia="Arial Narrow" w:hint="default"/>
                <w:sz w:val="21"/>
                <w:szCs w:val="21"/>
              </w:rPr>
            </w:pPr>
            <w:r>
              <w:rPr>
                <w:rFonts w:ascii="Arial Narrow"/>
                <w:sz w:val="21"/>
              </w:rPr>
              <w:t>35</w:t>
            </w:r>
          </w:p>
        </w:tc>
        <w:tc>
          <w:tcPr>
            <w:tcW w:w="19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1"/>
              <w:jc w:val="center"/>
              <w:rPr>
                <w:rFonts w:ascii="Arial Narrow" w:hAnsi="Arial Narrow" w:cs="Arial Narrow" w:eastAsia="Arial Narrow" w:hint="default"/>
                <w:sz w:val="21"/>
                <w:szCs w:val="21"/>
              </w:rPr>
            </w:pPr>
            <w:r>
              <w:rPr>
                <w:rFonts w:ascii="Arial Narrow"/>
                <w:sz w:val="21"/>
              </w:rPr>
              <w:t>5%</w:t>
            </w:r>
          </w:p>
        </w:tc>
        <w:tc>
          <w:tcPr>
            <w:tcW w:w="16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3"/>
              <w:ind w:right="0"/>
              <w:jc w:val="center"/>
              <w:rPr>
                <w:rFonts w:ascii="Arial Narrow" w:hAnsi="Arial Narrow" w:cs="Arial Narrow" w:eastAsia="Arial Narrow" w:hint="default"/>
                <w:sz w:val="21"/>
                <w:szCs w:val="21"/>
              </w:rPr>
            </w:pPr>
            <w:r>
              <w:rPr>
                <w:rFonts w:ascii="Arial Narrow"/>
                <w:sz w:val="21"/>
              </w:rPr>
              <w:t>2.71%</w:t>
            </w:r>
          </w:p>
        </w:tc>
      </w:tr>
      <w:tr>
        <w:trPr>
          <w:trHeight w:val="406" w:hRule="exact"/>
        </w:trPr>
        <w:tc>
          <w:tcPr>
            <w:tcW w:w="1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1"/>
              <w:ind w:left="14" w:right="0"/>
              <w:jc w:val="center"/>
              <w:rPr>
                <w:rFonts w:ascii="Arial Narrow" w:hAnsi="Arial Narrow" w:cs="Arial Narrow" w:eastAsia="Arial Narrow" w:hint="default"/>
                <w:sz w:val="21"/>
                <w:szCs w:val="21"/>
              </w:rPr>
            </w:pPr>
            <w:r>
              <w:rPr>
                <w:rFonts w:ascii="Arial Narrow"/>
                <w:w w:val="99"/>
                <w:sz w:val="21"/>
              </w:rPr>
              <w:t>2</w:t>
            </w:r>
            <w:r>
              <w:rPr>
                <w:rFonts w:ascii="Arial Narrow"/>
                <w:sz w:val="21"/>
              </w:rPr>
            </w:r>
          </w:p>
        </w:tc>
        <w:tc>
          <w:tcPr>
            <w:tcW w:w="19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11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1"/>
              <w:jc w:val="center"/>
              <w:rPr>
                <w:rFonts w:ascii="Arial Narrow" w:hAnsi="Arial Narrow" w:cs="Arial Narrow" w:eastAsia="Arial Narrow" w:hint="default"/>
                <w:sz w:val="21"/>
                <w:szCs w:val="21"/>
              </w:rPr>
            </w:pPr>
            <w:r>
              <w:rPr>
                <w:rFonts w:ascii="Arial Narrow"/>
                <w:w w:val="99"/>
                <w:sz w:val="21"/>
              </w:rPr>
              <w:t>5</w:t>
            </w:r>
            <w:r>
              <w:rPr>
                <w:rFonts w:ascii="Arial Narrow"/>
                <w:sz w:val="21"/>
              </w:rPr>
            </w:r>
          </w:p>
        </w:tc>
        <w:tc>
          <w:tcPr>
            <w:tcW w:w="19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1"/>
              <w:jc w:val="center"/>
              <w:rPr>
                <w:rFonts w:ascii="Arial Narrow" w:hAnsi="Arial Narrow" w:cs="Arial Narrow" w:eastAsia="Arial Narrow" w:hint="default"/>
                <w:sz w:val="21"/>
                <w:szCs w:val="21"/>
              </w:rPr>
            </w:pPr>
            <w:r>
              <w:rPr>
                <w:rFonts w:ascii="Arial Narrow"/>
                <w:sz w:val="21"/>
              </w:rPr>
              <w:t>5%</w:t>
            </w:r>
          </w:p>
        </w:tc>
        <w:tc>
          <w:tcPr>
            <w:tcW w:w="16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3"/>
              <w:ind w:right="0"/>
              <w:jc w:val="center"/>
              <w:rPr>
                <w:rFonts w:ascii="Arial Narrow" w:hAnsi="Arial Narrow" w:cs="Arial Narrow" w:eastAsia="Arial Narrow" w:hint="default"/>
                <w:sz w:val="21"/>
                <w:szCs w:val="21"/>
              </w:rPr>
            </w:pPr>
            <w:r>
              <w:rPr>
                <w:rFonts w:ascii="Arial Narrow"/>
                <w:sz w:val="21"/>
              </w:rPr>
              <w:t>19.00%</w:t>
            </w:r>
          </w:p>
        </w:tc>
      </w:tr>
      <w:tr>
        <w:trPr>
          <w:trHeight w:val="404" w:hRule="exact"/>
        </w:trPr>
        <w:tc>
          <w:tcPr>
            <w:tcW w:w="1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0"/>
              <w:ind w:left="14" w:right="0"/>
              <w:jc w:val="center"/>
              <w:rPr>
                <w:rFonts w:ascii="Arial Narrow" w:hAnsi="Arial Narrow" w:cs="Arial Narrow" w:eastAsia="Arial Narrow" w:hint="default"/>
                <w:sz w:val="21"/>
                <w:szCs w:val="21"/>
              </w:rPr>
            </w:pPr>
            <w:r>
              <w:rPr>
                <w:rFonts w:ascii="Arial Narrow"/>
                <w:w w:val="99"/>
                <w:sz w:val="21"/>
              </w:rPr>
              <w:t>3</w:t>
            </w:r>
            <w:r>
              <w:rPr>
                <w:rFonts w:ascii="Arial Narrow"/>
                <w:sz w:val="21"/>
              </w:rPr>
            </w:r>
          </w:p>
        </w:tc>
        <w:tc>
          <w:tcPr>
            <w:tcW w:w="19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left="111"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1"/>
              <w:jc w:val="center"/>
              <w:rPr>
                <w:rFonts w:ascii="Arial Narrow" w:hAnsi="Arial Narrow" w:cs="Arial Narrow" w:eastAsia="Arial Narrow" w:hint="default"/>
                <w:sz w:val="21"/>
                <w:szCs w:val="21"/>
              </w:rPr>
            </w:pPr>
            <w:r>
              <w:rPr>
                <w:rFonts w:ascii="Arial Narrow"/>
                <w:sz w:val="21"/>
              </w:rPr>
              <w:t>6-12</w:t>
            </w:r>
          </w:p>
        </w:tc>
        <w:tc>
          <w:tcPr>
            <w:tcW w:w="19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1"/>
              <w:jc w:val="center"/>
              <w:rPr>
                <w:rFonts w:ascii="Arial Narrow" w:hAnsi="Arial Narrow" w:cs="Arial Narrow" w:eastAsia="Arial Narrow" w:hint="default"/>
                <w:sz w:val="21"/>
                <w:szCs w:val="21"/>
              </w:rPr>
            </w:pPr>
            <w:r>
              <w:rPr>
                <w:rFonts w:ascii="Arial Narrow"/>
                <w:sz w:val="21"/>
              </w:rPr>
              <w:t>5%</w:t>
            </w:r>
          </w:p>
        </w:tc>
        <w:tc>
          <w:tcPr>
            <w:tcW w:w="16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3"/>
              <w:ind w:right="0"/>
              <w:jc w:val="center"/>
              <w:rPr>
                <w:rFonts w:ascii="Arial Narrow" w:hAnsi="Arial Narrow" w:cs="Arial Narrow" w:eastAsia="Arial Narrow" w:hint="default"/>
                <w:sz w:val="21"/>
                <w:szCs w:val="21"/>
              </w:rPr>
            </w:pPr>
            <w:r>
              <w:rPr>
                <w:rFonts w:ascii="Arial Narrow"/>
                <w:sz w:val="21"/>
              </w:rPr>
              <w:t>15.83%-7.92%</w:t>
            </w:r>
          </w:p>
        </w:tc>
      </w:tr>
      <w:tr>
        <w:trPr>
          <w:trHeight w:val="419" w:hRule="exact"/>
        </w:trPr>
        <w:tc>
          <w:tcPr>
            <w:tcW w:w="109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1"/>
              <w:ind w:left="14" w:right="0"/>
              <w:jc w:val="center"/>
              <w:rPr>
                <w:rFonts w:ascii="Arial Narrow" w:hAnsi="Arial Narrow" w:cs="Arial Narrow" w:eastAsia="Arial Narrow" w:hint="default"/>
                <w:sz w:val="21"/>
                <w:szCs w:val="21"/>
              </w:rPr>
            </w:pPr>
            <w:r>
              <w:rPr>
                <w:rFonts w:ascii="Arial Narrow"/>
                <w:w w:val="99"/>
                <w:sz w:val="21"/>
              </w:rPr>
              <w:t>4</w:t>
            </w:r>
            <w:r>
              <w:rPr>
                <w:rFonts w:ascii="Arial Narrow"/>
                <w:sz w:val="21"/>
              </w:rPr>
            </w:r>
          </w:p>
        </w:tc>
        <w:tc>
          <w:tcPr>
            <w:tcW w:w="19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left="111"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9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3"/>
              <w:ind w:right="1"/>
              <w:jc w:val="center"/>
              <w:rPr>
                <w:rFonts w:ascii="Arial Narrow" w:hAnsi="Arial Narrow" w:cs="Arial Narrow" w:eastAsia="Arial Narrow" w:hint="default"/>
                <w:sz w:val="21"/>
                <w:szCs w:val="21"/>
              </w:rPr>
            </w:pPr>
            <w:r>
              <w:rPr>
                <w:rFonts w:ascii="Arial Narrow"/>
                <w:sz w:val="21"/>
              </w:rPr>
              <w:t>3-10</w:t>
            </w:r>
          </w:p>
        </w:tc>
        <w:tc>
          <w:tcPr>
            <w:tcW w:w="19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3"/>
              <w:ind w:right="1"/>
              <w:jc w:val="center"/>
              <w:rPr>
                <w:rFonts w:ascii="Arial Narrow" w:hAnsi="Arial Narrow" w:cs="Arial Narrow" w:eastAsia="Arial Narrow" w:hint="default"/>
                <w:sz w:val="21"/>
                <w:szCs w:val="21"/>
              </w:rPr>
            </w:pPr>
            <w:r>
              <w:rPr>
                <w:rFonts w:ascii="Arial Narrow"/>
                <w:sz w:val="21"/>
              </w:rPr>
              <w:t>5%</w:t>
            </w:r>
          </w:p>
        </w:tc>
        <w:tc>
          <w:tcPr>
            <w:tcW w:w="167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3"/>
              <w:ind w:right="0"/>
              <w:jc w:val="center"/>
              <w:rPr>
                <w:rFonts w:ascii="Arial Narrow" w:hAnsi="Arial Narrow" w:cs="Arial Narrow" w:eastAsia="Arial Narrow" w:hint="default"/>
                <w:sz w:val="21"/>
                <w:szCs w:val="21"/>
              </w:rPr>
            </w:pPr>
            <w:r>
              <w:rPr>
                <w:rFonts w:ascii="Arial Narrow"/>
                <w:sz w:val="21"/>
              </w:rPr>
              <w:t>31.67%-9.50%</w:t>
            </w:r>
          </w:p>
        </w:tc>
      </w:tr>
    </w:tbl>
    <w:p>
      <w:pPr>
        <w:spacing w:line="240" w:lineRule="auto" w:before="4"/>
        <w:rPr>
          <w:rFonts w:ascii="宋体" w:hAnsi="宋体" w:cs="宋体" w:eastAsia="宋体" w:hint="default"/>
          <w:sz w:val="18"/>
          <w:szCs w:val="18"/>
        </w:rPr>
      </w:pPr>
    </w:p>
    <w:p>
      <w:pPr>
        <w:spacing w:line="300" w:lineRule="auto" w:before="31"/>
        <w:ind w:left="141" w:right="83" w:firstLine="480"/>
        <w:jc w:val="left"/>
        <w:rPr>
          <w:rFonts w:ascii="宋体" w:hAnsi="宋体" w:cs="宋体" w:eastAsia="宋体" w:hint="default"/>
          <w:sz w:val="22"/>
          <w:szCs w:val="22"/>
        </w:rPr>
      </w:pPr>
      <w:r>
        <w:rPr>
          <w:rFonts w:ascii="宋体" w:hAnsi="宋体" w:cs="宋体" w:eastAsia="宋体" w:hint="default"/>
          <w:spacing w:val="2"/>
          <w:sz w:val="22"/>
          <w:szCs w:val="22"/>
        </w:rPr>
        <w:t>本公司于每年年度终了，对固定资产的预计使用寿命、预计净残值和折旧方法进行</w:t>
      </w:r>
      <w:r>
        <w:rPr>
          <w:rFonts w:ascii="宋体" w:hAnsi="宋体" w:cs="宋体" w:eastAsia="宋体" w:hint="default"/>
          <w:spacing w:val="3"/>
          <w:w w:val="99"/>
          <w:sz w:val="22"/>
          <w:szCs w:val="22"/>
        </w:rPr>
        <w:t> </w:t>
      </w:r>
      <w:r>
        <w:rPr>
          <w:rFonts w:ascii="宋体" w:hAnsi="宋体" w:cs="宋体" w:eastAsia="宋体" w:hint="default"/>
          <w:sz w:val="22"/>
          <w:szCs w:val="22"/>
        </w:rPr>
        <w:t>复核，如发生改变，则作为会计估计变更处理。</w:t>
      </w:r>
    </w:p>
    <w:p>
      <w:pPr>
        <w:spacing w:after="0" w:line="300" w:lineRule="auto"/>
        <w:jc w:val="left"/>
        <w:rPr>
          <w:rFonts w:ascii="宋体" w:hAnsi="宋体" w:cs="宋体" w:eastAsia="宋体" w:hint="default"/>
          <w:sz w:val="22"/>
          <w:szCs w:val="22"/>
        </w:rPr>
        <w:sectPr>
          <w:pgSz w:w="11910" w:h="16840"/>
          <w:pgMar w:header="877" w:footer="865" w:top="1100" w:bottom="1060" w:left="1560" w:right="1520"/>
        </w:sectPr>
      </w:pPr>
    </w:p>
    <w:p>
      <w:pPr>
        <w:spacing w:line="240" w:lineRule="auto" w:before="10"/>
        <w:rPr>
          <w:rFonts w:ascii="宋体" w:hAnsi="宋体" w:cs="宋体" w:eastAsia="宋体" w:hint="default"/>
          <w:sz w:val="22"/>
          <w:szCs w:val="22"/>
        </w:rPr>
      </w:pPr>
    </w:p>
    <w:p>
      <w:pPr>
        <w:spacing w:line="300" w:lineRule="auto" w:before="31"/>
        <w:ind w:left="141" w:right="175" w:firstLine="440"/>
        <w:jc w:val="both"/>
        <w:rPr>
          <w:rFonts w:ascii="宋体" w:hAnsi="宋体" w:cs="宋体" w:eastAsia="宋体" w:hint="default"/>
          <w:sz w:val="22"/>
          <w:szCs w:val="22"/>
        </w:rPr>
      </w:pPr>
      <w:r>
        <w:rPr>
          <w:rFonts w:ascii="宋体" w:hAnsi="宋体" w:cs="宋体" w:eastAsia="宋体" w:hint="default"/>
          <w:spacing w:val="-2"/>
          <w:sz w:val="22"/>
          <w:szCs w:val="22"/>
        </w:rPr>
        <w:t>当固定资产被处置或者预期通过使用或处置不能产生经济利益时，终止确认该固定资</w:t>
      </w:r>
      <w:r>
        <w:rPr>
          <w:rFonts w:ascii="宋体" w:hAnsi="宋体" w:cs="宋体" w:eastAsia="宋体" w:hint="default"/>
          <w:w w:val="99"/>
          <w:sz w:val="22"/>
          <w:szCs w:val="22"/>
        </w:rPr>
        <w:t> </w:t>
      </w:r>
      <w:r>
        <w:rPr>
          <w:rFonts w:ascii="宋体" w:hAnsi="宋体" w:cs="宋体" w:eastAsia="宋体" w:hint="default"/>
          <w:spacing w:val="-2"/>
          <w:sz w:val="22"/>
          <w:szCs w:val="22"/>
        </w:rPr>
        <w:t>产。固定资产出售、转让、报废或毁损的处置收入扣除其账面价值和相关税费后的金额计</w:t>
      </w:r>
      <w:r>
        <w:rPr>
          <w:rFonts w:ascii="宋体" w:hAnsi="宋体" w:cs="宋体" w:eastAsia="宋体" w:hint="default"/>
          <w:w w:val="99"/>
          <w:sz w:val="22"/>
          <w:szCs w:val="22"/>
        </w:rPr>
        <w:t> </w:t>
      </w:r>
      <w:r>
        <w:rPr>
          <w:rFonts w:ascii="宋体" w:hAnsi="宋体" w:cs="宋体" w:eastAsia="宋体" w:hint="default"/>
          <w:sz w:val="22"/>
          <w:szCs w:val="22"/>
        </w:rPr>
        <w:t>入当期损益。</w:t>
      </w:r>
    </w:p>
    <w:p>
      <w:pPr>
        <w:spacing w:line="600" w:lineRule="exact" w:before="34"/>
        <w:ind w:left="581" w:right="157" w:firstLine="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22"/>
          <w:sz w:val="22"/>
          <w:szCs w:val="22"/>
        </w:rPr>
        <w:t> </w:t>
      </w:r>
      <w:r>
        <w:rPr>
          <w:rFonts w:ascii="宋体" w:hAnsi="宋体" w:cs="宋体" w:eastAsia="宋体" w:hint="default"/>
          <w:sz w:val="22"/>
          <w:szCs w:val="22"/>
        </w:rPr>
        <w:t>在建工程</w:t>
      </w:r>
      <w:r>
        <w:rPr>
          <w:rFonts w:ascii="宋体" w:hAnsi="宋体" w:cs="宋体" w:eastAsia="宋体" w:hint="default"/>
          <w:w w:val="99"/>
          <w:sz w:val="22"/>
          <w:szCs w:val="22"/>
        </w:rPr>
        <w:t> </w:t>
      </w:r>
      <w:r>
        <w:rPr>
          <w:rFonts w:ascii="宋体" w:hAnsi="宋体" w:cs="宋体" w:eastAsia="宋体" w:hint="default"/>
          <w:spacing w:val="-2"/>
          <w:sz w:val="22"/>
          <w:szCs w:val="22"/>
        </w:rPr>
        <w:t>在建工程按实际发生的成本计量。自营建筑工程按直接材料、直接工资、直接施工费</w:t>
      </w:r>
    </w:p>
    <w:p>
      <w:pPr>
        <w:spacing w:line="271" w:lineRule="exact" w:before="0"/>
        <w:ind w:left="141" w:right="0" w:firstLine="0"/>
        <w:jc w:val="both"/>
        <w:rPr>
          <w:rFonts w:ascii="宋体" w:hAnsi="宋体" w:cs="宋体" w:eastAsia="宋体" w:hint="default"/>
          <w:sz w:val="22"/>
          <w:szCs w:val="22"/>
        </w:rPr>
      </w:pPr>
      <w:r>
        <w:rPr>
          <w:rFonts w:ascii="宋体" w:hAnsi="宋体" w:cs="宋体" w:eastAsia="宋体" w:hint="default"/>
          <w:sz w:val="22"/>
          <w:szCs w:val="22"/>
        </w:rPr>
        <w:t>等计量；出包建筑工程按应支付的工程价款等计量；设备安装工程按所安装设备的价值、</w:t>
      </w:r>
    </w:p>
    <w:p>
      <w:pPr>
        <w:spacing w:line="300" w:lineRule="auto" w:before="72"/>
        <w:ind w:left="141" w:right="173" w:firstLine="0"/>
        <w:jc w:val="both"/>
        <w:rPr>
          <w:rFonts w:ascii="宋体" w:hAnsi="宋体" w:cs="宋体" w:eastAsia="宋体" w:hint="default"/>
          <w:sz w:val="22"/>
          <w:szCs w:val="22"/>
        </w:rPr>
      </w:pPr>
      <w:r>
        <w:rPr>
          <w:rFonts w:ascii="宋体" w:hAnsi="宋体" w:cs="宋体" w:eastAsia="宋体" w:hint="default"/>
          <w:spacing w:val="-2"/>
          <w:sz w:val="22"/>
          <w:szCs w:val="22"/>
        </w:rPr>
        <w:t>安装费用、工程试运转等所发生的支出等确定工程成本。在建工程成本还包括应当资本化</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的借款费用和汇兑损益。</w:t>
      </w:r>
    </w:p>
    <w:p>
      <w:pPr>
        <w:spacing w:line="240" w:lineRule="auto" w:before="8"/>
        <w:rPr>
          <w:rFonts w:ascii="宋体" w:hAnsi="宋体" w:cs="宋体" w:eastAsia="宋体" w:hint="default"/>
          <w:sz w:val="19"/>
          <w:szCs w:val="19"/>
        </w:rPr>
      </w:pPr>
    </w:p>
    <w:p>
      <w:pPr>
        <w:spacing w:line="300" w:lineRule="auto" w:before="0"/>
        <w:ind w:left="141" w:right="172" w:firstLine="440"/>
        <w:jc w:val="both"/>
        <w:rPr>
          <w:rFonts w:ascii="宋体" w:hAnsi="宋体" w:cs="宋体" w:eastAsia="宋体" w:hint="default"/>
          <w:sz w:val="22"/>
          <w:szCs w:val="22"/>
        </w:rPr>
      </w:pPr>
      <w:r>
        <w:rPr>
          <w:rFonts w:ascii="宋体" w:hAnsi="宋体" w:cs="宋体" w:eastAsia="宋体" w:hint="default"/>
          <w:spacing w:val="-2"/>
          <w:sz w:val="22"/>
          <w:szCs w:val="22"/>
        </w:rPr>
        <w:t>在建工程在达到预定可使用状态之日起，根据工程预算、造价或工程实际成本等，按</w:t>
      </w:r>
      <w:r>
        <w:rPr>
          <w:rFonts w:ascii="宋体" w:hAnsi="宋体" w:cs="宋体" w:eastAsia="宋体" w:hint="default"/>
          <w:w w:val="99"/>
          <w:sz w:val="22"/>
          <w:szCs w:val="22"/>
        </w:rPr>
        <w:t> </w:t>
      </w:r>
      <w:r>
        <w:rPr>
          <w:rFonts w:ascii="宋体" w:hAnsi="宋体" w:cs="宋体" w:eastAsia="宋体" w:hint="default"/>
          <w:spacing w:val="-2"/>
          <w:sz w:val="22"/>
          <w:szCs w:val="22"/>
        </w:rPr>
        <w:t>估计的价值结转固定资产，次月起开始计提折旧，待办理了竣工决算手续后再对固定资产</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原值差异进行调整。</w:t>
      </w:r>
    </w:p>
    <w:p>
      <w:pPr>
        <w:spacing w:line="600" w:lineRule="exact" w:before="34"/>
        <w:ind w:left="581" w:right="157" w:firstLine="0"/>
        <w:jc w:val="left"/>
        <w:rPr>
          <w:rFonts w:ascii="宋体" w:hAnsi="宋体" w:cs="宋体" w:eastAsia="宋体" w:hint="default"/>
          <w:sz w:val="22"/>
          <w:szCs w:val="22"/>
        </w:rPr>
      </w:pPr>
      <w:r>
        <w:rPr>
          <w:rFonts w:ascii="宋体" w:hAnsi="宋体" w:cs="宋体" w:eastAsia="宋体" w:hint="default"/>
          <w:sz w:val="22"/>
          <w:szCs w:val="22"/>
        </w:rPr>
        <w:t>13.</w:t>
      </w:r>
      <w:r>
        <w:rPr>
          <w:rFonts w:ascii="宋体" w:hAnsi="宋体" w:cs="宋体" w:eastAsia="宋体" w:hint="default"/>
          <w:spacing w:val="-22"/>
          <w:sz w:val="22"/>
          <w:szCs w:val="22"/>
        </w:rPr>
        <w:t> </w:t>
      </w:r>
      <w:r>
        <w:rPr>
          <w:rFonts w:ascii="宋体" w:hAnsi="宋体" w:cs="宋体" w:eastAsia="宋体" w:hint="default"/>
          <w:sz w:val="22"/>
          <w:szCs w:val="22"/>
        </w:rPr>
        <w:t>借款费用</w:t>
      </w:r>
      <w:r>
        <w:rPr>
          <w:rFonts w:ascii="宋体" w:hAnsi="宋体" w:cs="宋体" w:eastAsia="宋体" w:hint="default"/>
          <w:w w:val="99"/>
          <w:sz w:val="22"/>
          <w:szCs w:val="22"/>
        </w:rPr>
        <w:t> </w:t>
      </w:r>
      <w:r>
        <w:rPr>
          <w:rFonts w:ascii="宋体" w:hAnsi="宋体" w:cs="宋体" w:eastAsia="宋体" w:hint="default"/>
          <w:spacing w:val="-2"/>
          <w:sz w:val="22"/>
          <w:szCs w:val="22"/>
        </w:rPr>
        <w:t>借款费用包括借款利息、折价或溢价的摊销、辅助费用以及因外币借款而发生的汇兑</w:t>
      </w:r>
    </w:p>
    <w:p>
      <w:pPr>
        <w:spacing w:line="271" w:lineRule="exact" w:before="0"/>
        <w:ind w:left="141" w:right="0" w:firstLine="0"/>
        <w:jc w:val="both"/>
        <w:rPr>
          <w:rFonts w:ascii="宋体" w:hAnsi="宋体" w:cs="宋体" w:eastAsia="宋体" w:hint="default"/>
          <w:sz w:val="22"/>
          <w:szCs w:val="22"/>
        </w:rPr>
      </w:pPr>
      <w:r>
        <w:rPr>
          <w:rFonts w:ascii="宋体" w:hAnsi="宋体" w:cs="宋体" w:eastAsia="宋体" w:hint="default"/>
          <w:sz w:val="22"/>
          <w:szCs w:val="22"/>
        </w:rPr>
        <w:t>差额等。可直接归属于符合资本化条件的资产的购建或者生产的借款费用，在资产支出已</w:t>
      </w:r>
    </w:p>
    <w:p>
      <w:pPr>
        <w:spacing w:line="300" w:lineRule="auto" w:before="72"/>
        <w:ind w:left="141" w:right="173" w:firstLine="0"/>
        <w:jc w:val="both"/>
        <w:rPr>
          <w:rFonts w:ascii="宋体" w:hAnsi="宋体" w:cs="宋体" w:eastAsia="宋体" w:hint="default"/>
          <w:sz w:val="22"/>
          <w:szCs w:val="22"/>
        </w:rPr>
      </w:pPr>
      <w:r>
        <w:rPr>
          <w:rFonts w:ascii="宋体" w:hAnsi="宋体" w:cs="宋体" w:eastAsia="宋体" w:hint="default"/>
          <w:spacing w:val="-2"/>
          <w:sz w:val="22"/>
          <w:szCs w:val="22"/>
        </w:rPr>
        <w:t>经发生、借款费用已经发生、为使资产达到预定可使用或可销售状态所必要的购建或生产</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活动已经开始时，开始资本化；当购建或生产符合资本化条件的资产达到预定可使用或可</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销售状态时，停止资本化。其余借款费用在发生当期确认为费用。</w:t>
      </w:r>
    </w:p>
    <w:p>
      <w:pPr>
        <w:spacing w:line="240" w:lineRule="auto" w:before="8"/>
        <w:rPr>
          <w:rFonts w:ascii="宋体" w:hAnsi="宋体" w:cs="宋体" w:eastAsia="宋体" w:hint="default"/>
          <w:sz w:val="19"/>
          <w:szCs w:val="19"/>
        </w:rPr>
      </w:pPr>
    </w:p>
    <w:p>
      <w:pPr>
        <w:spacing w:line="300" w:lineRule="auto" w:before="0"/>
        <w:ind w:left="141" w:right="171" w:firstLine="440"/>
        <w:jc w:val="both"/>
        <w:rPr>
          <w:rFonts w:ascii="宋体" w:hAnsi="宋体" w:cs="宋体" w:eastAsia="宋体" w:hint="default"/>
          <w:sz w:val="22"/>
          <w:szCs w:val="22"/>
        </w:rPr>
      </w:pPr>
      <w:r>
        <w:rPr>
          <w:rFonts w:ascii="宋体" w:hAnsi="宋体" w:cs="宋体" w:eastAsia="宋体" w:hint="default"/>
          <w:spacing w:val="-2"/>
          <w:sz w:val="22"/>
          <w:szCs w:val="22"/>
        </w:rPr>
        <w:t>专门借款当期实际发生的利息费用，扣除尚未动用的借款资金存入银行取得的利息收</w:t>
      </w:r>
      <w:r>
        <w:rPr>
          <w:rFonts w:ascii="宋体" w:hAnsi="宋体" w:cs="宋体" w:eastAsia="宋体" w:hint="default"/>
          <w:w w:val="99"/>
          <w:sz w:val="22"/>
          <w:szCs w:val="22"/>
        </w:rPr>
        <w:t> </w:t>
      </w:r>
      <w:r>
        <w:rPr>
          <w:rFonts w:ascii="宋体" w:hAnsi="宋体" w:cs="宋体" w:eastAsia="宋体" w:hint="default"/>
          <w:spacing w:val="-2"/>
          <w:sz w:val="22"/>
          <w:szCs w:val="22"/>
        </w:rPr>
        <w:t>入或进行暂时性投资取得的投资收益后的金额予以资本化；一般借款根据累计资产支出超</w:t>
      </w:r>
      <w:r>
        <w:rPr>
          <w:rFonts w:ascii="宋体" w:hAnsi="宋体" w:cs="宋体" w:eastAsia="宋体" w:hint="default"/>
          <w:w w:val="99"/>
          <w:sz w:val="22"/>
          <w:szCs w:val="22"/>
        </w:rPr>
        <w:t> </w:t>
      </w:r>
      <w:r>
        <w:rPr>
          <w:rFonts w:ascii="宋体" w:hAnsi="宋体" w:cs="宋体" w:eastAsia="宋体" w:hint="default"/>
          <w:spacing w:val="3"/>
          <w:sz w:val="22"/>
          <w:szCs w:val="22"/>
        </w:rPr>
        <w:t>过专门借款部分的资产支出加权平均数乘以所占用一般借款的资本化率，确定资本化金</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额。资本化率根据一般借款加权平均利率计算确定。</w:t>
      </w:r>
    </w:p>
    <w:p>
      <w:pPr>
        <w:spacing w:line="240" w:lineRule="auto" w:before="8"/>
        <w:rPr>
          <w:rFonts w:ascii="宋体" w:hAnsi="宋体" w:cs="宋体" w:eastAsia="宋体" w:hint="default"/>
          <w:sz w:val="19"/>
          <w:szCs w:val="19"/>
        </w:rPr>
      </w:pPr>
    </w:p>
    <w:p>
      <w:pPr>
        <w:spacing w:line="300" w:lineRule="auto" w:before="0"/>
        <w:ind w:left="141" w:right="173" w:firstLine="440"/>
        <w:jc w:val="both"/>
        <w:rPr>
          <w:rFonts w:ascii="宋体" w:hAnsi="宋体" w:cs="宋体" w:eastAsia="宋体" w:hint="default"/>
          <w:sz w:val="22"/>
          <w:szCs w:val="22"/>
        </w:rPr>
      </w:pPr>
      <w:r>
        <w:rPr>
          <w:rFonts w:ascii="宋体" w:hAnsi="宋体" w:cs="宋体" w:eastAsia="宋体" w:hint="default"/>
          <w:sz w:val="22"/>
          <w:szCs w:val="22"/>
        </w:rPr>
        <w:t>符合资本化条件的资产，是指需要经过相当长时间（通常指</w:t>
      </w:r>
      <w:r>
        <w:rPr>
          <w:rFonts w:ascii="宋体" w:hAnsi="宋体" w:cs="宋体" w:eastAsia="宋体" w:hint="default"/>
          <w:spacing w:val="-76"/>
          <w:sz w:val="22"/>
          <w:szCs w:val="22"/>
        </w:rPr>
        <w:t> </w:t>
      </w:r>
      <w:r>
        <w:rPr>
          <w:rFonts w:ascii="宋体" w:hAnsi="宋体" w:cs="宋体" w:eastAsia="宋体" w:hint="default"/>
          <w:sz w:val="22"/>
          <w:szCs w:val="22"/>
        </w:rPr>
        <w:t>1</w:t>
      </w:r>
      <w:r>
        <w:rPr>
          <w:rFonts w:ascii="宋体" w:hAnsi="宋体" w:cs="宋体" w:eastAsia="宋体" w:hint="default"/>
          <w:spacing w:val="-76"/>
          <w:sz w:val="22"/>
          <w:szCs w:val="22"/>
        </w:rPr>
        <w:t> </w:t>
      </w:r>
      <w:r>
        <w:rPr>
          <w:rFonts w:ascii="宋体" w:hAnsi="宋体" w:cs="宋体" w:eastAsia="宋体" w:hint="default"/>
          <w:spacing w:val="-3"/>
          <w:sz w:val="22"/>
          <w:szCs w:val="22"/>
        </w:rPr>
        <w:t>年以上）的购建或者生</w:t>
      </w:r>
      <w:r>
        <w:rPr>
          <w:rFonts w:ascii="宋体" w:hAnsi="宋体" w:cs="宋体" w:eastAsia="宋体" w:hint="default"/>
          <w:w w:val="99"/>
          <w:sz w:val="22"/>
          <w:szCs w:val="22"/>
        </w:rPr>
        <w:t> </w:t>
      </w:r>
      <w:r>
        <w:rPr>
          <w:rFonts w:ascii="宋体" w:hAnsi="宋体" w:cs="宋体" w:eastAsia="宋体" w:hint="default"/>
          <w:sz w:val="22"/>
          <w:szCs w:val="22"/>
        </w:rPr>
        <w:t>产活动才能达到预定可使用或者可销售状态的固定资产、投资性房地产和存货等资产。</w:t>
      </w:r>
    </w:p>
    <w:p>
      <w:pPr>
        <w:spacing w:line="240" w:lineRule="auto" w:before="8"/>
        <w:rPr>
          <w:rFonts w:ascii="宋体" w:hAnsi="宋体" w:cs="宋体" w:eastAsia="宋体" w:hint="default"/>
          <w:sz w:val="19"/>
          <w:szCs w:val="19"/>
        </w:rPr>
      </w:pPr>
    </w:p>
    <w:p>
      <w:pPr>
        <w:spacing w:line="300" w:lineRule="auto" w:before="0"/>
        <w:ind w:left="141" w:right="174" w:firstLine="440"/>
        <w:jc w:val="both"/>
        <w:rPr>
          <w:rFonts w:ascii="宋体" w:hAnsi="宋体" w:cs="宋体" w:eastAsia="宋体" w:hint="default"/>
          <w:sz w:val="22"/>
          <w:szCs w:val="22"/>
        </w:rPr>
      </w:pPr>
      <w:r>
        <w:rPr>
          <w:rFonts w:ascii="宋体" w:hAnsi="宋体" w:cs="宋体" w:eastAsia="宋体" w:hint="default"/>
          <w:spacing w:val="-2"/>
          <w:sz w:val="22"/>
          <w:szCs w:val="22"/>
        </w:rPr>
        <w:t>如果符合资本化条件的资产在购建或者生产过程中发生非正常中断、且中断时间连续</w:t>
      </w:r>
      <w:r>
        <w:rPr>
          <w:rFonts w:ascii="宋体" w:hAnsi="宋体" w:cs="宋体" w:eastAsia="宋体" w:hint="default"/>
          <w:w w:val="99"/>
          <w:sz w:val="22"/>
          <w:szCs w:val="22"/>
        </w:rPr>
        <w:t> </w:t>
      </w:r>
      <w:r>
        <w:rPr>
          <w:rFonts w:ascii="宋体" w:hAnsi="宋体" w:cs="宋体" w:eastAsia="宋体" w:hint="default"/>
          <w:sz w:val="22"/>
          <w:szCs w:val="22"/>
        </w:rPr>
        <w:t>超过</w:t>
      </w:r>
      <w:r>
        <w:rPr>
          <w:rFonts w:ascii="宋体" w:hAnsi="宋体" w:cs="宋体" w:eastAsia="宋体" w:hint="default"/>
          <w:spacing w:val="-57"/>
          <w:sz w:val="22"/>
          <w:szCs w:val="22"/>
        </w:rPr>
        <w:t> </w:t>
      </w:r>
      <w:r>
        <w:rPr>
          <w:rFonts w:ascii="宋体" w:hAnsi="宋体" w:cs="宋体" w:eastAsia="宋体" w:hint="default"/>
          <w:sz w:val="22"/>
          <w:szCs w:val="22"/>
        </w:rPr>
        <w:t>3</w:t>
      </w:r>
      <w:r>
        <w:rPr>
          <w:rFonts w:ascii="宋体" w:hAnsi="宋体" w:cs="宋体" w:eastAsia="宋体" w:hint="default"/>
          <w:spacing w:val="-57"/>
          <w:sz w:val="22"/>
          <w:szCs w:val="22"/>
        </w:rPr>
        <w:t> </w:t>
      </w:r>
      <w:r>
        <w:rPr>
          <w:rFonts w:ascii="宋体" w:hAnsi="宋体" w:cs="宋体" w:eastAsia="宋体" w:hint="default"/>
          <w:sz w:val="22"/>
          <w:szCs w:val="22"/>
        </w:rPr>
        <w:t>个月，暂停借款费用的资本化，直至资产的购建或生产活动重新开始。</w:t>
      </w:r>
    </w:p>
    <w:p>
      <w:pPr>
        <w:spacing w:line="600" w:lineRule="exact" w:before="34"/>
        <w:ind w:left="621" w:right="83" w:hanging="40"/>
        <w:jc w:val="left"/>
        <w:rPr>
          <w:rFonts w:ascii="宋体" w:hAnsi="宋体" w:cs="宋体" w:eastAsia="宋体" w:hint="default"/>
          <w:sz w:val="22"/>
          <w:szCs w:val="22"/>
        </w:rPr>
      </w:pPr>
      <w:r>
        <w:rPr>
          <w:rFonts w:ascii="宋体" w:hAnsi="宋体" w:cs="宋体" w:eastAsia="宋体" w:hint="default"/>
          <w:sz w:val="22"/>
          <w:szCs w:val="22"/>
        </w:rPr>
        <w:t>14.</w:t>
      </w:r>
      <w:r>
        <w:rPr>
          <w:rFonts w:ascii="宋体" w:hAnsi="宋体" w:cs="宋体" w:eastAsia="宋体" w:hint="default"/>
          <w:spacing w:val="-22"/>
          <w:sz w:val="22"/>
          <w:szCs w:val="22"/>
        </w:rPr>
        <w:t> </w:t>
      </w:r>
      <w:r>
        <w:rPr>
          <w:rFonts w:ascii="宋体" w:hAnsi="宋体" w:cs="宋体" w:eastAsia="宋体" w:hint="default"/>
          <w:sz w:val="22"/>
          <w:szCs w:val="22"/>
        </w:rPr>
        <w:t>无形资产</w:t>
      </w:r>
      <w:r>
        <w:rPr>
          <w:rFonts w:ascii="宋体" w:hAnsi="宋体" w:cs="宋体" w:eastAsia="宋体" w:hint="default"/>
          <w:w w:val="99"/>
          <w:sz w:val="22"/>
          <w:szCs w:val="22"/>
        </w:rPr>
        <w:t> </w:t>
      </w:r>
      <w:r>
        <w:rPr>
          <w:rFonts w:ascii="宋体" w:hAnsi="宋体" w:cs="宋体" w:eastAsia="宋体" w:hint="default"/>
          <w:spacing w:val="2"/>
          <w:sz w:val="22"/>
          <w:szCs w:val="22"/>
        </w:rPr>
        <w:t>本公司无形资产包括土地使用权、专利技术、专有技术、资产使用权、著作权、软</w:t>
      </w:r>
      <w:r>
        <w:rPr>
          <w:rFonts w:ascii="宋体" w:hAnsi="宋体" w:cs="宋体" w:eastAsia="宋体" w:hint="default"/>
          <w:sz w:val="22"/>
          <w:szCs w:val="22"/>
        </w:rPr>
      </w:r>
    </w:p>
    <w:p>
      <w:pPr>
        <w:spacing w:line="271" w:lineRule="exact" w:before="0"/>
        <w:ind w:left="141" w:right="0" w:firstLine="0"/>
        <w:jc w:val="both"/>
        <w:rPr>
          <w:rFonts w:ascii="宋体" w:hAnsi="宋体" w:cs="宋体" w:eastAsia="宋体" w:hint="default"/>
          <w:sz w:val="22"/>
          <w:szCs w:val="22"/>
        </w:rPr>
      </w:pPr>
      <w:r>
        <w:rPr>
          <w:rFonts w:ascii="宋体" w:hAnsi="宋体" w:cs="宋体" w:eastAsia="宋体" w:hint="default"/>
          <w:sz w:val="22"/>
          <w:szCs w:val="22"/>
        </w:rPr>
        <w:t>件使用权等，按取得时的实际成本计量，其中，购入的无形资产，按实际支付的价款和相</w:t>
      </w:r>
    </w:p>
    <w:p>
      <w:pPr>
        <w:spacing w:line="300" w:lineRule="auto" w:before="72"/>
        <w:ind w:left="141" w:right="173" w:firstLine="0"/>
        <w:jc w:val="both"/>
        <w:rPr>
          <w:rFonts w:ascii="宋体" w:hAnsi="宋体" w:cs="宋体" w:eastAsia="宋体" w:hint="default"/>
          <w:sz w:val="22"/>
          <w:szCs w:val="22"/>
        </w:rPr>
      </w:pPr>
      <w:r>
        <w:rPr>
          <w:rFonts w:ascii="宋体" w:hAnsi="宋体" w:cs="宋体" w:eastAsia="宋体" w:hint="default"/>
          <w:spacing w:val="-2"/>
          <w:sz w:val="22"/>
          <w:szCs w:val="22"/>
        </w:rPr>
        <w:t>关的其他支出作为实际成本；投资者投入的无形资产，按投资合同或协议约定的价值确定</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实际成本，但合同或协议约定价值不公允的，按公允价值确定实际成本。</w:t>
      </w:r>
    </w:p>
    <w:p>
      <w:pPr>
        <w:spacing w:after="0" w:line="300" w:lineRule="auto"/>
        <w:jc w:val="both"/>
        <w:rPr>
          <w:rFonts w:ascii="宋体" w:hAnsi="宋体" w:cs="宋体" w:eastAsia="宋体" w:hint="default"/>
          <w:sz w:val="22"/>
          <w:szCs w:val="22"/>
        </w:rPr>
        <w:sectPr>
          <w:pgSz w:w="11910" w:h="16840"/>
          <w:pgMar w:header="877" w:footer="865" w:top="1100" w:bottom="1060" w:left="1560" w:right="1520"/>
        </w:sectPr>
      </w:pPr>
    </w:p>
    <w:p>
      <w:pPr>
        <w:spacing w:line="240" w:lineRule="auto" w:before="10"/>
        <w:rPr>
          <w:rFonts w:ascii="宋体" w:hAnsi="宋体" w:cs="宋体" w:eastAsia="宋体" w:hint="default"/>
          <w:sz w:val="22"/>
          <w:szCs w:val="22"/>
        </w:rPr>
      </w:pPr>
    </w:p>
    <w:p>
      <w:pPr>
        <w:spacing w:line="300" w:lineRule="auto" w:before="31"/>
        <w:ind w:left="141" w:right="171" w:firstLine="480"/>
        <w:jc w:val="both"/>
        <w:rPr>
          <w:rFonts w:ascii="宋体" w:hAnsi="宋体" w:cs="宋体" w:eastAsia="宋体" w:hint="default"/>
          <w:sz w:val="22"/>
          <w:szCs w:val="22"/>
        </w:rPr>
      </w:pPr>
      <w:r>
        <w:rPr>
          <w:rFonts w:ascii="宋体" w:hAnsi="宋体" w:cs="宋体" w:eastAsia="宋体" w:hint="default"/>
          <w:spacing w:val="2"/>
          <w:sz w:val="22"/>
          <w:szCs w:val="22"/>
        </w:rPr>
        <w:t>土地使用权从出让起始日起，按其出让年限平均摊销；专利技术、非专利技术和其</w:t>
      </w:r>
      <w:r>
        <w:rPr>
          <w:rFonts w:ascii="宋体" w:hAnsi="宋体" w:cs="宋体" w:eastAsia="宋体" w:hint="default"/>
          <w:spacing w:val="3"/>
          <w:w w:val="99"/>
          <w:sz w:val="22"/>
          <w:szCs w:val="22"/>
        </w:rPr>
        <w:t> </w:t>
      </w:r>
      <w:r>
        <w:rPr>
          <w:rFonts w:ascii="宋体" w:hAnsi="宋体" w:cs="宋体" w:eastAsia="宋体" w:hint="default"/>
          <w:spacing w:val="-2"/>
          <w:sz w:val="22"/>
          <w:szCs w:val="22"/>
        </w:rPr>
        <w:t>他无形资产按预计使用年限、合同规定的受益年限和法律规定的有效年限三者中最短者分</w:t>
      </w:r>
      <w:r>
        <w:rPr>
          <w:rFonts w:ascii="宋体" w:hAnsi="宋体" w:cs="宋体" w:eastAsia="宋体" w:hint="default"/>
          <w:w w:val="99"/>
          <w:sz w:val="22"/>
          <w:szCs w:val="22"/>
        </w:rPr>
        <w:t> </w:t>
      </w:r>
      <w:r>
        <w:rPr>
          <w:rFonts w:ascii="宋体" w:hAnsi="宋体" w:cs="宋体" w:eastAsia="宋体" w:hint="default"/>
          <w:sz w:val="22"/>
          <w:szCs w:val="22"/>
        </w:rPr>
        <w:t>期平均摊销。摊销金额按其受益对象计入相关资产成本和当期损益。</w:t>
      </w:r>
    </w:p>
    <w:p>
      <w:pPr>
        <w:spacing w:line="240" w:lineRule="auto" w:before="8"/>
        <w:rPr>
          <w:rFonts w:ascii="宋体" w:hAnsi="宋体" w:cs="宋体" w:eastAsia="宋体" w:hint="default"/>
          <w:sz w:val="19"/>
          <w:szCs w:val="19"/>
        </w:rPr>
      </w:pPr>
    </w:p>
    <w:p>
      <w:pPr>
        <w:spacing w:line="300" w:lineRule="auto" w:before="0"/>
        <w:ind w:left="141" w:right="173" w:firstLine="440"/>
        <w:jc w:val="both"/>
        <w:rPr>
          <w:rFonts w:ascii="宋体" w:hAnsi="宋体" w:cs="宋体" w:eastAsia="宋体" w:hint="default"/>
          <w:sz w:val="22"/>
          <w:szCs w:val="22"/>
        </w:rPr>
      </w:pPr>
      <w:r>
        <w:rPr>
          <w:rFonts w:ascii="宋体" w:hAnsi="宋体" w:cs="宋体" w:eastAsia="宋体" w:hint="default"/>
          <w:spacing w:val="-2"/>
          <w:sz w:val="22"/>
          <w:szCs w:val="22"/>
        </w:rPr>
        <w:t>对使用寿命有限的无形资产的预计使用寿命及摊销方法于每年年度终了进行复核，如</w:t>
      </w:r>
      <w:r>
        <w:rPr>
          <w:rFonts w:ascii="宋体" w:hAnsi="宋体" w:cs="宋体" w:eastAsia="宋体" w:hint="default"/>
          <w:w w:val="99"/>
          <w:sz w:val="22"/>
          <w:szCs w:val="22"/>
        </w:rPr>
        <w:t> </w:t>
      </w:r>
      <w:r>
        <w:rPr>
          <w:rFonts w:ascii="宋体" w:hAnsi="宋体" w:cs="宋体" w:eastAsia="宋体" w:hint="default"/>
          <w:spacing w:val="-2"/>
          <w:sz w:val="22"/>
          <w:szCs w:val="22"/>
        </w:rPr>
        <w:t>发生改变，则作为会计估计变更处理。在每个会计期间对使用寿命不确定的无形资产的预</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计使用寿命进行复核，如有证据表明无形资产的使用寿命是有限的，则估计其使用寿命并</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在预计使用寿命内摊销。</w:t>
      </w:r>
    </w:p>
    <w:p>
      <w:pPr>
        <w:spacing w:line="600" w:lineRule="exact" w:before="34"/>
        <w:ind w:left="599" w:right="83" w:hanging="18"/>
        <w:jc w:val="left"/>
        <w:rPr>
          <w:rFonts w:ascii="宋体" w:hAnsi="宋体" w:cs="宋体" w:eastAsia="宋体" w:hint="default"/>
          <w:sz w:val="22"/>
          <w:szCs w:val="22"/>
        </w:rPr>
      </w:pPr>
      <w:r>
        <w:rPr>
          <w:rFonts w:ascii="宋体" w:hAnsi="宋体" w:cs="宋体" w:eastAsia="宋体" w:hint="default"/>
          <w:sz w:val="22"/>
          <w:szCs w:val="22"/>
        </w:rPr>
        <w:t>15.</w:t>
      </w:r>
      <w:r>
        <w:rPr>
          <w:rFonts w:ascii="宋体" w:hAnsi="宋体" w:cs="宋体" w:eastAsia="宋体" w:hint="default"/>
          <w:spacing w:val="-21"/>
          <w:sz w:val="22"/>
          <w:szCs w:val="22"/>
        </w:rPr>
        <w:t> </w:t>
      </w:r>
      <w:r>
        <w:rPr>
          <w:rFonts w:ascii="宋体" w:hAnsi="宋体" w:cs="宋体" w:eastAsia="宋体" w:hint="default"/>
          <w:sz w:val="22"/>
          <w:szCs w:val="22"/>
        </w:rPr>
        <w:t>研究与开发</w:t>
      </w:r>
      <w:r>
        <w:rPr>
          <w:rFonts w:ascii="宋体" w:hAnsi="宋体" w:cs="宋体" w:eastAsia="宋体" w:hint="default"/>
          <w:w w:val="99"/>
          <w:sz w:val="22"/>
          <w:szCs w:val="22"/>
        </w:rPr>
        <w:t> </w:t>
      </w:r>
      <w:r>
        <w:rPr>
          <w:rFonts w:ascii="宋体" w:hAnsi="宋体" w:cs="宋体" w:eastAsia="宋体" w:hint="default"/>
          <w:spacing w:val="3"/>
          <w:sz w:val="22"/>
          <w:szCs w:val="22"/>
        </w:rPr>
        <w:t>本公司的研究开发支出根据其性质以及研发活动最终形成无形资产是否具有较大不</w:t>
      </w:r>
    </w:p>
    <w:p>
      <w:pPr>
        <w:spacing w:line="271" w:lineRule="exact" w:before="0"/>
        <w:ind w:left="141" w:right="0" w:firstLine="0"/>
        <w:jc w:val="left"/>
        <w:rPr>
          <w:rFonts w:ascii="宋体" w:hAnsi="宋体" w:cs="宋体" w:eastAsia="宋体" w:hint="default"/>
          <w:sz w:val="22"/>
          <w:szCs w:val="22"/>
        </w:rPr>
      </w:pPr>
      <w:r>
        <w:rPr>
          <w:rFonts w:ascii="宋体" w:hAnsi="宋体" w:cs="宋体" w:eastAsia="宋体" w:hint="default"/>
          <w:sz w:val="22"/>
          <w:szCs w:val="22"/>
        </w:rPr>
        <w:t>确定性，分为研究阶段支出和开发阶段支出。研究阶段的支出，于发生时计入当期损益；</w:t>
      </w:r>
    </w:p>
    <w:p>
      <w:pPr>
        <w:spacing w:before="72"/>
        <w:ind w:left="141" w:right="83" w:firstLine="0"/>
        <w:jc w:val="left"/>
        <w:rPr>
          <w:rFonts w:ascii="宋体" w:hAnsi="宋体" w:cs="宋体" w:eastAsia="宋体" w:hint="default"/>
          <w:sz w:val="22"/>
          <w:szCs w:val="22"/>
        </w:rPr>
      </w:pPr>
      <w:r>
        <w:rPr>
          <w:rFonts w:ascii="宋体" w:hAnsi="宋体" w:cs="宋体" w:eastAsia="宋体" w:hint="default"/>
          <w:sz w:val="22"/>
          <w:szCs w:val="22"/>
        </w:rPr>
        <w:t>开发阶段的支出，同时满足下列条件的，确认为无形资产：</w:t>
      </w:r>
    </w:p>
    <w:p>
      <w:pPr>
        <w:spacing w:line="240" w:lineRule="auto" w:before="11"/>
        <w:rPr>
          <w:rFonts w:ascii="宋体" w:hAnsi="宋体" w:cs="宋体" w:eastAsia="宋体" w:hint="default"/>
          <w:sz w:val="23"/>
          <w:szCs w:val="23"/>
        </w:rPr>
      </w:pPr>
    </w:p>
    <w:p>
      <w:pPr>
        <w:spacing w:before="0"/>
        <w:ind w:left="582" w:right="83" w:firstLine="0"/>
        <w:jc w:val="left"/>
        <w:rPr>
          <w:rFonts w:ascii="宋体" w:hAnsi="宋体" w:cs="宋体" w:eastAsia="宋体" w:hint="default"/>
          <w:sz w:val="22"/>
          <w:szCs w:val="22"/>
        </w:rPr>
      </w:pPr>
      <w:r>
        <w:rPr>
          <w:rFonts w:ascii="宋体" w:hAnsi="宋体" w:cs="宋体" w:eastAsia="宋体" w:hint="default"/>
          <w:sz w:val="22"/>
          <w:szCs w:val="22"/>
        </w:rPr>
        <w:t>（1）完成该无形资产以使其能够使用或出售在技术上具有可行性；</w:t>
      </w:r>
    </w:p>
    <w:p>
      <w:pPr>
        <w:spacing w:line="240" w:lineRule="auto" w:before="11"/>
        <w:rPr>
          <w:rFonts w:ascii="宋体" w:hAnsi="宋体" w:cs="宋体" w:eastAsia="宋体" w:hint="default"/>
          <w:sz w:val="23"/>
          <w:szCs w:val="23"/>
        </w:rPr>
      </w:pPr>
    </w:p>
    <w:p>
      <w:pPr>
        <w:spacing w:before="0"/>
        <w:ind w:left="582" w:right="83" w:firstLine="0"/>
        <w:jc w:val="left"/>
        <w:rPr>
          <w:rFonts w:ascii="宋体" w:hAnsi="宋体" w:cs="宋体" w:eastAsia="宋体" w:hint="default"/>
          <w:sz w:val="22"/>
          <w:szCs w:val="22"/>
        </w:rPr>
      </w:pPr>
      <w:r>
        <w:rPr>
          <w:rFonts w:ascii="宋体" w:hAnsi="宋体" w:cs="宋体" w:eastAsia="宋体" w:hint="default"/>
          <w:sz w:val="22"/>
          <w:szCs w:val="22"/>
        </w:rPr>
        <w:t>（2）具有完成该无形资产并使用或出售的意图；</w:t>
      </w:r>
    </w:p>
    <w:p>
      <w:pPr>
        <w:spacing w:line="240" w:lineRule="auto" w:before="11"/>
        <w:rPr>
          <w:rFonts w:ascii="宋体" w:hAnsi="宋体" w:cs="宋体" w:eastAsia="宋体" w:hint="default"/>
          <w:sz w:val="23"/>
          <w:szCs w:val="23"/>
        </w:rPr>
      </w:pPr>
    </w:p>
    <w:p>
      <w:pPr>
        <w:spacing w:before="0"/>
        <w:ind w:left="582" w:right="83" w:firstLine="0"/>
        <w:jc w:val="left"/>
        <w:rPr>
          <w:rFonts w:ascii="宋体" w:hAnsi="宋体" w:cs="宋体" w:eastAsia="宋体" w:hint="default"/>
          <w:sz w:val="22"/>
          <w:szCs w:val="22"/>
        </w:rPr>
      </w:pPr>
      <w:r>
        <w:rPr>
          <w:rFonts w:ascii="宋体" w:hAnsi="宋体" w:cs="宋体" w:eastAsia="宋体" w:hint="default"/>
          <w:sz w:val="22"/>
          <w:szCs w:val="22"/>
        </w:rPr>
        <w:t>（3）运用该无形资产生产的产品存在市场或无形资产自身存在市场；</w:t>
      </w:r>
    </w:p>
    <w:p>
      <w:pPr>
        <w:spacing w:line="240" w:lineRule="auto" w:before="11"/>
        <w:rPr>
          <w:rFonts w:ascii="宋体" w:hAnsi="宋体" w:cs="宋体" w:eastAsia="宋体" w:hint="default"/>
          <w:sz w:val="23"/>
          <w:szCs w:val="23"/>
        </w:rPr>
      </w:pPr>
    </w:p>
    <w:p>
      <w:pPr>
        <w:spacing w:line="300" w:lineRule="auto" w:before="0"/>
        <w:ind w:left="141" w:right="173" w:firstLine="440"/>
        <w:jc w:val="both"/>
        <w:rPr>
          <w:rFonts w:ascii="宋体" w:hAnsi="宋体" w:cs="宋体" w:eastAsia="宋体" w:hint="default"/>
          <w:sz w:val="22"/>
          <w:szCs w:val="22"/>
        </w:rPr>
      </w:pPr>
      <w:r>
        <w:rPr>
          <w:rFonts w:ascii="宋体" w:hAnsi="宋体" w:cs="宋体" w:eastAsia="宋体" w:hint="default"/>
          <w:sz w:val="22"/>
          <w:szCs w:val="22"/>
        </w:rPr>
        <w:t>（4）有足够的技术、财务资源和其他资源支持，以完成该无形资产的开发，并有能</w:t>
      </w:r>
      <w:r>
        <w:rPr>
          <w:rFonts w:ascii="宋体" w:hAnsi="宋体" w:cs="宋体" w:eastAsia="宋体" w:hint="default"/>
          <w:w w:val="99"/>
          <w:sz w:val="22"/>
          <w:szCs w:val="22"/>
        </w:rPr>
        <w:t> </w:t>
      </w:r>
      <w:r>
        <w:rPr>
          <w:rFonts w:ascii="宋体" w:hAnsi="宋体" w:cs="宋体" w:eastAsia="宋体" w:hint="default"/>
          <w:sz w:val="22"/>
          <w:szCs w:val="22"/>
        </w:rPr>
        <w:t>力使用或出售该无形资产；</w:t>
      </w:r>
    </w:p>
    <w:p>
      <w:pPr>
        <w:spacing w:line="600" w:lineRule="exact" w:before="34"/>
        <w:ind w:left="581" w:right="157" w:firstLine="18"/>
        <w:jc w:val="left"/>
        <w:rPr>
          <w:rFonts w:ascii="宋体" w:hAnsi="宋体" w:cs="宋体" w:eastAsia="宋体" w:hint="default"/>
          <w:sz w:val="22"/>
          <w:szCs w:val="22"/>
        </w:rPr>
      </w:pPr>
      <w:r>
        <w:rPr>
          <w:rFonts w:ascii="宋体" w:hAnsi="宋体" w:cs="宋体" w:eastAsia="宋体" w:hint="default"/>
          <w:sz w:val="22"/>
          <w:szCs w:val="22"/>
        </w:rPr>
        <w:t>（5）归属于该无形资产开发阶段的支出能够可靠地计量。</w:t>
      </w:r>
      <w:r>
        <w:rPr>
          <w:rFonts w:ascii="宋体" w:hAnsi="宋体" w:cs="宋体" w:eastAsia="宋体" w:hint="default"/>
          <w:w w:val="99"/>
          <w:sz w:val="22"/>
          <w:szCs w:val="22"/>
        </w:rPr>
        <w:t> </w:t>
      </w:r>
      <w:r>
        <w:rPr>
          <w:rFonts w:ascii="宋体" w:hAnsi="宋体" w:cs="宋体" w:eastAsia="宋体" w:hint="default"/>
          <w:spacing w:val="-2"/>
          <w:sz w:val="22"/>
          <w:szCs w:val="22"/>
        </w:rPr>
        <w:t>不满足上述条件的开发阶段的支出，于发生时计入当期损益。前期已计入损益的开发</w:t>
      </w:r>
    </w:p>
    <w:p>
      <w:pPr>
        <w:spacing w:line="271" w:lineRule="exact" w:before="0"/>
        <w:ind w:left="141" w:right="0" w:firstLine="0"/>
        <w:jc w:val="left"/>
        <w:rPr>
          <w:rFonts w:ascii="宋体" w:hAnsi="宋体" w:cs="宋体" w:eastAsia="宋体" w:hint="default"/>
          <w:sz w:val="22"/>
          <w:szCs w:val="22"/>
        </w:rPr>
      </w:pPr>
      <w:r>
        <w:rPr>
          <w:rFonts w:ascii="宋体" w:hAnsi="宋体" w:cs="宋体" w:eastAsia="宋体" w:hint="default"/>
          <w:sz w:val="22"/>
          <w:szCs w:val="22"/>
        </w:rPr>
        <w:t>支出在以后期间不再确认为资产。已资本化的开发阶段的支出在资产负债表上列示为开发</w:t>
      </w:r>
    </w:p>
    <w:p>
      <w:pPr>
        <w:spacing w:line="499" w:lineRule="auto" w:before="72"/>
        <w:ind w:left="581" w:right="2504" w:hanging="441"/>
        <w:jc w:val="left"/>
        <w:rPr>
          <w:rFonts w:ascii="宋体" w:hAnsi="宋体" w:cs="宋体" w:eastAsia="宋体" w:hint="default"/>
          <w:sz w:val="22"/>
          <w:szCs w:val="22"/>
        </w:rPr>
      </w:pPr>
      <w:r>
        <w:rPr>
          <w:rFonts w:ascii="宋体" w:hAnsi="宋体" w:cs="宋体" w:eastAsia="宋体" w:hint="default"/>
          <w:sz w:val="22"/>
          <w:szCs w:val="22"/>
        </w:rPr>
        <w:t>支出，自该项目达到预定可使用状态之日起转为无形资产列报。</w:t>
      </w:r>
      <w:r>
        <w:rPr>
          <w:rFonts w:ascii="宋体" w:hAnsi="宋体" w:cs="宋体" w:eastAsia="宋体" w:hint="default"/>
          <w:w w:val="99"/>
          <w:sz w:val="22"/>
          <w:szCs w:val="22"/>
        </w:rPr>
        <w:t> </w:t>
      </w:r>
      <w:r>
        <w:rPr>
          <w:rFonts w:ascii="宋体" w:hAnsi="宋体" w:cs="宋体" w:eastAsia="宋体" w:hint="default"/>
          <w:sz w:val="22"/>
          <w:szCs w:val="22"/>
        </w:rPr>
        <w:t>16.</w:t>
      </w:r>
      <w:r>
        <w:rPr>
          <w:rFonts w:ascii="宋体" w:hAnsi="宋体" w:cs="宋体" w:eastAsia="宋体" w:hint="default"/>
          <w:spacing w:val="-24"/>
          <w:sz w:val="22"/>
          <w:szCs w:val="22"/>
        </w:rPr>
        <w:t> </w:t>
      </w:r>
      <w:r>
        <w:rPr>
          <w:rFonts w:ascii="宋体" w:hAnsi="宋体" w:cs="宋体" w:eastAsia="宋体" w:hint="default"/>
          <w:sz w:val="22"/>
          <w:szCs w:val="22"/>
        </w:rPr>
        <w:t>非金融长期资产减值</w:t>
      </w:r>
    </w:p>
    <w:p>
      <w:pPr>
        <w:spacing w:line="300" w:lineRule="auto" w:before="74"/>
        <w:ind w:left="141" w:right="173" w:firstLine="398"/>
        <w:jc w:val="both"/>
        <w:rPr>
          <w:rFonts w:ascii="宋体" w:hAnsi="宋体" w:cs="宋体" w:eastAsia="宋体" w:hint="default"/>
          <w:sz w:val="22"/>
          <w:szCs w:val="22"/>
        </w:rPr>
      </w:pPr>
      <w:r>
        <w:rPr>
          <w:rFonts w:ascii="宋体" w:hAnsi="宋体" w:cs="宋体" w:eastAsia="宋体" w:hint="default"/>
          <w:spacing w:val="-1"/>
          <w:sz w:val="22"/>
          <w:szCs w:val="22"/>
        </w:rPr>
        <w:t>本公司于每一资产负债表日对长期股权投资、固定资产、在建工程、使用寿命有限的</w:t>
      </w:r>
      <w:r>
        <w:rPr>
          <w:rFonts w:ascii="宋体" w:hAnsi="宋体" w:cs="宋体" w:eastAsia="宋体" w:hint="default"/>
          <w:w w:val="99"/>
          <w:sz w:val="22"/>
          <w:szCs w:val="22"/>
        </w:rPr>
        <w:t> </w:t>
      </w:r>
      <w:r>
        <w:rPr>
          <w:rFonts w:ascii="宋体" w:hAnsi="宋体" w:cs="宋体" w:eastAsia="宋体" w:hint="default"/>
          <w:spacing w:val="-2"/>
          <w:sz w:val="22"/>
          <w:szCs w:val="22"/>
        </w:rPr>
        <w:t>无形资产等项目进行检查，当存在下列迹象时，表明资产可能发生了减值，本公司将进行</w:t>
      </w:r>
      <w:r>
        <w:rPr>
          <w:rFonts w:ascii="宋体" w:hAnsi="宋体" w:cs="宋体" w:eastAsia="宋体" w:hint="default"/>
          <w:w w:val="99"/>
          <w:sz w:val="22"/>
          <w:szCs w:val="22"/>
        </w:rPr>
        <w:t> </w:t>
      </w:r>
      <w:r>
        <w:rPr>
          <w:rFonts w:ascii="宋体" w:hAnsi="宋体" w:cs="宋体" w:eastAsia="宋体" w:hint="default"/>
          <w:spacing w:val="-2"/>
          <w:sz w:val="22"/>
          <w:szCs w:val="22"/>
        </w:rPr>
        <w:t>减值测试。对商誉和使用寿命不确定的无形资产，无论是否存在减值迹象，每年末均进行</w:t>
      </w:r>
      <w:r>
        <w:rPr>
          <w:rFonts w:ascii="宋体" w:hAnsi="宋体" w:cs="宋体" w:eastAsia="宋体" w:hint="default"/>
          <w:w w:val="99"/>
          <w:sz w:val="22"/>
          <w:szCs w:val="22"/>
        </w:rPr>
        <w:t> </w:t>
      </w:r>
      <w:r>
        <w:rPr>
          <w:rFonts w:ascii="宋体" w:hAnsi="宋体" w:cs="宋体" w:eastAsia="宋体" w:hint="default"/>
          <w:spacing w:val="-2"/>
          <w:sz w:val="22"/>
          <w:szCs w:val="22"/>
        </w:rPr>
        <w:t>减值测试。难以对单项资产的可收回金额进行测试的，以该资产所属的资产组或资产组组</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合为基础测试。</w:t>
      </w:r>
    </w:p>
    <w:p>
      <w:pPr>
        <w:spacing w:line="240" w:lineRule="auto" w:before="8"/>
        <w:rPr>
          <w:rFonts w:ascii="宋体" w:hAnsi="宋体" w:cs="宋体" w:eastAsia="宋体" w:hint="default"/>
          <w:sz w:val="19"/>
          <w:szCs w:val="19"/>
        </w:rPr>
      </w:pPr>
    </w:p>
    <w:p>
      <w:pPr>
        <w:spacing w:line="300" w:lineRule="auto" w:before="0"/>
        <w:ind w:left="141" w:right="173" w:firstLine="458"/>
        <w:jc w:val="both"/>
        <w:rPr>
          <w:rFonts w:ascii="宋体" w:hAnsi="宋体" w:cs="宋体" w:eastAsia="宋体" w:hint="default"/>
          <w:sz w:val="22"/>
          <w:szCs w:val="22"/>
        </w:rPr>
      </w:pPr>
      <w:r>
        <w:rPr>
          <w:rFonts w:ascii="宋体" w:hAnsi="宋体" w:cs="宋体" w:eastAsia="宋体" w:hint="default"/>
          <w:spacing w:val="-3"/>
          <w:sz w:val="22"/>
          <w:szCs w:val="22"/>
        </w:rPr>
        <w:t>减值测试后，若该资产的账面价值超过其可收回金额，其差额确认为减值损失，上述</w:t>
      </w:r>
      <w:r>
        <w:rPr>
          <w:rFonts w:ascii="宋体" w:hAnsi="宋体" w:cs="宋体" w:eastAsia="宋体" w:hint="default"/>
          <w:w w:val="99"/>
          <w:sz w:val="22"/>
          <w:szCs w:val="22"/>
        </w:rPr>
        <w:t> </w:t>
      </w:r>
      <w:r>
        <w:rPr>
          <w:rFonts w:ascii="宋体" w:hAnsi="宋体" w:cs="宋体" w:eastAsia="宋体" w:hint="default"/>
          <w:spacing w:val="-2"/>
          <w:sz w:val="22"/>
          <w:szCs w:val="22"/>
        </w:rPr>
        <w:t>资产的减值损失一经确认，在以后会计期间不予转回。资产的可收回金额是指资产的公允</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价值减去处置费用后的净额与资产预计未来现金流量的现值两者之间的较高者。</w:t>
      </w:r>
    </w:p>
    <w:p>
      <w:pPr>
        <w:spacing w:line="240" w:lineRule="auto" w:before="8"/>
        <w:rPr>
          <w:rFonts w:ascii="宋体" w:hAnsi="宋体" w:cs="宋体" w:eastAsia="宋体" w:hint="default"/>
          <w:sz w:val="19"/>
          <w:szCs w:val="19"/>
        </w:rPr>
      </w:pPr>
    </w:p>
    <w:p>
      <w:pPr>
        <w:spacing w:before="0"/>
        <w:ind w:left="581" w:right="83" w:firstLine="0"/>
        <w:jc w:val="left"/>
        <w:rPr>
          <w:rFonts w:ascii="宋体" w:hAnsi="宋体" w:cs="宋体" w:eastAsia="宋体" w:hint="default"/>
          <w:sz w:val="22"/>
          <w:szCs w:val="22"/>
        </w:rPr>
      </w:pPr>
      <w:r>
        <w:rPr>
          <w:rFonts w:ascii="宋体" w:hAnsi="宋体" w:cs="宋体" w:eastAsia="宋体" w:hint="default"/>
          <w:sz w:val="22"/>
          <w:szCs w:val="22"/>
        </w:rPr>
        <w:t>出现减值的迹象如下：</w:t>
      </w:r>
    </w:p>
    <w:p>
      <w:pPr>
        <w:spacing w:after="0"/>
        <w:jc w:val="left"/>
        <w:rPr>
          <w:rFonts w:ascii="宋体" w:hAnsi="宋体" w:cs="宋体" w:eastAsia="宋体" w:hint="default"/>
          <w:sz w:val="22"/>
          <w:szCs w:val="22"/>
        </w:rPr>
        <w:sectPr>
          <w:pgSz w:w="11910" w:h="16840"/>
          <w:pgMar w:header="877" w:footer="865" w:top="1100" w:bottom="1060" w:left="1560" w:right="1520"/>
        </w:sectPr>
      </w:pPr>
    </w:p>
    <w:p>
      <w:pPr>
        <w:spacing w:line="240" w:lineRule="auto" w:before="10"/>
        <w:rPr>
          <w:rFonts w:ascii="宋体" w:hAnsi="宋体" w:cs="宋体" w:eastAsia="宋体" w:hint="default"/>
          <w:sz w:val="22"/>
          <w:szCs w:val="22"/>
        </w:rPr>
      </w:pPr>
    </w:p>
    <w:p>
      <w:pPr>
        <w:spacing w:line="300" w:lineRule="auto" w:before="31"/>
        <w:ind w:left="141" w:right="92" w:firstLine="458"/>
        <w:jc w:val="left"/>
        <w:rPr>
          <w:rFonts w:ascii="宋体" w:hAnsi="宋体" w:cs="宋体" w:eastAsia="宋体" w:hint="default"/>
          <w:sz w:val="22"/>
          <w:szCs w:val="22"/>
        </w:rPr>
      </w:pPr>
      <w:r>
        <w:rPr>
          <w:rFonts w:ascii="宋体" w:hAnsi="宋体" w:cs="宋体" w:eastAsia="宋体" w:hint="default"/>
          <w:sz w:val="22"/>
          <w:szCs w:val="22"/>
        </w:rPr>
        <w:t>（1）资产的市价当期大幅度下跌，其跌幅明显高于因时间的推移或者正常使用而预</w:t>
      </w:r>
      <w:r>
        <w:rPr>
          <w:rFonts w:ascii="宋体" w:hAnsi="宋体" w:cs="宋体" w:eastAsia="宋体" w:hint="default"/>
          <w:spacing w:val="1"/>
          <w:w w:val="99"/>
          <w:sz w:val="22"/>
          <w:szCs w:val="22"/>
        </w:rPr>
        <w:t> </w:t>
      </w:r>
      <w:r>
        <w:rPr>
          <w:rFonts w:ascii="宋体" w:hAnsi="宋体" w:cs="宋体" w:eastAsia="宋体" w:hint="default"/>
          <w:sz w:val="22"/>
          <w:szCs w:val="22"/>
        </w:rPr>
        <w:t>计的下跌；</w:t>
      </w:r>
    </w:p>
    <w:p>
      <w:pPr>
        <w:spacing w:line="240" w:lineRule="auto" w:before="8"/>
        <w:rPr>
          <w:rFonts w:ascii="宋体" w:hAnsi="宋体" w:cs="宋体" w:eastAsia="宋体" w:hint="default"/>
          <w:sz w:val="19"/>
          <w:szCs w:val="19"/>
        </w:rPr>
      </w:pPr>
    </w:p>
    <w:p>
      <w:pPr>
        <w:spacing w:line="300" w:lineRule="auto" w:before="0"/>
        <w:ind w:left="141" w:right="92" w:firstLine="458"/>
        <w:jc w:val="left"/>
        <w:rPr>
          <w:rFonts w:ascii="宋体" w:hAnsi="宋体" w:cs="宋体" w:eastAsia="宋体" w:hint="default"/>
          <w:sz w:val="22"/>
          <w:szCs w:val="22"/>
        </w:rPr>
      </w:pPr>
      <w:r>
        <w:rPr>
          <w:rFonts w:ascii="宋体" w:hAnsi="宋体" w:cs="宋体" w:eastAsia="宋体" w:hint="default"/>
          <w:sz w:val="22"/>
          <w:szCs w:val="22"/>
        </w:rPr>
        <w:t>（2）企业经营所处的经济、技术或者法律等环境以及资产所处的市场在当期或者将</w:t>
      </w:r>
      <w:r>
        <w:rPr>
          <w:rFonts w:ascii="宋体" w:hAnsi="宋体" w:cs="宋体" w:eastAsia="宋体" w:hint="default"/>
          <w:spacing w:val="1"/>
          <w:w w:val="99"/>
          <w:sz w:val="22"/>
          <w:szCs w:val="22"/>
        </w:rPr>
        <w:t> </w:t>
      </w:r>
      <w:r>
        <w:rPr>
          <w:rFonts w:ascii="宋体" w:hAnsi="宋体" w:cs="宋体" w:eastAsia="宋体" w:hint="default"/>
          <w:sz w:val="22"/>
          <w:szCs w:val="22"/>
        </w:rPr>
        <w:t>在近期发生重大变化，从而对企业产生不利影响；</w:t>
      </w:r>
    </w:p>
    <w:p>
      <w:pPr>
        <w:spacing w:line="240" w:lineRule="auto" w:before="8"/>
        <w:rPr>
          <w:rFonts w:ascii="宋体" w:hAnsi="宋体" w:cs="宋体" w:eastAsia="宋体" w:hint="default"/>
          <w:sz w:val="19"/>
          <w:szCs w:val="19"/>
        </w:rPr>
      </w:pPr>
    </w:p>
    <w:p>
      <w:pPr>
        <w:spacing w:line="300" w:lineRule="auto" w:before="0"/>
        <w:ind w:left="141" w:right="92" w:firstLine="458"/>
        <w:jc w:val="left"/>
        <w:rPr>
          <w:rFonts w:ascii="宋体" w:hAnsi="宋体" w:cs="宋体" w:eastAsia="宋体" w:hint="default"/>
          <w:sz w:val="22"/>
          <w:szCs w:val="22"/>
        </w:rPr>
      </w:pPr>
      <w:r>
        <w:rPr>
          <w:rFonts w:ascii="宋体" w:hAnsi="宋体" w:cs="宋体" w:eastAsia="宋体" w:hint="default"/>
          <w:sz w:val="22"/>
          <w:szCs w:val="22"/>
        </w:rPr>
        <w:t>（3）市场利率或者其他市场投资报酬率在当期已经提高，从而影响企业计算资产预</w:t>
      </w:r>
      <w:r>
        <w:rPr>
          <w:rFonts w:ascii="宋体" w:hAnsi="宋体" w:cs="宋体" w:eastAsia="宋体" w:hint="default"/>
          <w:spacing w:val="1"/>
          <w:w w:val="99"/>
          <w:sz w:val="22"/>
          <w:szCs w:val="22"/>
        </w:rPr>
        <w:t> </w:t>
      </w:r>
      <w:r>
        <w:rPr>
          <w:rFonts w:ascii="宋体" w:hAnsi="宋体" w:cs="宋体" w:eastAsia="宋体" w:hint="default"/>
          <w:sz w:val="22"/>
          <w:szCs w:val="22"/>
        </w:rPr>
        <w:t>计未来现金流量现值的折现率，导致资产可收回金额大幅度降低；</w:t>
      </w:r>
    </w:p>
    <w:p>
      <w:pPr>
        <w:spacing w:line="240" w:lineRule="auto" w:before="8"/>
        <w:rPr>
          <w:rFonts w:ascii="宋体" w:hAnsi="宋体" w:cs="宋体" w:eastAsia="宋体" w:hint="default"/>
          <w:sz w:val="19"/>
          <w:szCs w:val="19"/>
        </w:rPr>
      </w:pPr>
    </w:p>
    <w:p>
      <w:pPr>
        <w:spacing w:before="0"/>
        <w:ind w:left="600" w:right="92" w:firstLine="0"/>
        <w:jc w:val="left"/>
        <w:rPr>
          <w:rFonts w:ascii="宋体" w:hAnsi="宋体" w:cs="宋体" w:eastAsia="宋体" w:hint="default"/>
          <w:sz w:val="22"/>
          <w:szCs w:val="22"/>
        </w:rPr>
      </w:pPr>
      <w:r>
        <w:rPr>
          <w:rFonts w:ascii="宋体" w:hAnsi="宋体" w:cs="宋体" w:eastAsia="宋体" w:hint="default"/>
          <w:sz w:val="22"/>
          <w:szCs w:val="22"/>
        </w:rPr>
        <w:t>（4）有证据表明资产已经陈旧过时或者其实体已经损坏；</w:t>
      </w:r>
    </w:p>
    <w:p>
      <w:pPr>
        <w:spacing w:line="240" w:lineRule="auto" w:before="11"/>
        <w:rPr>
          <w:rFonts w:ascii="宋体" w:hAnsi="宋体" w:cs="宋体" w:eastAsia="宋体" w:hint="default"/>
          <w:sz w:val="23"/>
          <w:szCs w:val="23"/>
        </w:rPr>
      </w:pPr>
    </w:p>
    <w:p>
      <w:pPr>
        <w:spacing w:before="0"/>
        <w:ind w:left="600" w:right="92" w:firstLine="0"/>
        <w:jc w:val="left"/>
        <w:rPr>
          <w:rFonts w:ascii="宋体" w:hAnsi="宋体" w:cs="宋体" w:eastAsia="宋体" w:hint="default"/>
          <w:sz w:val="22"/>
          <w:szCs w:val="22"/>
        </w:rPr>
      </w:pPr>
      <w:r>
        <w:rPr>
          <w:rFonts w:ascii="宋体" w:hAnsi="宋体" w:cs="宋体" w:eastAsia="宋体" w:hint="default"/>
          <w:sz w:val="22"/>
          <w:szCs w:val="22"/>
        </w:rPr>
        <w:t>（5）资产已经或者将被闲置、终止使用或者计划提前处置；</w:t>
      </w:r>
    </w:p>
    <w:p>
      <w:pPr>
        <w:spacing w:line="240" w:lineRule="auto" w:before="11"/>
        <w:rPr>
          <w:rFonts w:ascii="宋体" w:hAnsi="宋体" w:cs="宋体" w:eastAsia="宋体" w:hint="default"/>
          <w:sz w:val="23"/>
          <w:szCs w:val="23"/>
        </w:rPr>
      </w:pPr>
    </w:p>
    <w:p>
      <w:pPr>
        <w:spacing w:line="300" w:lineRule="auto" w:before="0"/>
        <w:ind w:left="141" w:right="123" w:firstLine="458"/>
        <w:jc w:val="left"/>
        <w:rPr>
          <w:rFonts w:ascii="宋体" w:hAnsi="宋体" w:cs="宋体" w:eastAsia="宋体" w:hint="default"/>
          <w:sz w:val="22"/>
          <w:szCs w:val="22"/>
        </w:rPr>
      </w:pPr>
      <w:r>
        <w:rPr>
          <w:rFonts w:ascii="宋体" w:hAnsi="宋体" w:cs="宋体" w:eastAsia="宋体" w:hint="default"/>
          <w:sz w:val="22"/>
          <w:szCs w:val="22"/>
        </w:rPr>
        <w:t>（6）企业内部报告的证据表明资产的经济绩效已经低于或者将低于预期，如资产所</w:t>
      </w:r>
      <w:r>
        <w:rPr>
          <w:rFonts w:ascii="宋体" w:hAnsi="宋体" w:cs="宋体" w:eastAsia="宋体" w:hint="default"/>
          <w:spacing w:val="1"/>
          <w:w w:val="99"/>
          <w:sz w:val="22"/>
          <w:szCs w:val="22"/>
        </w:rPr>
        <w:t> </w:t>
      </w:r>
      <w:r>
        <w:rPr>
          <w:rFonts w:ascii="宋体" w:hAnsi="宋体" w:cs="宋体" w:eastAsia="宋体" w:hint="default"/>
          <w:sz w:val="22"/>
          <w:szCs w:val="22"/>
        </w:rPr>
        <w:t>创造的净现金流量或者实现的营业利润（或者亏损）远远低于（或者高于）预计金额等；</w:t>
      </w:r>
    </w:p>
    <w:p>
      <w:pPr>
        <w:spacing w:line="240" w:lineRule="auto" w:before="8"/>
        <w:rPr>
          <w:rFonts w:ascii="宋体" w:hAnsi="宋体" w:cs="宋体" w:eastAsia="宋体" w:hint="default"/>
          <w:sz w:val="19"/>
          <w:szCs w:val="19"/>
        </w:rPr>
      </w:pPr>
    </w:p>
    <w:p>
      <w:pPr>
        <w:spacing w:line="499" w:lineRule="auto" w:before="0"/>
        <w:ind w:left="581" w:right="3735" w:firstLine="18"/>
        <w:jc w:val="left"/>
        <w:rPr>
          <w:rFonts w:ascii="宋体" w:hAnsi="宋体" w:cs="宋体" w:eastAsia="宋体" w:hint="default"/>
          <w:sz w:val="22"/>
          <w:szCs w:val="22"/>
        </w:rPr>
      </w:pPr>
      <w:r>
        <w:rPr>
          <w:rFonts w:ascii="宋体" w:hAnsi="宋体" w:cs="宋体" w:eastAsia="宋体" w:hint="default"/>
          <w:sz w:val="22"/>
          <w:szCs w:val="22"/>
        </w:rPr>
        <w:t>（7）其他表明资产可能已经发生减值的迹象。</w:t>
      </w:r>
      <w:r>
        <w:rPr>
          <w:rFonts w:ascii="宋体" w:hAnsi="宋体" w:cs="宋体" w:eastAsia="宋体" w:hint="default"/>
          <w:w w:val="99"/>
          <w:sz w:val="22"/>
          <w:szCs w:val="22"/>
        </w:rPr>
        <w:t> </w:t>
      </w:r>
      <w:r>
        <w:rPr>
          <w:rFonts w:ascii="宋体" w:hAnsi="宋体" w:cs="宋体" w:eastAsia="宋体" w:hint="default"/>
          <w:sz w:val="22"/>
          <w:szCs w:val="22"/>
        </w:rPr>
        <w:t>17.</w:t>
      </w:r>
      <w:r>
        <w:rPr>
          <w:rFonts w:ascii="宋体" w:hAnsi="宋体" w:cs="宋体" w:eastAsia="宋体" w:hint="default"/>
          <w:spacing w:val="-23"/>
          <w:sz w:val="22"/>
          <w:szCs w:val="22"/>
        </w:rPr>
        <w:t> </w:t>
      </w:r>
      <w:r>
        <w:rPr>
          <w:rFonts w:ascii="宋体" w:hAnsi="宋体" w:cs="宋体" w:eastAsia="宋体" w:hint="default"/>
          <w:sz w:val="22"/>
          <w:szCs w:val="22"/>
        </w:rPr>
        <w:t>商誉</w:t>
      </w:r>
    </w:p>
    <w:p>
      <w:pPr>
        <w:spacing w:line="300" w:lineRule="auto" w:before="74"/>
        <w:ind w:left="141" w:right="92" w:firstLine="440"/>
        <w:jc w:val="left"/>
        <w:rPr>
          <w:rFonts w:ascii="宋体" w:hAnsi="宋体" w:cs="宋体" w:eastAsia="宋体" w:hint="default"/>
          <w:sz w:val="22"/>
          <w:szCs w:val="22"/>
        </w:rPr>
      </w:pPr>
      <w:r>
        <w:rPr>
          <w:rFonts w:ascii="宋体" w:hAnsi="宋体" w:cs="宋体" w:eastAsia="宋体" w:hint="default"/>
          <w:spacing w:val="3"/>
          <w:sz w:val="22"/>
          <w:szCs w:val="22"/>
        </w:rPr>
        <w:t>商誉为股权投资成本或非同一控制下企业合并成本超过应享有的或企业合并中取得</w:t>
      </w:r>
      <w:r>
        <w:rPr>
          <w:rFonts w:ascii="宋体" w:hAnsi="宋体" w:cs="宋体" w:eastAsia="宋体" w:hint="default"/>
          <w:spacing w:val="4"/>
          <w:w w:val="99"/>
          <w:sz w:val="22"/>
          <w:szCs w:val="22"/>
        </w:rPr>
        <w:t> </w:t>
      </w:r>
      <w:r>
        <w:rPr>
          <w:rFonts w:ascii="宋体" w:hAnsi="宋体" w:cs="宋体" w:eastAsia="宋体" w:hint="default"/>
          <w:sz w:val="22"/>
          <w:szCs w:val="22"/>
        </w:rPr>
        <w:t>的被投资单位或被购买方可辨认净资产于取得日或购买日的公允价值份额的差额。</w:t>
      </w:r>
    </w:p>
    <w:p>
      <w:pPr>
        <w:spacing w:line="240" w:lineRule="auto" w:before="8"/>
        <w:rPr>
          <w:rFonts w:ascii="宋体" w:hAnsi="宋体" w:cs="宋体" w:eastAsia="宋体" w:hint="default"/>
          <w:sz w:val="19"/>
          <w:szCs w:val="19"/>
        </w:rPr>
      </w:pPr>
    </w:p>
    <w:p>
      <w:pPr>
        <w:spacing w:line="300" w:lineRule="auto" w:before="0"/>
        <w:ind w:left="141" w:right="92" w:firstLine="440"/>
        <w:jc w:val="left"/>
        <w:rPr>
          <w:rFonts w:ascii="宋体" w:hAnsi="宋体" w:cs="宋体" w:eastAsia="宋体" w:hint="default"/>
          <w:sz w:val="22"/>
          <w:szCs w:val="22"/>
        </w:rPr>
      </w:pPr>
      <w:r>
        <w:rPr>
          <w:rFonts w:ascii="宋体" w:hAnsi="宋体" w:cs="宋体" w:eastAsia="宋体" w:hint="default"/>
          <w:spacing w:val="3"/>
          <w:sz w:val="22"/>
          <w:szCs w:val="22"/>
        </w:rPr>
        <w:t>与子公司有关的商誉在合并财务报表上单独列示，与联营企业和合营企业有关的商</w:t>
      </w:r>
      <w:r>
        <w:rPr>
          <w:rFonts w:ascii="宋体" w:hAnsi="宋体" w:cs="宋体" w:eastAsia="宋体" w:hint="default"/>
          <w:spacing w:val="4"/>
          <w:w w:val="99"/>
          <w:sz w:val="22"/>
          <w:szCs w:val="22"/>
        </w:rPr>
        <w:t> </w:t>
      </w:r>
      <w:r>
        <w:rPr>
          <w:rFonts w:ascii="宋体" w:hAnsi="宋体" w:cs="宋体" w:eastAsia="宋体" w:hint="default"/>
          <w:sz w:val="22"/>
          <w:szCs w:val="22"/>
        </w:rPr>
        <w:t>誉，包含在长期股权投资的账面价值中。</w:t>
      </w:r>
    </w:p>
    <w:p>
      <w:pPr>
        <w:spacing w:line="240" w:lineRule="auto" w:before="8"/>
        <w:rPr>
          <w:rFonts w:ascii="宋体" w:hAnsi="宋体" w:cs="宋体" w:eastAsia="宋体" w:hint="default"/>
          <w:sz w:val="19"/>
          <w:szCs w:val="19"/>
        </w:rPr>
      </w:pPr>
    </w:p>
    <w:p>
      <w:pPr>
        <w:spacing w:before="0"/>
        <w:ind w:left="581" w:right="92" w:firstLine="0"/>
        <w:jc w:val="left"/>
        <w:rPr>
          <w:rFonts w:ascii="宋体" w:hAnsi="宋体" w:cs="宋体" w:eastAsia="宋体" w:hint="default"/>
          <w:sz w:val="22"/>
          <w:szCs w:val="22"/>
        </w:rPr>
      </w:pPr>
      <w:r>
        <w:rPr>
          <w:rFonts w:ascii="宋体" w:hAnsi="宋体" w:cs="宋体" w:eastAsia="宋体" w:hint="default"/>
          <w:sz w:val="22"/>
          <w:szCs w:val="22"/>
        </w:rPr>
        <w:t>18.</w:t>
      </w:r>
      <w:r>
        <w:rPr>
          <w:rFonts w:ascii="宋体" w:hAnsi="宋体" w:cs="宋体" w:eastAsia="宋体" w:hint="default"/>
          <w:spacing w:val="-22"/>
          <w:sz w:val="22"/>
          <w:szCs w:val="22"/>
        </w:rPr>
        <w:t> </w:t>
      </w:r>
      <w:r>
        <w:rPr>
          <w:rFonts w:ascii="宋体" w:hAnsi="宋体" w:cs="宋体" w:eastAsia="宋体" w:hint="default"/>
          <w:sz w:val="22"/>
          <w:szCs w:val="22"/>
        </w:rPr>
        <w:t>长期待摊费用</w:t>
      </w:r>
    </w:p>
    <w:p>
      <w:pPr>
        <w:spacing w:line="240" w:lineRule="auto" w:before="11"/>
        <w:rPr>
          <w:rFonts w:ascii="宋体" w:hAnsi="宋体" w:cs="宋体" w:eastAsia="宋体" w:hint="default"/>
          <w:sz w:val="23"/>
          <w:szCs w:val="23"/>
        </w:rPr>
      </w:pPr>
    </w:p>
    <w:p>
      <w:pPr>
        <w:spacing w:before="0"/>
        <w:ind w:left="581" w:right="92" w:firstLine="0"/>
        <w:jc w:val="left"/>
        <w:rPr>
          <w:rFonts w:ascii="宋体" w:hAnsi="宋体" w:cs="宋体" w:eastAsia="宋体" w:hint="default"/>
          <w:sz w:val="22"/>
          <w:szCs w:val="22"/>
        </w:rPr>
      </w:pPr>
      <w:r>
        <w:rPr>
          <w:rFonts w:ascii="宋体" w:hAnsi="宋体" w:cs="宋体" w:eastAsia="宋体" w:hint="default"/>
          <w:w w:val="95"/>
          <w:sz w:val="22"/>
          <w:szCs w:val="22"/>
        </w:rPr>
        <w:t>本公司的长期待摊费用是指已经支出，但应由当期及以后各期承担的摊销期限在  1 </w:t>
      </w:r>
      <w:r>
        <w:rPr>
          <w:rFonts w:ascii="宋体" w:hAnsi="宋体" w:cs="宋体" w:eastAsia="宋体" w:hint="default"/>
          <w:spacing w:val="16"/>
          <w:w w:val="95"/>
          <w:sz w:val="22"/>
          <w:szCs w:val="22"/>
        </w:rPr>
        <w:t> </w:t>
      </w:r>
      <w:r>
        <w:rPr>
          <w:rFonts w:ascii="宋体" w:hAnsi="宋体" w:cs="宋体" w:eastAsia="宋体" w:hint="default"/>
          <w:w w:val="95"/>
          <w:sz w:val="22"/>
          <w:szCs w:val="22"/>
        </w:rPr>
        <w:t>年</w:t>
      </w:r>
      <w:r>
        <w:rPr>
          <w:rFonts w:ascii="宋体" w:hAnsi="宋体" w:cs="宋体" w:eastAsia="宋体" w:hint="default"/>
          <w:sz w:val="22"/>
          <w:szCs w:val="22"/>
        </w:rPr>
      </w:r>
    </w:p>
    <w:p>
      <w:pPr>
        <w:spacing w:line="300" w:lineRule="auto" w:before="72"/>
        <w:ind w:left="141" w:right="195" w:firstLine="0"/>
        <w:jc w:val="left"/>
        <w:rPr>
          <w:rFonts w:ascii="宋体" w:hAnsi="宋体" w:cs="宋体" w:eastAsia="宋体" w:hint="default"/>
          <w:sz w:val="22"/>
          <w:szCs w:val="22"/>
        </w:rPr>
      </w:pPr>
      <w:r>
        <w:rPr>
          <w:rFonts w:ascii="宋体" w:hAnsi="宋体" w:cs="宋体" w:eastAsia="宋体" w:hint="default"/>
          <w:sz w:val="22"/>
          <w:szCs w:val="22"/>
        </w:rPr>
        <w:t>以上(不含</w:t>
      </w:r>
      <w:r>
        <w:rPr>
          <w:rFonts w:ascii="宋体" w:hAnsi="宋体" w:cs="宋体" w:eastAsia="宋体" w:hint="default"/>
          <w:spacing w:val="-91"/>
          <w:sz w:val="22"/>
          <w:szCs w:val="22"/>
        </w:rPr>
        <w:t> </w:t>
      </w:r>
      <w:r>
        <w:rPr>
          <w:rFonts w:ascii="宋体" w:hAnsi="宋体" w:cs="宋体" w:eastAsia="宋体" w:hint="default"/>
          <w:sz w:val="22"/>
          <w:szCs w:val="22"/>
        </w:rPr>
        <w:t>1</w:t>
      </w:r>
      <w:r>
        <w:rPr>
          <w:rFonts w:ascii="宋体" w:hAnsi="宋体" w:cs="宋体" w:eastAsia="宋体" w:hint="default"/>
          <w:spacing w:val="-91"/>
          <w:sz w:val="22"/>
          <w:szCs w:val="22"/>
        </w:rPr>
        <w:t> </w:t>
      </w:r>
      <w:r>
        <w:rPr>
          <w:rFonts w:ascii="宋体" w:hAnsi="宋体" w:cs="宋体" w:eastAsia="宋体" w:hint="default"/>
          <w:sz w:val="22"/>
          <w:szCs w:val="22"/>
        </w:rPr>
        <w:t>年)的各项费用，该等费用在受益期内平均摊销。如果长期待摊费用项目不能</w:t>
      </w:r>
      <w:r>
        <w:rPr>
          <w:rFonts w:ascii="宋体" w:hAnsi="宋体" w:cs="宋体" w:eastAsia="宋体" w:hint="default"/>
          <w:w w:val="99"/>
          <w:sz w:val="22"/>
          <w:szCs w:val="22"/>
        </w:rPr>
        <w:t> </w:t>
      </w:r>
      <w:r>
        <w:rPr>
          <w:rFonts w:ascii="宋体" w:hAnsi="宋体" w:cs="宋体" w:eastAsia="宋体" w:hint="default"/>
          <w:sz w:val="22"/>
          <w:szCs w:val="22"/>
        </w:rPr>
        <w:t>使以后会计期间受益，则将尚未摊销的该项目的摊余价值全部转入当期损益。</w:t>
      </w:r>
    </w:p>
    <w:p>
      <w:pPr>
        <w:spacing w:line="600" w:lineRule="exact" w:before="34"/>
        <w:ind w:left="581" w:right="197" w:firstLine="0"/>
        <w:jc w:val="left"/>
        <w:rPr>
          <w:rFonts w:ascii="宋体" w:hAnsi="宋体" w:cs="宋体" w:eastAsia="宋体" w:hint="default"/>
          <w:sz w:val="22"/>
          <w:szCs w:val="22"/>
        </w:rPr>
      </w:pPr>
      <w:r>
        <w:rPr>
          <w:rFonts w:ascii="宋体" w:hAnsi="宋体" w:cs="宋体" w:eastAsia="宋体" w:hint="default"/>
          <w:sz w:val="22"/>
          <w:szCs w:val="22"/>
        </w:rPr>
        <w:t>19.</w:t>
      </w:r>
      <w:r>
        <w:rPr>
          <w:rFonts w:ascii="宋体" w:hAnsi="宋体" w:cs="宋体" w:eastAsia="宋体" w:hint="default"/>
          <w:spacing w:val="-22"/>
          <w:sz w:val="22"/>
          <w:szCs w:val="22"/>
        </w:rPr>
        <w:t> </w:t>
      </w:r>
      <w:r>
        <w:rPr>
          <w:rFonts w:ascii="宋体" w:hAnsi="宋体" w:cs="宋体" w:eastAsia="宋体" w:hint="default"/>
          <w:sz w:val="22"/>
          <w:szCs w:val="22"/>
        </w:rPr>
        <w:t>职工薪酬</w:t>
      </w:r>
      <w:r>
        <w:rPr>
          <w:rFonts w:ascii="宋体" w:hAnsi="宋体" w:cs="宋体" w:eastAsia="宋体" w:hint="default"/>
          <w:w w:val="99"/>
          <w:sz w:val="22"/>
          <w:szCs w:val="22"/>
        </w:rPr>
        <w:t> </w:t>
      </w:r>
      <w:r>
        <w:rPr>
          <w:rFonts w:ascii="宋体" w:hAnsi="宋体" w:cs="宋体" w:eastAsia="宋体" w:hint="default"/>
          <w:spacing w:val="-2"/>
          <w:sz w:val="22"/>
          <w:szCs w:val="22"/>
        </w:rPr>
        <w:t>本公司在职工提供服务的会计期间，将应付的职工薪酬确认为负债，并根据职工提供</w:t>
      </w:r>
    </w:p>
    <w:p>
      <w:pPr>
        <w:spacing w:line="271" w:lineRule="exact" w:before="0"/>
        <w:ind w:left="141" w:right="92" w:firstLine="0"/>
        <w:jc w:val="left"/>
        <w:rPr>
          <w:rFonts w:ascii="宋体" w:hAnsi="宋体" w:cs="宋体" w:eastAsia="宋体" w:hint="default"/>
          <w:sz w:val="22"/>
          <w:szCs w:val="22"/>
        </w:rPr>
      </w:pPr>
      <w:r>
        <w:rPr>
          <w:rFonts w:ascii="宋体" w:hAnsi="宋体" w:cs="宋体" w:eastAsia="宋体" w:hint="default"/>
          <w:sz w:val="22"/>
          <w:szCs w:val="22"/>
        </w:rPr>
        <w:t>服务的受益对象计入相关资产成本和费用。因解除与职工的劳动关系而给予的补偿，计入</w:t>
      </w:r>
    </w:p>
    <w:p>
      <w:pPr>
        <w:spacing w:before="72"/>
        <w:ind w:left="141" w:right="92" w:firstLine="0"/>
        <w:jc w:val="left"/>
        <w:rPr>
          <w:rFonts w:ascii="宋体" w:hAnsi="宋体" w:cs="宋体" w:eastAsia="宋体" w:hint="default"/>
          <w:sz w:val="22"/>
          <w:szCs w:val="22"/>
        </w:rPr>
      </w:pPr>
      <w:r>
        <w:rPr>
          <w:rFonts w:ascii="宋体" w:hAnsi="宋体" w:cs="宋体" w:eastAsia="宋体" w:hint="default"/>
          <w:sz w:val="22"/>
          <w:szCs w:val="22"/>
        </w:rPr>
        <w:t>当期损益。</w:t>
      </w:r>
    </w:p>
    <w:p>
      <w:pPr>
        <w:spacing w:line="240" w:lineRule="auto" w:before="11"/>
        <w:rPr>
          <w:rFonts w:ascii="宋体" w:hAnsi="宋体" w:cs="宋体" w:eastAsia="宋体" w:hint="default"/>
          <w:sz w:val="23"/>
          <w:szCs w:val="23"/>
        </w:rPr>
      </w:pPr>
    </w:p>
    <w:p>
      <w:pPr>
        <w:spacing w:line="300" w:lineRule="auto" w:before="0"/>
        <w:ind w:left="141" w:right="93" w:firstLine="440"/>
        <w:jc w:val="left"/>
        <w:rPr>
          <w:rFonts w:ascii="宋体" w:hAnsi="宋体" w:cs="宋体" w:eastAsia="宋体" w:hint="default"/>
          <w:sz w:val="22"/>
          <w:szCs w:val="22"/>
        </w:rPr>
      </w:pPr>
      <w:r>
        <w:rPr>
          <w:rFonts w:ascii="宋体" w:hAnsi="宋体" w:cs="宋体" w:eastAsia="宋体" w:hint="default"/>
          <w:spacing w:val="-5"/>
          <w:sz w:val="22"/>
          <w:szCs w:val="22"/>
        </w:rPr>
        <w:t>职工薪酬主要包括工资、奖金、津贴和补贴、职工福利费、社会保险费及住房公积金、</w:t>
      </w:r>
      <w:r>
        <w:rPr>
          <w:rFonts w:ascii="宋体" w:hAnsi="宋体" w:cs="宋体" w:eastAsia="宋体" w:hint="default"/>
          <w:w w:val="99"/>
          <w:sz w:val="22"/>
          <w:szCs w:val="22"/>
        </w:rPr>
        <w:t> </w:t>
      </w:r>
      <w:r>
        <w:rPr>
          <w:rFonts w:ascii="宋体" w:hAnsi="宋体" w:cs="宋体" w:eastAsia="宋体" w:hint="default"/>
          <w:sz w:val="22"/>
          <w:szCs w:val="22"/>
        </w:rPr>
        <w:t>工会经费和职工教育经费等与获得职工提供的服务相关的支出。</w:t>
      </w:r>
    </w:p>
    <w:p>
      <w:pPr>
        <w:spacing w:line="240" w:lineRule="auto" w:before="8"/>
        <w:rPr>
          <w:rFonts w:ascii="宋体" w:hAnsi="宋体" w:cs="宋体" w:eastAsia="宋体" w:hint="default"/>
          <w:sz w:val="19"/>
          <w:szCs w:val="19"/>
        </w:rPr>
      </w:pPr>
    </w:p>
    <w:p>
      <w:pPr>
        <w:spacing w:line="300" w:lineRule="auto" w:before="0"/>
        <w:ind w:left="141" w:right="197" w:firstLine="440"/>
        <w:jc w:val="left"/>
        <w:rPr>
          <w:rFonts w:ascii="宋体" w:hAnsi="宋体" w:cs="宋体" w:eastAsia="宋体" w:hint="default"/>
          <w:sz w:val="22"/>
          <w:szCs w:val="22"/>
        </w:rPr>
      </w:pPr>
      <w:r>
        <w:rPr>
          <w:rFonts w:ascii="宋体" w:hAnsi="宋体" w:cs="宋体" w:eastAsia="宋体" w:hint="default"/>
          <w:spacing w:val="-2"/>
          <w:sz w:val="22"/>
          <w:szCs w:val="22"/>
        </w:rPr>
        <w:t>如在职工劳动合同到期之前决定解除与职工的劳动关系，或为鼓励职工自愿接受裁减</w:t>
      </w:r>
      <w:r>
        <w:rPr>
          <w:rFonts w:ascii="宋体" w:hAnsi="宋体" w:cs="宋体" w:eastAsia="宋体" w:hint="default"/>
          <w:w w:val="99"/>
          <w:sz w:val="22"/>
          <w:szCs w:val="22"/>
        </w:rPr>
        <w:t> </w:t>
      </w:r>
      <w:r>
        <w:rPr>
          <w:rFonts w:ascii="宋体" w:hAnsi="宋体" w:cs="宋体" w:eastAsia="宋体" w:hint="default"/>
          <w:spacing w:val="-2"/>
          <w:sz w:val="22"/>
          <w:szCs w:val="22"/>
        </w:rPr>
        <w:t>而提出给予补偿的建议，如果本公司已经制定正式的解除劳动关系计划或提出自愿裁减建</w:t>
      </w:r>
    </w:p>
    <w:p>
      <w:pPr>
        <w:spacing w:after="0" w:line="300" w:lineRule="auto"/>
        <w:jc w:val="left"/>
        <w:rPr>
          <w:rFonts w:ascii="宋体" w:hAnsi="宋体" w:cs="宋体" w:eastAsia="宋体" w:hint="default"/>
          <w:sz w:val="22"/>
          <w:szCs w:val="22"/>
        </w:rPr>
        <w:sectPr>
          <w:footerReference w:type="default" r:id="rId27"/>
          <w:pgSz w:w="11910" w:h="16840"/>
          <w:pgMar w:footer="865" w:header="877" w:top="1100" w:bottom="1060" w:left="1560" w:right="1480"/>
          <w:pgNumType w:start="70"/>
        </w:sectPr>
      </w:pPr>
    </w:p>
    <w:p>
      <w:pPr>
        <w:spacing w:line="240" w:lineRule="auto" w:before="10"/>
        <w:rPr>
          <w:rFonts w:ascii="宋体" w:hAnsi="宋体" w:cs="宋体" w:eastAsia="宋体" w:hint="default"/>
          <w:sz w:val="22"/>
          <w:szCs w:val="22"/>
        </w:rPr>
      </w:pPr>
    </w:p>
    <w:p>
      <w:pPr>
        <w:spacing w:line="300" w:lineRule="auto" w:before="31"/>
        <w:ind w:left="141" w:right="155" w:firstLine="0"/>
        <w:jc w:val="both"/>
        <w:rPr>
          <w:rFonts w:ascii="宋体" w:hAnsi="宋体" w:cs="宋体" w:eastAsia="宋体" w:hint="default"/>
          <w:sz w:val="22"/>
          <w:szCs w:val="22"/>
        </w:rPr>
      </w:pPr>
      <w:r>
        <w:rPr>
          <w:rFonts w:ascii="宋体" w:hAnsi="宋体" w:cs="宋体" w:eastAsia="宋体" w:hint="default"/>
          <w:spacing w:val="-2"/>
          <w:sz w:val="22"/>
          <w:szCs w:val="22"/>
        </w:rPr>
        <w:t>议，并即将实施，同时本公司不能单方面撤回解除劳动关系计划或裁减建议的，确认因解</w:t>
      </w:r>
      <w:r>
        <w:rPr>
          <w:rFonts w:ascii="宋体" w:hAnsi="宋体" w:cs="宋体" w:eastAsia="宋体" w:hint="default"/>
          <w:w w:val="99"/>
          <w:sz w:val="22"/>
          <w:szCs w:val="22"/>
        </w:rPr>
        <w:t> </w:t>
      </w:r>
      <w:r>
        <w:rPr>
          <w:rFonts w:ascii="宋体" w:hAnsi="宋体" w:cs="宋体" w:eastAsia="宋体" w:hint="default"/>
          <w:sz w:val="22"/>
          <w:szCs w:val="22"/>
        </w:rPr>
        <w:t>除与职工劳动关系给予补偿产生的预计负债，计入当期损益。</w:t>
      </w:r>
    </w:p>
    <w:p>
      <w:pPr>
        <w:spacing w:line="600" w:lineRule="exact" w:before="34"/>
        <w:ind w:left="621" w:right="137" w:hanging="40"/>
        <w:jc w:val="left"/>
        <w:rPr>
          <w:rFonts w:ascii="宋体" w:hAnsi="宋体" w:cs="宋体" w:eastAsia="宋体" w:hint="default"/>
          <w:sz w:val="22"/>
          <w:szCs w:val="22"/>
        </w:rPr>
      </w:pPr>
      <w:r>
        <w:rPr>
          <w:rFonts w:ascii="宋体" w:hAnsi="宋体" w:cs="宋体" w:eastAsia="宋体" w:hint="default"/>
          <w:sz w:val="22"/>
          <w:szCs w:val="22"/>
        </w:rPr>
        <w:t>20.</w:t>
      </w:r>
      <w:r>
        <w:rPr>
          <w:rFonts w:ascii="宋体" w:hAnsi="宋体" w:cs="宋体" w:eastAsia="宋体" w:hint="default"/>
          <w:spacing w:val="-22"/>
          <w:sz w:val="22"/>
          <w:szCs w:val="22"/>
        </w:rPr>
        <w:t> </w:t>
      </w:r>
      <w:r>
        <w:rPr>
          <w:rFonts w:ascii="宋体" w:hAnsi="宋体" w:cs="宋体" w:eastAsia="宋体" w:hint="default"/>
          <w:sz w:val="22"/>
          <w:szCs w:val="22"/>
        </w:rPr>
        <w:t>预计负债</w:t>
      </w:r>
      <w:r>
        <w:rPr>
          <w:rFonts w:ascii="宋体" w:hAnsi="宋体" w:cs="宋体" w:eastAsia="宋体" w:hint="default"/>
          <w:w w:val="99"/>
          <w:sz w:val="22"/>
          <w:szCs w:val="22"/>
        </w:rPr>
        <w:t> </w:t>
      </w:r>
      <w:r>
        <w:rPr>
          <w:rFonts w:ascii="宋体" w:hAnsi="宋体" w:cs="宋体" w:eastAsia="宋体" w:hint="default"/>
          <w:spacing w:val="2"/>
          <w:sz w:val="22"/>
          <w:szCs w:val="22"/>
        </w:rPr>
        <w:t>当与对外担保、商业承兑汇票贴现、未决诉讼或仲裁、产品质量保证等或有事项相</w:t>
      </w:r>
      <w:r>
        <w:rPr>
          <w:rFonts w:ascii="宋体" w:hAnsi="宋体" w:cs="宋体" w:eastAsia="宋体" w:hint="default"/>
          <w:sz w:val="22"/>
          <w:szCs w:val="22"/>
        </w:rPr>
      </w:r>
    </w:p>
    <w:p>
      <w:pPr>
        <w:spacing w:line="271" w:lineRule="exact" w:before="0"/>
        <w:ind w:left="141" w:right="0" w:firstLine="0"/>
        <w:jc w:val="both"/>
        <w:rPr>
          <w:rFonts w:ascii="宋体" w:hAnsi="宋体" w:cs="宋体" w:eastAsia="宋体" w:hint="default"/>
          <w:sz w:val="22"/>
          <w:szCs w:val="22"/>
        </w:rPr>
      </w:pPr>
      <w:r>
        <w:rPr>
          <w:rFonts w:ascii="宋体" w:hAnsi="宋体" w:cs="宋体" w:eastAsia="宋体" w:hint="default"/>
          <w:w w:val="99"/>
          <w:sz w:val="22"/>
          <w:szCs w:val="22"/>
        </w:rPr>
        <w:t>关的业</w:t>
      </w:r>
      <w:r>
        <w:rPr>
          <w:rFonts w:ascii="宋体" w:hAnsi="宋体" w:cs="宋体" w:eastAsia="宋体" w:hint="default"/>
          <w:spacing w:val="1"/>
          <w:w w:val="99"/>
          <w:sz w:val="22"/>
          <w:szCs w:val="22"/>
        </w:rPr>
        <w:t>务同</w:t>
      </w:r>
      <w:r>
        <w:rPr>
          <w:rFonts w:ascii="宋体" w:hAnsi="宋体" w:cs="宋体" w:eastAsia="宋体" w:hint="default"/>
          <w:w w:val="99"/>
          <w:sz w:val="22"/>
          <w:szCs w:val="22"/>
        </w:rPr>
        <w:t>时符合</w:t>
      </w:r>
      <w:r>
        <w:rPr>
          <w:rFonts w:ascii="宋体" w:hAnsi="宋体" w:cs="宋体" w:eastAsia="宋体" w:hint="default"/>
          <w:spacing w:val="1"/>
          <w:w w:val="99"/>
          <w:sz w:val="22"/>
          <w:szCs w:val="22"/>
        </w:rPr>
        <w:t>以下</w:t>
      </w:r>
      <w:r>
        <w:rPr>
          <w:rFonts w:ascii="宋体" w:hAnsi="宋体" w:cs="宋体" w:eastAsia="宋体" w:hint="default"/>
          <w:w w:val="99"/>
          <w:sz w:val="22"/>
          <w:szCs w:val="22"/>
        </w:rPr>
        <w:t>条件时</w:t>
      </w:r>
      <w:r>
        <w:rPr>
          <w:rFonts w:ascii="宋体" w:hAnsi="宋体" w:cs="宋体" w:eastAsia="宋体" w:hint="default"/>
          <w:spacing w:val="-92"/>
          <w:w w:val="99"/>
          <w:sz w:val="22"/>
          <w:szCs w:val="22"/>
        </w:rPr>
        <w:t>，</w:t>
      </w:r>
      <w:r>
        <w:rPr>
          <w:rFonts w:ascii="宋体" w:hAnsi="宋体" w:cs="宋体" w:eastAsia="宋体" w:hint="default"/>
          <w:spacing w:val="1"/>
          <w:w w:val="99"/>
          <w:sz w:val="22"/>
          <w:szCs w:val="22"/>
        </w:rPr>
        <w:t>本</w:t>
      </w:r>
      <w:r>
        <w:rPr>
          <w:rFonts w:ascii="宋体" w:hAnsi="宋体" w:cs="宋体" w:eastAsia="宋体" w:hint="default"/>
          <w:w w:val="99"/>
          <w:sz w:val="22"/>
          <w:szCs w:val="22"/>
        </w:rPr>
        <w:t>公司将</w:t>
      </w:r>
      <w:r>
        <w:rPr>
          <w:rFonts w:ascii="宋体" w:hAnsi="宋体" w:cs="宋体" w:eastAsia="宋体" w:hint="default"/>
          <w:spacing w:val="1"/>
          <w:w w:val="99"/>
          <w:sz w:val="22"/>
          <w:szCs w:val="22"/>
        </w:rPr>
        <w:t>其确</w:t>
      </w:r>
      <w:r>
        <w:rPr>
          <w:rFonts w:ascii="宋体" w:hAnsi="宋体" w:cs="宋体" w:eastAsia="宋体" w:hint="default"/>
          <w:w w:val="99"/>
          <w:sz w:val="22"/>
          <w:szCs w:val="22"/>
        </w:rPr>
        <w:t>认为负债</w:t>
      </w:r>
      <w:r>
        <w:rPr>
          <w:rFonts w:ascii="宋体" w:hAnsi="宋体" w:cs="宋体" w:eastAsia="宋体" w:hint="default"/>
          <w:spacing w:val="-90"/>
          <w:w w:val="99"/>
          <w:sz w:val="22"/>
          <w:szCs w:val="22"/>
        </w:rPr>
        <w:t>：</w:t>
      </w:r>
      <w:r>
        <w:rPr>
          <w:rFonts w:ascii="宋体" w:hAnsi="宋体" w:cs="宋体" w:eastAsia="宋体" w:hint="default"/>
          <w:w w:val="99"/>
          <w:sz w:val="22"/>
          <w:szCs w:val="22"/>
        </w:rPr>
        <w:t>该义务</w:t>
      </w:r>
      <w:r>
        <w:rPr>
          <w:rFonts w:ascii="宋体" w:hAnsi="宋体" w:cs="宋体" w:eastAsia="宋体" w:hint="default"/>
          <w:spacing w:val="1"/>
          <w:w w:val="99"/>
          <w:sz w:val="22"/>
          <w:szCs w:val="22"/>
        </w:rPr>
        <w:t>是本</w:t>
      </w:r>
      <w:r>
        <w:rPr>
          <w:rFonts w:ascii="宋体" w:hAnsi="宋体" w:cs="宋体" w:eastAsia="宋体" w:hint="default"/>
          <w:w w:val="99"/>
          <w:sz w:val="22"/>
          <w:szCs w:val="22"/>
        </w:rPr>
        <w:t>公司承</w:t>
      </w:r>
      <w:r>
        <w:rPr>
          <w:rFonts w:ascii="宋体" w:hAnsi="宋体" w:cs="宋体" w:eastAsia="宋体" w:hint="default"/>
          <w:spacing w:val="1"/>
          <w:w w:val="99"/>
          <w:sz w:val="22"/>
          <w:szCs w:val="22"/>
        </w:rPr>
        <w:t>担的</w:t>
      </w:r>
      <w:r>
        <w:rPr>
          <w:rFonts w:ascii="宋体" w:hAnsi="宋体" w:cs="宋体" w:eastAsia="宋体" w:hint="default"/>
          <w:w w:val="99"/>
          <w:sz w:val="22"/>
          <w:szCs w:val="22"/>
        </w:rPr>
        <w:t>现时义务,</w:t>
      </w:r>
      <w:r>
        <w:rPr>
          <w:rFonts w:ascii="宋体" w:hAnsi="宋体" w:cs="宋体" w:eastAsia="宋体" w:hint="default"/>
          <w:sz w:val="22"/>
          <w:szCs w:val="22"/>
        </w:rPr>
      </w:r>
    </w:p>
    <w:p>
      <w:pPr>
        <w:spacing w:before="72"/>
        <w:ind w:left="141" w:right="0" w:firstLine="0"/>
        <w:jc w:val="both"/>
        <w:rPr>
          <w:rFonts w:ascii="宋体" w:hAnsi="宋体" w:cs="宋体" w:eastAsia="宋体" w:hint="default"/>
          <w:sz w:val="22"/>
          <w:szCs w:val="22"/>
        </w:rPr>
      </w:pPr>
      <w:r>
        <w:rPr>
          <w:rFonts w:ascii="宋体" w:hAnsi="宋体" w:cs="宋体" w:eastAsia="宋体" w:hint="default"/>
          <w:sz w:val="22"/>
          <w:szCs w:val="22"/>
        </w:rPr>
        <w:t>该义务的履行很可能导致经济利益流出企业,该义务的金额能够可靠地计量。</w:t>
      </w:r>
    </w:p>
    <w:p>
      <w:pPr>
        <w:spacing w:line="240" w:lineRule="auto" w:before="11"/>
        <w:rPr>
          <w:rFonts w:ascii="宋体" w:hAnsi="宋体" w:cs="宋体" w:eastAsia="宋体" w:hint="default"/>
          <w:sz w:val="23"/>
          <w:szCs w:val="23"/>
        </w:rPr>
      </w:pPr>
    </w:p>
    <w:p>
      <w:pPr>
        <w:spacing w:line="300" w:lineRule="auto" w:before="0"/>
        <w:ind w:left="141" w:right="153" w:firstLine="440"/>
        <w:jc w:val="both"/>
        <w:rPr>
          <w:rFonts w:ascii="宋体" w:hAnsi="宋体" w:cs="宋体" w:eastAsia="宋体" w:hint="default"/>
          <w:sz w:val="22"/>
          <w:szCs w:val="22"/>
        </w:rPr>
      </w:pPr>
      <w:r>
        <w:rPr>
          <w:rFonts w:ascii="宋体" w:hAnsi="宋体" w:cs="宋体" w:eastAsia="宋体" w:hint="default"/>
          <w:spacing w:val="-2"/>
          <w:sz w:val="22"/>
          <w:szCs w:val="22"/>
        </w:rPr>
        <w:t>预计负债按照履行相关现时义务所需支出的最佳估计数进行初始计量，并综合考虑与</w:t>
      </w:r>
      <w:r>
        <w:rPr>
          <w:rFonts w:ascii="宋体" w:hAnsi="宋体" w:cs="宋体" w:eastAsia="宋体" w:hint="default"/>
          <w:w w:val="99"/>
          <w:sz w:val="22"/>
          <w:szCs w:val="22"/>
        </w:rPr>
        <w:t> </w:t>
      </w:r>
      <w:r>
        <w:rPr>
          <w:rFonts w:ascii="宋体" w:hAnsi="宋体" w:cs="宋体" w:eastAsia="宋体" w:hint="default"/>
          <w:spacing w:val="-2"/>
          <w:sz w:val="22"/>
          <w:szCs w:val="22"/>
        </w:rPr>
        <w:t>或有事项有关的风险、不确定性和货币时间价值等因素。货币时间价值影响重大的，通过</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对相关未来现金流出进行折现后确定最佳估计数。每个资产负债表日对预计负债的账面价</w:t>
      </w:r>
      <w:r>
        <w:rPr>
          <w:rFonts w:ascii="宋体" w:hAnsi="宋体" w:cs="宋体" w:eastAsia="宋体" w:hint="default"/>
          <w:w w:val="99"/>
          <w:sz w:val="22"/>
          <w:szCs w:val="22"/>
        </w:rPr>
        <w:t> </w:t>
      </w:r>
      <w:r>
        <w:rPr>
          <w:rFonts w:ascii="宋体" w:hAnsi="宋体" w:cs="宋体" w:eastAsia="宋体" w:hint="default"/>
          <w:sz w:val="22"/>
          <w:szCs w:val="22"/>
        </w:rPr>
        <w:t>值进行复核，如有改变则对账面价值进行调整以反映当前最佳估计数。</w:t>
      </w:r>
    </w:p>
    <w:p>
      <w:pPr>
        <w:spacing w:line="600" w:lineRule="exact" w:before="34"/>
        <w:ind w:left="582" w:right="136" w:firstLine="0"/>
        <w:jc w:val="left"/>
        <w:rPr>
          <w:rFonts w:ascii="宋体" w:hAnsi="宋体" w:cs="宋体" w:eastAsia="宋体" w:hint="default"/>
          <w:sz w:val="22"/>
          <w:szCs w:val="22"/>
        </w:rPr>
      </w:pPr>
      <w:r>
        <w:rPr>
          <w:rFonts w:ascii="宋体" w:hAnsi="宋体" w:cs="宋体" w:eastAsia="宋体" w:hint="default"/>
          <w:sz w:val="22"/>
          <w:szCs w:val="22"/>
        </w:rPr>
        <w:t>21.</w:t>
      </w:r>
      <w:r>
        <w:rPr>
          <w:rFonts w:ascii="宋体" w:hAnsi="宋体" w:cs="宋体" w:eastAsia="宋体" w:hint="default"/>
          <w:spacing w:val="-21"/>
          <w:sz w:val="22"/>
          <w:szCs w:val="22"/>
        </w:rPr>
        <w:t> </w:t>
      </w:r>
      <w:r>
        <w:rPr>
          <w:rFonts w:ascii="宋体" w:hAnsi="宋体" w:cs="宋体" w:eastAsia="宋体" w:hint="default"/>
          <w:sz w:val="22"/>
          <w:szCs w:val="22"/>
        </w:rPr>
        <w:t>收入确认原则</w:t>
      </w:r>
      <w:r>
        <w:rPr>
          <w:rFonts w:ascii="宋体" w:hAnsi="宋体" w:cs="宋体" w:eastAsia="宋体" w:hint="default"/>
          <w:w w:val="99"/>
          <w:sz w:val="22"/>
          <w:szCs w:val="22"/>
        </w:rPr>
        <w:t> </w:t>
      </w:r>
      <w:r>
        <w:rPr>
          <w:rFonts w:ascii="宋体" w:hAnsi="宋体" w:cs="宋体" w:eastAsia="宋体" w:hint="default"/>
          <w:spacing w:val="-2"/>
          <w:sz w:val="22"/>
          <w:szCs w:val="22"/>
        </w:rPr>
        <w:t>本公司的营业收入主要包括销售商品收入、提供劳务收入、让渡资产使用权收入，收</w:t>
      </w:r>
    </w:p>
    <w:p>
      <w:pPr>
        <w:spacing w:line="271" w:lineRule="exact" w:before="0"/>
        <w:ind w:left="141" w:right="0" w:firstLine="0"/>
        <w:jc w:val="both"/>
        <w:rPr>
          <w:rFonts w:ascii="宋体" w:hAnsi="宋体" w:cs="宋体" w:eastAsia="宋体" w:hint="default"/>
          <w:sz w:val="22"/>
          <w:szCs w:val="22"/>
        </w:rPr>
      </w:pPr>
      <w:r>
        <w:rPr>
          <w:rFonts w:ascii="宋体" w:hAnsi="宋体" w:cs="宋体" w:eastAsia="宋体" w:hint="default"/>
          <w:sz w:val="22"/>
          <w:szCs w:val="22"/>
        </w:rPr>
        <w:t>入确认原则如下：</w:t>
      </w:r>
    </w:p>
    <w:p>
      <w:pPr>
        <w:spacing w:line="600" w:lineRule="atLeast" w:before="0"/>
        <w:ind w:left="621" w:right="137" w:hanging="40"/>
        <w:jc w:val="left"/>
        <w:rPr>
          <w:rFonts w:ascii="宋体" w:hAnsi="宋体" w:cs="宋体" w:eastAsia="宋体" w:hint="default"/>
          <w:sz w:val="22"/>
          <w:szCs w:val="22"/>
        </w:rPr>
      </w:pPr>
      <w:r>
        <w:rPr>
          <w:rFonts w:ascii="宋体" w:hAnsi="宋体" w:cs="宋体" w:eastAsia="宋体" w:hint="default"/>
          <w:sz w:val="22"/>
          <w:szCs w:val="22"/>
        </w:rPr>
        <w:t>（1）销售商品收入</w:t>
      </w:r>
      <w:r>
        <w:rPr>
          <w:rFonts w:ascii="宋体" w:hAnsi="宋体" w:cs="宋体" w:eastAsia="宋体" w:hint="default"/>
          <w:w w:val="99"/>
          <w:sz w:val="22"/>
          <w:szCs w:val="22"/>
        </w:rPr>
        <w:t> </w:t>
      </w:r>
      <w:r>
        <w:rPr>
          <w:rFonts w:ascii="宋体" w:hAnsi="宋体" w:cs="宋体" w:eastAsia="宋体" w:hint="default"/>
          <w:spacing w:val="2"/>
          <w:sz w:val="22"/>
          <w:szCs w:val="22"/>
        </w:rPr>
        <w:t>本公司销售商品收入主要包括增值税防伪税控系统及相关设备、电子及通信设备、</w:t>
      </w:r>
      <w:r>
        <w:rPr>
          <w:rFonts w:ascii="宋体" w:hAnsi="宋体" w:cs="宋体" w:eastAsia="宋体" w:hint="default"/>
          <w:sz w:val="22"/>
          <w:szCs w:val="22"/>
        </w:rPr>
      </w:r>
    </w:p>
    <w:p>
      <w:pPr>
        <w:spacing w:line="300" w:lineRule="auto" w:before="72"/>
        <w:ind w:left="141" w:right="153" w:firstLine="0"/>
        <w:jc w:val="both"/>
        <w:rPr>
          <w:rFonts w:ascii="宋体" w:hAnsi="宋体" w:cs="宋体" w:eastAsia="宋体" w:hint="default"/>
          <w:sz w:val="22"/>
          <w:szCs w:val="22"/>
        </w:rPr>
      </w:pPr>
      <w:r>
        <w:rPr>
          <w:rFonts w:ascii="宋体" w:hAnsi="宋体" w:cs="宋体" w:eastAsia="宋体" w:hint="default"/>
          <w:spacing w:val="-2"/>
          <w:sz w:val="22"/>
          <w:szCs w:val="22"/>
        </w:rPr>
        <w:t>计算机及外部设备销售等，在下列条件均能满足时予以确认：公司已将商品所有权上的主</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要风险和报酬转移给购货方；既没有保留通常与所有权相联系的继续管理权，也没有对已</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售出的商品实施控制；收入的金额能够可靠地计量；相关的经济利益很可能流入企业；相</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关的已发生或将发生的成本能够可靠地计量。</w:t>
      </w:r>
    </w:p>
    <w:p>
      <w:pPr>
        <w:spacing w:line="600" w:lineRule="exact" w:before="34"/>
        <w:ind w:left="601" w:right="137" w:hanging="20"/>
        <w:jc w:val="left"/>
        <w:rPr>
          <w:rFonts w:ascii="宋体" w:hAnsi="宋体" w:cs="宋体" w:eastAsia="宋体" w:hint="default"/>
          <w:sz w:val="22"/>
          <w:szCs w:val="22"/>
        </w:rPr>
      </w:pPr>
      <w:r>
        <w:rPr>
          <w:rFonts w:ascii="宋体" w:hAnsi="宋体" w:cs="宋体" w:eastAsia="宋体" w:hint="default"/>
          <w:sz w:val="22"/>
          <w:szCs w:val="22"/>
        </w:rPr>
        <w:t>（2）提供劳务收入</w:t>
      </w:r>
      <w:r>
        <w:rPr>
          <w:rFonts w:ascii="宋体" w:hAnsi="宋体" w:cs="宋体" w:eastAsia="宋体" w:hint="default"/>
          <w:w w:val="99"/>
          <w:sz w:val="22"/>
          <w:szCs w:val="22"/>
        </w:rPr>
        <w:t> </w:t>
      </w:r>
      <w:r>
        <w:rPr>
          <w:rFonts w:ascii="宋体" w:hAnsi="宋体" w:cs="宋体" w:eastAsia="宋体" w:hint="default"/>
          <w:spacing w:val="-3"/>
          <w:sz w:val="22"/>
          <w:szCs w:val="22"/>
        </w:rPr>
        <w:t>提供劳务收入（含增值税防伪税控系统维护收入），在同一会计年度内开始并完成的</w:t>
      </w:r>
    </w:p>
    <w:p>
      <w:pPr>
        <w:spacing w:line="271" w:lineRule="exact" w:before="0"/>
        <w:ind w:left="141" w:right="0" w:firstLine="0"/>
        <w:jc w:val="both"/>
        <w:rPr>
          <w:rFonts w:ascii="宋体" w:hAnsi="宋体" w:cs="宋体" w:eastAsia="宋体" w:hint="default"/>
          <w:sz w:val="22"/>
          <w:szCs w:val="22"/>
        </w:rPr>
      </w:pPr>
      <w:r>
        <w:rPr>
          <w:rFonts w:ascii="宋体" w:hAnsi="宋体" w:cs="宋体" w:eastAsia="宋体" w:hint="default"/>
          <w:sz w:val="22"/>
          <w:szCs w:val="22"/>
        </w:rPr>
        <w:t>劳务，应当在完成劳务时确认收入。如劳务的开始和完成分属不同的会计年度，在提供劳</w:t>
      </w:r>
    </w:p>
    <w:p>
      <w:pPr>
        <w:spacing w:line="300" w:lineRule="auto" w:before="72"/>
        <w:ind w:left="141" w:right="153" w:firstLine="0"/>
        <w:jc w:val="both"/>
        <w:rPr>
          <w:rFonts w:ascii="宋体" w:hAnsi="宋体" w:cs="宋体" w:eastAsia="宋体" w:hint="default"/>
          <w:sz w:val="22"/>
          <w:szCs w:val="22"/>
        </w:rPr>
      </w:pPr>
      <w:r>
        <w:rPr>
          <w:rFonts w:ascii="宋体" w:hAnsi="宋体" w:cs="宋体" w:eastAsia="宋体" w:hint="default"/>
          <w:spacing w:val="-2"/>
          <w:sz w:val="22"/>
          <w:szCs w:val="22"/>
        </w:rPr>
        <w:t>务交易的结果能够可靠估计的情况下，在资产负债表日采用完工百分比法确认提供劳务收</w:t>
      </w:r>
      <w:r>
        <w:rPr>
          <w:rFonts w:ascii="宋体" w:hAnsi="宋体" w:cs="宋体" w:eastAsia="宋体" w:hint="default"/>
          <w:w w:val="99"/>
          <w:sz w:val="22"/>
          <w:szCs w:val="22"/>
        </w:rPr>
        <w:t> </w:t>
      </w:r>
      <w:r>
        <w:rPr>
          <w:rFonts w:ascii="宋体" w:hAnsi="宋体" w:cs="宋体" w:eastAsia="宋体" w:hint="default"/>
          <w:sz w:val="22"/>
          <w:szCs w:val="22"/>
        </w:rPr>
        <w:t>入。</w:t>
      </w:r>
    </w:p>
    <w:p>
      <w:pPr>
        <w:spacing w:line="240" w:lineRule="auto" w:before="4"/>
        <w:rPr>
          <w:rFonts w:ascii="宋体" w:hAnsi="宋体" w:cs="宋体" w:eastAsia="宋体" w:hint="default"/>
          <w:sz w:val="20"/>
          <w:szCs w:val="20"/>
        </w:rPr>
      </w:pPr>
    </w:p>
    <w:p>
      <w:pPr>
        <w:spacing w:line="300" w:lineRule="auto" w:before="0"/>
        <w:ind w:left="141" w:right="153" w:firstLine="499"/>
        <w:jc w:val="both"/>
        <w:rPr>
          <w:rFonts w:ascii="宋体" w:hAnsi="宋体" w:cs="宋体" w:eastAsia="宋体" w:hint="default"/>
          <w:sz w:val="22"/>
          <w:szCs w:val="22"/>
        </w:rPr>
      </w:pPr>
      <w:r>
        <w:rPr>
          <w:rFonts w:ascii="宋体" w:hAnsi="宋体" w:cs="宋体" w:eastAsia="宋体" w:hint="default"/>
          <w:spacing w:val="2"/>
          <w:sz w:val="22"/>
          <w:szCs w:val="22"/>
        </w:rPr>
        <w:t>在提供劳务交易的结果不能可靠估计时，如果已经发生的劳务成本预计能够得到补</w:t>
      </w:r>
      <w:r>
        <w:rPr>
          <w:rFonts w:ascii="宋体" w:hAnsi="宋体" w:cs="宋体" w:eastAsia="宋体" w:hint="default"/>
          <w:w w:val="99"/>
          <w:sz w:val="22"/>
          <w:szCs w:val="22"/>
        </w:rPr>
        <w:t> </w:t>
      </w:r>
      <w:r>
        <w:rPr>
          <w:rFonts w:ascii="宋体" w:hAnsi="宋体" w:cs="宋体" w:eastAsia="宋体" w:hint="default"/>
          <w:spacing w:val="-2"/>
          <w:sz w:val="22"/>
          <w:szCs w:val="22"/>
        </w:rPr>
        <w:t>偿，按已经发生的能够得到补偿的劳务成本金额确认劳务收入，并按相同金额结转已经发</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生的劳务成本；如果已经发生的劳务成本预计全部不能得到补偿，按已经发生的劳务成本</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计入当期损益，不确认提供劳务收入。</w:t>
      </w:r>
    </w:p>
    <w:p>
      <w:pPr>
        <w:spacing w:line="240" w:lineRule="auto" w:before="0"/>
        <w:rPr>
          <w:rFonts w:ascii="宋体" w:hAnsi="宋体" w:cs="宋体" w:eastAsia="宋体" w:hint="default"/>
          <w:sz w:val="19"/>
          <w:szCs w:val="19"/>
        </w:rPr>
      </w:pPr>
    </w:p>
    <w:p>
      <w:pPr>
        <w:spacing w:before="0"/>
        <w:ind w:left="582" w:right="137" w:firstLine="0"/>
        <w:jc w:val="left"/>
        <w:rPr>
          <w:rFonts w:ascii="宋体" w:hAnsi="宋体" w:cs="宋体" w:eastAsia="宋体" w:hint="default"/>
          <w:sz w:val="22"/>
          <w:szCs w:val="22"/>
        </w:rPr>
      </w:pPr>
      <w:r>
        <w:rPr>
          <w:rFonts w:ascii="宋体" w:hAnsi="宋体" w:cs="宋体" w:eastAsia="宋体" w:hint="default"/>
          <w:sz w:val="22"/>
          <w:szCs w:val="22"/>
        </w:rPr>
        <w:t>（3）让渡资产使用权收入</w:t>
      </w:r>
    </w:p>
    <w:p>
      <w:pPr>
        <w:spacing w:after="0"/>
        <w:jc w:val="left"/>
        <w:rPr>
          <w:rFonts w:ascii="宋体" w:hAnsi="宋体" w:cs="宋体" w:eastAsia="宋体" w:hint="default"/>
          <w:sz w:val="22"/>
          <w:szCs w:val="22"/>
        </w:rPr>
        <w:sectPr>
          <w:pgSz w:w="11910" w:h="16840"/>
          <w:pgMar w:header="877" w:footer="865" w:top="1100" w:bottom="1060" w:left="1560" w:right="1540"/>
        </w:sectPr>
      </w:pPr>
    </w:p>
    <w:p>
      <w:pPr>
        <w:spacing w:line="240" w:lineRule="auto" w:before="10"/>
        <w:rPr>
          <w:rFonts w:ascii="宋体" w:hAnsi="宋体" w:cs="宋体" w:eastAsia="宋体" w:hint="default"/>
          <w:sz w:val="22"/>
          <w:szCs w:val="22"/>
        </w:rPr>
      </w:pPr>
    </w:p>
    <w:p>
      <w:pPr>
        <w:spacing w:line="300" w:lineRule="auto" w:before="31"/>
        <w:ind w:left="141" w:right="211" w:firstLine="480"/>
        <w:jc w:val="both"/>
        <w:rPr>
          <w:rFonts w:ascii="宋体" w:hAnsi="宋体" w:cs="宋体" w:eastAsia="宋体" w:hint="default"/>
          <w:sz w:val="22"/>
          <w:szCs w:val="22"/>
        </w:rPr>
      </w:pPr>
      <w:r>
        <w:rPr>
          <w:rFonts w:ascii="宋体" w:hAnsi="宋体" w:cs="宋体" w:eastAsia="宋体" w:hint="default"/>
          <w:spacing w:val="2"/>
          <w:sz w:val="22"/>
          <w:szCs w:val="22"/>
        </w:rPr>
        <w:t>让渡资产使用权收入包括利息收入、使用费收入等。让渡资产使用权收入同时满足</w:t>
      </w:r>
      <w:r>
        <w:rPr>
          <w:rFonts w:ascii="宋体" w:hAnsi="宋体" w:cs="宋体" w:eastAsia="宋体" w:hint="default"/>
          <w:spacing w:val="3"/>
          <w:w w:val="99"/>
          <w:sz w:val="22"/>
          <w:szCs w:val="22"/>
        </w:rPr>
        <w:t> </w:t>
      </w:r>
      <w:r>
        <w:rPr>
          <w:rFonts w:ascii="宋体" w:hAnsi="宋体" w:cs="宋体" w:eastAsia="宋体" w:hint="default"/>
          <w:spacing w:val="-2"/>
          <w:sz w:val="22"/>
          <w:szCs w:val="22"/>
        </w:rPr>
        <w:t>下列条件的，才能予以确认：相关的经济利益很可能流入企业、收入的金额能够可靠地计</w:t>
      </w:r>
      <w:r>
        <w:rPr>
          <w:rFonts w:ascii="宋体" w:hAnsi="宋体" w:cs="宋体" w:eastAsia="宋体" w:hint="default"/>
          <w:w w:val="99"/>
          <w:sz w:val="22"/>
          <w:szCs w:val="22"/>
        </w:rPr>
        <w:t> </w:t>
      </w:r>
      <w:r>
        <w:rPr>
          <w:rFonts w:ascii="宋体" w:hAnsi="宋体" w:cs="宋体" w:eastAsia="宋体" w:hint="default"/>
          <w:sz w:val="22"/>
          <w:szCs w:val="22"/>
        </w:rPr>
        <w:t>量。</w:t>
      </w:r>
    </w:p>
    <w:p>
      <w:pPr>
        <w:spacing w:line="600" w:lineRule="exact" w:before="34"/>
        <w:ind w:left="621" w:right="92" w:hanging="40"/>
        <w:jc w:val="left"/>
        <w:rPr>
          <w:rFonts w:ascii="宋体" w:hAnsi="宋体" w:cs="宋体" w:eastAsia="宋体" w:hint="default"/>
          <w:sz w:val="22"/>
          <w:szCs w:val="22"/>
        </w:rPr>
      </w:pPr>
      <w:r>
        <w:rPr>
          <w:rFonts w:ascii="宋体" w:hAnsi="宋体" w:cs="宋体" w:eastAsia="宋体" w:hint="default"/>
          <w:sz w:val="22"/>
          <w:szCs w:val="22"/>
        </w:rPr>
        <w:t>22.</w:t>
      </w:r>
      <w:r>
        <w:rPr>
          <w:rFonts w:ascii="宋体" w:hAnsi="宋体" w:cs="宋体" w:eastAsia="宋体" w:hint="default"/>
          <w:spacing w:val="-41"/>
          <w:sz w:val="22"/>
          <w:szCs w:val="22"/>
        </w:rPr>
        <w:t> </w:t>
      </w:r>
      <w:r>
        <w:rPr>
          <w:rFonts w:ascii="宋体" w:hAnsi="宋体" w:cs="宋体" w:eastAsia="宋体" w:hint="default"/>
          <w:sz w:val="22"/>
          <w:szCs w:val="22"/>
        </w:rPr>
        <w:t>政府补助</w:t>
      </w:r>
      <w:r>
        <w:rPr>
          <w:rFonts w:ascii="宋体" w:hAnsi="宋体" w:cs="宋体" w:eastAsia="宋体" w:hint="default"/>
          <w:w w:val="99"/>
          <w:sz w:val="22"/>
          <w:szCs w:val="22"/>
        </w:rPr>
        <w:t> </w:t>
      </w:r>
      <w:r>
        <w:rPr>
          <w:rFonts w:ascii="宋体" w:hAnsi="宋体" w:cs="宋体" w:eastAsia="宋体" w:hint="default"/>
          <w:spacing w:val="2"/>
          <w:sz w:val="22"/>
          <w:szCs w:val="22"/>
        </w:rPr>
        <w:t>政府补助在本公司能够满足其所附的条件以及能够收到时予以确认。政府补助为货</w:t>
      </w:r>
      <w:r>
        <w:rPr>
          <w:rFonts w:ascii="宋体" w:hAnsi="宋体" w:cs="宋体" w:eastAsia="宋体" w:hint="default"/>
          <w:sz w:val="22"/>
          <w:szCs w:val="22"/>
        </w:rPr>
      </w:r>
    </w:p>
    <w:p>
      <w:pPr>
        <w:spacing w:line="271" w:lineRule="exact" w:before="0"/>
        <w:ind w:left="141" w:right="0" w:firstLine="0"/>
        <w:jc w:val="both"/>
        <w:rPr>
          <w:rFonts w:ascii="宋体" w:hAnsi="宋体" w:cs="宋体" w:eastAsia="宋体" w:hint="default"/>
          <w:sz w:val="22"/>
          <w:szCs w:val="22"/>
        </w:rPr>
      </w:pPr>
      <w:r>
        <w:rPr>
          <w:rFonts w:ascii="宋体" w:hAnsi="宋体" w:cs="宋体" w:eastAsia="宋体" w:hint="default"/>
          <w:sz w:val="22"/>
          <w:szCs w:val="22"/>
        </w:rPr>
        <w:t>币性资产的，按照实际收到的金额计量，对于按照固定的定额标准拨付的补助，按照应收</w:t>
      </w:r>
    </w:p>
    <w:p>
      <w:pPr>
        <w:spacing w:line="300" w:lineRule="auto" w:before="72"/>
        <w:ind w:left="141" w:right="92" w:firstLine="0"/>
        <w:jc w:val="left"/>
        <w:rPr>
          <w:rFonts w:ascii="宋体" w:hAnsi="宋体" w:cs="宋体" w:eastAsia="宋体" w:hint="default"/>
          <w:sz w:val="22"/>
          <w:szCs w:val="22"/>
        </w:rPr>
      </w:pPr>
      <w:r>
        <w:rPr>
          <w:rFonts w:ascii="宋体" w:hAnsi="宋体" w:cs="宋体" w:eastAsia="宋体" w:hint="default"/>
          <w:spacing w:val="-5"/>
          <w:sz w:val="22"/>
          <w:szCs w:val="22"/>
        </w:rPr>
        <w:t>的金额计量；政府补助为非货币性资产的，按照公允价值计量，公允价值不能可靠取得的，</w:t>
      </w:r>
      <w:r>
        <w:rPr>
          <w:rFonts w:ascii="宋体" w:hAnsi="宋体" w:cs="宋体" w:eastAsia="宋体" w:hint="default"/>
          <w:spacing w:val="-98"/>
          <w:sz w:val="22"/>
          <w:szCs w:val="22"/>
        </w:rPr>
        <w:t> </w:t>
      </w:r>
      <w:r>
        <w:rPr>
          <w:rFonts w:ascii="宋体" w:hAnsi="宋体" w:cs="宋体" w:eastAsia="宋体" w:hint="default"/>
          <w:spacing w:val="-98"/>
          <w:sz w:val="22"/>
          <w:szCs w:val="22"/>
        </w:rPr>
      </w:r>
      <w:r>
        <w:rPr>
          <w:rFonts w:ascii="宋体" w:hAnsi="宋体" w:cs="宋体" w:eastAsia="宋体" w:hint="default"/>
          <w:sz w:val="22"/>
          <w:szCs w:val="22"/>
        </w:rPr>
        <w:t>按照名义金额(1</w:t>
      </w:r>
      <w:r>
        <w:rPr>
          <w:rFonts w:ascii="宋体" w:hAnsi="宋体" w:cs="宋体" w:eastAsia="宋体" w:hint="default"/>
          <w:spacing w:val="-58"/>
          <w:sz w:val="22"/>
          <w:szCs w:val="22"/>
        </w:rPr>
        <w:t> </w:t>
      </w:r>
      <w:r>
        <w:rPr>
          <w:rFonts w:ascii="宋体" w:hAnsi="宋体" w:cs="宋体" w:eastAsia="宋体" w:hint="default"/>
          <w:sz w:val="22"/>
          <w:szCs w:val="22"/>
        </w:rPr>
        <w:t>元)计量。</w:t>
      </w:r>
    </w:p>
    <w:p>
      <w:pPr>
        <w:spacing w:line="240" w:lineRule="auto" w:before="8"/>
        <w:rPr>
          <w:rFonts w:ascii="宋体" w:hAnsi="宋体" w:cs="宋体" w:eastAsia="宋体" w:hint="default"/>
          <w:sz w:val="19"/>
          <w:szCs w:val="19"/>
        </w:rPr>
      </w:pPr>
    </w:p>
    <w:p>
      <w:pPr>
        <w:spacing w:line="300" w:lineRule="auto" w:before="0"/>
        <w:ind w:left="141" w:right="92" w:firstLine="440"/>
        <w:jc w:val="left"/>
        <w:rPr>
          <w:rFonts w:ascii="宋体" w:hAnsi="宋体" w:cs="宋体" w:eastAsia="宋体" w:hint="default"/>
          <w:sz w:val="22"/>
          <w:szCs w:val="22"/>
        </w:rPr>
      </w:pPr>
      <w:r>
        <w:rPr>
          <w:rFonts w:ascii="宋体" w:hAnsi="宋体" w:cs="宋体" w:eastAsia="宋体" w:hint="default"/>
          <w:sz w:val="22"/>
          <w:szCs w:val="22"/>
        </w:rPr>
        <w:t>与资产相关的政府补助确认为递延收益，并在相关资产使用寿命内平均分配计入当期</w:t>
      </w:r>
      <w:r>
        <w:rPr>
          <w:rFonts w:ascii="宋体" w:hAnsi="宋体" w:cs="宋体" w:eastAsia="宋体" w:hint="default"/>
          <w:w w:val="99"/>
          <w:sz w:val="22"/>
          <w:szCs w:val="22"/>
        </w:rPr>
        <w:t> </w:t>
      </w:r>
      <w:r>
        <w:rPr>
          <w:rFonts w:ascii="宋体" w:hAnsi="宋体" w:cs="宋体" w:eastAsia="宋体" w:hint="default"/>
          <w:spacing w:val="-5"/>
          <w:sz w:val="22"/>
          <w:szCs w:val="22"/>
        </w:rPr>
        <w:t>损益。与收益相关的政府补助，用于补偿以后期间的相关费用或损失的，确认为递延收益，</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z w:val="22"/>
          <w:szCs w:val="22"/>
        </w:rPr>
        <w:t>并在确认相关费用的期间计入当期损益；用于补偿已发生的相关费用或损失的，直接计入</w:t>
      </w:r>
      <w:r>
        <w:rPr>
          <w:rFonts w:ascii="宋体" w:hAnsi="宋体" w:cs="宋体" w:eastAsia="宋体" w:hint="default"/>
          <w:w w:val="99"/>
          <w:sz w:val="22"/>
          <w:szCs w:val="22"/>
        </w:rPr>
        <w:t> </w:t>
      </w:r>
      <w:r>
        <w:rPr>
          <w:rFonts w:ascii="宋体" w:hAnsi="宋体" w:cs="宋体" w:eastAsia="宋体" w:hint="default"/>
          <w:sz w:val="22"/>
          <w:szCs w:val="22"/>
        </w:rPr>
        <w:t>当期损益。</w:t>
      </w:r>
    </w:p>
    <w:p>
      <w:pPr>
        <w:spacing w:line="600" w:lineRule="exact" w:before="34"/>
        <w:ind w:left="621" w:right="92" w:hanging="4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22"/>
          <w:sz w:val="22"/>
          <w:szCs w:val="22"/>
        </w:rPr>
        <w:t> </w:t>
      </w:r>
      <w:r>
        <w:rPr>
          <w:rFonts w:ascii="宋体" w:hAnsi="宋体" w:cs="宋体" w:eastAsia="宋体" w:hint="default"/>
          <w:sz w:val="22"/>
          <w:szCs w:val="22"/>
        </w:rPr>
        <w:t>递延所得税资产和递延所得税负债</w:t>
      </w:r>
      <w:r>
        <w:rPr>
          <w:rFonts w:ascii="宋体" w:hAnsi="宋体" w:cs="宋体" w:eastAsia="宋体" w:hint="default"/>
          <w:w w:val="99"/>
          <w:sz w:val="22"/>
          <w:szCs w:val="22"/>
        </w:rPr>
        <w:t> </w:t>
      </w:r>
      <w:r>
        <w:rPr>
          <w:rFonts w:ascii="宋体" w:hAnsi="宋体" w:cs="宋体" w:eastAsia="宋体" w:hint="default"/>
          <w:spacing w:val="2"/>
          <w:sz w:val="22"/>
          <w:szCs w:val="22"/>
        </w:rPr>
        <w:t>本公司递延所得税资产和递延所得税负债根据资产和负债的计税基础与其账面价值</w:t>
      </w:r>
      <w:r>
        <w:rPr>
          <w:rFonts w:ascii="宋体" w:hAnsi="宋体" w:cs="宋体" w:eastAsia="宋体" w:hint="default"/>
          <w:sz w:val="22"/>
          <w:szCs w:val="22"/>
        </w:rPr>
      </w:r>
    </w:p>
    <w:p>
      <w:pPr>
        <w:spacing w:line="271" w:lineRule="exact" w:before="0"/>
        <w:ind w:left="141" w:right="0" w:firstLine="0"/>
        <w:jc w:val="both"/>
        <w:rPr>
          <w:rFonts w:ascii="宋体" w:hAnsi="宋体" w:cs="宋体" w:eastAsia="宋体" w:hint="default"/>
          <w:sz w:val="22"/>
          <w:szCs w:val="22"/>
        </w:rPr>
      </w:pPr>
      <w:r>
        <w:rPr>
          <w:rFonts w:ascii="宋体" w:hAnsi="宋体" w:cs="宋体" w:eastAsia="宋体" w:hint="default"/>
          <w:sz w:val="22"/>
          <w:szCs w:val="22"/>
        </w:rPr>
        <w:t>的差额(暂时性差异)计算确认。对于按照税法规定能够于以后年度抵减应纳税所得额的可</w:t>
      </w:r>
    </w:p>
    <w:p>
      <w:pPr>
        <w:spacing w:line="300" w:lineRule="auto" w:before="72"/>
        <w:ind w:left="141" w:right="211" w:firstLine="0"/>
        <w:jc w:val="both"/>
        <w:rPr>
          <w:rFonts w:ascii="宋体" w:hAnsi="宋体" w:cs="宋体" w:eastAsia="宋体" w:hint="default"/>
          <w:sz w:val="22"/>
          <w:szCs w:val="22"/>
        </w:rPr>
      </w:pPr>
      <w:r>
        <w:rPr>
          <w:rFonts w:ascii="宋体" w:hAnsi="宋体" w:cs="宋体" w:eastAsia="宋体" w:hint="default"/>
          <w:spacing w:val="-2"/>
          <w:sz w:val="22"/>
          <w:szCs w:val="22"/>
        </w:rPr>
        <w:t>抵扣亏损和税款抵减，视同暂时性差异确认相应的递延所得税资产。于资产负债表日，递</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3"/>
          <w:sz w:val="22"/>
          <w:szCs w:val="22"/>
        </w:rPr>
        <w:t>延所得税资产和递延所得税负债，按照预期收回该资产或清偿该负债期间的适用税率计</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量。</w:t>
      </w:r>
    </w:p>
    <w:p>
      <w:pPr>
        <w:spacing w:line="240" w:lineRule="auto" w:before="8"/>
        <w:rPr>
          <w:rFonts w:ascii="宋体" w:hAnsi="宋体" w:cs="宋体" w:eastAsia="宋体" w:hint="default"/>
          <w:sz w:val="19"/>
          <w:szCs w:val="19"/>
        </w:rPr>
      </w:pPr>
    </w:p>
    <w:p>
      <w:pPr>
        <w:spacing w:line="300" w:lineRule="auto" w:before="0"/>
        <w:ind w:left="141" w:right="213" w:firstLine="440"/>
        <w:jc w:val="both"/>
        <w:rPr>
          <w:rFonts w:ascii="宋体" w:hAnsi="宋体" w:cs="宋体" w:eastAsia="宋体" w:hint="default"/>
          <w:sz w:val="22"/>
          <w:szCs w:val="22"/>
        </w:rPr>
      </w:pPr>
      <w:r>
        <w:rPr>
          <w:rFonts w:ascii="宋体" w:hAnsi="宋体" w:cs="宋体" w:eastAsia="宋体" w:hint="default"/>
          <w:spacing w:val="-2"/>
          <w:sz w:val="22"/>
          <w:szCs w:val="22"/>
        </w:rPr>
        <w:t>本公司以很可能取得用来抵扣可抵扣暂时性差异的应纳税所得额为限，确认由可抵扣</w:t>
      </w:r>
      <w:r>
        <w:rPr>
          <w:rFonts w:ascii="宋体" w:hAnsi="宋体" w:cs="宋体" w:eastAsia="宋体" w:hint="default"/>
          <w:w w:val="99"/>
          <w:sz w:val="22"/>
          <w:szCs w:val="22"/>
        </w:rPr>
        <w:t> </w:t>
      </w:r>
      <w:r>
        <w:rPr>
          <w:rFonts w:ascii="宋体" w:hAnsi="宋体" w:cs="宋体" w:eastAsia="宋体" w:hint="default"/>
          <w:spacing w:val="-2"/>
          <w:sz w:val="22"/>
          <w:szCs w:val="22"/>
        </w:rPr>
        <w:t>暂时性差异产生的递延所得税资产。对已确认的递延所得税资产，当预计到未来期间很可</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能无法获得足够的应纳税所得额用以抵扣递延所得税资产时，应当减记递延所得税资产的</w:t>
      </w:r>
      <w:r>
        <w:rPr>
          <w:rFonts w:ascii="宋体" w:hAnsi="宋体" w:cs="宋体" w:eastAsia="宋体" w:hint="default"/>
          <w:w w:val="99"/>
          <w:sz w:val="22"/>
          <w:szCs w:val="22"/>
        </w:rPr>
        <w:t> </w:t>
      </w:r>
      <w:r>
        <w:rPr>
          <w:rFonts w:ascii="宋体" w:hAnsi="宋体" w:cs="宋体" w:eastAsia="宋体" w:hint="default"/>
          <w:sz w:val="22"/>
          <w:szCs w:val="22"/>
        </w:rPr>
        <w:t>账面价值。在很可能获得足够的应纳税所得额时，减记的金额予以转回。</w:t>
      </w:r>
    </w:p>
    <w:p>
      <w:pPr>
        <w:spacing w:line="240" w:lineRule="auto" w:before="8"/>
        <w:rPr>
          <w:rFonts w:ascii="宋体" w:hAnsi="宋体" w:cs="宋体" w:eastAsia="宋体" w:hint="default"/>
          <w:sz w:val="19"/>
          <w:szCs w:val="19"/>
        </w:rPr>
      </w:pPr>
    </w:p>
    <w:p>
      <w:pPr>
        <w:spacing w:line="499" w:lineRule="auto" w:before="0"/>
        <w:ind w:left="621" w:right="2943" w:hanging="40"/>
        <w:jc w:val="left"/>
        <w:rPr>
          <w:rFonts w:ascii="宋体" w:hAnsi="宋体" w:cs="宋体" w:eastAsia="宋体" w:hint="default"/>
          <w:sz w:val="22"/>
          <w:szCs w:val="22"/>
        </w:rPr>
      </w:pPr>
      <w:r>
        <w:rPr>
          <w:rFonts w:ascii="宋体" w:hAnsi="宋体" w:cs="宋体" w:eastAsia="宋体" w:hint="default"/>
          <w:sz w:val="22"/>
          <w:szCs w:val="22"/>
        </w:rPr>
        <w:t>24.</w:t>
      </w:r>
      <w:r>
        <w:rPr>
          <w:rFonts w:ascii="宋体" w:hAnsi="宋体" w:cs="宋体" w:eastAsia="宋体" w:hint="default"/>
          <w:spacing w:val="-22"/>
          <w:sz w:val="22"/>
          <w:szCs w:val="22"/>
        </w:rPr>
        <w:t> </w:t>
      </w:r>
      <w:r>
        <w:rPr>
          <w:rFonts w:ascii="宋体" w:hAnsi="宋体" w:cs="宋体" w:eastAsia="宋体" w:hint="default"/>
          <w:sz w:val="22"/>
          <w:szCs w:val="22"/>
        </w:rPr>
        <w:t>租赁</w:t>
      </w:r>
      <w:r>
        <w:rPr>
          <w:rFonts w:ascii="宋体" w:hAnsi="宋体" w:cs="宋体" w:eastAsia="宋体" w:hint="default"/>
          <w:w w:val="99"/>
          <w:sz w:val="22"/>
          <w:szCs w:val="22"/>
        </w:rPr>
        <w:t> </w:t>
      </w:r>
      <w:r>
        <w:rPr>
          <w:rFonts w:ascii="宋体" w:hAnsi="宋体" w:cs="宋体" w:eastAsia="宋体" w:hint="default"/>
          <w:sz w:val="22"/>
          <w:szCs w:val="22"/>
        </w:rPr>
        <w:t>本公司在租赁开始日将租赁分为融资租赁和经营租赁。</w:t>
      </w:r>
    </w:p>
    <w:p>
      <w:pPr>
        <w:spacing w:line="300" w:lineRule="auto" w:before="74"/>
        <w:ind w:left="141" w:right="211" w:firstLine="480"/>
        <w:jc w:val="both"/>
        <w:rPr>
          <w:rFonts w:ascii="宋体" w:hAnsi="宋体" w:cs="宋体" w:eastAsia="宋体" w:hint="default"/>
          <w:sz w:val="22"/>
          <w:szCs w:val="22"/>
        </w:rPr>
      </w:pPr>
      <w:r>
        <w:rPr>
          <w:rFonts w:ascii="宋体" w:hAnsi="宋体" w:cs="宋体" w:eastAsia="宋体" w:hint="default"/>
          <w:spacing w:val="2"/>
          <w:sz w:val="22"/>
          <w:szCs w:val="22"/>
        </w:rPr>
        <w:t>融资租赁是指实质上转移了与资产所有权有关的全部风险和报酬的租赁。本公司作</w:t>
      </w:r>
      <w:r>
        <w:rPr>
          <w:rFonts w:ascii="宋体" w:hAnsi="宋体" w:cs="宋体" w:eastAsia="宋体" w:hint="default"/>
          <w:spacing w:val="3"/>
          <w:w w:val="99"/>
          <w:sz w:val="22"/>
          <w:szCs w:val="22"/>
        </w:rPr>
        <w:t> </w:t>
      </w:r>
      <w:r>
        <w:rPr>
          <w:rFonts w:ascii="宋体" w:hAnsi="宋体" w:cs="宋体" w:eastAsia="宋体" w:hint="default"/>
          <w:spacing w:val="-2"/>
          <w:sz w:val="22"/>
          <w:szCs w:val="22"/>
        </w:rPr>
        <w:t>为承租方时，在租赁开始日，按租赁开始日租赁资产的公允价值与最低租赁付款额的现值</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两者中较低者，作为融资租入固定资产的入账价值，将最低租赁付款额作为长期应付款的</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入账价值，将两者的差额记录为未确认融资费用。</w:t>
      </w:r>
    </w:p>
    <w:p>
      <w:pPr>
        <w:spacing w:line="240" w:lineRule="auto" w:before="9"/>
        <w:rPr>
          <w:rFonts w:ascii="宋体" w:hAnsi="宋体" w:cs="宋体" w:eastAsia="宋体" w:hint="default"/>
          <w:sz w:val="19"/>
          <w:szCs w:val="19"/>
        </w:rPr>
      </w:pPr>
    </w:p>
    <w:p>
      <w:pPr>
        <w:spacing w:line="300" w:lineRule="auto" w:before="0"/>
        <w:ind w:left="141" w:right="213" w:firstLine="440"/>
        <w:jc w:val="both"/>
        <w:rPr>
          <w:rFonts w:ascii="宋体" w:hAnsi="宋体" w:cs="宋体" w:eastAsia="宋体" w:hint="default"/>
          <w:sz w:val="22"/>
          <w:szCs w:val="22"/>
        </w:rPr>
      </w:pPr>
      <w:r>
        <w:rPr>
          <w:rFonts w:ascii="宋体" w:hAnsi="宋体" w:cs="宋体" w:eastAsia="宋体" w:hint="default"/>
          <w:spacing w:val="-2"/>
          <w:sz w:val="22"/>
          <w:szCs w:val="22"/>
        </w:rPr>
        <w:t>经营租赁是指除融资租赁以外的其他租赁。本公司作为承租方的租金在租赁期内的各</w:t>
      </w:r>
      <w:r>
        <w:rPr>
          <w:rFonts w:ascii="宋体" w:hAnsi="宋体" w:cs="宋体" w:eastAsia="宋体" w:hint="default"/>
          <w:w w:val="99"/>
          <w:sz w:val="22"/>
          <w:szCs w:val="22"/>
        </w:rPr>
        <w:t> </w:t>
      </w:r>
      <w:r>
        <w:rPr>
          <w:rFonts w:ascii="宋体" w:hAnsi="宋体" w:cs="宋体" w:eastAsia="宋体" w:hint="default"/>
          <w:spacing w:val="-2"/>
          <w:sz w:val="22"/>
          <w:szCs w:val="22"/>
        </w:rPr>
        <w:t>个期间按直线法计入相关资产成本或当期损益，本公司作为出租方的租金在租赁期内的各</w:t>
      </w:r>
      <w:r>
        <w:rPr>
          <w:rFonts w:ascii="宋体" w:hAnsi="宋体" w:cs="宋体" w:eastAsia="宋体" w:hint="default"/>
          <w:w w:val="99"/>
          <w:sz w:val="22"/>
          <w:szCs w:val="22"/>
        </w:rPr>
        <w:t> </w:t>
      </w:r>
      <w:r>
        <w:rPr>
          <w:rFonts w:ascii="宋体" w:hAnsi="宋体" w:cs="宋体" w:eastAsia="宋体" w:hint="default"/>
          <w:sz w:val="22"/>
          <w:szCs w:val="22"/>
        </w:rPr>
        <w:t>个期间按直线法确认为收入。</w:t>
      </w:r>
    </w:p>
    <w:p>
      <w:pPr>
        <w:spacing w:after="0" w:line="300" w:lineRule="auto"/>
        <w:jc w:val="both"/>
        <w:rPr>
          <w:rFonts w:ascii="宋体" w:hAnsi="宋体" w:cs="宋体" w:eastAsia="宋体" w:hint="default"/>
          <w:sz w:val="22"/>
          <w:szCs w:val="22"/>
        </w:rPr>
        <w:sectPr>
          <w:pgSz w:w="11910" w:h="16840"/>
          <w:pgMar w:header="877" w:footer="865" w:top="1100" w:bottom="1060" w:left="1560" w:right="1480"/>
        </w:sectPr>
      </w:pPr>
    </w:p>
    <w:p>
      <w:pPr>
        <w:spacing w:line="240" w:lineRule="auto" w:before="10"/>
        <w:rPr>
          <w:rFonts w:ascii="宋体" w:hAnsi="宋体" w:cs="宋体" w:eastAsia="宋体" w:hint="default"/>
          <w:sz w:val="22"/>
          <w:szCs w:val="22"/>
        </w:rPr>
      </w:pPr>
    </w:p>
    <w:p>
      <w:pPr>
        <w:spacing w:before="31"/>
        <w:ind w:left="581" w:right="137" w:firstLine="0"/>
        <w:jc w:val="left"/>
        <w:rPr>
          <w:rFonts w:ascii="宋体" w:hAnsi="宋体" w:cs="宋体" w:eastAsia="宋体" w:hint="default"/>
          <w:sz w:val="22"/>
          <w:szCs w:val="22"/>
        </w:rPr>
      </w:pPr>
      <w:r>
        <w:rPr>
          <w:rFonts w:ascii="宋体" w:hAnsi="宋体" w:cs="宋体" w:eastAsia="宋体" w:hint="default"/>
          <w:sz w:val="22"/>
          <w:szCs w:val="22"/>
        </w:rPr>
        <w:t>25.</w:t>
      </w:r>
      <w:r>
        <w:rPr>
          <w:rFonts w:ascii="宋体" w:hAnsi="宋体" w:cs="宋体" w:eastAsia="宋体" w:hint="default"/>
          <w:spacing w:val="-23"/>
          <w:sz w:val="22"/>
          <w:szCs w:val="22"/>
        </w:rPr>
        <w:t> </w:t>
      </w:r>
      <w:r>
        <w:rPr>
          <w:rFonts w:ascii="宋体" w:hAnsi="宋体" w:cs="宋体" w:eastAsia="宋体" w:hint="default"/>
          <w:sz w:val="22"/>
          <w:szCs w:val="22"/>
        </w:rPr>
        <w:t>所得税的会计核算</w:t>
      </w:r>
    </w:p>
    <w:p>
      <w:pPr>
        <w:spacing w:line="240" w:lineRule="auto" w:before="11"/>
        <w:rPr>
          <w:rFonts w:ascii="宋体" w:hAnsi="宋体" w:cs="宋体" w:eastAsia="宋体" w:hint="default"/>
          <w:sz w:val="23"/>
          <w:szCs w:val="23"/>
        </w:rPr>
      </w:pPr>
    </w:p>
    <w:p>
      <w:pPr>
        <w:spacing w:line="300" w:lineRule="auto" w:before="0"/>
        <w:ind w:left="141" w:right="151" w:firstLine="417"/>
        <w:jc w:val="both"/>
        <w:rPr>
          <w:rFonts w:ascii="宋体" w:hAnsi="宋体" w:cs="宋体" w:eastAsia="宋体" w:hint="default"/>
          <w:sz w:val="22"/>
          <w:szCs w:val="22"/>
        </w:rPr>
      </w:pPr>
      <w:r>
        <w:rPr>
          <w:rFonts w:ascii="宋体" w:hAnsi="宋体" w:cs="宋体" w:eastAsia="宋体" w:hint="default"/>
          <w:spacing w:val="4"/>
          <w:sz w:val="22"/>
          <w:szCs w:val="22"/>
        </w:rPr>
        <w:t>所得税的会计核算采用资产负债表债务法。所得税费用包括当年所得税和递延所得</w:t>
      </w:r>
      <w:r>
        <w:rPr>
          <w:rFonts w:ascii="宋体" w:hAnsi="宋体" w:cs="宋体" w:eastAsia="宋体" w:hint="default"/>
          <w:w w:val="99"/>
          <w:sz w:val="22"/>
          <w:szCs w:val="22"/>
        </w:rPr>
        <w:t> </w:t>
      </w:r>
      <w:r>
        <w:rPr>
          <w:rFonts w:ascii="宋体" w:hAnsi="宋体" w:cs="宋体" w:eastAsia="宋体" w:hint="default"/>
          <w:spacing w:val="3"/>
          <w:sz w:val="22"/>
          <w:szCs w:val="22"/>
        </w:rPr>
        <w:t>税。除将与直接计入股东权益的交易和事项相关的当年所得税和递延所得税计入股东权</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pacing w:val="-2"/>
          <w:sz w:val="22"/>
          <w:szCs w:val="22"/>
        </w:rPr>
        <w:t>益，以及企业合并产生的递延所得税调整商誉的账面价值外，其余的当年所得税和递延所</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得税费用或收益计入当期损益。</w:t>
      </w:r>
    </w:p>
    <w:p>
      <w:pPr>
        <w:spacing w:line="240" w:lineRule="auto" w:before="8"/>
        <w:rPr>
          <w:rFonts w:ascii="宋体" w:hAnsi="宋体" w:cs="宋体" w:eastAsia="宋体" w:hint="default"/>
          <w:sz w:val="19"/>
          <w:szCs w:val="19"/>
        </w:rPr>
      </w:pPr>
    </w:p>
    <w:p>
      <w:pPr>
        <w:spacing w:line="300" w:lineRule="auto" w:before="0"/>
        <w:ind w:left="141" w:right="153" w:firstLine="440"/>
        <w:jc w:val="both"/>
        <w:rPr>
          <w:rFonts w:ascii="宋体" w:hAnsi="宋体" w:cs="宋体" w:eastAsia="宋体" w:hint="default"/>
          <w:sz w:val="22"/>
          <w:szCs w:val="22"/>
        </w:rPr>
      </w:pPr>
      <w:r>
        <w:rPr>
          <w:rFonts w:ascii="宋体" w:hAnsi="宋体" w:cs="宋体" w:eastAsia="宋体" w:hint="default"/>
          <w:spacing w:val="-2"/>
          <w:sz w:val="22"/>
          <w:szCs w:val="22"/>
        </w:rPr>
        <w:t>当年所得税是指企业按照税务规定计算确定的针对当年发生的交易和事项，应纳给税</w:t>
      </w:r>
      <w:r>
        <w:rPr>
          <w:rFonts w:ascii="宋体" w:hAnsi="宋体" w:cs="宋体" w:eastAsia="宋体" w:hint="default"/>
          <w:w w:val="99"/>
          <w:sz w:val="22"/>
          <w:szCs w:val="22"/>
        </w:rPr>
        <w:t> </w:t>
      </w:r>
      <w:r>
        <w:rPr>
          <w:rFonts w:ascii="宋体" w:hAnsi="宋体" w:cs="宋体" w:eastAsia="宋体" w:hint="default"/>
          <w:spacing w:val="-2"/>
          <w:sz w:val="22"/>
          <w:szCs w:val="22"/>
        </w:rPr>
        <w:t>务部门的金额，即应交所得税；递延所得税是指按照资产负债表债务法应予确认的递延所</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得税资产和递延所得税负债在年末应有的金额相对于原已确认金额之间的差额。</w:t>
      </w:r>
    </w:p>
    <w:p>
      <w:pPr>
        <w:spacing w:line="600" w:lineRule="exact" w:before="34"/>
        <w:ind w:left="559" w:right="137" w:firstLine="22"/>
        <w:jc w:val="left"/>
        <w:rPr>
          <w:rFonts w:ascii="宋体" w:hAnsi="宋体" w:cs="宋体" w:eastAsia="宋体" w:hint="default"/>
          <w:sz w:val="22"/>
          <w:szCs w:val="22"/>
        </w:rPr>
      </w:pPr>
      <w:r>
        <w:rPr>
          <w:rFonts w:ascii="宋体" w:hAnsi="宋体" w:cs="宋体" w:eastAsia="宋体" w:hint="default"/>
          <w:sz w:val="22"/>
          <w:szCs w:val="22"/>
        </w:rPr>
        <w:t>26.</w:t>
      </w:r>
      <w:r>
        <w:rPr>
          <w:rFonts w:ascii="宋体" w:hAnsi="宋体" w:cs="宋体" w:eastAsia="宋体" w:hint="default"/>
          <w:spacing w:val="-22"/>
          <w:sz w:val="22"/>
          <w:szCs w:val="22"/>
        </w:rPr>
        <w:t> </w:t>
      </w:r>
      <w:r>
        <w:rPr>
          <w:rFonts w:ascii="宋体" w:hAnsi="宋体" w:cs="宋体" w:eastAsia="宋体" w:hint="default"/>
          <w:sz w:val="22"/>
          <w:szCs w:val="22"/>
        </w:rPr>
        <w:t>企业合并</w:t>
      </w:r>
      <w:r>
        <w:rPr>
          <w:rFonts w:ascii="宋体" w:hAnsi="宋体" w:cs="宋体" w:eastAsia="宋体" w:hint="default"/>
          <w:w w:val="99"/>
          <w:sz w:val="22"/>
          <w:szCs w:val="22"/>
        </w:rPr>
        <w:t> </w:t>
      </w:r>
      <w:r>
        <w:rPr>
          <w:rFonts w:ascii="宋体" w:hAnsi="宋体" w:cs="宋体" w:eastAsia="宋体" w:hint="default"/>
          <w:spacing w:val="-2"/>
          <w:sz w:val="22"/>
          <w:szCs w:val="22"/>
        </w:rPr>
        <w:t>企业合并是指将两个或两个以上单独的企业合并形成一个报告主体的交易或事项。本</w:t>
      </w:r>
    </w:p>
    <w:p>
      <w:pPr>
        <w:spacing w:line="271" w:lineRule="exact" w:before="0"/>
        <w:ind w:left="141" w:right="0" w:firstLine="0"/>
        <w:jc w:val="left"/>
        <w:rPr>
          <w:rFonts w:ascii="宋体" w:hAnsi="宋体" w:cs="宋体" w:eastAsia="宋体" w:hint="default"/>
          <w:sz w:val="22"/>
          <w:szCs w:val="22"/>
        </w:rPr>
      </w:pPr>
      <w:r>
        <w:rPr>
          <w:rFonts w:ascii="宋体" w:hAnsi="宋体" w:cs="宋体" w:eastAsia="宋体" w:hint="default"/>
          <w:sz w:val="22"/>
          <w:szCs w:val="22"/>
        </w:rPr>
        <w:t>公司在合并日或购买日确认因企业合并取得的资产、负债，合并日或购买日为实际取得被</w:t>
      </w:r>
    </w:p>
    <w:p>
      <w:pPr>
        <w:spacing w:before="72"/>
        <w:ind w:left="141" w:right="137" w:firstLine="0"/>
        <w:jc w:val="left"/>
        <w:rPr>
          <w:rFonts w:ascii="宋体" w:hAnsi="宋体" w:cs="宋体" w:eastAsia="宋体" w:hint="default"/>
          <w:sz w:val="22"/>
          <w:szCs w:val="22"/>
        </w:rPr>
      </w:pPr>
      <w:r>
        <w:rPr>
          <w:rFonts w:ascii="宋体" w:hAnsi="宋体" w:cs="宋体" w:eastAsia="宋体" w:hint="default"/>
          <w:sz w:val="22"/>
          <w:szCs w:val="22"/>
        </w:rPr>
        <w:t>合并方或被购买方控制权的日期。</w:t>
      </w:r>
    </w:p>
    <w:p>
      <w:pPr>
        <w:spacing w:line="240" w:lineRule="auto" w:before="11"/>
        <w:rPr>
          <w:rFonts w:ascii="宋体" w:hAnsi="宋体" w:cs="宋体" w:eastAsia="宋体" w:hint="default"/>
          <w:sz w:val="23"/>
          <w:szCs w:val="23"/>
        </w:rPr>
      </w:pPr>
    </w:p>
    <w:p>
      <w:pPr>
        <w:spacing w:line="300" w:lineRule="auto" w:before="0"/>
        <w:ind w:left="141" w:right="151" w:firstLine="480"/>
        <w:jc w:val="both"/>
        <w:rPr>
          <w:rFonts w:ascii="宋体" w:hAnsi="宋体" w:cs="宋体" w:eastAsia="宋体" w:hint="default"/>
          <w:sz w:val="22"/>
          <w:szCs w:val="22"/>
        </w:rPr>
      </w:pPr>
      <w:r>
        <w:rPr>
          <w:rFonts w:ascii="宋体" w:hAnsi="宋体" w:cs="宋体" w:eastAsia="宋体" w:hint="default"/>
          <w:spacing w:val="2"/>
          <w:sz w:val="22"/>
          <w:szCs w:val="22"/>
        </w:rPr>
        <w:t>对于同一控制下的企业合并，作为合并方在企业合并中取得的资产和负债，按照合</w:t>
      </w:r>
      <w:r>
        <w:rPr>
          <w:rFonts w:ascii="宋体" w:hAnsi="宋体" w:cs="宋体" w:eastAsia="宋体" w:hint="default"/>
          <w:spacing w:val="3"/>
          <w:w w:val="99"/>
          <w:sz w:val="22"/>
          <w:szCs w:val="22"/>
        </w:rPr>
        <w:t> </w:t>
      </w:r>
      <w:r>
        <w:rPr>
          <w:rFonts w:ascii="宋体" w:hAnsi="宋体" w:cs="宋体" w:eastAsia="宋体" w:hint="default"/>
          <w:spacing w:val="-2"/>
          <w:sz w:val="22"/>
          <w:szCs w:val="22"/>
        </w:rPr>
        <w:t>并日在被合并方的账面价值计量，取得的净资产账面价值与支付的合并对价账面价值的差</w:t>
      </w:r>
      <w:r>
        <w:rPr>
          <w:rFonts w:ascii="宋体" w:hAnsi="宋体" w:cs="宋体" w:eastAsia="宋体" w:hint="default"/>
          <w:w w:val="99"/>
          <w:sz w:val="22"/>
          <w:szCs w:val="22"/>
        </w:rPr>
        <w:t> </w:t>
      </w:r>
      <w:r>
        <w:rPr>
          <w:rFonts w:ascii="宋体" w:hAnsi="宋体" w:cs="宋体" w:eastAsia="宋体" w:hint="default"/>
          <w:sz w:val="22"/>
          <w:szCs w:val="22"/>
        </w:rPr>
        <w:t>额，调整资本公积；资本公积不足冲减的，调整留存收益。</w:t>
      </w:r>
    </w:p>
    <w:p>
      <w:pPr>
        <w:spacing w:line="240" w:lineRule="auto" w:before="8"/>
        <w:rPr>
          <w:rFonts w:ascii="宋体" w:hAnsi="宋体" w:cs="宋体" w:eastAsia="宋体" w:hint="default"/>
          <w:sz w:val="19"/>
          <w:szCs w:val="19"/>
        </w:rPr>
      </w:pPr>
    </w:p>
    <w:p>
      <w:pPr>
        <w:spacing w:line="300" w:lineRule="auto" w:before="0"/>
        <w:ind w:left="247" w:right="153" w:firstLine="330"/>
        <w:jc w:val="both"/>
        <w:rPr>
          <w:rFonts w:ascii="宋体" w:hAnsi="宋体" w:cs="宋体" w:eastAsia="宋体" w:hint="default"/>
          <w:sz w:val="22"/>
          <w:szCs w:val="22"/>
        </w:rPr>
      </w:pPr>
      <w:r>
        <w:rPr>
          <w:rFonts w:ascii="宋体" w:hAnsi="宋体" w:cs="宋体" w:eastAsia="宋体" w:hint="default"/>
          <w:spacing w:val="-2"/>
          <w:sz w:val="22"/>
          <w:szCs w:val="22"/>
        </w:rPr>
        <w:t>对于非同一控制下企业合并，合并成本为本公司在购买日为取得对被购买方的控制权</w:t>
      </w:r>
      <w:r>
        <w:rPr>
          <w:rFonts w:ascii="宋体" w:hAnsi="宋体" w:cs="宋体" w:eastAsia="宋体" w:hint="default"/>
          <w:w w:val="99"/>
          <w:sz w:val="22"/>
          <w:szCs w:val="22"/>
        </w:rPr>
        <w:t> </w:t>
      </w:r>
      <w:r>
        <w:rPr>
          <w:rFonts w:ascii="宋体" w:hAnsi="宋体" w:cs="宋体" w:eastAsia="宋体" w:hint="default"/>
          <w:sz w:val="22"/>
          <w:szCs w:val="22"/>
        </w:rPr>
        <w:t>而付出的资产、发生或承担的负债以及发行的权益性证券的公允价值。合并成本大于合</w:t>
      </w:r>
      <w:r>
        <w:rPr>
          <w:rFonts w:ascii="宋体" w:hAnsi="宋体" w:cs="宋体" w:eastAsia="宋体" w:hint="default"/>
          <w:spacing w:val="-81"/>
          <w:sz w:val="22"/>
          <w:szCs w:val="22"/>
        </w:rPr>
        <w:t> </w:t>
      </w:r>
      <w:r>
        <w:rPr>
          <w:rFonts w:ascii="宋体" w:hAnsi="宋体" w:cs="宋体" w:eastAsia="宋体" w:hint="default"/>
          <w:spacing w:val="-81"/>
          <w:sz w:val="22"/>
          <w:szCs w:val="22"/>
        </w:rPr>
      </w:r>
      <w:r>
        <w:rPr>
          <w:rFonts w:ascii="宋体" w:hAnsi="宋体" w:cs="宋体" w:eastAsia="宋体" w:hint="default"/>
          <w:sz w:val="22"/>
          <w:szCs w:val="22"/>
        </w:rPr>
        <w:t>并中取得的被购买方可辨认净资产公允价值份额的差额，确认为商誉；合并成本小于合</w:t>
      </w:r>
      <w:r>
        <w:rPr>
          <w:rFonts w:ascii="宋体" w:hAnsi="宋体" w:cs="宋体" w:eastAsia="宋体" w:hint="default"/>
          <w:spacing w:val="-81"/>
          <w:sz w:val="22"/>
          <w:szCs w:val="22"/>
        </w:rPr>
        <w:t> </w:t>
      </w:r>
      <w:r>
        <w:rPr>
          <w:rFonts w:ascii="宋体" w:hAnsi="宋体" w:cs="宋体" w:eastAsia="宋体" w:hint="default"/>
          <w:spacing w:val="-81"/>
          <w:sz w:val="22"/>
          <w:szCs w:val="22"/>
        </w:rPr>
      </w:r>
      <w:r>
        <w:rPr>
          <w:rFonts w:ascii="宋体" w:hAnsi="宋体" w:cs="宋体" w:eastAsia="宋体" w:hint="default"/>
          <w:sz w:val="22"/>
          <w:szCs w:val="22"/>
        </w:rPr>
        <w:t>并中取得的被购买方可辨认净资产公允价值份额的，经复核确认后，计入当期损益。</w:t>
      </w:r>
    </w:p>
    <w:p>
      <w:pPr>
        <w:spacing w:line="240" w:lineRule="auto" w:before="8"/>
        <w:rPr>
          <w:rFonts w:ascii="宋体" w:hAnsi="宋体" w:cs="宋体" w:eastAsia="宋体" w:hint="default"/>
          <w:sz w:val="19"/>
          <w:szCs w:val="19"/>
        </w:rPr>
      </w:pPr>
    </w:p>
    <w:p>
      <w:pPr>
        <w:spacing w:before="0"/>
        <w:ind w:left="581" w:right="137" w:firstLine="0"/>
        <w:jc w:val="left"/>
        <w:rPr>
          <w:rFonts w:ascii="宋体" w:hAnsi="宋体" w:cs="宋体" w:eastAsia="宋体" w:hint="default"/>
          <w:sz w:val="22"/>
          <w:szCs w:val="22"/>
        </w:rPr>
      </w:pPr>
      <w:r>
        <w:rPr>
          <w:rFonts w:ascii="宋体" w:hAnsi="宋体" w:cs="宋体" w:eastAsia="宋体" w:hint="default"/>
          <w:sz w:val="22"/>
          <w:szCs w:val="22"/>
        </w:rPr>
        <w:t>27.</w:t>
      </w:r>
      <w:r>
        <w:rPr>
          <w:rFonts w:ascii="宋体" w:hAnsi="宋体" w:cs="宋体" w:eastAsia="宋体" w:hint="default"/>
          <w:spacing w:val="-23"/>
          <w:sz w:val="22"/>
          <w:szCs w:val="22"/>
        </w:rPr>
        <w:t> </w:t>
      </w:r>
      <w:r>
        <w:rPr>
          <w:rFonts w:ascii="宋体" w:hAnsi="宋体" w:cs="宋体" w:eastAsia="宋体" w:hint="default"/>
          <w:sz w:val="22"/>
          <w:szCs w:val="22"/>
        </w:rPr>
        <w:t>合并财务报表的编制方法</w:t>
      </w:r>
    </w:p>
    <w:p>
      <w:pPr>
        <w:spacing w:line="240" w:lineRule="auto" w:before="11"/>
        <w:rPr>
          <w:rFonts w:ascii="宋体" w:hAnsi="宋体" w:cs="宋体" w:eastAsia="宋体" w:hint="default"/>
          <w:sz w:val="23"/>
          <w:szCs w:val="23"/>
        </w:rPr>
      </w:pPr>
    </w:p>
    <w:p>
      <w:pPr>
        <w:spacing w:line="499" w:lineRule="auto" w:before="0"/>
        <w:ind w:left="581" w:right="943" w:hanging="41"/>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1"/>
          <w:sz w:val="22"/>
          <w:szCs w:val="22"/>
        </w:rPr>
        <w:t> </w:t>
      </w:r>
      <w:r>
        <w:rPr>
          <w:rFonts w:ascii="宋体" w:hAnsi="宋体" w:cs="宋体" w:eastAsia="宋体" w:hint="default"/>
          <w:sz w:val="22"/>
          <w:szCs w:val="22"/>
        </w:rPr>
        <w:t>合并范围的确定原则</w:t>
      </w:r>
      <w:r>
        <w:rPr>
          <w:rFonts w:ascii="宋体" w:hAnsi="宋体" w:cs="宋体" w:eastAsia="宋体" w:hint="default"/>
          <w:w w:val="99"/>
          <w:sz w:val="22"/>
          <w:szCs w:val="22"/>
        </w:rPr>
        <w:t> </w:t>
      </w:r>
      <w:r>
        <w:rPr>
          <w:rFonts w:ascii="宋体" w:hAnsi="宋体" w:cs="宋体" w:eastAsia="宋体" w:hint="default"/>
          <w:sz w:val="22"/>
          <w:szCs w:val="22"/>
        </w:rPr>
        <w:t>本公司将拥有实际控制权的子公司及特殊目的主体纳入合并财务报表范围。</w:t>
      </w:r>
    </w:p>
    <w:p>
      <w:pPr>
        <w:spacing w:before="74"/>
        <w:ind w:left="541" w:right="137"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3"/>
          <w:sz w:val="22"/>
          <w:szCs w:val="22"/>
        </w:rPr>
        <w:t> </w:t>
      </w:r>
      <w:r>
        <w:rPr>
          <w:rFonts w:ascii="宋体" w:hAnsi="宋体" w:cs="宋体" w:eastAsia="宋体" w:hint="default"/>
          <w:sz w:val="22"/>
          <w:szCs w:val="22"/>
        </w:rPr>
        <w:t>合并财务报表所采用的会计方法</w:t>
      </w:r>
    </w:p>
    <w:p>
      <w:pPr>
        <w:spacing w:line="240" w:lineRule="auto" w:before="11"/>
        <w:rPr>
          <w:rFonts w:ascii="宋体" w:hAnsi="宋体" w:cs="宋体" w:eastAsia="宋体" w:hint="default"/>
          <w:sz w:val="23"/>
          <w:szCs w:val="23"/>
        </w:rPr>
      </w:pPr>
    </w:p>
    <w:p>
      <w:pPr>
        <w:spacing w:line="300" w:lineRule="auto" w:before="0"/>
        <w:ind w:left="141" w:right="151" w:firstLine="440"/>
        <w:jc w:val="both"/>
        <w:rPr>
          <w:rFonts w:ascii="宋体" w:hAnsi="宋体" w:cs="宋体" w:eastAsia="宋体" w:hint="default"/>
          <w:sz w:val="22"/>
          <w:szCs w:val="22"/>
        </w:rPr>
      </w:pPr>
      <w:r>
        <w:rPr>
          <w:rFonts w:ascii="宋体" w:hAnsi="宋体" w:cs="宋体" w:eastAsia="宋体" w:hint="default"/>
          <w:sz w:val="22"/>
          <w:szCs w:val="22"/>
        </w:rPr>
        <w:t>本公司合并财务报表是按照《企业会计准则第 33</w:t>
      </w:r>
      <w:r>
        <w:rPr>
          <w:rFonts w:ascii="宋体" w:hAnsi="宋体" w:cs="宋体" w:eastAsia="宋体" w:hint="default"/>
          <w:spacing w:val="-77"/>
          <w:sz w:val="22"/>
          <w:szCs w:val="22"/>
        </w:rPr>
        <w:t> </w:t>
      </w:r>
      <w:r>
        <w:rPr>
          <w:rFonts w:ascii="宋体" w:hAnsi="宋体" w:cs="宋体" w:eastAsia="宋体" w:hint="default"/>
          <w:sz w:val="22"/>
          <w:szCs w:val="22"/>
        </w:rPr>
        <w:t>号－合并财务报表》及相关规定的</w:t>
      </w:r>
      <w:r>
        <w:rPr>
          <w:rFonts w:ascii="宋体" w:hAnsi="宋体" w:cs="宋体" w:eastAsia="宋体" w:hint="default"/>
          <w:w w:val="99"/>
          <w:sz w:val="22"/>
          <w:szCs w:val="22"/>
        </w:rPr>
        <w:t> </w:t>
      </w:r>
      <w:r>
        <w:rPr>
          <w:rFonts w:ascii="宋体" w:hAnsi="宋体" w:cs="宋体" w:eastAsia="宋体" w:hint="default"/>
          <w:spacing w:val="-2"/>
          <w:sz w:val="22"/>
          <w:szCs w:val="22"/>
        </w:rPr>
        <w:t>要求编制，合并时合并范围内的所有重大内部交易和往来业已抵销。子公司的股东权益中</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3"/>
          <w:sz w:val="22"/>
          <w:szCs w:val="22"/>
        </w:rPr>
        <w:t>不属于母公司所拥有的部分，作为少数股东权益在合并财务报表中股东权益项下单独列</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示。</w:t>
      </w:r>
    </w:p>
    <w:p>
      <w:pPr>
        <w:spacing w:line="240" w:lineRule="auto" w:before="8"/>
        <w:rPr>
          <w:rFonts w:ascii="宋体" w:hAnsi="宋体" w:cs="宋体" w:eastAsia="宋体" w:hint="default"/>
          <w:sz w:val="19"/>
          <w:szCs w:val="19"/>
        </w:rPr>
      </w:pPr>
    </w:p>
    <w:p>
      <w:pPr>
        <w:spacing w:line="300" w:lineRule="auto" w:before="0"/>
        <w:ind w:left="141" w:right="153" w:firstLine="440"/>
        <w:jc w:val="both"/>
        <w:rPr>
          <w:rFonts w:ascii="宋体" w:hAnsi="宋体" w:cs="宋体" w:eastAsia="宋体" w:hint="default"/>
          <w:sz w:val="22"/>
          <w:szCs w:val="22"/>
        </w:rPr>
      </w:pPr>
      <w:r>
        <w:rPr>
          <w:rFonts w:ascii="宋体" w:hAnsi="宋体" w:cs="宋体" w:eastAsia="宋体" w:hint="default"/>
          <w:spacing w:val="-2"/>
          <w:sz w:val="22"/>
          <w:szCs w:val="22"/>
        </w:rPr>
        <w:t>子公司与本公司采用的会计政策或会计期间不一致的，在编制合并财务报表时，按照</w:t>
      </w:r>
      <w:r>
        <w:rPr>
          <w:rFonts w:ascii="宋体" w:hAnsi="宋体" w:cs="宋体" w:eastAsia="宋体" w:hint="default"/>
          <w:w w:val="99"/>
          <w:sz w:val="22"/>
          <w:szCs w:val="22"/>
        </w:rPr>
        <w:t> </w:t>
      </w:r>
      <w:r>
        <w:rPr>
          <w:rFonts w:ascii="宋体" w:hAnsi="宋体" w:cs="宋体" w:eastAsia="宋体" w:hint="default"/>
          <w:sz w:val="22"/>
          <w:szCs w:val="22"/>
        </w:rPr>
        <w:t>本公司的会计政策或会计期间对子公司财务报表进行必要的调整。</w:t>
      </w:r>
    </w:p>
    <w:p>
      <w:pPr>
        <w:spacing w:after="0" w:line="300" w:lineRule="auto"/>
        <w:jc w:val="both"/>
        <w:rPr>
          <w:rFonts w:ascii="宋体" w:hAnsi="宋体" w:cs="宋体" w:eastAsia="宋体" w:hint="default"/>
          <w:sz w:val="22"/>
          <w:szCs w:val="22"/>
        </w:rPr>
        <w:sectPr>
          <w:pgSz w:w="11910" w:h="16840"/>
          <w:pgMar w:header="877" w:footer="865" w:top="1100" w:bottom="1060" w:left="1560" w:right="1540"/>
        </w:sectPr>
      </w:pPr>
    </w:p>
    <w:p>
      <w:pPr>
        <w:spacing w:line="240" w:lineRule="auto" w:before="10"/>
        <w:rPr>
          <w:rFonts w:ascii="宋体" w:hAnsi="宋体" w:cs="宋体" w:eastAsia="宋体" w:hint="default"/>
          <w:sz w:val="22"/>
          <w:szCs w:val="22"/>
        </w:rPr>
      </w:pPr>
    </w:p>
    <w:p>
      <w:pPr>
        <w:spacing w:line="300" w:lineRule="auto" w:before="31"/>
        <w:ind w:left="241" w:right="253" w:firstLine="440"/>
        <w:jc w:val="both"/>
        <w:rPr>
          <w:rFonts w:ascii="宋体" w:hAnsi="宋体" w:cs="宋体" w:eastAsia="宋体" w:hint="default"/>
          <w:sz w:val="22"/>
          <w:szCs w:val="22"/>
        </w:rPr>
      </w:pPr>
      <w:r>
        <w:rPr>
          <w:rFonts w:ascii="宋体" w:hAnsi="宋体" w:cs="宋体" w:eastAsia="宋体" w:hint="default"/>
          <w:spacing w:val="-2"/>
          <w:sz w:val="22"/>
          <w:szCs w:val="22"/>
        </w:rPr>
        <w:t>对于非同一控制下企业合并取得的子公司，在编制合并财务报表时，以购买日可辨认</w:t>
      </w:r>
      <w:r>
        <w:rPr>
          <w:rFonts w:ascii="宋体" w:hAnsi="宋体" w:cs="宋体" w:eastAsia="宋体" w:hint="default"/>
          <w:w w:val="99"/>
          <w:sz w:val="22"/>
          <w:szCs w:val="22"/>
        </w:rPr>
        <w:t> </w:t>
      </w:r>
      <w:r>
        <w:rPr>
          <w:rFonts w:ascii="宋体" w:hAnsi="宋体" w:cs="宋体" w:eastAsia="宋体" w:hint="default"/>
          <w:spacing w:val="-2"/>
          <w:sz w:val="22"/>
          <w:szCs w:val="22"/>
        </w:rPr>
        <w:t>净资产公允价值为基础对其个别财务报表进行调整；对于同一控制下企业合并取得的子公</w:t>
      </w:r>
      <w:r>
        <w:rPr>
          <w:rFonts w:ascii="宋体" w:hAnsi="宋体" w:cs="宋体" w:eastAsia="宋体" w:hint="default"/>
          <w:w w:val="99"/>
          <w:sz w:val="22"/>
          <w:szCs w:val="22"/>
        </w:rPr>
        <w:t> </w:t>
      </w:r>
      <w:r>
        <w:rPr>
          <w:rFonts w:ascii="宋体" w:hAnsi="宋体" w:cs="宋体" w:eastAsia="宋体" w:hint="default"/>
          <w:spacing w:val="-2"/>
          <w:sz w:val="22"/>
          <w:szCs w:val="22"/>
        </w:rPr>
        <w:t>司，视同该企业于合并当期的年初已经存在，从合并当期的年初起将其资产、负债、经营</w:t>
      </w:r>
      <w:r>
        <w:rPr>
          <w:rFonts w:ascii="宋体" w:hAnsi="宋体" w:cs="宋体" w:eastAsia="宋体" w:hint="default"/>
          <w:w w:val="99"/>
          <w:sz w:val="22"/>
          <w:szCs w:val="22"/>
        </w:rPr>
        <w:t> </w:t>
      </w:r>
      <w:r>
        <w:rPr>
          <w:rFonts w:ascii="宋体" w:hAnsi="宋体" w:cs="宋体" w:eastAsia="宋体" w:hint="default"/>
          <w:sz w:val="22"/>
          <w:szCs w:val="22"/>
        </w:rPr>
        <w:t>成果和现金流量，按原账面价值纳入合并财务报表。</w:t>
      </w:r>
    </w:p>
    <w:p>
      <w:pPr>
        <w:spacing w:line="240" w:lineRule="auto" w:before="11"/>
        <w:rPr>
          <w:rFonts w:ascii="宋体" w:hAnsi="宋体" w:cs="宋体" w:eastAsia="宋体" w:hint="default"/>
          <w:sz w:val="17"/>
          <w:szCs w:val="17"/>
        </w:rPr>
      </w:pPr>
    </w:p>
    <w:p>
      <w:pPr>
        <w:spacing w:line="465" w:lineRule="auto" w:before="0"/>
        <w:ind w:left="681" w:right="2363" w:firstLine="9"/>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五</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w:t>
      </w:r>
      <w:r>
        <w:rPr>
          <w:rFonts w:ascii="宋体" w:hAnsi="宋体" w:cs="宋体" w:eastAsia="宋体" w:hint="default"/>
          <w:b/>
          <w:bCs/>
          <w:spacing w:val="43"/>
          <w:sz w:val="24"/>
          <w:szCs w:val="24"/>
        </w:rPr>
        <w:t> </w:t>
      </w:r>
      <w:r>
        <w:rPr>
          <w:rFonts w:ascii="宋体" w:hAnsi="宋体" w:cs="宋体" w:eastAsia="宋体" w:hint="default"/>
          <w:b/>
          <w:bCs/>
          <w:sz w:val="24"/>
          <w:szCs w:val="24"/>
        </w:rPr>
        <w:t>会计政策、会计估计变更和前期差错更正</w:t>
      </w:r>
      <w:r>
        <w:rPr>
          <w:rFonts w:ascii="宋体" w:hAnsi="宋体" w:cs="宋体" w:eastAsia="宋体" w:hint="default"/>
          <w:b/>
          <w:bCs/>
          <w:w w:val="99"/>
          <w:sz w:val="24"/>
          <w:szCs w:val="24"/>
        </w:rPr>
        <w:t> </w:t>
      </w:r>
      <w:r>
        <w:rPr>
          <w:rFonts w:ascii="宋体" w:hAnsi="宋体" w:cs="宋体" w:eastAsia="宋体" w:hint="default"/>
          <w:sz w:val="22"/>
          <w:szCs w:val="22"/>
        </w:rPr>
        <w:t>本公司本期无会计政策、会计估计变更和重要前期差错更正。</w:t>
      </w:r>
      <w:r>
        <w:rPr>
          <w:rFonts w:ascii="宋体" w:hAnsi="宋体" w:cs="宋体" w:eastAsia="宋体" w:hint="default"/>
          <w:w w:val="99"/>
          <w:sz w:val="22"/>
          <w:szCs w:val="22"/>
        </w:rPr>
        <w:t> </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六</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w:t>
      </w:r>
      <w:r>
        <w:rPr>
          <w:rFonts w:ascii="宋体" w:hAnsi="宋体" w:cs="宋体" w:eastAsia="宋体" w:hint="default"/>
          <w:b/>
          <w:bCs/>
          <w:spacing w:val="46"/>
          <w:sz w:val="24"/>
          <w:szCs w:val="24"/>
        </w:rPr>
        <w:t> </w:t>
      </w:r>
      <w:r>
        <w:rPr>
          <w:rFonts w:ascii="宋体" w:hAnsi="宋体" w:cs="宋体" w:eastAsia="宋体" w:hint="default"/>
          <w:b/>
          <w:bCs/>
          <w:sz w:val="24"/>
          <w:szCs w:val="24"/>
        </w:rPr>
        <w:t>税项</w:t>
      </w:r>
      <w:r>
        <w:rPr>
          <w:rFonts w:ascii="宋体" w:hAnsi="宋体" w:cs="宋体" w:eastAsia="宋体" w:hint="default"/>
          <w:sz w:val="24"/>
          <w:szCs w:val="24"/>
        </w:rPr>
      </w:r>
    </w:p>
    <w:p>
      <w:pPr>
        <w:pStyle w:val="Heading6"/>
        <w:spacing w:line="262" w:lineRule="exact"/>
        <w:ind w:left="641" w:right="0"/>
        <w:jc w:val="left"/>
      </w:pPr>
      <w:r>
        <w:rPr/>
        <w:t>1.</w:t>
      </w:r>
      <w:r>
        <w:rPr>
          <w:spacing w:val="68"/>
        </w:rPr>
        <w:t> </w:t>
      </w:r>
      <w:r>
        <w:rPr/>
        <w:t>主要税种及税率</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161"/>
        <w:gridCol w:w="2736"/>
        <w:gridCol w:w="2840"/>
      </w:tblGrid>
      <w:tr>
        <w:trPr>
          <w:trHeight w:val="378" w:hRule="exact"/>
        </w:trPr>
        <w:tc>
          <w:tcPr>
            <w:tcW w:w="316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税种</w:t>
            </w:r>
            <w:r>
              <w:rPr>
                <w:rFonts w:ascii="宋体" w:hAnsi="宋体" w:cs="宋体" w:eastAsia="宋体" w:hint="default"/>
                <w:sz w:val="21"/>
                <w:szCs w:val="21"/>
              </w:rPr>
            </w:r>
          </w:p>
        </w:tc>
        <w:tc>
          <w:tcPr>
            <w:tcW w:w="273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计税依据</w:t>
            </w:r>
            <w:r>
              <w:rPr>
                <w:rFonts w:ascii="宋体" w:hAnsi="宋体" w:cs="宋体" w:eastAsia="宋体" w:hint="default"/>
                <w:sz w:val="21"/>
                <w:szCs w:val="21"/>
              </w:rPr>
            </w:r>
          </w:p>
        </w:tc>
        <w:tc>
          <w:tcPr>
            <w:tcW w:w="284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税率</w:t>
            </w:r>
            <w:r>
              <w:rPr>
                <w:rFonts w:ascii="宋体" w:hAnsi="宋体" w:cs="宋体" w:eastAsia="宋体" w:hint="default"/>
                <w:sz w:val="21"/>
                <w:szCs w:val="21"/>
              </w:rPr>
            </w:r>
          </w:p>
        </w:tc>
      </w:tr>
      <w:tr>
        <w:trPr>
          <w:trHeight w:val="365" w:hRule="exact"/>
        </w:trPr>
        <w:tc>
          <w:tcPr>
            <w:tcW w:w="31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7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应税销售收入</w:t>
            </w:r>
          </w:p>
        </w:tc>
        <w:tc>
          <w:tcPr>
            <w:tcW w:w="28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1"/>
              <w:ind w:right="2"/>
              <w:jc w:val="center"/>
              <w:rPr>
                <w:rFonts w:ascii="Arial Narrow" w:hAnsi="Arial Narrow" w:cs="Arial Narrow" w:eastAsia="Arial Narrow" w:hint="default"/>
                <w:sz w:val="21"/>
                <w:szCs w:val="21"/>
              </w:rPr>
            </w:pPr>
            <w:r>
              <w:rPr>
                <w:rFonts w:ascii="Arial Narrow"/>
                <w:sz w:val="21"/>
              </w:rPr>
              <w:t>17%</w:t>
            </w:r>
          </w:p>
        </w:tc>
      </w:tr>
      <w:tr>
        <w:trPr>
          <w:trHeight w:val="366" w:hRule="exact"/>
        </w:trPr>
        <w:tc>
          <w:tcPr>
            <w:tcW w:w="31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7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sz w:val="21"/>
                <w:szCs w:val="21"/>
              </w:rPr>
              <w:t>安装维护收入、培训费收入</w:t>
            </w:r>
          </w:p>
        </w:tc>
        <w:tc>
          <w:tcPr>
            <w:tcW w:w="28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5%</w:t>
            </w:r>
            <w:r>
              <w:rPr>
                <w:rFonts w:ascii="宋体" w:hAnsi="宋体" w:cs="宋体" w:eastAsia="宋体" w:hint="default"/>
                <w:sz w:val="21"/>
                <w:szCs w:val="21"/>
              </w:rPr>
              <w:t>、</w:t>
            </w:r>
            <w:r>
              <w:rPr>
                <w:rFonts w:ascii="Arial Narrow" w:hAnsi="Arial Narrow" w:cs="Arial Narrow" w:eastAsia="Arial Narrow" w:hint="default"/>
                <w:sz w:val="21"/>
                <w:szCs w:val="21"/>
              </w:rPr>
              <w:t>3%</w:t>
            </w:r>
          </w:p>
        </w:tc>
      </w:tr>
      <w:tr>
        <w:trPr>
          <w:trHeight w:val="365" w:hRule="exact"/>
        </w:trPr>
        <w:tc>
          <w:tcPr>
            <w:tcW w:w="31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7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应纳增值税、营业税额</w:t>
            </w:r>
          </w:p>
        </w:tc>
        <w:tc>
          <w:tcPr>
            <w:tcW w:w="28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1"/>
              <w:ind w:right="2"/>
              <w:jc w:val="center"/>
              <w:rPr>
                <w:rFonts w:ascii="Arial Narrow" w:hAnsi="Arial Narrow" w:cs="Arial Narrow" w:eastAsia="Arial Narrow" w:hint="default"/>
                <w:sz w:val="21"/>
                <w:szCs w:val="21"/>
              </w:rPr>
            </w:pPr>
            <w:r>
              <w:rPr>
                <w:rFonts w:ascii="Arial Narrow"/>
                <w:sz w:val="21"/>
              </w:rPr>
              <w:t>7%</w:t>
            </w:r>
          </w:p>
        </w:tc>
      </w:tr>
      <w:tr>
        <w:trPr>
          <w:trHeight w:val="365" w:hRule="exact"/>
        </w:trPr>
        <w:tc>
          <w:tcPr>
            <w:tcW w:w="31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7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应纳税所得额</w:t>
            </w:r>
          </w:p>
        </w:tc>
        <w:tc>
          <w:tcPr>
            <w:tcW w:w="28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25%</w:t>
            </w:r>
            <w:r>
              <w:rPr>
                <w:rFonts w:ascii="宋体" w:hAnsi="宋体" w:cs="宋体" w:eastAsia="宋体" w:hint="default"/>
                <w:sz w:val="21"/>
                <w:szCs w:val="21"/>
              </w:rPr>
              <w:t>、</w:t>
            </w:r>
            <w:r>
              <w:rPr>
                <w:rFonts w:ascii="Arial Narrow" w:hAnsi="Arial Narrow" w:cs="Arial Narrow" w:eastAsia="Arial Narrow" w:hint="default"/>
                <w:sz w:val="21"/>
                <w:szCs w:val="21"/>
              </w:rPr>
              <w:t>15%</w:t>
            </w:r>
            <w:r>
              <w:rPr>
                <w:rFonts w:ascii="宋体" w:hAnsi="宋体" w:cs="宋体" w:eastAsia="宋体" w:hint="default"/>
                <w:sz w:val="21"/>
                <w:szCs w:val="21"/>
              </w:rPr>
              <w:t>、</w:t>
            </w:r>
            <w:r>
              <w:rPr>
                <w:rFonts w:ascii="Arial Narrow" w:hAnsi="Arial Narrow" w:cs="Arial Narrow" w:eastAsia="Arial Narrow" w:hint="default"/>
                <w:sz w:val="21"/>
                <w:szCs w:val="21"/>
              </w:rPr>
              <w:t>20%</w:t>
            </w:r>
            <w:r>
              <w:rPr>
                <w:rFonts w:ascii="宋体" w:hAnsi="宋体" w:cs="宋体" w:eastAsia="宋体" w:hint="default"/>
                <w:sz w:val="21"/>
                <w:szCs w:val="21"/>
              </w:rPr>
              <w:t>、</w:t>
            </w:r>
            <w:r>
              <w:rPr>
                <w:rFonts w:ascii="Arial Narrow" w:hAnsi="Arial Narrow" w:cs="Arial Narrow" w:eastAsia="Arial Narrow" w:hint="default"/>
                <w:sz w:val="21"/>
                <w:szCs w:val="21"/>
              </w:rPr>
              <w:t>12.5%</w:t>
            </w:r>
          </w:p>
        </w:tc>
      </w:tr>
      <w:tr>
        <w:trPr>
          <w:trHeight w:val="365" w:hRule="exact"/>
        </w:trPr>
        <w:tc>
          <w:tcPr>
            <w:tcW w:w="31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7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房产原值或租金收入</w:t>
            </w:r>
          </w:p>
        </w:tc>
        <w:tc>
          <w:tcPr>
            <w:tcW w:w="28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1.2%</w:t>
            </w:r>
            <w:r>
              <w:rPr>
                <w:rFonts w:ascii="宋体" w:hAnsi="宋体" w:cs="宋体" w:eastAsia="宋体" w:hint="default"/>
                <w:sz w:val="21"/>
                <w:szCs w:val="21"/>
              </w:rPr>
              <w:t>或</w:t>
            </w:r>
            <w:r>
              <w:rPr>
                <w:rFonts w:ascii="宋体" w:hAnsi="宋体" w:cs="宋体" w:eastAsia="宋体" w:hint="default"/>
                <w:spacing w:val="-56"/>
                <w:sz w:val="21"/>
                <w:szCs w:val="21"/>
              </w:rPr>
              <w:t> </w:t>
            </w:r>
            <w:r>
              <w:rPr>
                <w:rFonts w:ascii="Arial Narrow" w:hAnsi="Arial Narrow" w:cs="Arial Narrow" w:eastAsia="Arial Narrow" w:hint="default"/>
                <w:sz w:val="21"/>
                <w:szCs w:val="21"/>
              </w:rPr>
              <w:t>12%</w:t>
            </w:r>
          </w:p>
        </w:tc>
      </w:tr>
      <w:tr>
        <w:trPr>
          <w:trHeight w:val="378" w:hRule="exact"/>
        </w:trPr>
        <w:tc>
          <w:tcPr>
            <w:tcW w:w="316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7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应纳增值税、营业税额</w:t>
            </w:r>
          </w:p>
        </w:tc>
        <w:tc>
          <w:tcPr>
            <w:tcW w:w="284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1"/>
              <w:ind w:right="2"/>
              <w:jc w:val="center"/>
              <w:rPr>
                <w:rFonts w:ascii="Arial Narrow" w:hAnsi="Arial Narrow" w:cs="Arial Narrow" w:eastAsia="Arial Narrow" w:hint="default"/>
                <w:sz w:val="21"/>
                <w:szCs w:val="21"/>
              </w:rPr>
            </w:pPr>
            <w:r>
              <w:rPr>
                <w:rFonts w:ascii="Arial Narrow"/>
                <w:sz w:val="21"/>
              </w:rPr>
              <w:t>3%</w:t>
            </w:r>
          </w:p>
        </w:tc>
      </w:tr>
    </w:tbl>
    <w:p>
      <w:pPr>
        <w:spacing w:line="240" w:lineRule="auto" w:before="4"/>
        <w:rPr>
          <w:rFonts w:ascii="宋体" w:hAnsi="宋体" w:cs="宋体" w:eastAsia="宋体" w:hint="default"/>
          <w:sz w:val="18"/>
          <w:szCs w:val="18"/>
        </w:rPr>
      </w:pPr>
    </w:p>
    <w:p>
      <w:pPr>
        <w:spacing w:line="280" w:lineRule="auto" w:before="31"/>
        <w:ind w:left="241" w:right="237" w:firstLine="440"/>
        <w:jc w:val="left"/>
        <w:rPr>
          <w:rFonts w:ascii="宋体" w:hAnsi="宋体" w:cs="宋体" w:eastAsia="宋体" w:hint="default"/>
          <w:sz w:val="24"/>
          <w:szCs w:val="24"/>
        </w:rPr>
      </w:pPr>
      <w:r>
        <w:rPr>
          <w:rFonts w:ascii="宋体" w:hAnsi="宋体" w:cs="宋体" w:eastAsia="宋体" w:hint="default"/>
          <w:spacing w:val="-2"/>
          <w:sz w:val="22"/>
          <w:szCs w:val="22"/>
        </w:rPr>
        <w:t>本公司之子公司美国爱瑞技术开发公司，适用该公司注册地美国加州奥克兰市所得税</w:t>
      </w:r>
      <w:r>
        <w:rPr>
          <w:rFonts w:ascii="宋体" w:hAnsi="宋体" w:cs="宋体" w:eastAsia="宋体" w:hint="default"/>
          <w:w w:val="99"/>
          <w:sz w:val="22"/>
          <w:szCs w:val="22"/>
        </w:rPr>
        <w:t> </w:t>
      </w:r>
      <w:r>
        <w:rPr>
          <w:rFonts w:ascii="宋体" w:hAnsi="宋体" w:cs="宋体" w:eastAsia="宋体" w:hint="default"/>
          <w:sz w:val="22"/>
          <w:szCs w:val="22"/>
        </w:rPr>
        <w:t>政策</w:t>
      </w:r>
      <w:r>
        <w:rPr>
          <w:rFonts w:ascii="宋体" w:hAnsi="宋体" w:cs="宋体" w:eastAsia="宋体" w:hint="default"/>
          <w:sz w:val="24"/>
          <w:szCs w:val="24"/>
        </w:rPr>
        <w:t>。</w:t>
      </w:r>
    </w:p>
    <w:p>
      <w:pPr>
        <w:spacing w:before="201"/>
        <w:ind w:left="641"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8"/>
          <w:sz w:val="22"/>
          <w:szCs w:val="22"/>
        </w:rPr>
        <w:t> </w:t>
      </w:r>
      <w:r>
        <w:rPr>
          <w:rFonts w:ascii="宋体" w:hAnsi="宋体" w:cs="宋体" w:eastAsia="宋体" w:hint="default"/>
          <w:sz w:val="22"/>
          <w:szCs w:val="22"/>
        </w:rPr>
        <w:t>税收优惠及批文</w:t>
      </w:r>
    </w:p>
    <w:p>
      <w:pPr>
        <w:spacing w:line="240" w:lineRule="auto" w:before="0"/>
        <w:rPr>
          <w:rFonts w:ascii="宋体" w:hAnsi="宋体" w:cs="宋体" w:eastAsia="宋体" w:hint="default"/>
          <w:sz w:val="22"/>
          <w:szCs w:val="22"/>
        </w:rPr>
      </w:pPr>
    </w:p>
    <w:p>
      <w:pPr>
        <w:spacing w:before="160"/>
        <w:ind w:left="682" w:right="0" w:firstLine="0"/>
        <w:jc w:val="left"/>
        <w:rPr>
          <w:rFonts w:ascii="宋体" w:hAnsi="宋体" w:cs="宋体" w:eastAsia="宋体" w:hint="default"/>
          <w:sz w:val="22"/>
          <w:szCs w:val="22"/>
        </w:rPr>
      </w:pPr>
      <w:r>
        <w:rPr>
          <w:rFonts w:ascii="宋体" w:hAnsi="宋体" w:cs="宋体" w:eastAsia="宋体" w:hint="default"/>
          <w:sz w:val="22"/>
          <w:szCs w:val="22"/>
        </w:rPr>
        <w:t>（1）企业所得税</w:t>
      </w:r>
    </w:p>
    <w:p>
      <w:pPr>
        <w:spacing w:line="240" w:lineRule="auto" w:before="11"/>
        <w:rPr>
          <w:rFonts w:ascii="宋体" w:hAnsi="宋体" w:cs="宋体" w:eastAsia="宋体" w:hint="default"/>
          <w:sz w:val="23"/>
          <w:szCs w:val="23"/>
        </w:rPr>
      </w:pPr>
    </w:p>
    <w:p>
      <w:pPr>
        <w:spacing w:line="300" w:lineRule="auto" w:before="0"/>
        <w:ind w:left="241" w:right="163" w:firstLine="440"/>
        <w:jc w:val="left"/>
        <w:rPr>
          <w:rFonts w:ascii="宋体" w:hAnsi="宋体" w:cs="宋体" w:eastAsia="宋体" w:hint="default"/>
          <w:sz w:val="22"/>
          <w:szCs w:val="22"/>
        </w:rPr>
      </w:pPr>
      <w:r>
        <w:rPr>
          <w:rFonts w:ascii="宋体" w:hAnsi="宋体" w:cs="宋体" w:eastAsia="宋体" w:hint="default"/>
          <w:sz w:val="22"/>
          <w:szCs w:val="22"/>
        </w:rPr>
        <w:t>本公司北京本部于</w:t>
      </w:r>
      <w:r>
        <w:rPr>
          <w:rFonts w:ascii="宋体" w:hAnsi="宋体" w:cs="宋体" w:eastAsia="宋体" w:hint="default"/>
          <w:spacing w:val="-58"/>
          <w:sz w:val="22"/>
          <w:szCs w:val="22"/>
        </w:rPr>
        <w:t> </w:t>
      </w:r>
      <w:r>
        <w:rPr>
          <w:rFonts w:ascii="宋体" w:hAnsi="宋体" w:cs="宋体" w:eastAsia="宋体" w:hint="default"/>
          <w:sz w:val="22"/>
          <w:szCs w:val="22"/>
        </w:rPr>
        <w:t>2011</w:t>
      </w:r>
      <w:r>
        <w:rPr>
          <w:rFonts w:ascii="宋体" w:hAnsi="宋体" w:cs="宋体" w:eastAsia="宋体" w:hint="default"/>
          <w:spacing w:val="-59"/>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9</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宋体" w:hAnsi="宋体" w:cs="宋体" w:eastAsia="宋体" w:hint="default"/>
          <w:sz w:val="22"/>
          <w:szCs w:val="22"/>
        </w:rPr>
        <w:t>14</w:t>
      </w:r>
      <w:r>
        <w:rPr>
          <w:rFonts w:ascii="宋体" w:hAnsi="宋体" w:cs="宋体" w:eastAsia="宋体" w:hint="default"/>
          <w:spacing w:val="-58"/>
          <w:sz w:val="22"/>
          <w:szCs w:val="22"/>
        </w:rPr>
        <w:t> </w:t>
      </w:r>
      <w:r>
        <w:rPr>
          <w:rFonts w:ascii="宋体" w:hAnsi="宋体" w:cs="宋体" w:eastAsia="宋体" w:hint="default"/>
          <w:sz w:val="22"/>
          <w:szCs w:val="22"/>
        </w:rPr>
        <w:t>日取得由北京市科学技术委员会、北京市财政局、</w:t>
      </w:r>
      <w:r>
        <w:rPr>
          <w:rFonts w:ascii="宋体" w:hAnsi="宋体" w:cs="宋体" w:eastAsia="宋体" w:hint="default"/>
          <w:w w:val="99"/>
          <w:sz w:val="22"/>
          <w:szCs w:val="22"/>
        </w:rPr>
        <w:t> </w:t>
      </w:r>
      <w:r>
        <w:rPr>
          <w:rFonts w:ascii="宋体" w:hAnsi="宋体" w:cs="宋体" w:eastAsia="宋体" w:hint="default"/>
          <w:spacing w:val="9"/>
          <w:sz w:val="22"/>
          <w:szCs w:val="22"/>
        </w:rPr>
        <w:t>北京市国家税务局及北京市地方税务局联合颁发的高新技术企业证书，证书编号为：</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z w:val="22"/>
          <w:szCs w:val="22"/>
        </w:rPr>
        <w:t>GF201111000565，证书有效期三年。据此，本公司北京本部、金卡分公司、涿州分公司、</w:t>
      </w:r>
      <w:r>
        <w:rPr>
          <w:rFonts w:ascii="宋体" w:hAnsi="宋体" w:cs="宋体" w:eastAsia="宋体" w:hint="default"/>
          <w:w w:val="99"/>
          <w:sz w:val="22"/>
          <w:szCs w:val="22"/>
        </w:rPr>
        <w:t> </w:t>
      </w:r>
      <w:r>
        <w:rPr>
          <w:rFonts w:ascii="宋体" w:hAnsi="宋体" w:cs="宋体" w:eastAsia="宋体" w:hint="default"/>
          <w:sz w:val="22"/>
          <w:szCs w:val="22"/>
        </w:rPr>
        <w:t>深圳分公司、福建分公司本期企业所得税的适用税率为</w:t>
      </w:r>
      <w:r>
        <w:rPr>
          <w:rFonts w:ascii="宋体" w:hAnsi="宋体" w:cs="宋体" w:eastAsia="宋体" w:hint="default"/>
          <w:spacing w:val="-66"/>
          <w:sz w:val="22"/>
          <w:szCs w:val="22"/>
        </w:rPr>
        <w:t> </w:t>
      </w:r>
      <w:r>
        <w:rPr>
          <w:rFonts w:ascii="宋体" w:hAnsi="宋体" w:cs="宋体" w:eastAsia="宋体" w:hint="default"/>
          <w:sz w:val="22"/>
          <w:szCs w:val="22"/>
        </w:rPr>
        <w:t>15%。</w:t>
      </w:r>
    </w:p>
    <w:p>
      <w:pPr>
        <w:spacing w:line="240" w:lineRule="auto" w:before="8"/>
        <w:rPr>
          <w:rFonts w:ascii="宋体" w:hAnsi="宋体" w:cs="宋体" w:eastAsia="宋体" w:hint="default"/>
          <w:sz w:val="19"/>
          <w:szCs w:val="19"/>
        </w:rPr>
      </w:pPr>
    </w:p>
    <w:p>
      <w:pPr>
        <w:spacing w:line="300" w:lineRule="auto" w:before="0"/>
        <w:ind w:left="241" w:right="253" w:firstLine="440"/>
        <w:jc w:val="both"/>
        <w:rPr>
          <w:rFonts w:ascii="宋体" w:hAnsi="宋体" w:cs="宋体" w:eastAsia="宋体" w:hint="default"/>
          <w:sz w:val="22"/>
          <w:szCs w:val="22"/>
        </w:rPr>
      </w:pPr>
      <w:r>
        <w:rPr>
          <w:rFonts w:ascii="宋体" w:hAnsi="宋体" w:cs="宋体" w:eastAsia="宋体" w:hint="default"/>
          <w:spacing w:val="-2"/>
          <w:sz w:val="22"/>
          <w:szCs w:val="22"/>
        </w:rPr>
        <w:t>本公司之以下子公司取得由各地科学技术厅、地方财政厅、当地国家税务局及当地地</w:t>
      </w:r>
      <w:r>
        <w:rPr>
          <w:rFonts w:ascii="宋体" w:hAnsi="宋体" w:cs="宋体" w:eastAsia="宋体" w:hint="default"/>
          <w:w w:val="99"/>
          <w:sz w:val="22"/>
          <w:szCs w:val="22"/>
        </w:rPr>
        <w:t> </w:t>
      </w:r>
      <w:r>
        <w:rPr>
          <w:rFonts w:ascii="宋体" w:hAnsi="宋体" w:cs="宋体" w:eastAsia="宋体" w:hint="default"/>
          <w:spacing w:val="-2"/>
          <w:sz w:val="22"/>
          <w:szCs w:val="22"/>
        </w:rPr>
        <w:t>方税务局联合颁发的高新技术企业证书：北京航天联志科技有限公司、北京航天金税技术</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有限公司、北京航天金盾科技有限公司、北京航天在线网络科技有限公司、华迪计算机集</w:t>
      </w:r>
      <w:r>
        <w:rPr>
          <w:rFonts w:ascii="宋体" w:hAnsi="宋体" w:cs="宋体" w:eastAsia="宋体" w:hint="default"/>
          <w:w w:val="99"/>
          <w:sz w:val="22"/>
          <w:szCs w:val="22"/>
        </w:rPr>
        <w:t> </w:t>
      </w:r>
      <w:r>
        <w:rPr>
          <w:rFonts w:ascii="宋体" w:hAnsi="宋体" w:cs="宋体" w:eastAsia="宋体" w:hint="default"/>
          <w:spacing w:val="-2"/>
          <w:sz w:val="22"/>
          <w:szCs w:val="22"/>
        </w:rPr>
        <w:t>团有限公司、大连航天金穗科技有限公司、内蒙古航天信息有限公司、湖南航天信息有限</w:t>
      </w:r>
      <w:r>
        <w:rPr>
          <w:rFonts w:ascii="宋体" w:hAnsi="宋体" w:cs="宋体" w:eastAsia="宋体" w:hint="default"/>
          <w:w w:val="99"/>
          <w:sz w:val="22"/>
          <w:szCs w:val="22"/>
        </w:rPr>
        <w:t> </w:t>
      </w:r>
      <w:r>
        <w:rPr>
          <w:rFonts w:ascii="宋体" w:hAnsi="宋体" w:cs="宋体" w:eastAsia="宋体" w:hint="default"/>
          <w:spacing w:val="-2"/>
          <w:sz w:val="22"/>
          <w:szCs w:val="22"/>
        </w:rPr>
        <w:t>公司、湖南航天卫星通信科技有限公司、江苏航天信息有限公司、江苏爱信诺航天信息科</w:t>
      </w:r>
      <w:r>
        <w:rPr>
          <w:rFonts w:ascii="宋体" w:hAnsi="宋体" w:cs="宋体" w:eastAsia="宋体" w:hint="default"/>
          <w:w w:val="99"/>
          <w:sz w:val="22"/>
          <w:szCs w:val="22"/>
        </w:rPr>
        <w:t> </w:t>
      </w:r>
      <w:r>
        <w:rPr>
          <w:rFonts w:ascii="宋体" w:hAnsi="宋体" w:cs="宋体" w:eastAsia="宋体" w:hint="default"/>
          <w:sz w:val="22"/>
          <w:szCs w:val="22"/>
        </w:rPr>
        <w:t>技有限公司、青岛航天信息有限公司，以上公司本期企业所得税的适用税率为</w:t>
      </w:r>
      <w:r>
        <w:rPr>
          <w:rFonts w:ascii="宋体" w:hAnsi="宋体" w:cs="宋体" w:eastAsia="宋体" w:hint="default"/>
          <w:spacing w:val="-70"/>
          <w:sz w:val="22"/>
          <w:szCs w:val="22"/>
        </w:rPr>
        <w:t> </w:t>
      </w:r>
      <w:r>
        <w:rPr>
          <w:rFonts w:ascii="宋体" w:hAnsi="宋体" w:cs="宋体" w:eastAsia="宋体" w:hint="default"/>
          <w:sz w:val="22"/>
          <w:szCs w:val="22"/>
        </w:rPr>
        <w:t>15%。</w:t>
      </w:r>
    </w:p>
    <w:p>
      <w:pPr>
        <w:spacing w:line="240" w:lineRule="auto" w:before="8"/>
        <w:rPr>
          <w:rFonts w:ascii="宋体" w:hAnsi="宋体" w:cs="宋体" w:eastAsia="宋体" w:hint="default"/>
          <w:sz w:val="19"/>
          <w:szCs w:val="19"/>
        </w:rPr>
      </w:pPr>
    </w:p>
    <w:p>
      <w:pPr>
        <w:spacing w:line="300" w:lineRule="auto" w:before="0"/>
        <w:ind w:left="241" w:right="237" w:firstLine="440"/>
        <w:jc w:val="left"/>
        <w:rPr>
          <w:rFonts w:ascii="宋体" w:hAnsi="宋体" w:cs="宋体" w:eastAsia="宋体" w:hint="default"/>
          <w:sz w:val="22"/>
          <w:szCs w:val="22"/>
        </w:rPr>
      </w:pPr>
      <w:r>
        <w:rPr>
          <w:rFonts w:ascii="宋体" w:hAnsi="宋体" w:cs="宋体" w:eastAsia="宋体" w:hint="default"/>
          <w:spacing w:val="-2"/>
          <w:sz w:val="22"/>
          <w:szCs w:val="22"/>
        </w:rPr>
        <w:t>本公司之子公司航天信息重庆有限公司，根据重庆市委、市政府《关于印发“重庆市</w:t>
      </w:r>
      <w:r>
        <w:rPr>
          <w:rFonts w:ascii="宋体" w:hAnsi="宋体" w:cs="宋体" w:eastAsia="宋体" w:hint="default"/>
          <w:w w:val="99"/>
          <w:sz w:val="22"/>
          <w:szCs w:val="22"/>
        </w:rPr>
        <w:t> </w:t>
      </w:r>
      <w:r>
        <w:rPr>
          <w:rFonts w:ascii="宋体" w:hAnsi="宋体" w:cs="宋体" w:eastAsia="宋体" w:hint="default"/>
          <w:sz w:val="22"/>
          <w:szCs w:val="22"/>
        </w:rPr>
        <w:t>实施西部大开发若干政策措施的”的通知》（渝委发[2001]26</w:t>
      </w:r>
      <w:r>
        <w:rPr>
          <w:rFonts w:ascii="宋体" w:hAnsi="宋体" w:cs="宋体" w:eastAsia="宋体" w:hint="default"/>
          <w:spacing w:val="30"/>
          <w:sz w:val="22"/>
          <w:szCs w:val="22"/>
        </w:rPr>
        <w:t> </w:t>
      </w:r>
      <w:r>
        <w:rPr>
          <w:rFonts w:ascii="宋体" w:hAnsi="宋体" w:cs="宋体" w:eastAsia="宋体" w:hint="default"/>
          <w:sz w:val="22"/>
          <w:szCs w:val="22"/>
        </w:rPr>
        <w:t>号）和国家税务总局《关</w:t>
      </w:r>
    </w:p>
    <w:p>
      <w:pPr>
        <w:spacing w:after="0" w:line="300" w:lineRule="auto"/>
        <w:jc w:val="left"/>
        <w:rPr>
          <w:rFonts w:ascii="宋体" w:hAnsi="宋体" w:cs="宋体" w:eastAsia="宋体" w:hint="default"/>
          <w:sz w:val="22"/>
          <w:szCs w:val="22"/>
        </w:rPr>
        <w:sectPr>
          <w:pgSz w:w="11910" w:h="16840"/>
          <w:pgMar w:header="877" w:footer="865" w:top="1100" w:bottom="1060" w:left="1460" w:right="1440"/>
        </w:sectPr>
      </w:pPr>
    </w:p>
    <w:p>
      <w:pPr>
        <w:spacing w:line="240" w:lineRule="auto" w:before="10"/>
        <w:rPr>
          <w:rFonts w:ascii="宋体" w:hAnsi="宋体" w:cs="宋体" w:eastAsia="宋体" w:hint="default"/>
          <w:sz w:val="22"/>
          <w:szCs w:val="22"/>
        </w:rPr>
      </w:pPr>
    </w:p>
    <w:p>
      <w:pPr>
        <w:spacing w:line="300" w:lineRule="auto" w:before="31"/>
        <w:ind w:left="141" w:right="206" w:firstLine="0"/>
        <w:jc w:val="left"/>
        <w:rPr>
          <w:rFonts w:ascii="宋体" w:hAnsi="宋体" w:cs="宋体" w:eastAsia="宋体" w:hint="default"/>
          <w:sz w:val="22"/>
          <w:szCs w:val="22"/>
        </w:rPr>
      </w:pPr>
      <w:r>
        <w:rPr>
          <w:rFonts w:ascii="宋体" w:hAnsi="宋体" w:cs="宋体" w:eastAsia="宋体" w:hint="default"/>
          <w:sz w:val="22"/>
          <w:szCs w:val="22"/>
        </w:rPr>
        <w:t>于落实西部大开发有关税收政策具体实施意见的通知》（国税发[2002]47</w:t>
      </w:r>
      <w:r>
        <w:rPr>
          <w:rFonts w:ascii="宋体" w:hAnsi="宋体" w:cs="宋体" w:eastAsia="宋体" w:hint="default"/>
          <w:spacing w:val="27"/>
          <w:sz w:val="22"/>
          <w:szCs w:val="22"/>
        </w:rPr>
        <w:t> </w:t>
      </w:r>
      <w:r>
        <w:rPr>
          <w:rFonts w:ascii="宋体" w:hAnsi="宋体" w:cs="宋体" w:eastAsia="宋体" w:hint="default"/>
          <w:sz w:val="22"/>
          <w:szCs w:val="22"/>
        </w:rPr>
        <w:t>号），被认证</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为从事国家鼓励类产业的内资企业，享受所得税税率</w:t>
      </w:r>
      <w:r>
        <w:rPr>
          <w:rFonts w:ascii="宋体" w:hAnsi="宋体" w:cs="宋体" w:eastAsia="宋体" w:hint="default"/>
          <w:spacing w:val="-58"/>
          <w:sz w:val="22"/>
          <w:szCs w:val="22"/>
        </w:rPr>
        <w:t> </w:t>
      </w:r>
      <w:r>
        <w:rPr>
          <w:rFonts w:ascii="宋体" w:hAnsi="宋体" w:cs="宋体" w:eastAsia="宋体" w:hint="default"/>
          <w:sz w:val="22"/>
          <w:szCs w:val="22"/>
        </w:rPr>
        <w:t>15%的优惠政策。</w:t>
      </w:r>
    </w:p>
    <w:p>
      <w:pPr>
        <w:spacing w:line="240" w:lineRule="auto" w:before="8"/>
        <w:rPr>
          <w:rFonts w:ascii="宋体" w:hAnsi="宋体" w:cs="宋体" w:eastAsia="宋体" w:hint="default"/>
          <w:sz w:val="19"/>
          <w:szCs w:val="19"/>
        </w:rPr>
      </w:pPr>
    </w:p>
    <w:p>
      <w:pPr>
        <w:spacing w:line="300" w:lineRule="auto" w:before="0"/>
        <w:ind w:left="141" w:right="197" w:firstLine="440"/>
        <w:jc w:val="left"/>
        <w:rPr>
          <w:rFonts w:ascii="宋体" w:hAnsi="宋体" w:cs="宋体" w:eastAsia="宋体" w:hint="default"/>
          <w:sz w:val="22"/>
          <w:szCs w:val="22"/>
        </w:rPr>
      </w:pPr>
      <w:r>
        <w:rPr>
          <w:rFonts w:ascii="宋体" w:hAnsi="宋体" w:cs="宋体" w:eastAsia="宋体" w:hint="default"/>
          <w:spacing w:val="-2"/>
          <w:sz w:val="22"/>
          <w:szCs w:val="22"/>
        </w:rPr>
        <w:t>本公司之子公司贵州爱信诺航天信息有限公司经贵州省经济和信息化委员会批准（黔</w:t>
      </w:r>
      <w:r>
        <w:rPr>
          <w:rFonts w:ascii="宋体" w:hAnsi="宋体" w:cs="宋体" w:eastAsia="宋体" w:hint="default"/>
          <w:spacing w:val="-2"/>
          <w:w w:val="99"/>
          <w:sz w:val="22"/>
          <w:szCs w:val="22"/>
        </w:rPr>
        <w:t> </w:t>
      </w:r>
      <w:r>
        <w:rPr>
          <w:rFonts w:ascii="宋体" w:hAnsi="宋体" w:cs="宋体" w:eastAsia="宋体" w:hint="default"/>
          <w:sz w:val="22"/>
          <w:szCs w:val="22"/>
        </w:rPr>
        <w:t>经信企业函[2011]第 17</w:t>
      </w:r>
      <w:r>
        <w:rPr>
          <w:rFonts w:ascii="宋体" w:hAnsi="宋体" w:cs="宋体" w:eastAsia="宋体" w:hint="default"/>
          <w:spacing w:val="27"/>
          <w:sz w:val="22"/>
          <w:szCs w:val="22"/>
        </w:rPr>
        <w:t> </w:t>
      </w:r>
      <w:r>
        <w:rPr>
          <w:rFonts w:ascii="宋体" w:hAnsi="宋体" w:cs="宋体" w:eastAsia="宋体" w:hint="default"/>
          <w:sz w:val="22"/>
          <w:szCs w:val="22"/>
        </w:rPr>
        <w:t>号）,本年度被认定为为国家鼓励类产业企业，确认有效期限为</w:t>
      </w:r>
    </w:p>
    <w:p>
      <w:pPr>
        <w:spacing w:before="17"/>
        <w:ind w:left="141" w:right="92" w:firstLine="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60"/>
          <w:sz w:val="22"/>
          <w:szCs w:val="22"/>
        </w:rPr>
        <w:t> </w:t>
      </w:r>
      <w:r>
        <w:rPr>
          <w:rFonts w:ascii="宋体" w:hAnsi="宋体" w:cs="宋体" w:eastAsia="宋体" w:hint="default"/>
          <w:sz w:val="22"/>
          <w:szCs w:val="22"/>
        </w:rPr>
        <w:t>年当年。据此，本期企业所得税的适用税率为</w:t>
      </w:r>
      <w:r>
        <w:rPr>
          <w:rFonts w:ascii="宋体" w:hAnsi="宋体" w:cs="宋体" w:eastAsia="宋体" w:hint="default"/>
          <w:spacing w:val="-60"/>
          <w:sz w:val="22"/>
          <w:szCs w:val="22"/>
        </w:rPr>
        <w:t> </w:t>
      </w:r>
      <w:r>
        <w:rPr>
          <w:rFonts w:ascii="宋体" w:hAnsi="宋体" w:cs="宋体" w:eastAsia="宋体" w:hint="default"/>
          <w:sz w:val="22"/>
          <w:szCs w:val="22"/>
        </w:rPr>
        <w:t>15%。</w:t>
      </w:r>
    </w:p>
    <w:p>
      <w:pPr>
        <w:spacing w:line="240" w:lineRule="auto" w:before="11"/>
        <w:rPr>
          <w:rFonts w:ascii="宋体" w:hAnsi="宋体" w:cs="宋体" w:eastAsia="宋体" w:hint="default"/>
          <w:sz w:val="23"/>
          <w:szCs w:val="23"/>
        </w:rPr>
      </w:pPr>
    </w:p>
    <w:p>
      <w:pPr>
        <w:spacing w:line="300" w:lineRule="auto" w:before="0"/>
        <w:ind w:left="141" w:right="207" w:firstLine="440"/>
        <w:jc w:val="left"/>
        <w:rPr>
          <w:rFonts w:ascii="宋体" w:hAnsi="宋体" w:cs="宋体" w:eastAsia="宋体" w:hint="default"/>
          <w:sz w:val="22"/>
          <w:szCs w:val="22"/>
        </w:rPr>
      </w:pPr>
      <w:r>
        <w:rPr>
          <w:rFonts w:ascii="宋体" w:hAnsi="宋体" w:cs="宋体" w:eastAsia="宋体" w:hint="default"/>
          <w:sz w:val="22"/>
          <w:szCs w:val="22"/>
        </w:rPr>
        <w:t>本公司之子公司陕西航天信息有限公司，根据陕国税函[2009]47</w:t>
      </w:r>
      <w:r>
        <w:rPr>
          <w:rFonts w:ascii="宋体" w:hAnsi="宋体" w:cs="宋体" w:eastAsia="宋体" w:hint="default"/>
          <w:spacing w:val="26"/>
          <w:sz w:val="22"/>
          <w:szCs w:val="22"/>
        </w:rPr>
        <w:t> </w:t>
      </w:r>
      <w:r>
        <w:rPr>
          <w:rFonts w:ascii="宋体" w:hAnsi="宋体" w:cs="宋体" w:eastAsia="宋体" w:hint="default"/>
          <w:sz w:val="22"/>
          <w:szCs w:val="22"/>
        </w:rPr>
        <w:t>号文同意企业享受</w:t>
      </w:r>
      <w:r>
        <w:rPr>
          <w:rFonts w:ascii="宋体" w:hAnsi="宋体" w:cs="宋体" w:eastAsia="宋体" w:hint="default"/>
          <w:w w:val="99"/>
          <w:sz w:val="22"/>
          <w:szCs w:val="22"/>
        </w:rPr>
        <w:t> </w:t>
      </w:r>
      <w:r>
        <w:rPr>
          <w:rFonts w:ascii="宋体" w:hAnsi="宋体" w:cs="宋体" w:eastAsia="宋体" w:hint="default"/>
          <w:sz w:val="22"/>
          <w:szCs w:val="22"/>
        </w:rPr>
        <w:t>西部大开发优惠政策，本期企业所得税税率减按</w:t>
      </w:r>
      <w:r>
        <w:rPr>
          <w:rFonts w:ascii="宋体" w:hAnsi="宋体" w:cs="宋体" w:eastAsia="宋体" w:hint="default"/>
          <w:spacing w:val="-58"/>
          <w:sz w:val="22"/>
          <w:szCs w:val="22"/>
        </w:rPr>
        <w:t> </w:t>
      </w:r>
      <w:r>
        <w:rPr>
          <w:rFonts w:ascii="宋体" w:hAnsi="宋体" w:cs="宋体" w:eastAsia="宋体" w:hint="default"/>
          <w:sz w:val="22"/>
          <w:szCs w:val="22"/>
        </w:rPr>
        <w:t>15%执行。</w:t>
      </w:r>
    </w:p>
    <w:p>
      <w:pPr>
        <w:spacing w:line="240" w:lineRule="auto" w:before="8"/>
        <w:rPr>
          <w:rFonts w:ascii="宋体" w:hAnsi="宋体" w:cs="宋体" w:eastAsia="宋体" w:hint="default"/>
          <w:sz w:val="19"/>
          <w:szCs w:val="19"/>
        </w:rPr>
      </w:pPr>
    </w:p>
    <w:p>
      <w:pPr>
        <w:spacing w:line="300" w:lineRule="auto" w:before="0"/>
        <w:ind w:left="141" w:right="98" w:firstLine="440"/>
        <w:jc w:val="left"/>
        <w:rPr>
          <w:rFonts w:ascii="宋体" w:hAnsi="宋体" w:cs="宋体" w:eastAsia="宋体" w:hint="default"/>
          <w:sz w:val="22"/>
          <w:szCs w:val="22"/>
        </w:rPr>
      </w:pPr>
      <w:r>
        <w:rPr>
          <w:rFonts w:ascii="宋体" w:hAnsi="宋体" w:cs="宋体" w:eastAsia="宋体" w:hint="default"/>
          <w:sz w:val="22"/>
          <w:szCs w:val="22"/>
        </w:rPr>
        <w:t>本公司之子公司上海爱信诺航天信息有限公司根据财税[2008]1</w:t>
      </w:r>
      <w:r>
        <w:rPr>
          <w:rFonts w:ascii="宋体" w:hAnsi="宋体" w:cs="宋体" w:eastAsia="宋体" w:hint="default"/>
          <w:spacing w:val="-63"/>
          <w:sz w:val="22"/>
          <w:szCs w:val="22"/>
        </w:rPr>
        <w:t> </w:t>
      </w:r>
      <w:r>
        <w:rPr>
          <w:rFonts w:ascii="宋体" w:hAnsi="宋体" w:cs="宋体" w:eastAsia="宋体" w:hint="default"/>
          <w:spacing w:val="-11"/>
          <w:sz w:val="22"/>
          <w:szCs w:val="22"/>
        </w:rPr>
        <w:t>号、发改高技（2008）</w:t>
      </w:r>
      <w:r>
        <w:rPr>
          <w:rFonts w:ascii="宋体" w:hAnsi="宋体" w:cs="宋体" w:eastAsia="宋体" w:hint="default"/>
          <w:w w:val="99"/>
          <w:sz w:val="22"/>
          <w:szCs w:val="22"/>
        </w:rPr>
        <w:t> </w:t>
      </w:r>
      <w:r>
        <w:rPr>
          <w:rFonts w:ascii="宋体" w:hAnsi="宋体" w:cs="宋体" w:eastAsia="宋体" w:hint="default"/>
          <w:sz w:val="22"/>
          <w:szCs w:val="22"/>
        </w:rPr>
        <w:t>3697</w:t>
      </w:r>
      <w:r>
        <w:rPr>
          <w:rFonts w:ascii="宋体" w:hAnsi="宋体" w:cs="宋体" w:eastAsia="宋体" w:hint="default"/>
          <w:spacing w:val="-50"/>
          <w:sz w:val="22"/>
          <w:szCs w:val="22"/>
        </w:rPr>
        <w:t> </w:t>
      </w:r>
      <w:r>
        <w:rPr>
          <w:rFonts w:ascii="宋体" w:hAnsi="宋体" w:cs="宋体" w:eastAsia="宋体" w:hint="default"/>
          <w:spacing w:val="-3"/>
          <w:sz w:val="22"/>
          <w:szCs w:val="22"/>
        </w:rPr>
        <w:t>号文规定，经上海市徐汇区国家税务局签发的沪税徐税发[2009]8</w:t>
      </w:r>
      <w:r>
        <w:rPr>
          <w:rFonts w:ascii="宋体" w:hAnsi="宋体" w:cs="宋体" w:eastAsia="宋体" w:hint="default"/>
          <w:spacing w:val="-50"/>
          <w:sz w:val="22"/>
          <w:szCs w:val="22"/>
        </w:rPr>
        <w:t> </w:t>
      </w:r>
      <w:r>
        <w:rPr>
          <w:rFonts w:ascii="宋体" w:hAnsi="宋体" w:cs="宋体" w:eastAsia="宋体" w:hint="default"/>
          <w:spacing w:val="-11"/>
          <w:sz w:val="22"/>
          <w:szCs w:val="22"/>
        </w:rPr>
        <w:t>号文，减免其</w:t>
      </w:r>
      <w:r>
        <w:rPr>
          <w:rFonts w:ascii="宋体" w:hAnsi="宋体" w:cs="宋体" w:eastAsia="宋体" w:hint="default"/>
          <w:spacing w:val="-50"/>
          <w:sz w:val="22"/>
          <w:szCs w:val="22"/>
        </w:rPr>
        <w:t> </w:t>
      </w:r>
      <w:r>
        <w:rPr>
          <w:rFonts w:ascii="宋体" w:hAnsi="宋体" w:cs="宋体" w:eastAsia="宋体" w:hint="default"/>
          <w:sz w:val="22"/>
          <w:szCs w:val="22"/>
        </w:rPr>
        <w:t>2008</w:t>
      </w:r>
    </w:p>
    <w:p>
      <w:pPr>
        <w:spacing w:line="300" w:lineRule="auto" w:before="17"/>
        <w:ind w:left="141" w:right="92" w:firstLine="0"/>
        <w:jc w:val="left"/>
        <w:rPr>
          <w:rFonts w:ascii="宋体" w:hAnsi="宋体" w:cs="宋体" w:eastAsia="宋体" w:hint="default"/>
          <w:sz w:val="22"/>
          <w:szCs w:val="22"/>
        </w:rPr>
      </w:pP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w:t>
      </w:r>
      <w:r>
        <w:rPr>
          <w:rFonts w:ascii="宋体" w:hAnsi="宋体" w:cs="宋体" w:eastAsia="宋体" w:hint="default"/>
          <w:spacing w:val="-54"/>
          <w:sz w:val="22"/>
          <w:szCs w:val="22"/>
        </w:rPr>
        <w:t> </w:t>
      </w:r>
      <w:r>
        <w:rPr>
          <w:rFonts w:ascii="宋体" w:hAnsi="宋体" w:cs="宋体" w:eastAsia="宋体" w:hint="default"/>
          <w:sz w:val="22"/>
          <w:szCs w:val="22"/>
        </w:rPr>
        <w:t>月至</w:t>
      </w:r>
      <w:r>
        <w:rPr>
          <w:rFonts w:ascii="宋体" w:hAnsi="宋体" w:cs="宋体" w:eastAsia="宋体" w:hint="default"/>
          <w:spacing w:val="-55"/>
          <w:sz w:val="22"/>
          <w:szCs w:val="22"/>
        </w:rPr>
        <w:t> </w:t>
      </w:r>
      <w:r>
        <w:rPr>
          <w:rFonts w:ascii="宋体" w:hAnsi="宋体" w:cs="宋体" w:eastAsia="宋体" w:hint="default"/>
          <w:sz w:val="22"/>
          <w:szCs w:val="22"/>
        </w:rPr>
        <w:t>2008</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4"/>
          <w:sz w:val="22"/>
          <w:szCs w:val="22"/>
        </w:rPr>
        <w:t> </w:t>
      </w:r>
      <w:r>
        <w:rPr>
          <w:rFonts w:ascii="宋体" w:hAnsi="宋体" w:cs="宋体" w:eastAsia="宋体" w:hint="default"/>
          <w:sz w:val="22"/>
          <w:szCs w:val="22"/>
        </w:rPr>
        <w:t>月的企业所得税，减半征收其</w:t>
      </w:r>
      <w:r>
        <w:rPr>
          <w:rFonts w:ascii="宋体" w:hAnsi="宋体" w:cs="宋体" w:eastAsia="宋体" w:hint="default"/>
          <w:spacing w:val="-55"/>
          <w:sz w:val="22"/>
          <w:szCs w:val="22"/>
        </w:rPr>
        <w:t> </w:t>
      </w:r>
      <w:r>
        <w:rPr>
          <w:rFonts w:ascii="宋体" w:hAnsi="宋体" w:cs="宋体" w:eastAsia="宋体" w:hint="default"/>
          <w:sz w:val="22"/>
          <w:szCs w:val="22"/>
        </w:rPr>
        <w:t>2009</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w:t>
      </w:r>
      <w:r>
        <w:rPr>
          <w:rFonts w:ascii="宋体" w:hAnsi="宋体" w:cs="宋体" w:eastAsia="宋体" w:hint="default"/>
          <w:spacing w:val="-54"/>
          <w:sz w:val="22"/>
          <w:szCs w:val="22"/>
        </w:rPr>
        <w:t> </w:t>
      </w:r>
      <w:r>
        <w:rPr>
          <w:rFonts w:ascii="宋体" w:hAnsi="宋体" w:cs="宋体" w:eastAsia="宋体" w:hint="default"/>
          <w:sz w:val="22"/>
          <w:szCs w:val="22"/>
        </w:rPr>
        <w:t>月至</w:t>
      </w:r>
      <w:r>
        <w:rPr>
          <w:rFonts w:ascii="宋体" w:hAnsi="宋体" w:cs="宋体" w:eastAsia="宋体" w:hint="default"/>
          <w:spacing w:val="-55"/>
          <w:sz w:val="22"/>
          <w:szCs w:val="22"/>
        </w:rPr>
        <w:t> </w:t>
      </w: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4"/>
          <w:sz w:val="22"/>
          <w:szCs w:val="22"/>
        </w:rPr>
        <w:t> </w:t>
      </w:r>
      <w:r>
        <w:rPr>
          <w:rFonts w:ascii="宋体" w:hAnsi="宋体" w:cs="宋体" w:eastAsia="宋体" w:hint="default"/>
          <w:sz w:val="22"/>
          <w:szCs w:val="22"/>
        </w:rPr>
        <w:t>月的企业所</w:t>
      </w:r>
      <w:r>
        <w:rPr>
          <w:rFonts w:ascii="宋体" w:hAnsi="宋体" w:cs="宋体" w:eastAsia="宋体" w:hint="default"/>
          <w:w w:val="99"/>
          <w:sz w:val="22"/>
          <w:szCs w:val="22"/>
        </w:rPr>
        <w:t> </w:t>
      </w:r>
      <w:r>
        <w:rPr>
          <w:rFonts w:ascii="宋体" w:hAnsi="宋体" w:cs="宋体" w:eastAsia="宋体" w:hint="default"/>
          <w:sz w:val="22"/>
          <w:szCs w:val="22"/>
        </w:rPr>
        <w:t>得税。</w:t>
      </w:r>
    </w:p>
    <w:p>
      <w:pPr>
        <w:spacing w:line="240" w:lineRule="auto" w:before="8"/>
        <w:rPr>
          <w:rFonts w:ascii="宋体" w:hAnsi="宋体" w:cs="宋体" w:eastAsia="宋体" w:hint="default"/>
          <w:sz w:val="19"/>
          <w:szCs w:val="19"/>
        </w:rPr>
      </w:pPr>
    </w:p>
    <w:p>
      <w:pPr>
        <w:spacing w:line="300" w:lineRule="auto" w:before="0"/>
        <w:ind w:left="141" w:right="138" w:firstLine="440"/>
        <w:jc w:val="left"/>
        <w:rPr>
          <w:rFonts w:ascii="宋体" w:hAnsi="宋体" w:cs="宋体" w:eastAsia="宋体" w:hint="default"/>
          <w:sz w:val="22"/>
          <w:szCs w:val="22"/>
        </w:rPr>
      </w:pPr>
      <w:r>
        <w:rPr>
          <w:rFonts w:ascii="宋体" w:hAnsi="宋体" w:cs="宋体" w:eastAsia="宋体" w:hint="default"/>
          <w:sz w:val="22"/>
          <w:szCs w:val="22"/>
        </w:rPr>
        <w:t>本公司之子公司无锡航天信息有限公司于</w:t>
      </w:r>
      <w:r>
        <w:rPr>
          <w:rFonts w:ascii="宋体" w:hAnsi="宋体" w:cs="宋体" w:eastAsia="宋体" w:hint="default"/>
          <w:spacing w:val="-58"/>
          <w:sz w:val="22"/>
          <w:szCs w:val="22"/>
        </w:rPr>
        <w:t> </w:t>
      </w:r>
      <w:r>
        <w:rPr>
          <w:rFonts w:ascii="宋体" w:hAnsi="宋体" w:cs="宋体" w:eastAsia="宋体" w:hint="default"/>
          <w:sz w:val="22"/>
          <w:szCs w:val="22"/>
        </w:rPr>
        <w:t>2008</w:t>
      </w:r>
      <w:r>
        <w:rPr>
          <w:rFonts w:ascii="宋体" w:hAnsi="宋体" w:cs="宋体" w:eastAsia="宋体" w:hint="default"/>
          <w:spacing w:val="-59"/>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5</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宋体" w:hAnsi="宋体" w:cs="宋体" w:eastAsia="宋体" w:hint="default"/>
          <w:sz w:val="22"/>
          <w:szCs w:val="22"/>
        </w:rPr>
        <w:t>28</w:t>
      </w:r>
      <w:r>
        <w:rPr>
          <w:rFonts w:ascii="宋体" w:hAnsi="宋体" w:cs="宋体" w:eastAsia="宋体" w:hint="default"/>
          <w:spacing w:val="-58"/>
          <w:sz w:val="22"/>
          <w:szCs w:val="22"/>
        </w:rPr>
        <w:t> </w:t>
      </w:r>
      <w:r>
        <w:rPr>
          <w:rFonts w:ascii="宋体" w:hAnsi="宋体" w:cs="宋体" w:eastAsia="宋体" w:hint="default"/>
          <w:sz w:val="22"/>
          <w:szCs w:val="22"/>
        </w:rPr>
        <w:t>日取得软件企业认定证书，</w:t>
      </w:r>
      <w:r>
        <w:rPr>
          <w:rFonts w:ascii="宋体" w:hAnsi="宋体" w:cs="宋体" w:eastAsia="宋体" w:hint="default"/>
          <w:w w:val="99"/>
          <w:sz w:val="22"/>
          <w:szCs w:val="22"/>
        </w:rPr>
        <w:t> </w:t>
      </w:r>
      <w:r>
        <w:rPr>
          <w:rFonts w:ascii="宋体" w:hAnsi="宋体" w:cs="宋体" w:eastAsia="宋体" w:hint="default"/>
          <w:sz w:val="22"/>
          <w:szCs w:val="22"/>
        </w:rPr>
        <w:t>证书编号：苏-R-2008-4001,发证机关为江苏省信息产业厅，2008</w:t>
      </w:r>
      <w:r>
        <w:rPr>
          <w:rFonts w:ascii="宋体" w:hAnsi="宋体" w:cs="宋体" w:eastAsia="宋体" w:hint="default"/>
          <w:spacing w:val="-70"/>
          <w:sz w:val="22"/>
          <w:szCs w:val="22"/>
        </w:rPr>
        <w:t> </w:t>
      </w:r>
      <w:r>
        <w:rPr>
          <w:rFonts w:ascii="宋体" w:hAnsi="宋体" w:cs="宋体" w:eastAsia="宋体" w:hint="default"/>
          <w:spacing w:val="-5"/>
          <w:sz w:val="22"/>
          <w:szCs w:val="22"/>
        </w:rPr>
        <w:t>年、2009</w:t>
      </w:r>
      <w:r>
        <w:rPr>
          <w:rFonts w:ascii="宋体" w:hAnsi="宋体" w:cs="宋体" w:eastAsia="宋体" w:hint="default"/>
          <w:spacing w:val="-70"/>
          <w:sz w:val="22"/>
          <w:szCs w:val="22"/>
        </w:rPr>
        <w:t> </w:t>
      </w:r>
      <w:r>
        <w:rPr>
          <w:rFonts w:ascii="宋体" w:hAnsi="宋体" w:cs="宋体" w:eastAsia="宋体" w:hint="default"/>
          <w:sz w:val="22"/>
          <w:szCs w:val="22"/>
        </w:rPr>
        <w:t>年度享受企业</w:t>
      </w:r>
      <w:r>
        <w:rPr>
          <w:rFonts w:ascii="宋体" w:hAnsi="宋体" w:cs="宋体" w:eastAsia="宋体" w:hint="default"/>
          <w:w w:val="99"/>
          <w:sz w:val="22"/>
          <w:szCs w:val="22"/>
        </w:rPr>
        <w:t> </w:t>
      </w:r>
      <w:r>
        <w:rPr>
          <w:rFonts w:ascii="宋体" w:hAnsi="宋体" w:cs="宋体" w:eastAsia="宋体" w:hint="default"/>
          <w:sz w:val="22"/>
          <w:szCs w:val="22"/>
        </w:rPr>
        <w:t>所得税的免税优惠，2010、2011</w:t>
      </w:r>
      <w:r>
        <w:rPr>
          <w:rFonts w:ascii="宋体" w:hAnsi="宋体" w:cs="宋体" w:eastAsia="宋体" w:hint="default"/>
          <w:spacing w:val="-67"/>
          <w:sz w:val="22"/>
          <w:szCs w:val="22"/>
        </w:rPr>
        <w:t> </w:t>
      </w:r>
      <w:r>
        <w:rPr>
          <w:rFonts w:ascii="宋体" w:hAnsi="宋体" w:cs="宋体" w:eastAsia="宋体" w:hint="default"/>
          <w:sz w:val="22"/>
          <w:szCs w:val="22"/>
        </w:rPr>
        <w:t>年享受减半征收企业所得税优惠。</w:t>
      </w:r>
    </w:p>
    <w:p>
      <w:pPr>
        <w:spacing w:line="240" w:lineRule="auto" w:before="8"/>
        <w:rPr>
          <w:rFonts w:ascii="宋体" w:hAnsi="宋体" w:cs="宋体" w:eastAsia="宋体" w:hint="default"/>
          <w:sz w:val="19"/>
          <w:szCs w:val="19"/>
        </w:rPr>
      </w:pPr>
    </w:p>
    <w:p>
      <w:pPr>
        <w:spacing w:line="300" w:lineRule="auto" w:before="0"/>
        <w:ind w:left="141" w:right="213" w:firstLine="440"/>
        <w:jc w:val="both"/>
        <w:rPr>
          <w:rFonts w:ascii="宋体" w:hAnsi="宋体" w:cs="宋体" w:eastAsia="宋体" w:hint="default"/>
          <w:sz w:val="22"/>
          <w:szCs w:val="22"/>
        </w:rPr>
      </w:pPr>
      <w:r>
        <w:rPr>
          <w:rFonts w:ascii="宋体" w:hAnsi="宋体" w:cs="宋体" w:eastAsia="宋体" w:hint="default"/>
          <w:sz w:val="22"/>
          <w:szCs w:val="22"/>
        </w:rPr>
        <w:t>本公司之子公司淄博航天信息有限公司 2011</w:t>
      </w:r>
      <w:r>
        <w:rPr>
          <w:rFonts w:ascii="宋体" w:hAnsi="宋体" w:cs="宋体" w:eastAsia="宋体" w:hint="default"/>
          <w:spacing w:val="-88"/>
          <w:sz w:val="22"/>
          <w:szCs w:val="22"/>
        </w:rPr>
        <w:t> </w:t>
      </w:r>
      <w:r>
        <w:rPr>
          <w:rFonts w:ascii="宋体" w:hAnsi="宋体" w:cs="宋体" w:eastAsia="宋体" w:hint="default"/>
          <w:sz w:val="22"/>
          <w:szCs w:val="22"/>
        </w:rPr>
        <w:t>年度企业所得税按公司所辖税局即淄博</w:t>
      </w:r>
      <w:r>
        <w:rPr>
          <w:rFonts w:ascii="宋体" w:hAnsi="宋体" w:cs="宋体" w:eastAsia="宋体" w:hint="default"/>
          <w:w w:val="99"/>
          <w:sz w:val="22"/>
          <w:szCs w:val="22"/>
        </w:rPr>
        <w:t> </w:t>
      </w:r>
      <w:r>
        <w:rPr>
          <w:rFonts w:ascii="宋体" w:hAnsi="宋体" w:cs="宋体" w:eastAsia="宋体" w:hint="default"/>
          <w:spacing w:val="-2"/>
          <w:sz w:val="22"/>
          <w:szCs w:val="22"/>
        </w:rPr>
        <w:t>市高新企业技术产业开发区国家税务局税源管理二科有关规定，实行核定征收。按照公司</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实现销售收入总额的</w:t>
      </w:r>
      <w:r>
        <w:rPr>
          <w:rFonts w:ascii="宋体" w:hAnsi="宋体" w:cs="宋体" w:eastAsia="宋体" w:hint="default"/>
          <w:spacing w:val="-64"/>
          <w:sz w:val="22"/>
          <w:szCs w:val="22"/>
        </w:rPr>
        <w:t> </w:t>
      </w:r>
      <w:r>
        <w:rPr>
          <w:rFonts w:ascii="宋体" w:hAnsi="宋体" w:cs="宋体" w:eastAsia="宋体" w:hint="default"/>
          <w:sz w:val="22"/>
          <w:szCs w:val="22"/>
        </w:rPr>
        <w:t>1.6%定率缴纳企业所得税。</w:t>
      </w:r>
    </w:p>
    <w:p>
      <w:pPr>
        <w:spacing w:line="240" w:lineRule="auto" w:before="8"/>
        <w:rPr>
          <w:rFonts w:ascii="宋体" w:hAnsi="宋体" w:cs="宋体" w:eastAsia="宋体" w:hint="default"/>
          <w:sz w:val="19"/>
          <w:szCs w:val="19"/>
        </w:rPr>
      </w:pPr>
    </w:p>
    <w:p>
      <w:pPr>
        <w:spacing w:line="300" w:lineRule="auto" w:before="0"/>
        <w:ind w:left="141" w:right="103" w:firstLine="440"/>
        <w:jc w:val="left"/>
        <w:rPr>
          <w:rFonts w:ascii="宋体" w:hAnsi="宋体" w:cs="宋体" w:eastAsia="宋体" w:hint="default"/>
          <w:sz w:val="22"/>
          <w:szCs w:val="22"/>
        </w:rPr>
      </w:pPr>
      <w:r>
        <w:rPr>
          <w:rFonts w:ascii="宋体" w:hAnsi="宋体" w:cs="宋体" w:eastAsia="宋体" w:hint="default"/>
          <w:sz w:val="22"/>
          <w:szCs w:val="22"/>
        </w:rPr>
        <w:t>本公司之子公司航天信息软件技术有限公司于</w:t>
      </w:r>
      <w:r>
        <w:rPr>
          <w:rFonts w:ascii="宋体" w:hAnsi="宋体" w:cs="宋体" w:eastAsia="宋体" w:hint="default"/>
          <w:spacing w:val="-67"/>
          <w:sz w:val="22"/>
          <w:szCs w:val="22"/>
        </w:rPr>
        <w:t> </w:t>
      </w:r>
      <w:r>
        <w:rPr>
          <w:rFonts w:ascii="宋体" w:hAnsi="宋体" w:cs="宋体" w:eastAsia="宋体" w:hint="default"/>
          <w:sz w:val="22"/>
          <w:szCs w:val="22"/>
        </w:rPr>
        <w:t>2011</w:t>
      </w:r>
      <w:r>
        <w:rPr>
          <w:rFonts w:ascii="宋体" w:hAnsi="宋体" w:cs="宋体" w:eastAsia="宋体" w:hint="default"/>
          <w:spacing w:val="-68"/>
          <w:sz w:val="22"/>
          <w:szCs w:val="22"/>
        </w:rPr>
        <w:t> </w:t>
      </w:r>
      <w:r>
        <w:rPr>
          <w:rFonts w:ascii="宋体" w:hAnsi="宋体" w:cs="宋体" w:eastAsia="宋体" w:hint="default"/>
          <w:sz w:val="22"/>
          <w:szCs w:val="22"/>
        </w:rPr>
        <w:t>年</w:t>
      </w:r>
      <w:r>
        <w:rPr>
          <w:rFonts w:ascii="宋体" w:hAnsi="宋体" w:cs="宋体" w:eastAsia="宋体" w:hint="default"/>
          <w:spacing w:val="-68"/>
          <w:sz w:val="22"/>
          <w:szCs w:val="22"/>
        </w:rPr>
        <w:t> </w:t>
      </w:r>
      <w:r>
        <w:rPr>
          <w:rFonts w:ascii="宋体" w:hAnsi="宋体" w:cs="宋体" w:eastAsia="宋体" w:hint="default"/>
          <w:sz w:val="22"/>
          <w:szCs w:val="22"/>
        </w:rPr>
        <w:t>4</w:t>
      </w:r>
      <w:r>
        <w:rPr>
          <w:rFonts w:ascii="宋体" w:hAnsi="宋体" w:cs="宋体" w:eastAsia="宋体" w:hint="default"/>
          <w:spacing w:val="-68"/>
          <w:sz w:val="22"/>
          <w:szCs w:val="22"/>
        </w:rPr>
        <w:t> </w:t>
      </w:r>
      <w:r>
        <w:rPr>
          <w:rFonts w:ascii="宋体" w:hAnsi="宋体" w:cs="宋体" w:eastAsia="宋体" w:hint="default"/>
          <w:sz w:val="22"/>
          <w:szCs w:val="22"/>
        </w:rPr>
        <w:t>月</w:t>
      </w:r>
      <w:r>
        <w:rPr>
          <w:rFonts w:ascii="宋体" w:hAnsi="宋体" w:cs="宋体" w:eastAsia="宋体" w:hint="default"/>
          <w:spacing w:val="-69"/>
          <w:sz w:val="22"/>
          <w:szCs w:val="22"/>
        </w:rPr>
        <w:t> </w:t>
      </w:r>
      <w:r>
        <w:rPr>
          <w:rFonts w:ascii="宋体" w:hAnsi="宋体" w:cs="宋体" w:eastAsia="宋体" w:hint="default"/>
          <w:sz w:val="22"/>
          <w:szCs w:val="22"/>
        </w:rPr>
        <w:t>20</w:t>
      </w:r>
      <w:r>
        <w:rPr>
          <w:rFonts w:ascii="宋体" w:hAnsi="宋体" w:cs="宋体" w:eastAsia="宋体" w:hint="default"/>
          <w:spacing w:val="-68"/>
          <w:sz w:val="22"/>
          <w:szCs w:val="22"/>
        </w:rPr>
        <w:t> </w:t>
      </w:r>
      <w:r>
        <w:rPr>
          <w:rFonts w:ascii="宋体" w:hAnsi="宋体" w:cs="宋体" w:eastAsia="宋体" w:hint="default"/>
          <w:sz w:val="22"/>
          <w:szCs w:val="22"/>
        </w:rPr>
        <w:t>日取得由北京市经济和</w:t>
      </w:r>
      <w:r>
        <w:rPr>
          <w:rFonts w:ascii="宋体" w:hAnsi="宋体" w:cs="宋体" w:eastAsia="宋体" w:hint="default"/>
          <w:w w:val="99"/>
          <w:sz w:val="22"/>
          <w:szCs w:val="22"/>
        </w:rPr>
        <w:t> </w:t>
      </w:r>
      <w:r>
        <w:rPr>
          <w:rFonts w:ascii="宋体" w:hAnsi="宋体" w:cs="宋体" w:eastAsia="宋体" w:hint="default"/>
          <w:spacing w:val="-4"/>
          <w:sz w:val="22"/>
          <w:szCs w:val="22"/>
        </w:rPr>
        <w:t>信息化委员会颁发的软件企业认定证书，证书编号为：京-R-2011-0092，证书有效期三年。</w:t>
      </w:r>
      <w:r>
        <w:rPr>
          <w:rFonts w:ascii="宋体" w:hAnsi="宋体" w:cs="宋体" w:eastAsia="宋体" w:hint="default"/>
          <w:w w:val="99"/>
          <w:sz w:val="22"/>
          <w:szCs w:val="22"/>
        </w:rPr>
        <w:t> </w:t>
      </w:r>
      <w:r>
        <w:rPr>
          <w:rFonts w:ascii="宋体" w:hAnsi="宋体" w:cs="宋体" w:eastAsia="宋体" w:hint="default"/>
          <w:sz w:val="22"/>
          <w:szCs w:val="22"/>
        </w:rPr>
        <w:t>根据财税[2000]25 号《财政部、国家税务总局、海关总署关于鼓励软件产业和集成电路</w:t>
      </w:r>
      <w:r>
        <w:rPr>
          <w:rFonts w:ascii="宋体" w:hAnsi="宋体" w:cs="宋体" w:eastAsia="宋体" w:hint="default"/>
          <w:spacing w:val="-80"/>
          <w:sz w:val="22"/>
          <w:szCs w:val="22"/>
        </w:rPr>
        <w:t> </w:t>
      </w:r>
      <w:r>
        <w:rPr>
          <w:rFonts w:ascii="宋体" w:hAnsi="宋体" w:cs="宋体" w:eastAsia="宋体" w:hint="default"/>
          <w:spacing w:val="-80"/>
          <w:sz w:val="22"/>
          <w:szCs w:val="22"/>
        </w:rPr>
      </w:r>
      <w:r>
        <w:rPr>
          <w:rFonts w:ascii="宋体" w:hAnsi="宋体" w:cs="宋体" w:eastAsia="宋体" w:hint="default"/>
          <w:sz w:val="22"/>
          <w:szCs w:val="22"/>
        </w:rPr>
        <w:t>产业发展有关税收政策问题的通知》，新设立的软件生产企业经认定后，从获利年度起，</w:t>
      </w:r>
      <w:r>
        <w:rPr>
          <w:rFonts w:ascii="宋体" w:hAnsi="宋体" w:cs="宋体" w:eastAsia="宋体" w:hint="default"/>
          <w:w w:val="99"/>
          <w:sz w:val="22"/>
          <w:szCs w:val="22"/>
        </w:rPr>
        <w:t> </w:t>
      </w:r>
      <w:r>
        <w:rPr>
          <w:rFonts w:ascii="宋体" w:hAnsi="宋体" w:cs="宋体" w:eastAsia="宋体" w:hint="default"/>
          <w:sz w:val="22"/>
          <w:szCs w:val="22"/>
        </w:rPr>
        <w:t>享受企业所得税“两免三减半”的优惠政策。软件公司 2011</w:t>
      </w:r>
      <w:r>
        <w:rPr>
          <w:rFonts w:ascii="宋体" w:hAnsi="宋体" w:cs="宋体" w:eastAsia="宋体" w:hint="default"/>
          <w:spacing w:val="-83"/>
          <w:sz w:val="22"/>
          <w:szCs w:val="22"/>
        </w:rPr>
        <w:t> </w:t>
      </w:r>
      <w:r>
        <w:rPr>
          <w:rFonts w:ascii="宋体" w:hAnsi="宋体" w:cs="宋体" w:eastAsia="宋体" w:hint="default"/>
          <w:sz w:val="22"/>
          <w:szCs w:val="22"/>
        </w:rPr>
        <w:t>年为获利年度，据此，本期</w:t>
      </w:r>
      <w:r>
        <w:rPr>
          <w:rFonts w:ascii="宋体" w:hAnsi="宋体" w:cs="宋体" w:eastAsia="宋体" w:hint="default"/>
          <w:w w:val="99"/>
          <w:sz w:val="22"/>
          <w:szCs w:val="22"/>
        </w:rPr>
        <w:t> </w:t>
      </w:r>
      <w:r>
        <w:rPr>
          <w:rFonts w:ascii="宋体" w:hAnsi="宋体" w:cs="宋体" w:eastAsia="宋体" w:hint="default"/>
          <w:sz w:val="22"/>
          <w:szCs w:val="22"/>
        </w:rPr>
        <w:t>享受免征企业所得税的优惠政策。</w:t>
      </w:r>
    </w:p>
    <w:p>
      <w:pPr>
        <w:spacing w:line="240" w:lineRule="auto" w:before="8"/>
        <w:rPr>
          <w:rFonts w:ascii="宋体" w:hAnsi="宋体" w:cs="宋体" w:eastAsia="宋体" w:hint="default"/>
          <w:sz w:val="19"/>
          <w:szCs w:val="19"/>
        </w:rPr>
      </w:pPr>
    </w:p>
    <w:p>
      <w:pPr>
        <w:spacing w:line="300" w:lineRule="auto" w:before="0"/>
        <w:ind w:left="141" w:right="92" w:firstLine="440"/>
        <w:jc w:val="left"/>
        <w:rPr>
          <w:rFonts w:ascii="宋体" w:hAnsi="宋体" w:cs="宋体" w:eastAsia="宋体" w:hint="default"/>
          <w:sz w:val="22"/>
          <w:szCs w:val="22"/>
        </w:rPr>
      </w:pPr>
      <w:r>
        <w:rPr>
          <w:rFonts w:ascii="宋体" w:hAnsi="宋体" w:cs="宋体" w:eastAsia="宋体" w:hint="default"/>
          <w:spacing w:val="3"/>
          <w:sz w:val="22"/>
          <w:szCs w:val="22"/>
        </w:rPr>
        <w:t>本公司之子公司北京市海淀区航天信息培训学校为小型微利企业，企业所得税率按</w:t>
      </w:r>
      <w:r>
        <w:rPr>
          <w:rFonts w:ascii="宋体" w:hAnsi="宋体" w:cs="宋体" w:eastAsia="宋体" w:hint="default"/>
          <w:spacing w:val="4"/>
          <w:w w:val="99"/>
          <w:sz w:val="22"/>
          <w:szCs w:val="22"/>
        </w:rPr>
        <w:t> </w:t>
      </w:r>
      <w:r>
        <w:rPr>
          <w:rFonts w:ascii="宋体" w:hAnsi="宋体" w:cs="宋体" w:eastAsia="宋体" w:hint="default"/>
          <w:sz w:val="22"/>
          <w:szCs w:val="22"/>
        </w:rPr>
        <w:t>20%征收。</w:t>
      </w:r>
    </w:p>
    <w:p>
      <w:pPr>
        <w:spacing w:line="240" w:lineRule="auto" w:before="8"/>
        <w:rPr>
          <w:rFonts w:ascii="宋体" w:hAnsi="宋体" w:cs="宋体" w:eastAsia="宋体" w:hint="default"/>
          <w:sz w:val="19"/>
          <w:szCs w:val="19"/>
        </w:rPr>
      </w:pPr>
    </w:p>
    <w:p>
      <w:pPr>
        <w:spacing w:line="300" w:lineRule="auto" w:before="0"/>
        <w:ind w:left="141" w:right="212" w:firstLine="440"/>
        <w:jc w:val="both"/>
        <w:rPr>
          <w:rFonts w:ascii="宋体" w:hAnsi="宋体" w:cs="宋体" w:eastAsia="宋体" w:hint="default"/>
          <w:sz w:val="22"/>
          <w:szCs w:val="22"/>
        </w:rPr>
      </w:pPr>
      <w:r>
        <w:rPr>
          <w:rFonts w:ascii="宋体" w:hAnsi="宋体" w:cs="宋体" w:eastAsia="宋体" w:hint="default"/>
          <w:sz w:val="22"/>
          <w:szCs w:val="22"/>
        </w:rPr>
        <w:t>本公司之子公司浙江爱信诺航天信息有限公司于</w:t>
      </w:r>
      <w:r>
        <w:rPr>
          <w:rFonts w:ascii="宋体" w:hAnsi="宋体" w:cs="宋体" w:eastAsia="宋体" w:hint="default"/>
          <w:spacing w:val="-52"/>
          <w:sz w:val="22"/>
          <w:szCs w:val="22"/>
        </w:rPr>
        <w:t> </w:t>
      </w:r>
      <w:r>
        <w:rPr>
          <w:rFonts w:ascii="宋体" w:hAnsi="宋体" w:cs="宋体" w:eastAsia="宋体" w:hint="default"/>
          <w:sz w:val="22"/>
          <w:szCs w:val="22"/>
        </w:rPr>
        <w:t>2010</w:t>
      </w:r>
      <w:r>
        <w:rPr>
          <w:rFonts w:ascii="宋体" w:hAnsi="宋体" w:cs="宋体" w:eastAsia="宋体" w:hint="default"/>
          <w:spacing w:val="-52"/>
          <w:sz w:val="22"/>
          <w:szCs w:val="22"/>
        </w:rPr>
        <w:t>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宋体" w:hAnsi="宋体" w:cs="宋体" w:eastAsia="宋体" w:hint="default"/>
          <w:sz w:val="22"/>
          <w:szCs w:val="22"/>
        </w:rPr>
        <w:t>7</w:t>
      </w:r>
      <w:r>
        <w:rPr>
          <w:rFonts w:ascii="宋体" w:hAnsi="宋体" w:cs="宋体" w:eastAsia="宋体" w:hint="default"/>
          <w:spacing w:val="-52"/>
          <w:sz w:val="22"/>
          <w:szCs w:val="22"/>
        </w:rPr>
        <w:t> </w:t>
      </w:r>
      <w:r>
        <w:rPr>
          <w:rFonts w:ascii="宋体" w:hAnsi="宋体" w:cs="宋体" w:eastAsia="宋体" w:hint="default"/>
          <w:sz w:val="22"/>
          <w:szCs w:val="22"/>
        </w:rPr>
        <w:t>月</w:t>
      </w:r>
      <w:r>
        <w:rPr>
          <w:rFonts w:ascii="宋体" w:hAnsi="宋体" w:cs="宋体" w:eastAsia="宋体" w:hint="default"/>
          <w:spacing w:val="-52"/>
          <w:sz w:val="22"/>
          <w:szCs w:val="22"/>
        </w:rPr>
        <w:t> </w:t>
      </w:r>
      <w:r>
        <w:rPr>
          <w:rFonts w:ascii="宋体" w:hAnsi="宋体" w:cs="宋体" w:eastAsia="宋体" w:hint="default"/>
          <w:sz w:val="22"/>
          <w:szCs w:val="22"/>
        </w:rPr>
        <w:t>9</w:t>
      </w:r>
      <w:r>
        <w:rPr>
          <w:rFonts w:ascii="宋体" w:hAnsi="宋体" w:cs="宋体" w:eastAsia="宋体" w:hint="default"/>
          <w:spacing w:val="-52"/>
          <w:sz w:val="22"/>
          <w:szCs w:val="22"/>
        </w:rPr>
        <w:t> </w:t>
      </w:r>
      <w:r>
        <w:rPr>
          <w:rFonts w:ascii="宋体" w:hAnsi="宋体" w:cs="宋体" w:eastAsia="宋体" w:hint="default"/>
          <w:sz w:val="22"/>
          <w:szCs w:val="22"/>
        </w:rPr>
        <w:t>日取得由浙江省经济</w:t>
      </w:r>
      <w:r>
        <w:rPr>
          <w:rFonts w:ascii="宋体" w:hAnsi="宋体" w:cs="宋体" w:eastAsia="宋体" w:hint="default"/>
          <w:w w:val="99"/>
          <w:sz w:val="22"/>
          <w:szCs w:val="22"/>
        </w:rPr>
        <w:t> </w:t>
      </w:r>
      <w:r>
        <w:rPr>
          <w:rFonts w:ascii="宋体" w:hAnsi="宋体" w:cs="宋体" w:eastAsia="宋体" w:hint="default"/>
          <w:sz w:val="22"/>
          <w:szCs w:val="22"/>
        </w:rPr>
        <w:t>和信息化委员会颁发的软件企业认定证书，证书编号为：浙</w:t>
      </w:r>
      <w:r>
        <w:rPr>
          <w:rFonts w:ascii="宋体" w:hAnsi="宋体" w:cs="宋体" w:eastAsia="宋体" w:hint="default"/>
          <w:spacing w:val="-91"/>
          <w:sz w:val="22"/>
          <w:szCs w:val="22"/>
        </w:rPr>
        <w:t> </w:t>
      </w:r>
      <w:r>
        <w:rPr>
          <w:rFonts w:ascii="宋体" w:hAnsi="宋体" w:cs="宋体" w:eastAsia="宋体" w:hint="default"/>
          <w:sz w:val="22"/>
          <w:szCs w:val="22"/>
        </w:rPr>
        <w:t>R-2010-0038，2011</w:t>
      </w:r>
      <w:r>
        <w:rPr>
          <w:rFonts w:ascii="宋体" w:hAnsi="宋体" w:cs="宋体" w:eastAsia="宋体" w:hint="default"/>
          <w:spacing w:val="-91"/>
          <w:sz w:val="22"/>
          <w:szCs w:val="22"/>
        </w:rPr>
        <w:t> </w:t>
      </w:r>
      <w:r>
        <w:rPr>
          <w:rFonts w:ascii="宋体" w:hAnsi="宋体" w:cs="宋体" w:eastAsia="宋体" w:hint="default"/>
          <w:sz w:val="22"/>
          <w:szCs w:val="22"/>
        </w:rPr>
        <w:t>年度企业</w:t>
      </w:r>
      <w:r>
        <w:rPr>
          <w:rFonts w:ascii="宋体" w:hAnsi="宋体" w:cs="宋体" w:eastAsia="宋体" w:hint="default"/>
          <w:w w:val="99"/>
          <w:sz w:val="22"/>
          <w:szCs w:val="22"/>
        </w:rPr>
        <w:t> </w:t>
      </w:r>
      <w:r>
        <w:rPr>
          <w:rFonts w:ascii="宋体" w:hAnsi="宋体" w:cs="宋体" w:eastAsia="宋体" w:hint="default"/>
          <w:sz w:val="22"/>
          <w:szCs w:val="22"/>
        </w:rPr>
        <w:t>所得税率按</w:t>
      </w:r>
      <w:r>
        <w:rPr>
          <w:rFonts w:ascii="宋体" w:hAnsi="宋体" w:cs="宋体" w:eastAsia="宋体" w:hint="default"/>
          <w:spacing w:val="-59"/>
          <w:sz w:val="22"/>
          <w:szCs w:val="22"/>
        </w:rPr>
        <w:t> </w:t>
      </w:r>
      <w:r>
        <w:rPr>
          <w:rFonts w:ascii="宋体" w:hAnsi="宋体" w:cs="宋体" w:eastAsia="宋体" w:hint="default"/>
          <w:sz w:val="22"/>
          <w:szCs w:val="22"/>
        </w:rPr>
        <w:t>12.50%征收。</w:t>
      </w:r>
    </w:p>
    <w:p>
      <w:pPr>
        <w:spacing w:line="240" w:lineRule="auto" w:before="8"/>
        <w:rPr>
          <w:rFonts w:ascii="宋体" w:hAnsi="宋体" w:cs="宋体" w:eastAsia="宋体" w:hint="default"/>
          <w:sz w:val="19"/>
          <w:szCs w:val="19"/>
        </w:rPr>
      </w:pPr>
    </w:p>
    <w:p>
      <w:pPr>
        <w:spacing w:before="0"/>
        <w:ind w:left="582" w:right="92" w:firstLine="0"/>
        <w:jc w:val="left"/>
        <w:rPr>
          <w:rFonts w:ascii="宋体" w:hAnsi="宋体" w:cs="宋体" w:eastAsia="宋体" w:hint="default"/>
          <w:sz w:val="22"/>
          <w:szCs w:val="22"/>
        </w:rPr>
      </w:pPr>
      <w:r>
        <w:rPr>
          <w:rFonts w:ascii="宋体" w:hAnsi="宋体" w:cs="宋体" w:eastAsia="宋体" w:hint="default"/>
          <w:sz w:val="22"/>
          <w:szCs w:val="22"/>
        </w:rPr>
        <w:t>本公司除上述子公司外，其他子公司</w:t>
      </w:r>
      <w:r>
        <w:rPr>
          <w:rFonts w:ascii="宋体" w:hAnsi="宋体" w:cs="宋体" w:eastAsia="宋体" w:hint="default"/>
          <w:spacing w:val="-60"/>
          <w:sz w:val="22"/>
          <w:szCs w:val="22"/>
        </w:rPr>
        <w:t> </w:t>
      </w:r>
      <w:r>
        <w:rPr>
          <w:rFonts w:ascii="宋体" w:hAnsi="宋体" w:cs="宋体" w:eastAsia="宋体" w:hint="default"/>
          <w:sz w:val="22"/>
          <w:szCs w:val="22"/>
        </w:rPr>
        <w:t>2011</w:t>
      </w:r>
      <w:r>
        <w:rPr>
          <w:rFonts w:ascii="宋体" w:hAnsi="宋体" w:cs="宋体" w:eastAsia="宋体" w:hint="default"/>
          <w:spacing w:val="-60"/>
          <w:sz w:val="22"/>
          <w:szCs w:val="22"/>
        </w:rPr>
        <w:t> </w:t>
      </w:r>
      <w:r>
        <w:rPr>
          <w:rFonts w:ascii="宋体" w:hAnsi="宋体" w:cs="宋体" w:eastAsia="宋体" w:hint="default"/>
          <w:sz w:val="22"/>
          <w:szCs w:val="22"/>
        </w:rPr>
        <w:t>年企业所得税的适用税率为</w:t>
      </w:r>
      <w:r>
        <w:rPr>
          <w:rFonts w:ascii="宋体" w:hAnsi="宋体" w:cs="宋体" w:eastAsia="宋体" w:hint="default"/>
          <w:spacing w:val="-60"/>
          <w:sz w:val="22"/>
          <w:szCs w:val="22"/>
        </w:rPr>
        <w:t> </w:t>
      </w:r>
      <w:r>
        <w:rPr>
          <w:rFonts w:ascii="宋体" w:hAnsi="宋体" w:cs="宋体" w:eastAsia="宋体" w:hint="default"/>
          <w:sz w:val="22"/>
          <w:szCs w:val="22"/>
        </w:rPr>
        <w:t>25%。</w:t>
      </w:r>
    </w:p>
    <w:p>
      <w:pPr>
        <w:spacing w:line="240" w:lineRule="auto" w:before="11"/>
        <w:rPr>
          <w:rFonts w:ascii="宋体" w:hAnsi="宋体" w:cs="宋体" w:eastAsia="宋体" w:hint="default"/>
          <w:sz w:val="23"/>
          <w:szCs w:val="23"/>
        </w:rPr>
      </w:pPr>
    </w:p>
    <w:p>
      <w:pPr>
        <w:spacing w:before="0"/>
        <w:ind w:left="582" w:right="92" w:firstLine="0"/>
        <w:jc w:val="left"/>
        <w:rPr>
          <w:rFonts w:ascii="宋体" w:hAnsi="宋体" w:cs="宋体" w:eastAsia="宋体" w:hint="default"/>
          <w:sz w:val="22"/>
          <w:szCs w:val="22"/>
        </w:rPr>
      </w:pPr>
      <w:r>
        <w:rPr>
          <w:rFonts w:ascii="宋体" w:hAnsi="宋体" w:cs="宋体" w:eastAsia="宋体" w:hint="default"/>
          <w:sz w:val="22"/>
          <w:szCs w:val="22"/>
        </w:rPr>
        <w:t>（2）增值税</w:t>
      </w:r>
    </w:p>
    <w:p>
      <w:pPr>
        <w:spacing w:after="0"/>
        <w:jc w:val="left"/>
        <w:rPr>
          <w:rFonts w:ascii="宋体" w:hAnsi="宋体" w:cs="宋体" w:eastAsia="宋体" w:hint="default"/>
          <w:sz w:val="22"/>
          <w:szCs w:val="22"/>
        </w:rPr>
        <w:sectPr>
          <w:pgSz w:w="11910" w:h="16840"/>
          <w:pgMar w:header="877" w:footer="865" w:top="1100" w:bottom="1060" w:left="1560" w:right="1480"/>
        </w:sectPr>
      </w:pPr>
    </w:p>
    <w:p>
      <w:pPr>
        <w:spacing w:line="240" w:lineRule="auto" w:before="10"/>
        <w:rPr>
          <w:rFonts w:ascii="宋体" w:hAnsi="宋体" w:cs="宋体" w:eastAsia="宋体" w:hint="default"/>
          <w:sz w:val="22"/>
          <w:szCs w:val="22"/>
        </w:rPr>
      </w:pPr>
    </w:p>
    <w:p>
      <w:pPr>
        <w:spacing w:line="300" w:lineRule="auto" w:before="31"/>
        <w:ind w:left="141" w:right="195" w:firstLine="440"/>
        <w:jc w:val="both"/>
        <w:rPr>
          <w:rFonts w:ascii="宋体" w:hAnsi="宋体" w:cs="宋体" w:eastAsia="宋体" w:hint="default"/>
          <w:sz w:val="22"/>
          <w:szCs w:val="22"/>
        </w:rPr>
      </w:pPr>
      <w:r>
        <w:rPr>
          <w:rFonts w:ascii="宋体" w:hAnsi="宋体" w:cs="宋体" w:eastAsia="宋体" w:hint="default"/>
          <w:spacing w:val="-2"/>
          <w:sz w:val="22"/>
          <w:szCs w:val="22"/>
        </w:rPr>
        <w:t>本公司本部及本公司之子公司航天信息系统工程（北京）有限公司、航天信息软件技</w:t>
      </w:r>
      <w:r>
        <w:rPr>
          <w:rFonts w:ascii="宋体" w:hAnsi="宋体" w:cs="宋体" w:eastAsia="宋体" w:hint="default"/>
          <w:w w:val="99"/>
          <w:sz w:val="22"/>
          <w:szCs w:val="22"/>
        </w:rPr>
        <w:t> </w:t>
      </w:r>
      <w:r>
        <w:rPr>
          <w:rFonts w:ascii="宋体" w:hAnsi="宋体" w:cs="宋体" w:eastAsia="宋体" w:hint="default"/>
          <w:spacing w:val="-2"/>
          <w:sz w:val="22"/>
          <w:szCs w:val="22"/>
        </w:rPr>
        <w:t>术有限公司、北京航天金盾科技有限公司、北京航天在线网络科技有限公司、华迪计算机</w:t>
      </w:r>
      <w:r>
        <w:rPr>
          <w:rFonts w:ascii="宋体" w:hAnsi="宋体" w:cs="宋体" w:eastAsia="宋体" w:hint="default"/>
          <w:w w:val="99"/>
          <w:sz w:val="22"/>
          <w:szCs w:val="22"/>
        </w:rPr>
        <w:t> </w:t>
      </w:r>
      <w:r>
        <w:rPr>
          <w:rFonts w:ascii="宋体" w:hAnsi="宋体" w:cs="宋体" w:eastAsia="宋体" w:hint="default"/>
          <w:spacing w:val="16"/>
          <w:sz w:val="22"/>
          <w:szCs w:val="22"/>
        </w:rPr>
        <w:t>集团有限公司、北京航天金税技术有限公司销售软件及集成电路产品，根据京财税</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z w:val="22"/>
          <w:szCs w:val="22"/>
        </w:rPr>
        <w:t>[2011]2325</w:t>
      </w:r>
      <w:r>
        <w:rPr>
          <w:rFonts w:ascii="宋体" w:hAnsi="宋体" w:cs="宋体" w:eastAsia="宋体" w:hint="default"/>
          <w:spacing w:val="21"/>
          <w:sz w:val="22"/>
          <w:szCs w:val="22"/>
        </w:rPr>
        <w:t> </w:t>
      </w:r>
      <w:r>
        <w:rPr>
          <w:rFonts w:ascii="宋体" w:hAnsi="宋体" w:cs="宋体" w:eastAsia="宋体" w:hint="default"/>
          <w:sz w:val="22"/>
          <w:szCs w:val="22"/>
        </w:rPr>
        <w:t>号《转发财政部国家税务总局关于软件产品增值税政策的通知》的有关规定</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对软件及集成电路产品入库税款实际税负超过</w:t>
      </w:r>
      <w:r>
        <w:rPr>
          <w:rFonts w:ascii="宋体" w:hAnsi="宋体" w:cs="宋体" w:eastAsia="宋体" w:hint="default"/>
          <w:spacing w:val="21"/>
          <w:sz w:val="22"/>
          <w:szCs w:val="22"/>
        </w:rPr>
        <w:t> </w:t>
      </w:r>
      <w:r>
        <w:rPr>
          <w:rFonts w:ascii="宋体" w:hAnsi="宋体" w:cs="宋体" w:eastAsia="宋体" w:hint="default"/>
          <w:sz w:val="22"/>
          <w:szCs w:val="22"/>
        </w:rPr>
        <w:t>3%的部分经主管税务机关审核批准后，享</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受即征即退政策。</w:t>
      </w:r>
    </w:p>
    <w:p>
      <w:pPr>
        <w:spacing w:line="240" w:lineRule="auto" w:before="8"/>
        <w:rPr>
          <w:rFonts w:ascii="宋体" w:hAnsi="宋体" w:cs="宋体" w:eastAsia="宋体" w:hint="default"/>
          <w:sz w:val="19"/>
          <w:szCs w:val="19"/>
        </w:rPr>
      </w:pPr>
    </w:p>
    <w:p>
      <w:pPr>
        <w:spacing w:line="300" w:lineRule="auto" w:before="0"/>
        <w:ind w:left="141" w:right="212" w:firstLine="440"/>
        <w:jc w:val="both"/>
        <w:rPr>
          <w:rFonts w:ascii="宋体" w:hAnsi="宋体" w:cs="宋体" w:eastAsia="宋体" w:hint="default"/>
          <w:sz w:val="22"/>
          <w:szCs w:val="22"/>
        </w:rPr>
      </w:pPr>
      <w:r>
        <w:rPr>
          <w:rFonts w:ascii="宋体" w:hAnsi="宋体" w:cs="宋体" w:eastAsia="宋体" w:hint="default"/>
          <w:spacing w:val="-2"/>
          <w:sz w:val="22"/>
          <w:szCs w:val="22"/>
        </w:rPr>
        <w:t>本公司之子公司安徽航天信息科技有限公司、江苏爱信诺航天信息科技有限公司、江</w:t>
      </w:r>
      <w:r>
        <w:rPr>
          <w:rFonts w:ascii="宋体" w:hAnsi="宋体" w:cs="宋体" w:eastAsia="宋体" w:hint="default"/>
          <w:w w:val="99"/>
          <w:sz w:val="22"/>
          <w:szCs w:val="22"/>
        </w:rPr>
        <w:t> </w:t>
      </w:r>
      <w:r>
        <w:rPr>
          <w:rFonts w:ascii="宋体" w:hAnsi="宋体" w:cs="宋体" w:eastAsia="宋体" w:hint="default"/>
          <w:spacing w:val="-2"/>
          <w:sz w:val="22"/>
          <w:szCs w:val="22"/>
        </w:rPr>
        <w:t>苏航天信息有限公司、湖南航天卫星通信科技有限公司、广西航天信息技术有限公司、上</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海爱信诺航天信息有限公司、浙江爱信诺航天信息有限公司、湖南航天信息有限公司、辽</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宁航天信息有限公司、大连航天金穗科技有限公司、内蒙古航天信息有限公司、上海爱信</w:t>
      </w:r>
      <w:r>
        <w:rPr>
          <w:rFonts w:ascii="宋体" w:hAnsi="宋体" w:cs="宋体" w:eastAsia="宋体" w:hint="default"/>
          <w:w w:val="99"/>
          <w:sz w:val="22"/>
          <w:szCs w:val="22"/>
        </w:rPr>
        <w:t> </w:t>
      </w:r>
      <w:r>
        <w:rPr>
          <w:rFonts w:ascii="宋体" w:hAnsi="宋体" w:cs="宋体" w:eastAsia="宋体" w:hint="default"/>
          <w:spacing w:val="-2"/>
          <w:sz w:val="22"/>
          <w:szCs w:val="22"/>
        </w:rPr>
        <w:t>诺航芯电子科技有限公司销售软件及集成电路产品，根据财政部、国家税务总局《关于软</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件产品增值税政策的通知》财税[2011]100</w:t>
      </w:r>
      <w:r>
        <w:rPr>
          <w:rFonts w:ascii="宋体" w:hAnsi="宋体" w:cs="宋体" w:eastAsia="宋体" w:hint="default"/>
          <w:spacing w:val="-79"/>
          <w:sz w:val="22"/>
          <w:szCs w:val="22"/>
        </w:rPr>
        <w:t> </w:t>
      </w:r>
      <w:r>
        <w:rPr>
          <w:rFonts w:ascii="宋体" w:hAnsi="宋体" w:cs="宋体" w:eastAsia="宋体" w:hint="default"/>
          <w:sz w:val="22"/>
          <w:szCs w:val="22"/>
        </w:rPr>
        <w:t>号的有关规定增值税一般纳税人销售其自行开</w:t>
      </w:r>
      <w:r>
        <w:rPr>
          <w:rFonts w:ascii="宋体" w:hAnsi="宋体" w:cs="宋体" w:eastAsia="宋体" w:hint="default"/>
          <w:w w:val="99"/>
          <w:sz w:val="22"/>
          <w:szCs w:val="22"/>
        </w:rPr>
        <w:t> </w:t>
      </w:r>
      <w:r>
        <w:rPr>
          <w:rFonts w:ascii="宋体" w:hAnsi="宋体" w:cs="宋体" w:eastAsia="宋体" w:hint="default"/>
          <w:spacing w:val="-4"/>
          <w:sz w:val="22"/>
          <w:szCs w:val="22"/>
        </w:rPr>
        <w:t>发生产的软件产品，按</w:t>
      </w:r>
      <w:r>
        <w:rPr>
          <w:rFonts w:ascii="宋体" w:hAnsi="宋体" w:cs="宋体" w:eastAsia="宋体" w:hint="default"/>
          <w:spacing w:val="-74"/>
          <w:sz w:val="22"/>
          <w:szCs w:val="22"/>
        </w:rPr>
        <w:t> </w:t>
      </w:r>
      <w:r>
        <w:rPr>
          <w:rFonts w:ascii="宋体" w:hAnsi="宋体" w:cs="宋体" w:eastAsia="宋体" w:hint="default"/>
          <w:sz w:val="22"/>
          <w:szCs w:val="22"/>
        </w:rPr>
        <w:t>17%税率征收增值税后，对其增值税实际税负超过</w:t>
      </w:r>
      <w:r>
        <w:rPr>
          <w:rFonts w:ascii="宋体" w:hAnsi="宋体" w:cs="宋体" w:eastAsia="宋体" w:hint="default"/>
          <w:spacing w:val="-75"/>
          <w:sz w:val="22"/>
          <w:szCs w:val="22"/>
        </w:rPr>
        <w:t> </w:t>
      </w:r>
      <w:r>
        <w:rPr>
          <w:rFonts w:ascii="宋体" w:hAnsi="宋体" w:cs="宋体" w:eastAsia="宋体" w:hint="default"/>
          <w:sz w:val="22"/>
          <w:szCs w:val="22"/>
        </w:rPr>
        <w:t>3%的部分实行即</w:t>
      </w:r>
      <w:r>
        <w:rPr>
          <w:rFonts w:ascii="宋体" w:hAnsi="宋体" w:cs="宋体" w:eastAsia="宋体" w:hint="default"/>
          <w:w w:val="99"/>
          <w:sz w:val="22"/>
          <w:szCs w:val="22"/>
        </w:rPr>
        <w:t> </w:t>
      </w:r>
      <w:r>
        <w:rPr>
          <w:rFonts w:ascii="宋体" w:hAnsi="宋体" w:cs="宋体" w:eastAsia="宋体" w:hint="default"/>
          <w:sz w:val="22"/>
          <w:szCs w:val="22"/>
        </w:rPr>
        <w:t>征即退政策。</w:t>
      </w:r>
    </w:p>
    <w:p>
      <w:pPr>
        <w:spacing w:line="600" w:lineRule="exact" w:before="34"/>
        <w:ind w:left="581" w:right="92" w:firstLine="0"/>
        <w:jc w:val="left"/>
        <w:rPr>
          <w:rFonts w:ascii="宋体" w:hAnsi="宋体" w:cs="宋体" w:eastAsia="宋体" w:hint="default"/>
          <w:sz w:val="22"/>
          <w:szCs w:val="22"/>
        </w:rPr>
      </w:pPr>
      <w:r>
        <w:rPr>
          <w:rFonts w:ascii="宋体" w:hAnsi="宋体" w:cs="宋体" w:eastAsia="宋体" w:hint="default"/>
          <w:sz w:val="22"/>
          <w:szCs w:val="22"/>
        </w:rPr>
        <w:t>(3)营业税：</w:t>
      </w:r>
      <w:r>
        <w:rPr>
          <w:rFonts w:ascii="宋体" w:hAnsi="宋体" w:cs="宋体" w:eastAsia="宋体" w:hint="default"/>
          <w:w w:val="99"/>
          <w:sz w:val="22"/>
          <w:szCs w:val="22"/>
        </w:rPr>
        <w:t> </w:t>
      </w:r>
      <w:r>
        <w:rPr>
          <w:rFonts w:ascii="宋体" w:hAnsi="宋体" w:cs="宋体" w:eastAsia="宋体" w:hint="default"/>
          <w:spacing w:val="3"/>
          <w:sz w:val="22"/>
          <w:szCs w:val="22"/>
        </w:rPr>
        <w:t>本公司之子公司江苏航天信息有限公司通过技术合同在江苏省技术市场管理办公室</w:t>
      </w:r>
      <w:r>
        <w:rPr>
          <w:rFonts w:ascii="宋体" w:hAnsi="宋体" w:cs="宋体" w:eastAsia="宋体" w:hint="default"/>
          <w:sz w:val="22"/>
          <w:szCs w:val="22"/>
        </w:rPr>
      </w:r>
    </w:p>
    <w:p>
      <w:pPr>
        <w:spacing w:line="271" w:lineRule="exact" w:before="0"/>
        <w:ind w:left="141" w:right="0" w:firstLine="0"/>
        <w:jc w:val="both"/>
        <w:rPr>
          <w:rFonts w:ascii="宋体" w:hAnsi="宋体" w:cs="宋体" w:eastAsia="宋体" w:hint="default"/>
          <w:sz w:val="22"/>
          <w:szCs w:val="22"/>
        </w:rPr>
      </w:pPr>
      <w:r>
        <w:rPr>
          <w:rFonts w:ascii="宋体" w:hAnsi="宋体" w:cs="宋体" w:eastAsia="宋体" w:hint="default"/>
          <w:spacing w:val="-4"/>
          <w:sz w:val="22"/>
          <w:szCs w:val="22"/>
        </w:rPr>
        <w:t>备案，享受国科发政字［2000］063</w:t>
      </w:r>
      <w:r>
        <w:rPr>
          <w:rFonts w:ascii="宋体" w:hAnsi="宋体" w:cs="宋体" w:eastAsia="宋体" w:hint="default"/>
          <w:spacing w:val="-54"/>
          <w:sz w:val="22"/>
          <w:szCs w:val="22"/>
        </w:rPr>
        <w:t> </w:t>
      </w:r>
      <w:r>
        <w:rPr>
          <w:rFonts w:ascii="宋体" w:hAnsi="宋体" w:cs="宋体" w:eastAsia="宋体" w:hint="default"/>
          <w:spacing w:val="-3"/>
          <w:sz w:val="22"/>
          <w:szCs w:val="22"/>
        </w:rPr>
        <w:t>号《关于印发“技术合同认定登记管理办法”的通知》</w:t>
      </w:r>
    </w:p>
    <w:p>
      <w:pPr>
        <w:spacing w:line="300" w:lineRule="auto" w:before="72"/>
        <w:ind w:left="141" w:right="213" w:firstLine="0"/>
        <w:jc w:val="both"/>
        <w:rPr>
          <w:rFonts w:ascii="宋体" w:hAnsi="宋体" w:cs="宋体" w:eastAsia="宋体" w:hint="default"/>
          <w:sz w:val="22"/>
          <w:szCs w:val="22"/>
        </w:rPr>
      </w:pPr>
      <w:r>
        <w:rPr>
          <w:rFonts w:ascii="宋体" w:hAnsi="宋体" w:cs="宋体" w:eastAsia="宋体" w:hint="default"/>
          <w:spacing w:val="-2"/>
          <w:sz w:val="22"/>
          <w:szCs w:val="22"/>
        </w:rPr>
        <w:t>适用于法人、个人和其他组织依法订立的技术开发合同、技术转让合同、技术咨询合同和</w:t>
      </w:r>
      <w:r>
        <w:rPr>
          <w:rFonts w:ascii="宋体" w:hAnsi="宋体" w:cs="宋体" w:eastAsia="宋体" w:hint="default"/>
          <w:w w:val="99"/>
          <w:sz w:val="22"/>
          <w:szCs w:val="22"/>
        </w:rPr>
        <w:t> </w:t>
      </w:r>
      <w:r>
        <w:rPr>
          <w:rFonts w:ascii="宋体" w:hAnsi="宋体" w:cs="宋体" w:eastAsia="宋体" w:hint="default"/>
          <w:spacing w:val="-2"/>
          <w:sz w:val="22"/>
          <w:szCs w:val="22"/>
        </w:rPr>
        <w:t>技术服务合同以及技术培训合同、技术中介合同的认定登记中技术开发合同和技术转让合</w:t>
      </w:r>
      <w:r>
        <w:rPr>
          <w:rFonts w:ascii="宋体" w:hAnsi="宋体" w:cs="宋体" w:eastAsia="宋体" w:hint="default"/>
          <w:w w:val="99"/>
          <w:sz w:val="22"/>
          <w:szCs w:val="22"/>
        </w:rPr>
        <w:t> </w:t>
      </w:r>
      <w:r>
        <w:rPr>
          <w:rFonts w:ascii="宋体" w:hAnsi="宋体" w:cs="宋体" w:eastAsia="宋体" w:hint="default"/>
          <w:sz w:val="22"/>
          <w:szCs w:val="22"/>
        </w:rPr>
        <w:t>同在认定登记后可享受国家规定的</w:t>
      </w:r>
      <w:r>
        <w:rPr>
          <w:rFonts w:ascii="宋体" w:hAnsi="宋体" w:cs="宋体" w:eastAsia="宋体" w:hint="default"/>
          <w:spacing w:val="-59"/>
          <w:sz w:val="22"/>
          <w:szCs w:val="22"/>
        </w:rPr>
        <w:t> </w:t>
      </w:r>
      <w:r>
        <w:rPr>
          <w:rFonts w:ascii="宋体" w:hAnsi="宋体" w:cs="宋体" w:eastAsia="宋体" w:hint="default"/>
          <w:sz w:val="22"/>
          <w:szCs w:val="22"/>
        </w:rPr>
        <w:t>5%营业税减免的税收优惠政策。</w:t>
      </w:r>
    </w:p>
    <w:p>
      <w:pPr>
        <w:spacing w:after="0" w:line="300" w:lineRule="auto"/>
        <w:jc w:val="both"/>
        <w:rPr>
          <w:rFonts w:ascii="宋体" w:hAnsi="宋体" w:cs="宋体" w:eastAsia="宋体" w:hint="default"/>
          <w:sz w:val="22"/>
          <w:szCs w:val="22"/>
        </w:rPr>
        <w:sectPr>
          <w:pgSz w:w="11910" w:h="16840"/>
          <w:pgMar w:header="877" w:footer="865" w:top="1100" w:bottom="1060" w:left="1560" w:right="14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before="26"/>
        <w:ind w:left="70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七</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w:t>
      </w:r>
      <w:r>
        <w:rPr>
          <w:rFonts w:ascii="宋体" w:hAnsi="宋体" w:cs="宋体" w:eastAsia="宋体" w:hint="default"/>
          <w:b/>
          <w:bCs/>
          <w:spacing w:val="46"/>
          <w:sz w:val="24"/>
          <w:szCs w:val="24"/>
        </w:rPr>
        <w:t> </w:t>
      </w:r>
      <w:r>
        <w:rPr>
          <w:rFonts w:ascii="宋体" w:hAnsi="宋体" w:cs="宋体" w:eastAsia="宋体" w:hint="default"/>
          <w:b/>
          <w:bCs/>
          <w:sz w:val="24"/>
          <w:szCs w:val="24"/>
        </w:rPr>
        <w:t>企业合并及合并财务报表</w:t>
      </w:r>
      <w:r>
        <w:rPr>
          <w:rFonts w:ascii="宋体" w:hAnsi="宋体" w:cs="宋体" w:eastAsia="宋体" w:hint="default"/>
          <w:sz w:val="24"/>
          <w:szCs w:val="24"/>
        </w:rPr>
      </w:r>
    </w:p>
    <w:p>
      <w:pPr>
        <w:spacing w:line="240" w:lineRule="auto" w:before="1"/>
        <w:rPr>
          <w:rFonts w:ascii="宋体" w:hAnsi="宋体" w:cs="宋体" w:eastAsia="宋体" w:hint="default"/>
          <w:b/>
          <w:bCs/>
          <w:sz w:val="17"/>
          <w:szCs w:val="17"/>
        </w:rPr>
      </w:pPr>
    </w:p>
    <w:p>
      <w:pPr>
        <w:pStyle w:val="Heading6"/>
        <w:spacing w:line="240" w:lineRule="auto"/>
        <w:ind w:left="758" w:right="0"/>
        <w:jc w:val="left"/>
      </w:pPr>
      <w:r>
        <w:rPr/>
        <w:t>（一）</w:t>
      </w:r>
      <w:r>
        <w:rPr>
          <w:spacing w:val="-73"/>
        </w:rPr>
        <w:t> </w:t>
      </w:r>
      <w:r>
        <w:rPr/>
        <w:t>子公司</w:t>
      </w:r>
    </w:p>
    <w:p>
      <w:pPr>
        <w:spacing w:line="240" w:lineRule="auto" w:before="9"/>
        <w:rPr>
          <w:rFonts w:ascii="宋体" w:hAnsi="宋体" w:cs="宋体" w:eastAsia="宋体" w:hint="default"/>
          <w:sz w:val="7"/>
          <w:szCs w:val="7"/>
        </w:rPr>
      </w:pPr>
    </w:p>
    <w:p>
      <w:pPr>
        <w:spacing w:before="44"/>
        <w:ind w:left="0" w:right="26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0"/>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1680"/>
        <w:gridCol w:w="709"/>
        <w:gridCol w:w="887"/>
        <w:gridCol w:w="966"/>
        <w:gridCol w:w="1056"/>
        <w:gridCol w:w="2732"/>
        <w:gridCol w:w="853"/>
        <w:gridCol w:w="1057"/>
        <w:gridCol w:w="1057"/>
        <w:gridCol w:w="1056"/>
        <w:gridCol w:w="984"/>
        <w:gridCol w:w="1190"/>
      </w:tblGrid>
      <w:tr>
        <w:trPr>
          <w:trHeight w:val="494" w:hRule="exact"/>
        </w:trPr>
        <w:tc>
          <w:tcPr>
            <w:tcW w:w="1680"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87"/>
              <w:ind w:left="484"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709"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left="167" w:right="0"/>
              <w:jc w:val="left"/>
              <w:rPr>
                <w:rFonts w:ascii="宋体" w:hAnsi="宋体" w:cs="宋体" w:eastAsia="宋体" w:hint="default"/>
                <w:sz w:val="18"/>
                <w:szCs w:val="18"/>
              </w:rPr>
            </w:pPr>
            <w:r>
              <w:rPr>
                <w:rFonts w:ascii="宋体" w:hAnsi="宋体" w:cs="宋体" w:eastAsia="宋体" w:hint="default"/>
                <w:b/>
                <w:bCs/>
                <w:sz w:val="18"/>
                <w:szCs w:val="18"/>
              </w:rPr>
              <w:t>公司</w:t>
            </w:r>
            <w:r>
              <w:rPr>
                <w:rFonts w:ascii="宋体" w:hAnsi="宋体" w:cs="宋体" w:eastAsia="宋体" w:hint="default"/>
                <w:sz w:val="18"/>
                <w:szCs w:val="18"/>
              </w:rPr>
            </w:r>
          </w:p>
          <w:p>
            <w:pPr>
              <w:pStyle w:val="TableParagraph"/>
              <w:spacing w:line="235" w:lineRule="exact"/>
              <w:ind w:left="167" w:right="0"/>
              <w:jc w:val="left"/>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887"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left="166"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96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right="116"/>
              <w:jc w:val="right"/>
              <w:rPr>
                <w:rFonts w:ascii="宋体" w:hAnsi="宋体" w:cs="宋体" w:eastAsia="宋体" w:hint="default"/>
                <w:sz w:val="18"/>
                <w:szCs w:val="18"/>
              </w:rPr>
            </w:pPr>
            <w:r>
              <w:rPr>
                <w:rFonts w:ascii="宋体" w:hAnsi="宋体" w:cs="宋体" w:eastAsia="宋体" w:hint="default"/>
                <w:b/>
                <w:bCs/>
                <w:w w:val="95"/>
                <w:sz w:val="18"/>
                <w:szCs w:val="18"/>
              </w:rPr>
              <w:t>业务性质</w:t>
            </w:r>
            <w:r>
              <w:rPr>
                <w:rFonts w:ascii="宋体" w:hAnsi="宋体" w:cs="宋体" w:eastAsia="宋体" w:hint="default"/>
                <w:sz w:val="18"/>
                <w:szCs w:val="18"/>
              </w:rPr>
            </w:r>
          </w:p>
        </w:tc>
        <w:tc>
          <w:tcPr>
            <w:tcW w:w="105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273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c>
          <w:tcPr>
            <w:tcW w:w="853"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left="149" w:right="0"/>
              <w:jc w:val="left"/>
              <w:rPr>
                <w:rFonts w:ascii="宋体" w:hAnsi="宋体" w:cs="宋体" w:eastAsia="宋体" w:hint="default"/>
                <w:sz w:val="18"/>
                <w:szCs w:val="18"/>
              </w:rPr>
            </w:pPr>
            <w:r>
              <w:rPr>
                <w:rFonts w:ascii="宋体" w:hAnsi="宋体" w:cs="宋体" w:eastAsia="宋体" w:hint="default"/>
                <w:b/>
                <w:bCs/>
                <w:sz w:val="18"/>
                <w:szCs w:val="18"/>
              </w:rPr>
              <w:t>年末投</w:t>
            </w:r>
            <w:r>
              <w:rPr>
                <w:rFonts w:ascii="宋体" w:hAnsi="宋体" w:cs="宋体" w:eastAsia="宋体" w:hint="default"/>
                <w:sz w:val="18"/>
                <w:szCs w:val="18"/>
              </w:rPr>
            </w:r>
          </w:p>
          <w:p>
            <w:pPr>
              <w:pStyle w:val="TableParagraph"/>
              <w:spacing w:line="235" w:lineRule="exact"/>
              <w:ind w:left="149" w:right="0"/>
              <w:jc w:val="left"/>
              <w:rPr>
                <w:rFonts w:ascii="宋体" w:hAnsi="宋体" w:cs="宋体" w:eastAsia="宋体" w:hint="default"/>
                <w:sz w:val="18"/>
                <w:szCs w:val="18"/>
              </w:rPr>
            </w:pPr>
            <w:r>
              <w:rPr>
                <w:rFonts w:ascii="宋体" w:hAnsi="宋体" w:cs="宋体" w:eastAsia="宋体" w:hint="default"/>
                <w:b/>
                <w:bCs/>
                <w:sz w:val="18"/>
                <w:szCs w:val="18"/>
              </w:rPr>
              <w:t>资金额</w:t>
            </w:r>
            <w:r>
              <w:rPr>
                <w:rFonts w:ascii="宋体" w:hAnsi="宋体" w:cs="宋体" w:eastAsia="宋体" w:hint="default"/>
                <w:sz w:val="18"/>
                <w:szCs w:val="18"/>
              </w:rPr>
            </w:r>
          </w:p>
        </w:tc>
        <w:tc>
          <w:tcPr>
            <w:tcW w:w="1057"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1057"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z w:val="18"/>
                <w:szCs w:val="18"/>
              </w:rPr>
              <w:t>表决权比</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w w:val="99"/>
                <w:sz w:val="18"/>
                <w:szCs w:val="18"/>
              </w:rPr>
              <w:t>例</w:t>
            </w:r>
            <w:r>
              <w:rPr>
                <w:rFonts w:ascii="宋体" w:hAnsi="宋体" w:cs="宋体" w:eastAsia="宋体" w:hint="default"/>
                <w:sz w:val="18"/>
                <w:szCs w:val="18"/>
              </w:rPr>
            </w:r>
          </w:p>
        </w:tc>
        <w:tc>
          <w:tcPr>
            <w:tcW w:w="1056"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是否合并</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报表</w:t>
            </w:r>
            <w:r>
              <w:rPr>
                <w:rFonts w:ascii="宋体" w:hAnsi="宋体" w:cs="宋体" w:eastAsia="宋体" w:hint="default"/>
                <w:sz w:val="18"/>
                <w:szCs w:val="18"/>
              </w:rPr>
            </w:r>
          </w:p>
        </w:tc>
        <w:tc>
          <w:tcPr>
            <w:tcW w:w="984"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少数股东</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权益</w:t>
            </w:r>
            <w:r>
              <w:rPr>
                <w:rFonts w:ascii="宋体" w:hAnsi="宋体" w:cs="宋体" w:eastAsia="宋体" w:hint="default"/>
                <w:sz w:val="18"/>
                <w:szCs w:val="18"/>
              </w:rPr>
            </w:r>
          </w:p>
        </w:tc>
        <w:tc>
          <w:tcPr>
            <w:tcW w:w="1190"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87"/>
              <w:ind w:left="409" w:right="0"/>
              <w:jc w:val="lef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78"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同一控制下企业合</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并取得的子公司</w:t>
            </w:r>
            <w:r>
              <w:rPr>
                <w:rFonts w:ascii="宋体" w:hAnsi="宋体" w:cs="宋体" w:eastAsia="宋体" w:hint="default"/>
                <w:sz w:val="18"/>
                <w:szCs w:val="18"/>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73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华迪计算机集团有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9"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69"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7" w:right="0"/>
              <w:jc w:val="left"/>
              <w:rPr>
                <w:rFonts w:ascii="宋体" w:hAnsi="宋体" w:cs="宋体" w:eastAsia="宋体" w:hint="default"/>
                <w:sz w:val="18"/>
                <w:szCs w:val="18"/>
              </w:rPr>
            </w:pPr>
            <w:r>
              <w:rPr>
                <w:rFonts w:ascii="宋体" w:hAnsi="宋体" w:cs="宋体" w:eastAsia="宋体" w:hint="default"/>
                <w:sz w:val="18"/>
                <w:szCs w:val="18"/>
              </w:rPr>
              <w:t>北京市</w:t>
            </w:r>
          </w:p>
          <w:p>
            <w:pPr>
              <w:pStyle w:val="TableParagraph"/>
              <w:spacing w:line="234" w:lineRule="exact"/>
              <w:ind w:left="167" w:right="0"/>
              <w:jc w:val="left"/>
              <w:rPr>
                <w:rFonts w:ascii="宋体" w:hAnsi="宋体" w:cs="宋体" w:eastAsia="宋体" w:hint="default"/>
                <w:sz w:val="18"/>
                <w:szCs w:val="18"/>
              </w:rPr>
            </w:pPr>
            <w:r>
              <w:rPr>
                <w:rFonts w:ascii="宋体" w:hAnsi="宋体" w:cs="宋体" w:eastAsia="宋体" w:hint="default"/>
                <w:sz w:val="18"/>
                <w:szCs w:val="18"/>
              </w:rPr>
              <w:t>海淀区</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6" w:right="0"/>
              <w:jc w:val="left"/>
              <w:rPr>
                <w:rFonts w:ascii="宋体" w:hAnsi="宋体" w:cs="宋体" w:eastAsia="宋体" w:hint="default"/>
                <w:sz w:val="18"/>
                <w:szCs w:val="18"/>
              </w:rPr>
            </w:pPr>
            <w:r>
              <w:rPr>
                <w:rFonts w:ascii="宋体" w:hAnsi="宋体" w:cs="宋体" w:eastAsia="宋体" w:hint="default"/>
                <w:sz w:val="18"/>
                <w:szCs w:val="18"/>
              </w:rPr>
              <w:t>商品销售</w:t>
            </w:r>
          </w:p>
          <w:p>
            <w:pPr>
              <w:pStyle w:val="TableParagraph"/>
              <w:spacing w:line="234" w:lineRule="exact"/>
              <w:ind w:left="116"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Arial Narrow" w:hAnsi="Arial Narrow" w:cs="Arial Narrow" w:eastAsia="Arial Narrow" w:hint="default"/>
                <w:sz w:val="18"/>
                <w:szCs w:val="18"/>
              </w:rPr>
            </w:pPr>
            <w:r>
              <w:rPr>
                <w:rFonts w:ascii="Arial Narrow"/>
                <w:sz w:val="18"/>
              </w:rPr>
              <w:t>14,368</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计算机软硬件及外围设备、通信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设备、卫星应用技术开发等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9,036.47</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Arial Narrow" w:hAnsi="Arial Narrow" w:cs="Arial Narrow" w:eastAsia="Arial Narrow" w:hint="default"/>
                <w:sz w:val="18"/>
                <w:szCs w:val="18"/>
              </w:rPr>
            </w:pPr>
            <w:r>
              <w:rPr>
                <w:rFonts w:ascii="Arial Narrow"/>
                <w:sz w:val="18"/>
              </w:rPr>
              <w:t>51%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Arial Narrow" w:hAnsi="Arial Narrow" w:cs="Arial Narrow" w:eastAsia="Arial Narrow" w:hint="default"/>
                <w:sz w:val="18"/>
                <w:szCs w:val="18"/>
              </w:rPr>
            </w:pPr>
            <w:r>
              <w:rPr>
                <w:rFonts w:ascii="Arial Narrow"/>
                <w:sz w:val="18"/>
              </w:rPr>
              <w:t>51%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3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Narrow" w:hAnsi="Arial Narrow" w:cs="Arial Narrow" w:eastAsia="Arial Narrow" w:hint="default"/>
                <w:sz w:val="21"/>
                <w:szCs w:val="21"/>
              </w:rPr>
            </w:pPr>
            <w:r>
              <w:rPr>
                <w:rFonts w:ascii="Arial Narrow"/>
                <w:w w:val="95"/>
                <w:sz w:val="21"/>
              </w:rPr>
              <w:t>7,779.31</w:t>
            </w:r>
            <w:r>
              <w:rPr>
                <w:rFonts w:ascii="Arial Narrow"/>
                <w:sz w:val="21"/>
              </w:rPr>
            </w: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非同一控制下企业</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合并取得的子公司</w:t>
            </w:r>
            <w:r>
              <w:rPr>
                <w:rFonts w:ascii="宋体" w:hAnsi="宋体" w:cs="宋体" w:eastAsia="宋体" w:hint="default"/>
                <w:sz w:val="18"/>
                <w:szCs w:val="18"/>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73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北京航天世纪投资</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咨询有限公司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69"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北京市</w:t>
            </w:r>
          </w:p>
          <w:p>
            <w:pPr>
              <w:pStyle w:val="TableParagraph"/>
              <w:spacing w:line="234" w:lineRule="exact"/>
              <w:ind w:left="167" w:right="0"/>
              <w:jc w:val="left"/>
              <w:rPr>
                <w:rFonts w:ascii="宋体" w:hAnsi="宋体" w:cs="宋体" w:eastAsia="宋体" w:hint="default"/>
                <w:sz w:val="18"/>
                <w:szCs w:val="18"/>
              </w:rPr>
            </w:pPr>
            <w:r>
              <w:rPr>
                <w:rFonts w:ascii="宋体" w:hAnsi="宋体" w:cs="宋体" w:eastAsia="宋体" w:hint="default"/>
                <w:sz w:val="18"/>
                <w:szCs w:val="18"/>
              </w:rPr>
              <w:t>海淀区</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8"/>
              <w:jc w:val="right"/>
              <w:rPr>
                <w:rFonts w:ascii="宋体" w:hAnsi="宋体" w:cs="宋体" w:eastAsia="宋体" w:hint="default"/>
                <w:sz w:val="18"/>
                <w:szCs w:val="18"/>
              </w:rPr>
            </w:pPr>
            <w:r>
              <w:rPr>
                <w:rFonts w:ascii="宋体" w:hAnsi="宋体" w:cs="宋体" w:eastAsia="宋体" w:hint="default"/>
                <w:sz w:val="18"/>
                <w:szCs w:val="18"/>
              </w:rPr>
              <w:t>信息咨询</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1,168</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信息咨询；企业形象策划等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2,826.43</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3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21"/>
                <w:szCs w:val="21"/>
              </w:rPr>
            </w:pPr>
            <w:r>
              <w:rPr>
                <w:rFonts w:ascii="Arial Narrow"/>
                <w:w w:val="95"/>
                <w:sz w:val="21"/>
              </w:rPr>
              <w:t>1,512.74</w:t>
            </w:r>
            <w:r>
              <w:rPr>
                <w:rFonts w:ascii="Arial Narrow"/>
                <w:sz w:val="21"/>
              </w:rPr>
            </w: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其他方式取得的子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公司</w:t>
            </w:r>
            <w:r>
              <w:rPr>
                <w:rFonts w:ascii="宋体" w:hAnsi="宋体" w:cs="宋体" w:eastAsia="宋体" w:hint="default"/>
                <w:sz w:val="18"/>
                <w:szCs w:val="18"/>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73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安徽航天信息科技</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69"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安徽省</w:t>
            </w:r>
          </w:p>
          <w:p>
            <w:pPr>
              <w:pStyle w:val="TableParagraph"/>
              <w:spacing w:line="234" w:lineRule="exact"/>
              <w:ind w:left="167"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8"/>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500</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广和技术服务；电子产品销售等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335</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67%</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67%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3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21"/>
                <w:szCs w:val="21"/>
              </w:rPr>
            </w:pPr>
            <w:r>
              <w:rPr>
                <w:rFonts w:ascii="Arial Narrow"/>
                <w:w w:val="95"/>
                <w:sz w:val="21"/>
              </w:rPr>
              <w:t>1,225.78</w:t>
            </w:r>
            <w:r>
              <w:rPr>
                <w:rFonts w:ascii="Arial Narrow"/>
                <w:sz w:val="21"/>
              </w:rPr>
            </w: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101"/>
              <w:jc w:val="left"/>
              <w:rPr>
                <w:rFonts w:ascii="宋体" w:hAnsi="宋体" w:cs="宋体" w:eastAsia="宋体" w:hint="default"/>
                <w:sz w:val="18"/>
                <w:szCs w:val="18"/>
              </w:rPr>
            </w:pPr>
            <w:r>
              <w:rPr>
                <w:rFonts w:ascii="宋体" w:hAnsi="宋体" w:cs="宋体" w:eastAsia="宋体" w:hint="default"/>
                <w:sz w:val="18"/>
                <w:szCs w:val="18"/>
              </w:rPr>
              <w:t>北京航天金盾科技</w:t>
            </w:r>
            <w:r>
              <w:rPr>
                <w:rFonts w:ascii="宋体" w:hAnsi="宋体" w:cs="宋体" w:eastAsia="宋体" w:hint="default"/>
                <w:spacing w:val="-83"/>
                <w:sz w:val="18"/>
                <w:szCs w:val="18"/>
              </w:rPr>
              <w:t> </w:t>
            </w:r>
            <w:r>
              <w:rPr>
                <w:rFonts w:ascii="宋体" w:hAnsi="宋体" w:cs="宋体" w:eastAsia="宋体" w:hint="default"/>
                <w:sz w:val="18"/>
                <w:szCs w:val="18"/>
              </w:rPr>
              <w:t>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69" w:right="168"/>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67" w:right="167"/>
              <w:jc w:val="left"/>
              <w:rPr>
                <w:rFonts w:ascii="宋体" w:hAnsi="宋体" w:cs="宋体" w:eastAsia="宋体" w:hint="default"/>
                <w:sz w:val="18"/>
                <w:szCs w:val="18"/>
              </w:rPr>
            </w:pPr>
            <w:r>
              <w:rPr>
                <w:rFonts w:ascii="宋体" w:hAnsi="宋体" w:cs="宋体" w:eastAsia="宋体" w:hint="default"/>
                <w:sz w:val="18"/>
                <w:szCs w:val="18"/>
              </w:rPr>
              <w:t>北京市 海淀区</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8"/>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1,960</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自主选择经营项目开展经营活</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动（法律、行政法规、国务院决 定禁止的等不得经营）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1,350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68.88%</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68.88%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w w:val="95"/>
                <w:sz w:val="21"/>
              </w:rPr>
              <w:t>681.45</w:t>
            </w:r>
            <w:r>
              <w:rPr>
                <w:rFonts w:ascii="Arial Narrow"/>
                <w:sz w:val="21"/>
              </w:rPr>
            </w: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709"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101"/>
              <w:jc w:val="left"/>
              <w:rPr>
                <w:rFonts w:ascii="宋体" w:hAnsi="宋体" w:cs="宋体" w:eastAsia="宋体" w:hint="default"/>
                <w:sz w:val="18"/>
                <w:szCs w:val="18"/>
              </w:rPr>
            </w:pPr>
            <w:r>
              <w:rPr>
                <w:rFonts w:ascii="宋体" w:hAnsi="宋体" w:cs="宋体" w:eastAsia="宋体" w:hint="default"/>
                <w:sz w:val="18"/>
                <w:szCs w:val="18"/>
              </w:rPr>
              <w:t>北京航天金税技术</w:t>
            </w:r>
            <w:r>
              <w:rPr>
                <w:rFonts w:ascii="宋体" w:hAnsi="宋体" w:cs="宋体" w:eastAsia="宋体" w:hint="default"/>
                <w:spacing w:val="-83"/>
                <w:sz w:val="18"/>
                <w:szCs w:val="18"/>
              </w:rPr>
              <w:t> </w:t>
            </w:r>
            <w:r>
              <w:rPr>
                <w:rFonts w:ascii="宋体" w:hAnsi="宋体" w:cs="宋体" w:eastAsia="宋体" w:hint="default"/>
                <w:sz w:val="18"/>
                <w:szCs w:val="18"/>
              </w:rPr>
              <w:t>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69" w:right="168"/>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67" w:right="167"/>
              <w:jc w:val="left"/>
              <w:rPr>
                <w:rFonts w:ascii="宋体" w:hAnsi="宋体" w:cs="宋体" w:eastAsia="宋体" w:hint="default"/>
                <w:sz w:val="18"/>
                <w:szCs w:val="18"/>
              </w:rPr>
            </w:pPr>
            <w:r>
              <w:rPr>
                <w:rFonts w:ascii="宋体" w:hAnsi="宋体" w:cs="宋体" w:eastAsia="宋体" w:hint="default"/>
                <w:sz w:val="18"/>
                <w:szCs w:val="18"/>
              </w:rPr>
              <w:t>北京市 海淀区</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8"/>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500</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技术开发、转让、咨询、服务、</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培训、服务；经济信息咨询；销 售机械电器设备等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170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34%</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w w:val="95"/>
                <w:sz w:val="21"/>
              </w:rPr>
              <w:t>4,913.79</w:t>
            </w:r>
            <w:r>
              <w:rPr>
                <w:rFonts w:ascii="Arial Narrow"/>
                <w:sz w:val="21"/>
              </w:rPr>
            </w: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45" w:right="0"/>
              <w:jc w:val="left"/>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Arial Narrow" w:hAnsi="Arial Narrow" w:cs="Arial Narrow" w:eastAsia="Arial Narrow" w:hint="default"/>
                <w:sz w:val="18"/>
                <w:szCs w:val="18"/>
              </w:rPr>
              <w:t>1</w:t>
            </w:r>
          </w:p>
        </w:tc>
      </w:tr>
      <w:tr>
        <w:trPr>
          <w:trHeight w:val="710"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101"/>
              <w:jc w:val="left"/>
              <w:rPr>
                <w:rFonts w:ascii="宋体" w:hAnsi="宋体" w:cs="宋体" w:eastAsia="宋体" w:hint="default"/>
                <w:sz w:val="18"/>
                <w:szCs w:val="18"/>
              </w:rPr>
            </w:pPr>
            <w:r>
              <w:rPr>
                <w:rFonts w:ascii="宋体" w:hAnsi="宋体" w:cs="宋体" w:eastAsia="宋体" w:hint="default"/>
                <w:sz w:val="18"/>
                <w:szCs w:val="18"/>
              </w:rPr>
              <w:t>北京航天联志科技</w:t>
            </w:r>
            <w:r>
              <w:rPr>
                <w:rFonts w:ascii="宋体" w:hAnsi="宋体" w:cs="宋体" w:eastAsia="宋体" w:hint="default"/>
                <w:spacing w:val="-83"/>
                <w:sz w:val="18"/>
                <w:szCs w:val="18"/>
              </w:rPr>
              <w:t> </w:t>
            </w:r>
            <w:r>
              <w:rPr>
                <w:rFonts w:ascii="宋体" w:hAnsi="宋体" w:cs="宋体" w:eastAsia="宋体" w:hint="default"/>
                <w:sz w:val="18"/>
                <w:szCs w:val="18"/>
              </w:rPr>
              <w:t>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9" w:right="168"/>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7" w:right="167"/>
              <w:jc w:val="left"/>
              <w:rPr>
                <w:rFonts w:ascii="宋体" w:hAnsi="宋体" w:cs="宋体" w:eastAsia="宋体" w:hint="default"/>
                <w:sz w:val="18"/>
                <w:szCs w:val="18"/>
              </w:rPr>
            </w:pPr>
            <w:r>
              <w:rPr>
                <w:rFonts w:ascii="宋体" w:hAnsi="宋体" w:cs="宋体" w:eastAsia="宋体" w:hint="default"/>
                <w:sz w:val="18"/>
                <w:szCs w:val="18"/>
              </w:rPr>
              <w:t>北京市 海淀区</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8"/>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3,000</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技术开发、转让、咨询、服务、</w:t>
            </w:r>
          </w:p>
          <w:p>
            <w:pPr>
              <w:pStyle w:val="TableParagraph"/>
              <w:spacing w:line="240" w:lineRule="auto"/>
              <w:ind w:left="103" w:right="102"/>
              <w:jc w:val="left"/>
              <w:rPr>
                <w:rFonts w:ascii="宋体" w:hAnsi="宋体" w:cs="宋体" w:eastAsia="宋体" w:hint="default"/>
                <w:sz w:val="18"/>
                <w:szCs w:val="18"/>
              </w:rPr>
            </w:pPr>
            <w:r>
              <w:rPr>
                <w:rFonts w:ascii="宋体" w:hAnsi="宋体" w:cs="宋体" w:eastAsia="宋体" w:hint="default"/>
                <w:sz w:val="18"/>
                <w:szCs w:val="18"/>
              </w:rPr>
              <w:t>培训；信息咨询；销售开发后的 产品等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1,650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55%</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55%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w w:val="95"/>
                <w:sz w:val="21"/>
              </w:rPr>
              <w:t>1,586.55</w:t>
            </w:r>
            <w:r>
              <w:rPr>
                <w:rFonts w:ascii="Arial Narrow"/>
                <w:sz w:val="21"/>
              </w:rPr>
            </w: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101"/>
              <w:jc w:val="left"/>
              <w:rPr>
                <w:rFonts w:ascii="宋体" w:hAnsi="宋体" w:cs="宋体" w:eastAsia="宋体" w:hint="default"/>
                <w:sz w:val="18"/>
                <w:szCs w:val="18"/>
              </w:rPr>
            </w:pPr>
            <w:r>
              <w:rPr>
                <w:rFonts w:ascii="宋体" w:hAnsi="宋体" w:cs="宋体" w:eastAsia="宋体" w:hint="default"/>
                <w:sz w:val="18"/>
                <w:szCs w:val="18"/>
              </w:rPr>
              <w:t>北京航天斯大电子</w:t>
            </w:r>
            <w:r>
              <w:rPr>
                <w:rFonts w:ascii="宋体" w:hAnsi="宋体" w:cs="宋体" w:eastAsia="宋体" w:hint="default"/>
                <w:spacing w:val="-83"/>
                <w:sz w:val="18"/>
                <w:szCs w:val="18"/>
              </w:rPr>
              <w:t> </w:t>
            </w:r>
            <w:r>
              <w:rPr>
                <w:rFonts w:ascii="宋体" w:hAnsi="宋体" w:cs="宋体" w:eastAsia="宋体" w:hint="default"/>
                <w:sz w:val="18"/>
                <w:szCs w:val="18"/>
              </w:rPr>
              <w:t>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9" w:right="168"/>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7" w:right="167"/>
              <w:jc w:val="left"/>
              <w:rPr>
                <w:rFonts w:ascii="宋体" w:hAnsi="宋体" w:cs="宋体" w:eastAsia="宋体" w:hint="default"/>
                <w:sz w:val="18"/>
                <w:szCs w:val="18"/>
              </w:rPr>
            </w:pPr>
            <w:r>
              <w:rPr>
                <w:rFonts w:ascii="宋体" w:hAnsi="宋体" w:cs="宋体" w:eastAsia="宋体" w:hint="default"/>
                <w:sz w:val="18"/>
                <w:szCs w:val="18"/>
              </w:rPr>
              <w:t>北京市 海淀区</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8"/>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Arial Narrow" w:hAnsi="Arial Narrow" w:cs="Arial Narrow" w:eastAsia="Arial Narrow" w:hint="default"/>
                <w:sz w:val="18"/>
                <w:szCs w:val="18"/>
              </w:rPr>
            </w:pPr>
            <w:r>
              <w:rPr>
                <w:rFonts w:ascii="宋体" w:hAnsi="宋体" w:cs="宋体" w:eastAsia="宋体" w:hint="default"/>
                <w:sz w:val="18"/>
                <w:szCs w:val="18"/>
              </w:rPr>
              <w:t>美元</w:t>
            </w:r>
            <w:r>
              <w:rPr>
                <w:rFonts w:ascii="宋体" w:hAnsi="宋体" w:cs="宋体" w:eastAsia="宋体" w:hint="default"/>
                <w:spacing w:val="-48"/>
                <w:sz w:val="18"/>
                <w:szCs w:val="18"/>
              </w:rPr>
              <w:t> </w:t>
            </w:r>
            <w:r>
              <w:rPr>
                <w:rFonts w:ascii="Arial Narrow" w:hAnsi="Arial Narrow" w:cs="Arial Narrow" w:eastAsia="Arial Narrow" w:hint="default"/>
                <w:sz w:val="18"/>
                <w:szCs w:val="18"/>
              </w:rPr>
              <w:t>50</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开发、生产票据打印机及测试设</w:t>
            </w:r>
          </w:p>
          <w:p>
            <w:pPr>
              <w:pStyle w:val="TableParagraph"/>
              <w:spacing w:line="240" w:lineRule="auto"/>
              <w:ind w:left="103" w:right="102"/>
              <w:jc w:val="left"/>
              <w:rPr>
                <w:rFonts w:ascii="宋体" w:hAnsi="宋体" w:cs="宋体" w:eastAsia="宋体" w:hint="default"/>
                <w:sz w:val="18"/>
                <w:szCs w:val="18"/>
              </w:rPr>
            </w:pPr>
            <w:r>
              <w:rPr>
                <w:rFonts w:ascii="宋体" w:hAnsi="宋体" w:cs="宋体" w:eastAsia="宋体" w:hint="default"/>
                <w:sz w:val="18"/>
                <w:szCs w:val="18"/>
              </w:rPr>
              <w:t>备、计算机软硬件；承接计算机 网络集成项目；销售自产产品</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1,002.81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75%</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75%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w w:val="95"/>
                <w:sz w:val="21"/>
              </w:rPr>
              <w:t>2,609.72</w:t>
            </w:r>
            <w:r>
              <w:rPr>
                <w:rFonts w:ascii="Arial Narrow"/>
                <w:sz w:val="21"/>
              </w:rPr>
            </w: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496" w:hRule="exact"/>
        </w:trPr>
        <w:tc>
          <w:tcPr>
            <w:tcW w:w="1680" w:type="dxa"/>
            <w:tcBorders>
              <w:top w:val="single" w:sz="4" w:space="0" w:color="000000"/>
              <w:left w:val="nil" w:sz="6" w:space="0" w:color="auto"/>
              <w:bottom w:val="single" w:sz="17"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北京航天在线网络</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709" w:type="dxa"/>
            <w:tcBorders>
              <w:top w:val="single" w:sz="4" w:space="0" w:color="000000"/>
              <w:left w:val="single" w:sz="4" w:space="0" w:color="000000"/>
              <w:bottom w:val="single" w:sz="17"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69"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87" w:type="dxa"/>
            <w:tcBorders>
              <w:top w:val="single" w:sz="4" w:space="0" w:color="000000"/>
              <w:left w:val="single" w:sz="4" w:space="0" w:color="000000"/>
              <w:bottom w:val="single" w:sz="17"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北京市</w:t>
            </w:r>
          </w:p>
          <w:p>
            <w:pPr>
              <w:pStyle w:val="TableParagraph"/>
              <w:spacing w:line="234" w:lineRule="exact"/>
              <w:ind w:left="167" w:right="0"/>
              <w:jc w:val="left"/>
              <w:rPr>
                <w:rFonts w:ascii="宋体" w:hAnsi="宋体" w:cs="宋体" w:eastAsia="宋体" w:hint="default"/>
                <w:sz w:val="18"/>
                <w:szCs w:val="18"/>
              </w:rPr>
            </w:pPr>
            <w:r>
              <w:rPr>
                <w:rFonts w:ascii="宋体" w:hAnsi="宋体" w:cs="宋体" w:eastAsia="宋体" w:hint="default"/>
                <w:sz w:val="18"/>
                <w:szCs w:val="18"/>
              </w:rPr>
              <w:t>海淀区</w:t>
            </w:r>
          </w:p>
        </w:tc>
        <w:tc>
          <w:tcPr>
            <w:tcW w:w="96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7"/>
              <w:ind w:right="118"/>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500</w:t>
            </w:r>
          </w:p>
        </w:tc>
        <w:tc>
          <w:tcPr>
            <w:tcW w:w="2732" w:type="dxa"/>
            <w:tcBorders>
              <w:top w:val="single" w:sz="4" w:space="0" w:color="000000"/>
              <w:left w:val="single" w:sz="4" w:space="0" w:color="000000"/>
              <w:bottom w:val="single" w:sz="17"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自主选择经营项目开展经营活</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动（法律、行政法规、国务院决</w:t>
            </w:r>
          </w:p>
        </w:tc>
        <w:tc>
          <w:tcPr>
            <w:tcW w:w="85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378</w:t>
            </w:r>
          </w:p>
        </w:tc>
        <w:tc>
          <w:tcPr>
            <w:tcW w:w="105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75.50%</w:t>
            </w:r>
          </w:p>
        </w:tc>
        <w:tc>
          <w:tcPr>
            <w:tcW w:w="105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75.50%</w:t>
            </w:r>
          </w:p>
        </w:tc>
        <w:tc>
          <w:tcPr>
            <w:tcW w:w="105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7"/>
              <w:ind w:left="43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21"/>
                <w:szCs w:val="21"/>
              </w:rPr>
            </w:pPr>
            <w:r>
              <w:rPr>
                <w:rFonts w:ascii="Arial Narrow"/>
                <w:w w:val="95"/>
                <w:sz w:val="21"/>
              </w:rPr>
              <w:t>63.59</w:t>
            </w:r>
            <w:r>
              <w:rPr>
                <w:rFonts w:ascii="Arial Narrow"/>
                <w:sz w:val="21"/>
              </w:rPr>
            </w:r>
          </w:p>
        </w:tc>
        <w:tc>
          <w:tcPr>
            <w:tcW w:w="1190" w:type="dxa"/>
            <w:tcBorders>
              <w:top w:val="single" w:sz="4" w:space="0" w:color="000000"/>
              <w:left w:val="single" w:sz="4" w:space="0" w:color="000000"/>
              <w:bottom w:val="single" w:sz="17" w:space="0" w:color="000000"/>
              <w:right w:val="nil" w:sz="6" w:space="0" w:color="auto"/>
            </w:tcBorders>
          </w:tcPr>
          <w:p>
            <w:pPr/>
          </w:p>
        </w:tc>
      </w:tr>
    </w:tbl>
    <w:p>
      <w:pPr>
        <w:spacing w:after="0"/>
        <w:sectPr>
          <w:headerReference w:type="default" r:id="rId28"/>
          <w:footerReference w:type="default" r:id="rId29"/>
          <w:pgSz w:w="16840" w:h="11910" w:orient="landscape"/>
          <w:pgMar w:header="877" w:footer="854" w:top="1100" w:bottom="1040" w:left="1160" w:right="1160"/>
          <w:pgNumType w:start="77"/>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1680"/>
        <w:gridCol w:w="709"/>
        <w:gridCol w:w="887"/>
        <w:gridCol w:w="966"/>
        <w:gridCol w:w="1056"/>
        <w:gridCol w:w="2732"/>
        <w:gridCol w:w="853"/>
        <w:gridCol w:w="1057"/>
        <w:gridCol w:w="1057"/>
        <w:gridCol w:w="1056"/>
        <w:gridCol w:w="984"/>
        <w:gridCol w:w="1190"/>
      </w:tblGrid>
      <w:tr>
        <w:trPr>
          <w:trHeight w:val="494" w:hRule="exact"/>
        </w:trPr>
        <w:tc>
          <w:tcPr>
            <w:tcW w:w="1680"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87"/>
              <w:ind w:left="484"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709"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left="167" w:right="0"/>
              <w:jc w:val="left"/>
              <w:rPr>
                <w:rFonts w:ascii="宋体" w:hAnsi="宋体" w:cs="宋体" w:eastAsia="宋体" w:hint="default"/>
                <w:sz w:val="18"/>
                <w:szCs w:val="18"/>
              </w:rPr>
            </w:pPr>
            <w:r>
              <w:rPr>
                <w:rFonts w:ascii="宋体" w:hAnsi="宋体" w:cs="宋体" w:eastAsia="宋体" w:hint="default"/>
                <w:b/>
                <w:bCs/>
                <w:sz w:val="18"/>
                <w:szCs w:val="18"/>
              </w:rPr>
              <w:t>公司</w:t>
            </w:r>
            <w:r>
              <w:rPr>
                <w:rFonts w:ascii="宋体" w:hAnsi="宋体" w:cs="宋体" w:eastAsia="宋体" w:hint="default"/>
                <w:sz w:val="18"/>
                <w:szCs w:val="18"/>
              </w:rPr>
            </w:r>
          </w:p>
          <w:p>
            <w:pPr>
              <w:pStyle w:val="TableParagraph"/>
              <w:spacing w:line="235" w:lineRule="exact"/>
              <w:ind w:left="167" w:right="0"/>
              <w:jc w:val="left"/>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887"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left="166"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96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right="116"/>
              <w:jc w:val="right"/>
              <w:rPr>
                <w:rFonts w:ascii="宋体" w:hAnsi="宋体" w:cs="宋体" w:eastAsia="宋体" w:hint="default"/>
                <w:sz w:val="18"/>
                <w:szCs w:val="18"/>
              </w:rPr>
            </w:pPr>
            <w:r>
              <w:rPr>
                <w:rFonts w:ascii="宋体" w:hAnsi="宋体" w:cs="宋体" w:eastAsia="宋体" w:hint="default"/>
                <w:b/>
                <w:bCs/>
                <w:w w:val="95"/>
                <w:sz w:val="18"/>
                <w:szCs w:val="18"/>
              </w:rPr>
              <w:t>业务性质</w:t>
            </w:r>
            <w:r>
              <w:rPr>
                <w:rFonts w:ascii="宋体" w:hAnsi="宋体" w:cs="宋体" w:eastAsia="宋体" w:hint="default"/>
                <w:sz w:val="18"/>
                <w:szCs w:val="18"/>
              </w:rPr>
            </w:r>
          </w:p>
        </w:tc>
        <w:tc>
          <w:tcPr>
            <w:tcW w:w="105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273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c>
          <w:tcPr>
            <w:tcW w:w="853"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left="149" w:right="0"/>
              <w:jc w:val="left"/>
              <w:rPr>
                <w:rFonts w:ascii="宋体" w:hAnsi="宋体" w:cs="宋体" w:eastAsia="宋体" w:hint="default"/>
                <w:sz w:val="18"/>
                <w:szCs w:val="18"/>
              </w:rPr>
            </w:pPr>
            <w:r>
              <w:rPr>
                <w:rFonts w:ascii="宋体" w:hAnsi="宋体" w:cs="宋体" w:eastAsia="宋体" w:hint="default"/>
                <w:b/>
                <w:bCs/>
                <w:sz w:val="18"/>
                <w:szCs w:val="18"/>
              </w:rPr>
              <w:t>年末投</w:t>
            </w:r>
            <w:r>
              <w:rPr>
                <w:rFonts w:ascii="宋体" w:hAnsi="宋体" w:cs="宋体" w:eastAsia="宋体" w:hint="default"/>
                <w:sz w:val="18"/>
                <w:szCs w:val="18"/>
              </w:rPr>
            </w:r>
          </w:p>
          <w:p>
            <w:pPr>
              <w:pStyle w:val="TableParagraph"/>
              <w:spacing w:line="235" w:lineRule="exact"/>
              <w:ind w:left="149" w:right="0"/>
              <w:jc w:val="left"/>
              <w:rPr>
                <w:rFonts w:ascii="宋体" w:hAnsi="宋体" w:cs="宋体" w:eastAsia="宋体" w:hint="default"/>
                <w:sz w:val="18"/>
                <w:szCs w:val="18"/>
              </w:rPr>
            </w:pPr>
            <w:r>
              <w:rPr>
                <w:rFonts w:ascii="宋体" w:hAnsi="宋体" w:cs="宋体" w:eastAsia="宋体" w:hint="default"/>
                <w:b/>
                <w:bCs/>
                <w:sz w:val="18"/>
                <w:szCs w:val="18"/>
              </w:rPr>
              <w:t>资金额</w:t>
            </w:r>
            <w:r>
              <w:rPr>
                <w:rFonts w:ascii="宋体" w:hAnsi="宋体" w:cs="宋体" w:eastAsia="宋体" w:hint="default"/>
                <w:sz w:val="18"/>
                <w:szCs w:val="18"/>
              </w:rPr>
            </w:r>
          </w:p>
        </w:tc>
        <w:tc>
          <w:tcPr>
            <w:tcW w:w="1057"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1057"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z w:val="18"/>
                <w:szCs w:val="18"/>
              </w:rPr>
              <w:t>表决权比</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w w:val="99"/>
                <w:sz w:val="18"/>
                <w:szCs w:val="18"/>
              </w:rPr>
              <w:t>例</w:t>
            </w:r>
            <w:r>
              <w:rPr>
                <w:rFonts w:ascii="宋体" w:hAnsi="宋体" w:cs="宋体" w:eastAsia="宋体" w:hint="default"/>
                <w:sz w:val="18"/>
                <w:szCs w:val="18"/>
              </w:rPr>
            </w:r>
          </w:p>
        </w:tc>
        <w:tc>
          <w:tcPr>
            <w:tcW w:w="1056"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是否合并</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报表</w:t>
            </w:r>
            <w:r>
              <w:rPr>
                <w:rFonts w:ascii="宋体" w:hAnsi="宋体" w:cs="宋体" w:eastAsia="宋体" w:hint="default"/>
                <w:sz w:val="18"/>
                <w:szCs w:val="18"/>
              </w:rPr>
            </w:r>
          </w:p>
        </w:tc>
        <w:tc>
          <w:tcPr>
            <w:tcW w:w="984"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少数股东</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权益</w:t>
            </w:r>
            <w:r>
              <w:rPr>
                <w:rFonts w:ascii="宋体" w:hAnsi="宋体" w:cs="宋体" w:eastAsia="宋体" w:hint="default"/>
                <w:sz w:val="18"/>
                <w:szCs w:val="18"/>
              </w:rPr>
            </w:r>
          </w:p>
        </w:tc>
        <w:tc>
          <w:tcPr>
            <w:tcW w:w="1190"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87"/>
              <w:ind w:left="409" w:right="0"/>
              <w:jc w:val="lef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244" w:hRule="exact"/>
        </w:trPr>
        <w:tc>
          <w:tcPr>
            <w:tcW w:w="1680" w:type="dxa"/>
            <w:tcBorders>
              <w:top w:val="single" w:sz="4" w:space="0" w:color="000000"/>
              <w:left w:val="nil" w:sz="6" w:space="0" w:color="auto"/>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定禁止的等不得经营）</w:t>
            </w:r>
          </w:p>
        </w:tc>
        <w:tc>
          <w:tcPr>
            <w:tcW w:w="853"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2"/>
              <w:ind w:left="122" w:right="101"/>
              <w:jc w:val="left"/>
              <w:rPr>
                <w:rFonts w:ascii="宋体" w:hAnsi="宋体" w:cs="宋体" w:eastAsia="宋体" w:hint="default"/>
                <w:sz w:val="18"/>
                <w:szCs w:val="18"/>
              </w:rPr>
            </w:pPr>
            <w:r>
              <w:rPr>
                <w:rFonts w:ascii="宋体" w:hAnsi="宋体" w:cs="宋体" w:eastAsia="宋体" w:hint="default"/>
                <w:sz w:val="18"/>
                <w:szCs w:val="18"/>
              </w:rPr>
              <w:t>大连航天金穗科技</w:t>
            </w:r>
            <w:r>
              <w:rPr>
                <w:rFonts w:ascii="宋体" w:hAnsi="宋体" w:cs="宋体" w:eastAsia="宋体" w:hint="default"/>
                <w:spacing w:val="-83"/>
                <w:sz w:val="18"/>
                <w:szCs w:val="18"/>
              </w:rPr>
              <w:t> </w:t>
            </w:r>
            <w:r>
              <w:rPr>
                <w:rFonts w:ascii="宋体" w:hAnsi="宋体" w:cs="宋体" w:eastAsia="宋体" w:hint="default"/>
                <w:sz w:val="18"/>
                <w:szCs w:val="18"/>
              </w:rPr>
              <w:t>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9" w:right="168"/>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大连市</w:t>
            </w:r>
          </w:p>
          <w:p>
            <w:pPr>
              <w:pStyle w:val="TableParagraph"/>
              <w:spacing w:line="232" w:lineRule="exact" w:before="24"/>
              <w:ind w:left="347" w:right="167" w:hanging="180"/>
              <w:jc w:val="left"/>
              <w:rPr>
                <w:rFonts w:ascii="宋体" w:hAnsi="宋体" w:cs="宋体" w:eastAsia="宋体" w:hint="default"/>
                <w:sz w:val="18"/>
                <w:szCs w:val="18"/>
              </w:rPr>
            </w:pPr>
            <w:r>
              <w:rPr>
                <w:rFonts w:ascii="宋体" w:hAnsi="宋体" w:cs="宋体" w:eastAsia="宋体" w:hint="default"/>
                <w:sz w:val="18"/>
                <w:szCs w:val="18"/>
              </w:rPr>
              <w:t>沙河口 区</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8"/>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1,000</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1"/>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r>
              <w:rPr>
                <w:rFonts w:ascii="宋体" w:hAnsi="宋体" w:cs="宋体" w:eastAsia="宋体" w:hint="default"/>
                <w:sz w:val="18"/>
                <w:szCs w:val="18"/>
              </w:rPr>
              <w:t> 广和技术服务；电子产品销售等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510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51%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51%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w w:val="95"/>
                <w:sz w:val="21"/>
              </w:rPr>
              <w:t>1,140.06</w:t>
            </w:r>
            <w:r>
              <w:rPr>
                <w:rFonts w:ascii="Arial Narrow"/>
                <w:sz w:val="21"/>
              </w:rPr>
            </w: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福建航天信息科技</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69"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福州市</w:t>
            </w:r>
          </w:p>
          <w:p>
            <w:pPr>
              <w:pStyle w:val="TableParagraph"/>
              <w:spacing w:line="235" w:lineRule="exact"/>
              <w:ind w:left="167" w:right="0"/>
              <w:jc w:val="left"/>
              <w:rPr>
                <w:rFonts w:ascii="宋体" w:hAnsi="宋体" w:cs="宋体" w:eastAsia="宋体" w:hint="default"/>
                <w:sz w:val="18"/>
                <w:szCs w:val="18"/>
              </w:rPr>
            </w:pPr>
            <w:r>
              <w:rPr>
                <w:rFonts w:ascii="宋体" w:hAnsi="宋体" w:cs="宋体" w:eastAsia="宋体" w:hint="default"/>
                <w:sz w:val="18"/>
                <w:szCs w:val="18"/>
              </w:rPr>
              <w:t>工业路</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8"/>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500</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广和技术服务；电子产品销售等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255</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3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Narrow" w:hAnsi="Arial Narrow" w:cs="Arial Narrow" w:eastAsia="Arial Narrow" w:hint="default"/>
                <w:sz w:val="21"/>
                <w:szCs w:val="21"/>
              </w:rPr>
            </w:pPr>
            <w:r>
              <w:rPr>
                <w:rFonts w:ascii="Arial Narrow"/>
                <w:w w:val="95"/>
                <w:sz w:val="21"/>
              </w:rPr>
              <w:t>618.92</w:t>
            </w:r>
            <w:r>
              <w:rPr>
                <w:rFonts w:ascii="Arial Narrow"/>
                <w:sz w:val="21"/>
              </w:rPr>
            </w: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2"/>
              <w:ind w:left="122" w:right="101"/>
              <w:jc w:val="left"/>
              <w:rPr>
                <w:rFonts w:ascii="宋体" w:hAnsi="宋体" w:cs="宋体" w:eastAsia="宋体" w:hint="default"/>
                <w:sz w:val="18"/>
                <w:szCs w:val="18"/>
              </w:rPr>
            </w:pPr>
            <w:r>
              <w:rPr>
                <w:rFonts w:ascii="宋体" w:hAnsi="宋体" w:cs="宋体" w:eastAsia="宋体" w:hint="default"/>
                <w:sz w:val="18"/>
                <w:szCs w:val="18"/>
              </w:rPr>
              <w:t>广西航天信息技术</w:t>
            </w:r>
            <w:r>
              <w:rPr>
                <w:rFonts w:ascii="宋体" w:hAnsi="宋体" w:cs="宋体" w:eastAsia="宋体" w:hint="default"/>
                <w:spacing w:val="-83"/>
                <w:sz w:val="18"/>
                <w:szCs w:val="18"/>
              </w:rPr>
              <w:t> </w:t>
            </w:r>
            <w:r>
              <w:rPr>
                <w:rFonts w:ascii="宋体" w:hAnsi="宋体" w:cs="宋体" w:eastAsia="宋体" w:hint="default"/>
                <w:sz w:val="18"/>
                <w:szCs w:val="18"/>
              </w:rPr>
              <w:t>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9" w:right="168"/>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广西南</w:t>
            </w:r>
          </w:p>
          <w:p>
            <w:pPr>
              <w:pStyle w:val="TableParagraph"/>
              <w:spacing w:line="240" w:lineRule="auto"/>
              <w:ind w:left="167" w:right="167"/>
              <w:jc w:val="left"/>
              <w:rPr>
                <w:rFonts w:ascii="宋体" w:hAnsi="宋体" w:cs="宋体" w:eastAsia="宋体" w:hint="default"/>
                <w:sz w:val="18"/>
                <w:szCs w:val="18"/>
              </w:rPr>
            </w:pPr>
            <w:r>
              <w:rPr>
                <w:rFonts w:ascii="宋体" w:hAnsi="宋体" w:cs="宋体" w:eastAsia="宋体" w:hint="default"/>
                <w:sz w:val="18"/>
                <w:szCs w:val="18"/>
              </w:rPr>
              <w:t>宁市金 湖南路</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8"/>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501</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1"/>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r>
              <w:rPr>
                <w:rFonts w:ascii="宋体" w:hAnsi="宋体" w:cs="宋体" w:eastAsia="宋体" w:hint="default"/>
                <w:sz w:val="18"/>
                <w:szCs w:val="18"/>
              </w:rPr>
              <w:t> 广和技术服务；电子产品销售等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95"/>
              <w:jc w:val="right"/>
              <w:rPr>
                <w:rFonts w:ascii="Arial Narrow" w:hAnsi="Arial Narrow" w:cs="Arial Narrow" w:eastAsia="Arial Narrow" w:hint="default"/>
                <w:sz w:val="18"/>
                <w:szCs w:val="18"/>
              </w:rPr>
            </w:pPr>
            <w:r>
              <w:rPr>
                <w:rFonts w:ascii="Arial Narrow"/>
                <w:spacing w:val="-1"/>
                <w:sz w:val="18"/>
              </w:rPr>
              <w:t>255.51</w:t>
            </w:r>
            <w:r>
              <w:rPr>
                <w:rFonts w:ascii="Arial Narrow"/>
                <w:sz w:val="18"/>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51%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51%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w w:val="95"/>
                <w:sz w:val="21"/>
              </w:rPr>
              <w:t>878.55</w:t>
            </w:r>
            <w:r>
              <w:rPr>
                <w:rFonts w:ascii="Arial Narrow"/>
                <w:sz w:val="21"/>
              </w:rPr>
            </w: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34" w:lineRule="exact" w:before="87"/>
              <w:ind w:left="122" w:right="0"/>
              <w:jc w:val="left"/>
              <w:rPr>
                <w:rFonts w:ascii="宋体" w:hAnsi="宋体" w:cs="宋体" w:eastAsia="宋体" w:hint="default"/>
                <w:sz w:val="18"/>
                <w:szCs w:val="18"/>
              </w:rPr>
            </w:pPr>
            <w:r>
              <w:rPr>
                <w:rFonts w:ascii="宋体" w:hAnsi="宋体" w:cs="宋体" w:eastAsia="宋体" w:hint="default"/>
                <w:sz w:val="18"/>
                <w:szCs w:val="18"/>
              </w:rPr>
              <w:t>航天信息系统工程</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9" w:right="168"/>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7" w:right="167"/>
              <w:jc w:val="left"/>
              <w:rPr>
                <w:rFonts w:ascii="宋体" w:hAnsi="宋体" w:cs="宋体" w:eastAsia="宋体" w:hint="default"/>
                <w:sz w:val="18"/>
                <w:szCs w:val="18"/>
              </w:rPr>
            </w:pPr>
            <w:r>
              <w:rPr>
                <w:rFonts w:ascii="宋体" w:hAnsi="宋体" w:cs="宋体" w:eastAsia="宋体" w:hint="default"/>
                <w:sz w:val="18"/>
                <w:szCs w:val="18"/>
              </w:rPr>
              <w:t>北京市 海淀区</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8"/>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3,000</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自主选择经营项目开展经营活</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动（法律、行政法规、国务院决 定禁止的等不得经营）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36"/>
              <w:jc w:val="right"/>
              <w:rPr>
                <w:rFonts w:ascii="Arial Narrow" w:hAnsi="Arial Narrow" w:cs="Arial Narrow" w:eastAsia="Arial Narrow" w:hint="default"/>
                <w:sz w:val="18"/>
                <w:szCs w:val="18"/>
              </w:rPr>
            </w:pPr>
            <w:r>
              <w:rPr>
                <w:rFonts w:ascii="Arial Narrow"/>
                <w:spacing w:val="-1"/>
                <w:sz w:val="18"/>
              </w:rPr>
              <w:t>2,970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2"/>
              <w:ind w:left="122" w:right="101"/>
              <w:jc w:val="left"/>
              <w:rPr>
                <w:rFonts w:ascii="宋体" w:hAnsi="宋体" w:cs="宋体" w:eastAsia="宋体" w:hint="default"/>
                <w:sz w:val="18"/>
                <w:szCs w:val="18"/>
              </w:rPr>
            </w:pPr>
            <w:r>
              <w:rPr>
                <w:rFonts w:ascii="宋体" w:hAnsi="宋体" w:cs="宋体" w:eastAsia="宋体" w:hint="default"/>
                <w:sz w:val="18"/>
                <w:szCs w:val="18"/>
              </w:rPr>
              <w:t>河北航天信息有限</w:t>
            </w:r>
            <w:r>
              <w:rPr>
                <w:rFonts w:ascii="宋体" w:hAnsi="宋体" w:cs="宋体" w:eastAsia="宋体" w:hint="default"/>
                <w:spacing w:val="-83"/>
                <w:sz w:val="18"/>
                <w:szCs w:val="18"/>
              </w:rPr>
              <w:t> </w:t>
            </w:r>
            <w:r>
              <w:rPr>
                <w:rFonts w:ascii="宋体" w:hAnsi="宋体" w:cs="宋体" w:eastAsia="宋体" w:hint="default"/>
                <w:sz w:val="18"/>
                <w:szCs w:val="18"/>
              </w:rPr>
              <w:t>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9" w:right="168"/>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石家庄</w:t>
            </w:r>
          </w:p>
          <w:p>
            <w:pPr>
              <w:pStyle w:val="TableParagraph"/>
              <w:spacing w:line="240" w:lineRule="auto"/>
              <w:ind w:left="257" w:right="167" w:hanging="90"/>
              <w:jc w:val="left"/>
              <w:rPr>
                <w:rFonts w:ascii="宋体" w:hAnsi="宋体" w:cs="宋体" w:eastAsia="宋体" w:hint="default"/>
                <w:sz w:val="18"/>
                <w:szCs w:val="18"/>
              </w:rPr>
            </w:pPr>
            <w:r>
              <w:rPr>
                <w:rFonts w:ascii="宋体" w:hAnsi="宋体" w:cs="宋体" w:eastAsia="宋体" w:hint="default"/>
                <w:sz w:val="18"/>
                <w:szCs w:val="18"/>
              </w:rPr>
              <w:t>市新石 北路</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8"/>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1,000</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1"/>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r>
              <w:rPr>
                <w:rFonts w:ascii="宋体" w:hAnsi="宋体" w:cs="宋体" w:eastAsia="宋体" w:hint="default"/>
                <w:sz w:val="18"/>
                <w:szCs w:val="18"/>
              </w:rPr>
              <w:t> 广和技术服务；电子产品销售等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36"/>
              <w:jc w:val="right"/>
              <w:rPr>
                <w:rFonts w:ascii="Arial Narrow" w:hAnsi="Arial Narrow" w:cs="Arial Narrow" w:eastAsia="Arial Narrow" w:hint="default"/>
                <w:sz w:val="18"/>
                <w:szCs w:val="18"/>
              </w:rPr>
            </w:pPr>
            <w:r>
              <w:rPr>
                <w:rFonts w:ascii="Arial Narrow"/>
                <w:spacing w:val="-1"/>
                <w:sz w:val="18"/>
              </w:rPr>
              <w:t>1,000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2"/>
              <w:ind w:left="122" w:right="101"/>
              <w:jc w:val="left"/>
              <w:rPr>
                <w:rFonts w:ascii="宋体" w:hAnsi="宋体" w:cs="宋体" w:eastAsia="宋体" w:hint="default"/>
                <w:sz w:val="18"/>
                <w:szCs w:val="18"/>
              </w:rPr>
            </w:pPr>
            <w:r>
              <w:rPr>
                <w:rFonts w:ascii="宋体" w:hAnsi="宋体" w:cs="宋体" w:eastAsia="宋体" w:hint="default"/>
                <w:sz w:val="18"/>
                <w:szCs w:val="18"/>
              </w:rPr>
              <w:t>黑龙江金穗科技有</w:t>
            </w:r>
            <w:r>
              <w:rPr>
                <w:rFonts w:ascii="宋体" w:hAnsi="宋体" w:cs="宋体" w:eastAsia="宋体" w:hint="default"/>
                <w:spacing w:val="-83"/>
                <w:sz w:val="18"/>
                <w:szCs w:val="18"/>
              </w:rPr>
              <w:t> </w:t>
            </w:r>
            <w:r>
              <w:rPr>
                <w:rFonts w:ascii="宋体" w:hAnsi="宋体" w:cs="宋体" w:eastAsia="宋体" w:hint="default"/>
                <w:sz w:val="18"/>
                <w:szCs w:val="18"/>
              </w:rPr>
              <w:t>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9" w:right="168"/>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哈尔滨</w:t>
            </w:r>
          </w:p>
          <w:p>
            <w:pPr>
              <w:pStyle w:val="TableParagraph"/>
              <w:spacing w:line="232" w:lineRule="exact" w:before="24"/>
              <w:ind w:left="347" w:right="167" w:hanging="180"/>
              <w:jc w:val="left"/>
              <w:rPr>
                <w:rFonts w:ascii="宋体" w:hAnsi="宋体" w:cs="宋体" w:eastAsia="宋体" w:hint="default"/>
                <w:sz w:val="18"/>
                <w:szCs w:val="18"/>
              </w:rPr>
            </w:pPr>
            <w:r>
              <w:rPr>
                <w:rFonts w:ascii="宋体" w:hAnsi="宋体" w:cs="宋体" w:eastAsia="宋体" w:hint="default"/>
                <w:sz w:val="18"/>
                <w:szCs w:val="18"/>
              </w:rPr>
              <w:t>市道里 区</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8"/>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500</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1"/>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r>
              <w:rPr>
                <w:rFonts w:ascii="宋体" w:hAnsi="宋体" w:cs="宋体" w:eastAsia="宋体" w:hint="default"/>
                <w:sz w:val="18"/>
                <w:szCs w:val="18"/>
              </w:rPr>
              <w:t> 广和技术服务；电子产品销售等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95"/>
              <w:jc w:val="right"/>
              <w:rPr>
                <w:rFonts w:ascii="Arial Narrow" w:hAnsi="Arial Narrow" w:cs="Arial Narrow" w:eastAsia="Arial Narrow" w:hint="default"/>
                <w:sz w:val="18"/>
                <w:szCs w:val="18"/>
              </w:rPr>
            </w:pPr>
            <w:r>
              <w:rPr>
                <w:rFonts w:ascii="Arial Narrow"/>
                <w:spacing w:val="-1"/>
                <w:sz w:val="18"/>
              </w:rPr>
              <w:t>310.44</w:t>
            </w:r>
            <w:r>
              <w:rPr>
                <w:rFonts w:ascii="Arial Narrow"/>
                <w:sz w:val="18"/>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60%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60%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w w:val="95"/>
                <w:sz w:val="21"/>
              </w:rPr>
              <w:t>748.04</w:t>
            </w:r>
            <w:r>
              <w:rPr>
                <w:rFonts w:ascii="Arial Narrow"/>
                <w:sz w:val="21"/>
              </w:rPr>
            </w: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湖北航天信息技术</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69"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武汉市</w:t>
            </w:r>
          </w:p>
          <w:p>
            <w:pPr>
              <w:pStyle w:val="TableParagraph"/>
              <w:spacing w:line="235" w:lineRule="exact"/>
              <w:ind w:left="167" w:right="0"/>
              <w:jc w:val="left"/>
              <w:rPr>
                <w:rFonts w:ascii="宋体" w:hAnsi="宋体" w:cs="宋体" w:eastAsia="宋体" w:hint="default"/>
                <w:sz w:val="18"/>
                <w:szCs w:val="18"/>
              </w:rPr>
            </w:pPr>
            <w:r>
              <w:rPr>
                <w:rFonts w:ascii="宋体" w:hAnsi="宋体" w:cs="宋体" w:eastAsia="宋体" w:hint="default"/>
                <w:sz w:val="18"/>
                <w:szCs w:val="18"/>
              </w:rPr>
              <w:t>中北路</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8"/>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1,500</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广和技术服务；电子产品销售等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510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34%</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100%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3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Narrow" w:hAnsi="Arial Narrow" w:cs="Arial Narrow" w:eastAsia="Arial Narrow" w:hint="default"/>
                <w:sz w:val="21"/>
                <w:szCs w:val="21"/>
              </w:rPr>
            </w:pPr>
            <w:r>
              <w:rPr>
                <w:rFonts w:ascii="Arial Narrow"/>
                <w:w w:val="95"/>
                <w:sz w:val="21"/>
              </w:rPr>
              <w:t>2,098.27</w:t>
            </w:r>
            <w:r>
              <w:rPr>
                <w:rFonts w:ascii="Arial Narrow"/>
                <w:sz w:val="21"/>
              </w:rPr>
            </w: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345" w:right="0"/>
              <w:jc w:val="left"/>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Arial Narrow" w:hAnsi="Arial Narrow" w:cs="Arial Narrow" w:eastAsia="Arial Narrow" w:hint="default"/>
                <w:sz w:val="18"/>
                <w:szCs w:val="18"/>
              </w:rPr>
              <w:t>1</w:t>
            </w:r>
          </w:p>
        </w:tc>
      </w:tr>
      <w:tr>
        <w:trPr>
          <w:trHeight w:val="710"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2"/>
              <w:ind w:left="122" w:right="101"/>
              <w:jc w:val="left"/>
              <w:rPr>
                <w:rFonts w:ascii="宋体" w:hAnsi="宋体" w:cs="宋体" w:eastAsia="宋体" w:hint="default"/>
                <w:sz w:val="18"/>
                <w:szCs w:val="18"/>
              </w:rPr>
            </w:pPr>
            <w:r>
              <w:rPr>
                <w:rFonts w:ascii="宋体" w:hAnsi="宋体" w:cs="宋体" w:eastAsia="宋体" w:hint="default"/>
                <w:sz w:val="18"/>
                <w:szCs w:val="18"/>
              </w:rPr>
              <w:t>湖南航天信息有限</w:t>
            </w:r>
            <w:r>
              <w:rPr>
                <w:rFonts w:ascii="宋体" w:hAnsi="宋体" w:cs="宋体" w:eastAsia="宋体" w:hint="default"/>
                <w:spacing w:val="-83"/>
                <w:sz w:val="18"/>
                <w:szCs w:val="18"/>
              </w:rPr>
              <w:t> </w:t>
            </w:r>
            <w:r>
              <w:rPr>
                <w:rFonts w:ascii="宋体" w:hAnsi="宋体" w:cs="宋体" w:eastAsia="宋体" w:hint="default"/>
                <w:sz w:val="18"/>
                <w:szCs w:val="18"/>
              </w:rPr>
              <w:t>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9" w:right="168"/>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长沙市</w:t>
            </w:r>
          </w:p>
          <w:p>
            <w:pPr>
              <w:pStyle w:val="TableParagraph"/>
              <w:spacing w:line="240" w:lineRule="auto"/>
              <w:ind w:left="347" w:right="167" w:hanging="180"/>
              <w:jc w:val="left"/>
              <w:rPr>
                <w:rFonts w:ascii="宋体" w:hAnsi="宋体" w:cs="宋体" w:eastAsia="宋体" w:hint="default"/>
                <w:sz w:val="18"/>
                <w:szCs w:val="18"/>
              </w:rPr>
            </w:pPr>
            <w:r>
              <w:rPr>
                <w:rFonts w:ascii="宋体" w:hAnsi="宋体" w:cs="宋体" w:eastAsia="宋体" w:hint="default"/>
                <w:sz w:val="18"/>
                <w:szCs w:val="18"/>
              </w:rPr>
              <w:t>五一大 道</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8"/>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1,000</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1"/>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r>
              <w:rPr>
                <w:rFonts w:ascii="宋体" w:hAnsi="宋体" w:cs="宋体" w:eastAsia="宋体" w:hint="default"/>
                <w:sz w:val="18"/>
                <w:szCs w:val="18"/>
              </w:rPr>
              <w:t> 广和技术服务；电子产品销售等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610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52%</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52%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w w:val="95"/>
                <w:sz w:val="21"/>
              </w:rPr>
              <w:t>1,819.51</w:t>
            </w:r>
            <w:r>
              <w:rPr>
                <w:rFonts w:ascii="Arial Narrow"/>
                <w:sz w:val="21"/>
              </w:rPr>
            </w: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江苏航天信息有限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69"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南京市</w:t>
            </w:r>
          </w:p>
          <w:p>
            <w:pPr>
              <w:pStyle w:val="TableParagraph"/>
              <w:spacing w:line="234" w:lineRule="exact"/>
              <w:ind w:left="167" w:right="0"/>
              <w:jc w:val="left"/>
              <w:rPr>
                <w:rFonts w:ascii="宋体" w:hAnsi="宋体" w:cs="宋体" w:eastAsia="宋体" w:hint="default"/>
                <w:sz w:val="18"/>
                <w:szCs w:val="18"/>
              </w:rPr>
            </w:pPr>
            <w:r>
              <w:rPr>
                <w:rFonts w:ascii="宋体" w:hAnsi="宋体" w:cs="宋体" w:eastAsia="宋体" w:hint="default"/>
                <w:sz w:val="18"/>
                <w:szCs w:val="18"/>
              </w:rPr>
              <w:t>江宁区</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8"/>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1,000</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广和技术服务；电子产品销售等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510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3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21"/>
                <w:szCs w:val="21"/>
              </w:rPr>
            </w:pPr>
            <w:r>
              <w:rPr>
                <w:rFonts w:ascii="Arial Narrow"/>
                <w:w w:val="95"/>
                <w:sz w:val="21"/>
              </w:rPr>
              <w:t>2,635.18</w:t>
            </w:r>
            <w:r>
              <w:rPr>
                <w:rFonts w:ascii="Arial Narrow"/>
                <w:sz w:val="21"/>
              </w:rPr>
            </w: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101"/>
              <w:jc w:val="left"/>
              <w:rPr>
                <w:rFonts w:ascii="宋体" w:hAnsi="宋体" w:cs="宋体" w:eastAsia="宋体" w:hint="default"/>
                <w:sz w:val="18"/>
                <w:szCs w:val="18"/>
              </w:rPr>
            </w:pPr>
            <w:r>
              <w:rPr>
                <w:rFonts w:ascii="宋体" w:hAnsi="宋体" w:cs="宋体" w:eastAsia="宋体" w:hint="default"/>
                <w:sz w:val="18"/>
                <w:szCs w:val="18"/>
              </w:rPr>
              <w:t>江苏爱信诺航天信</w:t>
            </w:r>
            <w:r>
              <w:rPr>
                <w:rFonts w:ascii="宋体" w:hAnsi="宋体" w:cs="宋体" w:eastAsia="宋体" w:hint="default"/>
                <w:spacing w:val="-83"/>
                <w:sz w:val="18"/>
                <w:szCs w:val="18"/>
              </w:rPr>
              <w:t> </w:t>
            </w:r>
            <w:r>
              <w:rPr>
                <w:rFonts w:ascii="宋体" w:hAnsi="宋体" w:cs="宋体" w:eastAsia="宋体" w:hint="default"/>
                <w:sz w:val="18"/>
                <w:szCs w:val="18"/>
              </w:rPr>
              <w:t>息科技有限公司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69" w:right="168"/>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南京市</w:t>
            </w:r>
          </w:p>
          <w:p>
            <w:pPr>
              <w:pStyle w:val="TableParagraph"/>
              <w:spacing w:line="232" w:lineRule="exact" w:before="24"/>
              <w:ind w:left="257" w:right="167" w:hanging="90"/>
              <w:jc w:val="left"/>
              <w:rPr>
                <w:rFonts w:ascii="宋体" w:hAnsi="宋体" w:cs="宋体" w:eastAsia="宋体" w:hint="default"/>
                <w:sz w:val="18"/>
                <w:szCs w:val="18"/>
              </w:rPr>
            </w:pPr>
            <w:r>
              <w:rPr>
                <w:rFonts w:ascii="宋体" w:hAnsi="宋体" w:cs="宋体" w:eastAsia="宋体" w:hint="default"/>
                <w:sz w:val="18"/>
                <w:szCs w:val="18"/>
              </w:rPr>
              <w:t>高新开 发区</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8"/>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8,300</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01"/>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r>
              <w:rPr>
                <w:rFonts w:ascii="宋体" w:hAnsi="宋体" w:cs="宋体" w:eastAsia="宋体" w:hint="default"/>
                <w:sz w:val="18"/>
                <w:szCs w:val="18"/>
              </w:rPr>
              <w:t> 广和技术服务；电子产品销售等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36"/>
              <w:jc w:val="right"/>
              <w:rPr>
                <w:rFonts w:ascii="Arial Narrow" w:hAnsi="Arial Narrow" w:cs="Arial Narrow" w:eastAsia="Arial Narrow" w:hint="default"/>
                <w:sz w:val="18"/>
                <w:szCs w:val="18"/>
              </w:rPr>
            </w:pPr>
            <w:r>
              <w:rPr>
                <w:rFonts w:ascii="Arial Narrow"/>
                <w:spacing w:val="-1"/>
                <w:sz w:val="18"/>
              </w:rPr>
              <w:t>4,233</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51%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51%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10,923.87</w:t>
            </w: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101"/>
              <w:jc w:val="left"/>
              <w:rPr>
                <w:rFonts w:ascii="宋体" w:hAnsi="宋体" w:cs="宋体" w:eastAsia="宋体" w:hint="default"/>
                <w:sz w:val="18"/>
                <w:szCs w:val="18"/>
              </w:rPr>
            </w:pPr>
            <w:r>
              <w:rPr>
                <w:rFonts w:ascii="宋体" w:hAnsi="宋体" w:cs="宋体" w:eastAsia="宋体" w:hint="default"/>
                <w:sz w:val="18"/>
                <w:szCs w:val="18"/>
              </w:rPr>
              <w:t>江西航天信息有限</w:t>
            </w:r>
            <w:r>
              <w:rPr>
                <w:rFonts w:ascii="宋体" w:hAnsi="宋体" w:cs="宋体" w:eastAsia="宋体" w:hint="default"/>
                <w:spacing w:val="-83"/>
                <w:sz w:val="18"/>
                <w:szCs w:val="18"/>
              </w:rPr>
              <w:t> </w:t>
            </w:r>
            <w:r>
              <w:rPr>
                <w:rFonts w:ascii="宋体" w:hAnsi="宋体" w:cs="宋体" w:eastAsia="宋体" w:hint="default"/>
                <w:sz w:val="18"/>
                <w:szCs w:val="18"/>
              </w:rPr>
              <w:t>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69" w:right="168"/>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7" w:right="0"/>
              <w:jc w:val="left"/>
              <w:rPr>
                <w:rFonts w:ascii="宋体" w:hAnsi="宋体" w:cs="宋体" w:eastAsia="宋体" w:hint="default"/>
                <w:sz w:val="18"/>
                <w:szCs w:val="18"/>
              </w:rPr>
            </w:pPr>
            <w:r>
              <w:rPr>
                <w:rFonts w:ascii="宋体" w:hAnsi="宋体" w:cs="宋体" w:eastAsia="宋体" w:hint="default"/>
                <w:sz w:val="18"/>
                <w:szCs w:val="18"/>
              </w:rPr>
              <w:t>南昌市</w:t>
            </w:r>
          </w:p>
          <w:p>
            <w:pPr>
              <w:pStyle w:val="TableParagraph"/>
              <w:spacing w:line="240" w:lineRule="auto"/>
              <w:ind w:left="347" w:right="167" w:hanging="180"/>
              <w:jc w:val="left"/>
              <w:rPr>
                <w:rFonts w:ascii="宋体" w:hAnsi="宋体" w:cs="宋体" w:eastAsia="宋体" w:hint="default"/>
                <w:sz w:val="18"/>
                <w:szCs w:val="18"/>
              </w:rPr>
            </w:pPr>
            <w:r>
              <w:rPr>
                <w:rFonts w:ascii="宋体" w:hAnsi="宋体" w:cs="宋体" w:eastAsia="宋体" w:hint="default"/>
                <w:sz w:val="18"/>
                <w:szCs w:val="18"/>
              </w:rPr>
              <w:t>八一大 道</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8"/>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1,100</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01"/>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r>
              <w:rPr>
                <w:rFonts w:ascii="宋体" w:hAnsi="宋体" w:cs="宋体" w:eastAsia="宋体" w:hint="default"/>
                <w:sz w:val="18"/>
                <w:szCs w:val="18"/>
              </w:rPr>
              <w:t> 广和技术服务；电子产品销售等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95"/>
              <w:jc w:val="right"/>
              <w:rPr>
                <w:rFonts w:ascii="Arial Narrow" w:hAnsi="Arial Narrow" w:cs="Arial Narrow" w:eastAsia="Arial Narrow" w:hint="default"/>
                <w:sz w:val="18"/>
                <w:szCs w:val="18"/>
              </w:rPr>
            </w:pPr>
            <w:r>
              <w:rPr>
                <w:rFonts w:ascii="Arial Narrow"/>
                <w:spacing w:val="-1"/>
                <w:sz w:val="18"/>
              </w:rPr>
              <w:t>425.29</w:t>
            </w:r>
            <w:r>
              <w:rPr>
                <w:rFonts w:ascii="Arial Narrow"/>
                <w:sz w:val="18"/>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38.64%</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w w:val="95"/>
                <w:sz w:val="21"/>
              </w:rPr>
              <w:t>1,289.71</w:t>
            </w:r>
            <w:r>
              <w:rPr>
                <w:rFonts w:ascii="Arial Narrow"/>
                <w:sz w:val="21"/>
              </w:rPr>
            </w: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345" w:right="0"/>
              <w:jc w:val="left"/>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Arial Narrow" w:hAnsi="Arial Narrow" w:cs="Arial Narrow" w:eastAsia="Arial Narrow" w:hint="default"/>
                <w:sz w:val="18"/>
                <w:szCs w:val="18"/>
              </w:rPr>
              <w:t>1</w:t>
            </w:r>
          </w:p>
        </w:tc>
      </w:tr>
      <w:tr>
        <w:trPr>
          <w:trHeight w:val="494" w:hRule="exact"/>
        </w:trPr>
        <w:tc>
          <w:tcPr>
            <w:tcW w:w="1680" w:type="dxa"/>
            <w:tcBorders>
              <w:top w:val="single" w:sz="4" w:space="0" w:color="000000"/>
              <w:left w:val="nil" w:sz="6" w:space="0" w:color="auto"/>
              <w:bottom w:val="single" w:sz="17"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辽宁航天信息有限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09" w:type="dxa"/>
            <w:tcBorders>
              <w:top w:val="single" w:sz="4" w:space="0" w:color="000000"/>
              <w:left w:val="single" w:sz="4" w:space="0" w:color="000000"/>
              <w:bottom w:val="single" w:sz="17" w:space="0" w:color="000000"/>
              <w:right w:val="single" w:sz="4" w:space="0" w:color="000000"/>
            </w:tcBorders>
          </w:tcPr>
          <w:p>
            <w:pPr>
              <w:pStyle w:val="TableParagraph"/>
              <w:spacing w:line="204" w:lineRule="exact"/>
              <w:ind w:left="169"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69"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87" w:type="dxa"/>
            <w:tcBorders>
              <w:top w:val="single" w:sz="4" w:space="0" w:color="000000"/>
              <w:left w:val="single" w:sz="4" w:space="0" w:color="000000"/>
              <w:bottom w:val="single" w:sz="17" w:space="0" w:color="000000"/>
              <w:right w:val="single" w:sz="4" w:space="0" w:color="000000"/>
            </w:tcBorders>
          </w:tcPr>
          <w:p>
            <w:pPr>
              <w:pStyle w:val="TableParagraph"/>
              <w:spacing w:line="204" w:lineRule="exact"/>
              <w:ind w:left="167" w:right="0"/>
              <w:jc w:val="left"/>
              <w:rPr>
                <w:rFonts w:ascii="宋体" w:hAnsi="宋体" w:cs="宋体" w:eastAsia="宋体" w:hint="default"/>
                <w:sz w:val="18"/>
                <w:szCs w:val="18"/>
              </w:rPr>
            </w:pPr>
            <w:r>
              <w:rPr>
                <w:rFonts w:ascii="宋体" w:hAnsi="宋体" w:cs="宋体" w:eastAsia="宋体" w:hint="default"/>
                <w:sz w:val="18"/>
                <w:szCs w:val="18"/>
              </w:rPr>
              <w:t>沈阳市</w:t>
            </w:r>
          </w:p>
          <w:p>
            <w:pPr>
              <w:pStyle w:val="TableParagraph"/>
              <w:spacing w:line="234" w:lineRule="exact"/>
              <w:ind w:left="167" w:right="0"/>
              <w:jc w:val="left"/>
              <w:rPr>
                <w:rFonts w:ascii="宋体" w:hAnsi="宋体" w:cs="宋体" w:eastAsia="宋体" w:hint="default"/>
                <w:sz w:val="18"/>
                <w:szCs w:val="18"/>
              </w:rPr>
            </w:pPr>
            <w:r>
              <w:rPr>
                <w:rFonts w:ascii="宋体" w:hAnsi="宋体" w:cs="宋体" w:eastAsia="宋体" w:hint="default"/>
                <w:sz w:val="18"/>
                <w:szCs w:val="18"/>
              </w:rPr>
              <w:t>和平区</w:t>
            </w:r>
          </w:p>
        </w:tc>
        <w:tc>
          <w:tcPr>
            <w:tcW w:w="96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6"/>
              <w:ind w:right="118"/>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500</w:t>
            </w:r>
          </w:p>
        </w:tc>
        <w:tc>
          <w:tcPr>
            <w:tcW w:w="2732" w:type="dxa"/>
            <w:tcBorders>
              <w:top w:val="single" w:sz="4" w:space="0" w:color="000000"/>
              <w:left w:val="single" w:sz="4" w:space="0" w:color="000000"/>
              <w:bottom w:val="single" w:sz="17"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广和技术服务；电子产品销售等</w:t>
            </w:r>
          </w:p>
        </w:tc>
        <w:tc>
          <w:tcPr>
            <w:tcW w:w="85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6"/>
              <w:ind w:right="1"/>
              <w:jc w:val="center"/>
              <w:rPr>
                <w:rFonts w:ascii="Arial Narrow" w:hAnsi="Arial Narrow" w:cs="Arial Narrow" w:eastAsia="Arial Narrow" w:hint="default"/>
                <w:sz w:val="18"/>
                <w:szCs w:val="18"/>
              </w:rPr>
            </w:pPr>
            <w:r>
              <w:rPr>
                <w:rFonts w:ascii="Arial Narrow"/>
                <w:sz w:val="18"/>
              </w:rPr>
              <w:t>255</w:t>
            </w:r>
          </w:p>
        </w:tc>
        <w:tc>
          <w:tcPr>
            <w:tcW w:w="105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6"/>
              <w:ind w:right="1"/>
              <w:jc w:val="center"/>
              <w:rPr>
                <w:rFonts w:ascii="Arial Narrow" w:hAnsi="Arial Narrow" w:cs="Arial Narrow" w:eastAsia="Arial Narrow" w:hint="default"/>
                <w:sz w:val="18"/>
                <w:szCs w:val="18"/>
              </w:rPr>
            </w:pPr>
            <w:r>
              <w:rPr>
                <w:rFonts w:ascii="Arial Narrow"/>
                <w:sz w:val="18"/>
              </w:rPr>
              <w:t>51%</w:t>
            </w:r>
          </w:p>
        </w:tc>
        <w:tc>
          <w:tcPr>
            <w:tcW w:w="105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6"/>
              <w:ind w:right="1"/>
              <w:jc w:val="center"/>
              <w:rPr>
                <w:rFonts w:ascii="Arial Narrow" w:hAnsi="Arial Narrow" w:cs="Arial Narrow" w:eastAsia="Arial Narrow" w:hint="default"/>
                <w:sz w:val="18"/>
                <w:szCs w:val="18"/>
              </w:rPr>
            </w:pPr>
            <w:r>
              <w:rPr>
                <w:rFonts w:ascii="Arial Narrow"/>
                <w:sz w:val="18"/>
              </w:rPr>
              <w:t>51%</w:t>
            </w:r>
          </w:p>
        </w:tc>
        <w:tc>
          <w:tcPr>
            <w:tcW w:w="105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6"/>
              <w:ind w:left="43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10"/>
              <w:ind w:right="101"/>
              <w:jc w:val="right"/>
              <w:rPr>
                <w:rFonts w:ascii="Arial Narrow" w:hAnsi="Arial Narrow" w:cs="Arial Narrow" w:eastAsia="Arial Narrow" w:hint="default"/>
                <w:sz w:val="21"/>
                <w:szCs w:val="21"/>
              </w:rPr>
            </w:pPr>
            <w:r>
              <w:rPr>
                <w:rFonts w:ascii="Arial Narrow"/>
                <w:w w:val="95"/>
                <w:sz w:val="21"/>
              </w:rPr>
              <w:t>1,816.88</w:t>
            </w:r>
            <w:r>
              <w:rPr>
                <w:rFonts w:ascii="Arial Narrow"/>
                <w:sz w:val="21"/>
              </w:rPr>
            </w:r>
          </w:p>
        </w:tc>
        <w:tc>
          <w:tcPr>
            <w:tcW w:w="1190" w:type="dxa"/>
            <w:tcBorders>
              <w:top w:val="single" w:sz="4" w:space="0" w:color="000000"/>
              <w:left w:val="single" w:sz="4" w:space="0" w:color="000000"/>
              <w:bottom w:val="single" w:sz="17" w:space="0" w:color="000000"/>
              <w:right w:val="nil" w:sz="6" w:space="0" w:color="auto"/>
            </w:tcBorders>
          </w:tcPr>
          <w:p>
            <w:pPr/>
          </w:p>
        </w:tc>
      </w:tr>
    </w:tbl>
    <w:p>
      <w:pPr>
        <w:spacing w:after="0"/>
        <w:sectPr>
          <w:pgSz w:w="16840" w:h="11910" w:orient="landscape"/>
          <w:pgMar w:header="877" w:footer="854" w:top="1100" w:bottom="1040" w:left="1160" w:right="11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1680"/>
        <w:gridCol w:w="709"/>
        <w:gridCol w:w="887"/>
        <w:gridCol w:w="966"/>
        <w:gridCol w:w="1056"/>
        <w:gridCol w:w="2732"/>
        <w:gridCol w:w="853"/>
        <w:gridCol w:w="1057"/>
        <w:gridCol w:w="1057"/>
        <w:gridCol w:w="1056"/>
        <w:gridCol w:w="984"/>
        <w:gridCol w:w="1190"/>
      </w:tblGrid>
      <w:tr>
        <w:trPr>
          <w:trHeight w:val="494" w:hRule="exact"/>
        </w:trPr>
        <w:tc>
          <w:tcPr>
            <w:tcW w:w="1680"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87"/>
              <w:ind w:left="484"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709"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left="167" w:right="0"/>
              <w:jc w:val="left"/>
              <w:rPr>
                <w:rFonts w:ascii="宋体" w:hAnsi="宋体" w:cs="宋体" w:eastAsia="宋体" w:hint="default"/>
                <w:sz w:val="18"/>
                <w:szCs w:val="18"/>
              </w:rPr>
            </w:pPr>
            <w:r>
              <w:rPr>
                <w:rFonts w:ascii="宋体" w:hAnsi="宋体" w:cs="宋体" w:eastAsia="宋体" w:hint="default"/>
                <w:b/>
                <w:bCs/>
                <w:sz w:val="18"/>
                <w:szCs w:val="18"/>
              </w:rPr>
              <w:t>公司</w:t>
            </w:r>
            <w:r>
              <w:rPr>
                <w:rFonts w:ascii="宋体" w:hAnsi="宋体" w:cs="宋体" w:eastAsia="宋体" w:hint="default"/>
                <w:sz w:val="18"/>
                <w:szCs w:val="18"/>
              </w:rPr>
            </w:r>
          </w:p>
          <w:p>
            <w:pPr>
              <w:pStyle w:val="TableParagraph"/>
              <w:spacing w:line="235" w:lineRule="exact"/>
              <w:ind w:left="167" w:right="0"/>
              <w:jc w:val="left"/>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887"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left="166"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96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right="116"/>
              <w:jc w:val="right"/>
              <w:rPr>
                <w:rFonts w:ascii="宋体" w:hAnsi="宋体" w:cs="宋体" w:eastAsia="宋体" w:hint="default"/>
                <w:sz w:val="18"/>
                <w:szCs w:val="18"/>
              </w:rPr>
            </w:pPr>
            <w:r>
              <w:rPr>
                <w:rFonts w:ascii="宋体" w:hAnsi="宋体" w:cs="宋体" w:eastAsia="宋体" w:hint="default"/>
                <w:b/>
                <w:bCs/>
                <w:w w:val="95"/>
                <w:sz w:val="18"/>
                <w:szCs w:val="18"/>
              </w:rPr>
              <w:t>业务性质</w:t>
            </w:r>
            <w:r>
              <w:rPr>
                <w:rFonts w:ascii="宋体" w:hAnsi="宋体" w:cs="宋体" w:eastAsia="宋体" w:hint="default"/>
                <w:sz w:val="18"/>
                <w:szCs w:val="18"/>
              </w:rPr>
            </w:r>
          </w:p>
        </w:tc>
        <w:tc>
          <w:tcPr>
            <w:tcW w:w="105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273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c>
          <w:tcPr>
            <w:tcW w:w="853"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left="149" w:right="0"/>
              <w:jc w:val="left"/>
              <w:rPr>
                <w:rFonts w:ascii="宋体" w:hAnsi="宋体" w:cs="宋体" w:eastAsia="宋体" w:hint="default"/>
                <w:sz w:val="18"/>
                <w:szCs w:val="18"/>
              </w:rPr>
            </w:pPr>
            <w:r>
              <w:rPr>
                <w:rFonts w:ascii="宋体" w:hAnsi="宋体" w:cs="宋体" w:eastAsia="宋体" w:hint="default"/>
                <w:b/>
                <w:bCs/>
                <w:sz w:val="18"/>
                <w:szCs w:val="18"/>
              </w:rPr>
              <w:t>年末投</w:t>
            </w:r>
            <w:r>
              <w:rPr>
                <w:rFonts w:ascii="宋体" w:hAnsi="宋体" w:cs="宋体" w:eastAsia="宋体" w:hint="default"/>
                <w:sz w:val="18"/>
                <w:szCs w:val="18"/>
              </w:rPr>
            </w:r>
          </w:p>
          <w:p>
            <w:pPr>
              <w:pStyle w:val="TableParagraph"/>
              <w:spacing w:line="235" w:lineRule="exact"/>
              <w:ind w:left="149" w:right="0"/>
              <w:jc w:val="left"/>
              <w:rPr>
                <w:rFonts w:ascii="宋体" w:hAnsi="宋体" w:cs="宋体" w:eastAsia="宋体" w:hint="default"/>
                <w:sz w:val="18"/>
                <w:szCs w:val="18"/>
              </w:rPr>
            </w:pPr>
            <w:r>
              <w:rPr>
                <w:rFonts w:ascii="宋体" w:hAnsi="宋体" w:cs="宋体" w:eastAsia="宋体" w:hint="default"/>
                <w:b/>
                <w:bCs/>
                <w:sz w:val="18"/>
                <w:szCs w:val="18"/>
              </w:rPr>
              <w:t>资金额</w:t>
            </w:r>
            <w:r>
              <w:rPr>
                <w:rFonts w:ascii="宋体" w:hAnsi="宋体" w:cs="宋体" w:eastAsia="宋体" w:hint="default"/>
                <w:sz w:val="18"/>
                <w:szCs w:val="18"/>
              </w:rPr>
            </w:r>
          </w:p>
        </w:tc>
        <w:tc>
          <w:tcPr>
            <w:tcW w:w="1057"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1057"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z w:val="18"/>
                <w:szCs w:val="18"/>
              </w:rPr>
              <w:t>表决权比</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w w:val="99"/>
                <w:sz w:val="18"/>
                <w:szCs w:val="18"/>
              </w:rPr>
              <w:t>例</w:t>
            </w:r>
            <w:r>
              <w:rPr>
                <w:rFonts w:ascii="宋体" w:hAnsi="宋体" w:cs="宋体" w:eastAsia="宋体" w:hint="default"/>
                <w:sz w:val="18"/>
                <w:szCs w:val="18"/>
              </w:rPr>
            </w:r>
          </w:p>
        </w:tc>
        <w:tc>
          <w:tcPr>
            <w:tcW w:w="1056"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是否合并</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报表</w:t>
            </w:r>
            <w:r>
              <w:rPr>
                <w:rFonts w:ascii="宋体" w:hAnsi="宋体" w:cs="宋体" w:eastAsia="宋体" w:hint="default"/>
                <w:sz w:val="18"/>
                <w:szCs w:val="18"/>
              </w:rPr>
            </w:r>
          </w:p>
        </w:tc>
        <w:tc>
          <w:tcPr>
            <w:tcW w:w="984"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少数股东</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权益</w:t>
            </w:r>
            <w:r>
              <w:rPr>
                <w:rFonts w:ascii="宋体" w:hAnsi="宋体" w:cs="宋体" w:eastAsia="宋体" w:hint="default"/>
                <w:sz w:val="18"/>
                <w:szCs w:val="18"/>
              </w:rPr>
            </w:r>
          </w:p>
        </w:tc>
        <w:tc>
          <w:tcPr>
            <w:tcW w:w="1190"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87"/>
              <w:ind w:left="409" w:right="0"/>
              <w:jc w:val="lef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710"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2"/>
              <w:ind w:left="122" w:right="101"/>
              <w:jc w:val="left"/>
              <w:rPr>
                <w:rFonts w:ascii="宋体" w:hAnsi="宋体" w:cs="宋体" w:eastAsia="宋体" w:hint="default"/>
                <w:sz w:val="18"/>
                <w:szCs w:val="18"/>
              </w:rPr>
            </w:pPr>
            <w:r>
              <w:rPr>
                <w:rFonts w:ascii="宋体" w:hAnsi="宋体" w:cs="宋体" w:eastAsia="宋体" w:hint="default"/>
                <w:sz w:val="18"/>
                <w:szCs w:val="18"/>
              </w:rPr>
              <w:t>内蒙古航天信息有</w:t>
            </w:r>
            <w:r>
              <w:rPr>
                <w:rFonts w:ascii="宋体" w:hAnsi="宋体" w:cs="宋体" w:eastAsia="宋体" w:hint="default"/>
                <w:spacing w:val="-83"/>
                <w:sz w:val="18"/>
                <w:szCs w:val="18"/>
              </w:rPr>
              <w:t> </w:t>
            </w:r>
            <w:r>
              <w:rPr>
                <w:rFonts w:ascii="宋体" w:hAnsi="宋体" w:cs="宋体" w:eastAsia="宋体" w:hint="default"/>
                <w:sz w:val="18"/>
                <w:szCs w:val="18"/>
              </w:rPr>
              <w:t>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9" w:right="168"/>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包头市</w:t>
            </w:r>
          </w:p>
          <w:p>
            <w:pPr>
              <w:pStyle w:val="TableParagraph"/>
              <w:spacing w:line="232" w:lineRule="exact" w:before="24"/>
              <w:ind w:left="257" w:right="167" w:hanging="90"/>
              <w:jc w:val="left"/>
              <w:rPr>
                <w:rFonts w:ascii="宋体" w:hAnsi="宋体" w:cs="宋体" w:eastAsia="宋体" w:hint="default"/>
                <w:sz w:val="18"/>
                <w:szCs w:val="18"/>
              </w:rPr>
            </w:pPr>
            <w:r>
              <w:rPr>
                <w:rFonts w:ascii="宋体" w:hAnsi="宋体" w:cs="宋体" w:eastAsia="宋体" w:hint="default"/>
                <w:sz w:val="18"/>
                <w:szCs w:val="18"/>
              </w:rPr>
              <w:t>稀土高 新区</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8"/>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300</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1"/>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r>
              <w:rPr>
                <w:rFonts w:ascii="宋体" w:hAnsi="宋体" w:cs="宋体" w:eastAsia="宋体" w:hint="default"/>
                <w:sz w:val="18"/>
                <w:szCs w:val="18"/>
              </w:rPr>
              <w:t> 广和技术服务；电子产品销售等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153</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51%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51%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w w:val="95"/>
                <w:sz w:val="21"/>
              </w:rPr>
              <w:t>805.70</w:t>
            </w:r>
            <w:r>
              <w:rPr>
                <w:rFonts w:ascii="Arial Narrow"/>
                <w:sz w:val="21"/>
              </w:rPr>
            </w: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宁波爱信诺航天信</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息有限公司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69"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7" w:right="0" w:hanging="90"/>
              <w:jc w:val="left"/>
              <w:rPr>
                <w:rFonts w:ascii="宋体" w:hAnsi="宋体" w:cs="宋体" w:eastAsia="宋体" w:hint="default"/>
                <w:sz w:val="18"/>
                <w:szCs w:val="18"/>
              </w:rPr>
            </w:pPr>
            <w:r>
              <w:rPr>
                <w:rFonts w:ascii="宋体" w:hAnsi="宋体" w:cs="宋体" w:eastAsia="宋体" w:hint="default"/>
                <w:sz w:val="18"/>
                <w:szCs w:val="18"/>
              </w:rPr>
              <w:t>宁波高</w:t>
            </w:r>
          </w:p>
          <w:p>
            <w:pPr>
              <w:pStyle w:val="TableParagraph"/>
              <w:spacing w:line="235" w:lineRule="exact"/>
              <w:ind w:left="257" w:right="0"/>
              <w:jc w:val="left"/>
              <w:rPr>
                <w:rFonts w:ascii="宋体" w:hAnsi="宋体" w:cs="宋体" w:eastAsia="宋体" w:hint="default"/>
                <w:sz w:val="18"/>
                <w:szCs w:val="18"/>
              </w:rPr>
            </w:pPr>
            <w:r>
              <w:rPr>
                <w:rFonts w:ascii="宋体" w:hAnsi="宋体" w:cs="宋体" w:eastAsia="宋体" w:hint="default"/>
                <w:sz w:val="18"/>
                <w:szCs w:val="18"/>
              </w:rPr>
              <w:t>新区</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8"/>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500</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广和技术服务；电子产品销售等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365</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73%</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73%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3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Narrow" w:hAnsi="Arial Narrow" w:cs="Arial Narrow" w:eastAsia="Arial Narrow" w:hint="default"/>
                <w:sz w:val="21"/>
                <w:szCs w:val="21"/>
              </w:rPr>
            </w:pPr>
            <w:r>
              <w:rPr>
                <w:rFonts w:ascii="Arial Narrow"/>
                <w:w w:val="95"/>
                <w:sz w:val="21"/>
              </w:rPr>
              <w:t>699.80</w:t>
            </w:r>
            <w:r>
              <w:rPr>
                <w:rFonts w:ascii="Arial Narrow"/>
                <w:sz w:val="21"/>
              </w:rPr>
            </w: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青岛航天信息有限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69"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青岛市</w:t>
            </w:r>
          </w:p>
          <w:p>
            <w:pPr>
              <w:pStyle w:val="TableParagraph"/>
              <w:spacing w:line="234" w:lineRule="exact"/>
              <w:ind w:left="167" w:right="0"/>
              <w:jc w:val="left"/>
              <w:rPr>
                <w:rFonts w:ascii="宋体" w:hAnsi="宋体" w:cs="宋体" w:eastAsia="宋体" w:hint="default"/>
                <w:sz w:val="18"/>
                <w:szCs w:val="18"/>
              </w:rPr>
            </w:pPr>
            <w:r>
              <w:rPr>
                <w:rFonts w:ascii="宋体" w:hAnsi="宋体" w:cs="宋体" w:eastAsia="宋体" w:hint="default"/>
                <w:sz w:val="18"/>
                <w:szCs w:val="18"/>
              </w:rPr>
              <w:t>四方区</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8"/>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700</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广和技术服务；电子产品销售等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357</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3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21"/>
                <w:szCs w:val="21"/>
              </w:rPr>
            </w:pPr>
            <w:r>
              <w:rPr>
                <w:rFonts w:ascii="Arial Narrow"/>
                <w:w w:val="95"/>
                <w:sz w:val="21"/>
              </w:rPr>
              <w:t>1,397.26</w:t>
            </w:r>
            <w:r>
              <w:rPr>
                <w:rFonts w:ascii="Arial Narrow"/>
                <w:sz w:val="21"/>
              </w:rPr>
            </w: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泉州航天信息科技</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69"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泉州市</w:t>
            </w:r>
          </w:p>
          <w:p>
            <w:pPr>
              <w:pStyle w:val="TableParagraph"/>
              <w:spacing w:line="235" w:lineRule="exact"/>
              <w:ind w:left="167" w:right="0"/>
              <w:jc w:val="left"/>
              <w:rPr>
                <w:rFonts w:ascii="宋体" w:hAnsi="宋体" w:cs="宋体" w:eastAsia="宋体" w:hint="default"/>
                <w:sz w:val="18"/>
                <w:szCs w:val="18"/>
              </w:rPr>
            </w:pPr>
            <w:r>
              <w:rPr>
                <w:rFonts w:ascii="宋体" w:hAnsi="宋体" w:cs="宋体" w:eastAsia="宋体" w:hint="default"/>
                <w:sz w:val="18"/>
                <w:szCs w:val="18"/>
              </w:rPr>
              <w:t>丰泽街</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8"/>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100</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广和技术服务；电子产品销售等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3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Narrow" w:hAnsi="Arial Narrow" w:cs="Arial Narrow" w:eastAsia="Arial Narrow" w:hint="default"/>
                <w:sz w:val="21"/>
                <w:szCs w:val="21"/>
              </w:rPr>
            </w:pPr>
            <w:r>
              <w:rPr>
                <w:rFonts w:ascii="Arial Narrow"/>
                <w:w w:val="95"/>
                <w:sz w:val="21"/>
              </w:rPr>
              <w:t>433.93</w:t>
            </w:r>
            <w:r>
              <w:rPr>
                <w:rFonts w:ascii="Arial Narrow"/>
                <w:sz w:val="21"/>
              </w:rPr>
            </w: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山东航天信息有限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69"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济南市</w:t>
            </w:r>
          </w:p>
          <w:p>
            <w:pPr>
              <w:pStyle w:val="TableParagraph"/>
              <w:spacing w:line="234" w:lineRule="exact"/>
              <w:ind w:left="167" w:right="0"/>
              <w:jc w:val="left"/>
              <w:rPr>
                <w:rFonts w:ascii="宋体" w:hAnsi="宋体" w:cs="宋体" w:eastAsia="宋体" w:hint="default"/>
                <w:sz w:val="18"/>
                <w:szCs w:val="18"/>
              </w:rPr>
            </w:pPr>
            <w:r>
              <w:rPr>
                <w:rFonts w:ascii="宋体" w:hAnsi="宋体" w:cs="宋体" w:eastAsia="宋体" w:hint="default"/>
                <w:sz w:val="18"/>
                <w:szCs w:val="18"/>
              </w:rPr>
              <w:t>花园路</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8"/>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500</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广和技术服务；电子产品销售等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255</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3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21"/>
                <w:szCs w:val="21"/>
              </w:rPr>
            </w:pPr>
            <w:r>
              <w:rPr>
                <w:rFonts w:ascii="Arial Narrow"/>
                <w:w w:val="95"/>
                <w:sz w:val="21"/>
              </w:rPr>
              <w:t>1,090.43</w:t>
            </w:r>
            <w:r>
              <w:rPr>
                <w:rFonts w:ascii="Arial Narrow"/>
                <w:sz w:val="21"/>
              </w:rPr>
            </w: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陕西航天信息有限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9"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69"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7" w:right="0"/>
              <w:jc w:val="left"/>
              <w:rPr>
                <w:rFonts w:ascii="宋体" w:hAnsi="宋体" w:cs="宋体" w:eastAsia="宋体" w:hint="default"/>
                <w:sz w:val="18"/>
                <w:szCs w:val="18"/>
              </w:rPr>
            </w:pPr>
            <w:r>
              <w:rPr>
                <w:rFonts w:ascii="宋体" w:hAnsi="宋体" w:cs="宋体" w:eastAsia="宋体" w:hint="default"/>
                <w:sz w:val="18"/>
                <w:szCs w:val="18"/>
              </w:rPr>
              <w:t>西安市</w:t>
            </w:r>
          </w:p>
          <w:p>
            <w:pPr>
              <w:pStyle w:val="TableParagraph"/>
              <w:spacing w:line="234" w:lineRule="exact"/>
              <w:ind w:left="167" w:right="0"/>
              <w:jc w:val="left"/>
              <w:rPr>
                <w:rFonts w:ascii="宋体" w:hAnsi="宋体" w:cs="宋体" w:eastAsia="宋体" w:hint="default"/>
                <w:sz w:val="18"/>
                <w:szCs w:val="18"/>
              </w:rPr>
            </w:pPr>
            <w:r>
              <w:rPr>
                <w:rFonts w:ascii="宋体" w:hAnsi="宋体" w:cs="宋体" w:eastAsia="宋体" w:hint="default"/>
                <w:sz w:val="18"/>
                <w:szCs w:val="18"/>
              </w:rPr>
              <w:t>高新区</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8"/>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500</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广和技术服务；电子产品销售等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Arial Narrow" w:hAnsi="Arial Narrow" w:cs="Arial Narrow" w:eastAsia="Arial Narrow" w:hint="default"/>
                <w:sz w:val="18"/>
                <w:szCs w:val="18"/>
              </w:rPr>
            </w:pPr>
            <w:r>
              <w:rPr>
                <w:rFonts w:ascii="Arial Narrow"/>
                <w:sz w:val="18"/>
              </w:rPr>
              <w:t>255</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Arial Narrow" w:hAnsi="Arial Narrow" w:cs="Arial Narrow" w:eastAsia="Arial Narrow" w:hint="default"/>
                <w:sz w:val="18"/>
                <w:szCs w:val="18"/>
              </w:rPr>
            </w:pPr>
            <w:r>
              <w:rPr>
                <w:rFonts w:ascii="Arial Narrow"/>
                <w:sz w:val="18"/>
              </w:rPr>
              <w:t>51%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Arial Narrow" w:hAnsi="Arial Narrow" w:cs="Arial Narrow" w:eastAsia="Arial Narrow" w:hint="default"/>
                <w:sz w:val="18"/>
                <w:szCs w:val="18"/>
              </w:rPr>
            </w:pPr>
            <w:r>
              <w:rPr>
                <w:rFonts w:ascii="Arial Narrow"/>
                <w:sz w:val="18"/>
              </w:rPr>
              <w:t>51%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3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Narrow" w:hAnsi="Arial Narrow" w:cs="Arial Narrow" w:eastAsia="Arial Narrow" w:hint="default"/>
                <w:sz w:val="21"/>
                <w:szCs w:val="21"/>
              </w:rPr>
            </w:pPr>
            <w:r>
              <w:rPr>
                <w:rFonts w:ascii="Arial Narrow"/>
                <w:w w:val="95"/>
                <w:sz w:val="21"/>
              </w:rPr>
              <w:t>800.14</w:t>
            </w:r>
            <w:r>
              <w:rPr>
                <w:rFonts w:ascii="Arial Narrow"/>
                <w:sz w:val="21"/>
              </w:rPr>
            </w: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2"/>
              <w:ind w:left="122" w:right="101"/>
              <w:jc w:val="left"/>
              <w:rPr>
                <w:rFonts w:ascii="宋体" w:hAnsi="宋体" w:cs="宋体" w:eastAsia="宋体" w:hint="default"/>
                <w:sz w:val="18"/>
                <w:szCs w:val="18"/>
              </w:rPr>
            </w:pPr>
            <w:r>
              <w:rPr>
                <w:rFonts w:ascii="宋体" w:hAnsi="宋体" w:cs="宋体" w:eastAsia="宋体" w:hint="default"/>
                <w:sz w:val="18"/>
                <w:szCs w:val="18"/>
              </w:rPr>
              <w:t>上海爱信诺航天信</w:t>
            </w:r>
            <w:r>
              <w:rPr>
                <w:rFonts w:ascii="宋体" w:hAnsi="宋体" w:cs="宋体" w:eastAsia="宋体" w:hint="default"/>
                <w:spacing w:val="-83"/>
                <w:sz w:val="18"/>
                <w:szCs w:val="18"/>
              </w:rPr>
              <w:t> </w:t>
            </w:r>
            <w:r>
              <w:rPr>
                <w:rFonts w:ascii="宋体" w:hAnsi="宋体" w:cs="宋体" w:eastAsia="宋体" w:hint="default"/>
                <w:sz w:val="18"/>
                <w:szCs w:val="18"/>
              </w:rPr>
              <w:t>息有限公司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9" w:right="168"/>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上海市</w:t>
            </w:r>
          </w:p>
          <w:p>
            <w:pPr>
              <w:pStyle w:val="TableParagraph"/>
              <w:spacing w:line="232" w:lineRule="exact" w:before="24"/>
              <w:ind w:left="347" w:right="167" w:hanging="180"/>
              <w:jc w:val="left"/>
              <w:rPr>
                <w:rFonts w:ascii="宋体" w:hAnsi="宋体" w:cs="宋体" w:eastAsia="宋体" w:hint="default"/>
                <w:sz w:val="18"/>
                <w:szCs w:val="18"/>
              </w:rPr>
            </w:pPr>
            <w:r>
              <w:rPr>
                <w:rFonts w:ascii="宋体" w:hAnsi="宋体" w:cs="宋体" w:eastAsia="宋体" w:hint="default"/>
                <w:sz w:val="18"/>
                <w:szCs w:val="18"/>
              </w:rPr>
              <w:t>钦州北 路</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8"/>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3,000</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1"/>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r>
              <w:rPr>
                <w:rFonts w:ascii="宋体" w:hAnsi="宋体" w:cs="宋体" w:eastAsia="宋体" w:hint="default"/>
                <w:sz w:val="18"/>
                <w:szCs w:val="18"/>
              </w:rPr>
              <w:t> 广和技术服务；电子产品销售等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33"/>
              <w:jc w:val="right"/>
              <w:rPr>
                <w:rFonts w:ascii="Arial Narrow" w:hAnsi="Arial Narrow" w:cs="Arial Narrow" w:eastAsia="Arial Narrow" w:hint="default"/>
                <w:sz w:val="18"/>
                <w:szCs w:val="18"/>
              </w:rPr>
            </w:pPr>
            <w:r>
              <w:rPr>
                <w:rFonts w:ascii="Arial Narrow"/>
                <w:spacing w:val="-1"/>
                <w:sz w:val="18"/>
              </w:rPr>
              <w:t>1,803.60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60.12%</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60.12%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w w:val="95"/>
                <w:sz w:val="21"/>
              </w:rPr>
              <w:t>2,350.50</w:t>
            </w:r>
            <w:r>
              <w:rPr>
                <w:rFonts w:ascii="Arial Narrow"/>
                <w:sz w:val="21"/>
              </w:rPr>
            </w: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9"/>
                <w:sz w:val="18"/>
                <w:szCs w:val="18"/>
              </w:rPr>
              <w:t>四川航天金穗高技术</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24"/>
                <w:sz w:val="18"/>
                <w:szCs w:val="18"/>
              </w:rPr>
              <w:t>有限公司</w:t>
            </w:r>
            <w:r>
              <w:rPr>
                <w:rFonts w:ascii="宋体" w:hAnsi="宋体" w:cs="宋体" w:eastAsia="宋体" w:hint="default"/>
                <w:sz w:val="18"/>
                <w:szCs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69"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成都市</w:t>
            </w:r>
          </w:p>
          <w:p>
            <w:pPr>
              <w:pStyle w:val="TableParagraph"/>
              <w:spacing w:line="235" w:lineRule="exact"/>
              <w:ind w:left="167" w:right="0"/>
              <w:jc w:val="left"/>
              <w:rPr>
                <w:rFonts w:ascii="宋体" w:hAnsi="宋体" w:cs="宋体" w:eastAsia="宋体" w:hint="default"/>
                <w:sz w:val="18"/>
                <w:szCs w:val="18"/>
              </w:rPr>
            </w:pPr>
            <w:r>
              <w:rPr>
                <w:rFonts w:ascii="宋体" w:hAnsi="宋体" w:cs="宋体" w:eastAsia="宋体" w:hint="default"/>
                <w:sz w:val="18"/>
                <w:szCs w:val="18"/>
              </w:rPr>
              <w:t>福兴街</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8"/>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500</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广和技术服务；电子产品销售等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5"/>
              <w:jc w:val="right"/>
              <w:rPr>
                <w:rFonts w:ascii="Arial Narrow" w:hAnsi="Arial Narrow" w:cs="Arial Narrow" w:eastAsia="Arial Narrow" w:hint="default"/>
                <w:sz w:val="18"/>
                <w:szCs w:val="18"/>
              </w:rPr>
            </w:pPr>
            <w:r>
              <w:rPr>
                <w:rFonts w:ascii="Arial Narrow"/>
                <w:spacing w:val="-1"/>
                <w:sz w:val="18"/>
              </w:rPr>
              <w:t>175.74</w:t>
            </w:r>
            <w:r>
              <w:rPr>
                <w:rFonts w:ascii="Arial Narrow"/>
                <w:sz w:val="18"/>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34%</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100%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3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Narrow" w:hAnsi="Arial Narrow" w:cs="Arial Narrow" w:eastAsia="Arial Narrow" w:hint="default"/>
                <w:sz w:val="21"/>
                <w:szCs w:val="21"/>
              </w:rPr>
            </w:pPr>
            <w:r>
              <w:rPr>
                <w:rFonts w:ascii="Arial Narrow"/>
                <w:w w:val="95"/>
                <w:sz w:val="21"/>
              </w:rPr>
              <w:t>2,553.95</w:t>
            </w:r>
            <w:r>
              <w:rPr>
                <w:rFonts w:ascii="Arial Narrow"/>
                <w:sz w:val="21"/>
              </w:rPr>
            </w: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345" w:right="0"/>
              <w:jc w:val="left"/>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Arial Narrow" w:hAnsi="Arial Narrow" w:cs="Arial Narrow" w:eastAsia="Arial Narrow" w:hint="default"/>
                <w:sz w:val="18"/>
                <w:szCs w:val="18"/>
              </w:rPr>
              <w:t>1</w:t>
            </w:r>
          </w:p>
        </w:tc>
      </w:tr>
      <w:tr>
        <w:trPr>
          <w:trHeight w:val="478"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苏州航天信息有限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69"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苏州工</w:t>
            </w:r>
          </w:p>
          <w:p>
            <w:pPr>
              <w:pStyle w:val="TableParagraph"/>
              <w:spacing w:line="234" w:lineRule="exact"/>
              <w:ind w:left="167" w:right="0"/>
              <w:jc w:val="left"/>
              <w:rPr>
                <w:rFonts w:ascii="宋体" w:hAnsi="宋体" w:cs="宋体" w:eastAsia="宋体" w:hint="default"/>
                <w:sz w:val="18"/>
                <w:szCs w:val="18"/>
              </w:rPr>
            </w:pPr>
            <w:r>
              <w:rPr>
                <w:rFonts w:ascii="宋体" w:hAnsi="宋体" w:cs="宋体" w:eastAsia="宋体" w:hint="default"/>
                <w:sz w:val="18"/>
                <w:szCs w:val="18"/>
              </w:rPr>
              <w:t>业园区</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8"/>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500</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广和技术服务；电子产品销售等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5"/>
              <w:jc w:val="right"/>
              <w:rPr>
                <w:rFonts w:ascii="Arial Narrow" w:hAnsi="Arial Narrow" w:cs="Arial Narrow" w:eastAsia="Arial Narrow" w:hint="default"/>
                <w:sz w:val="18"/>
                <w:szCs w:val="18"/>
              </w:rPr>
            </w:pPr>
            <w:r>
              <w:rPr>
                <w:rFonts w:ascii="Arial Narrow"/>
                <w:spacing w:val="-1"/>
                <w:sz w:val="18"/>
              </w:rPr>
              <w:t>431.10</w:t>
            </w:r>
            <w:r>
              <w:rPr>
                <w:rFonts w:ascii="Arial Narrow"/>
                <w:sz w:val="18"/>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95.80%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95.80%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3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21"/>
                <w:szCs w:val="21"/>
              </w:rPr>
            </w:pPr>
            <w:r>
              <w:rPr>
                <w:rFonts w:ascii="Arial Narrow"/>
                <w:w w:val="95"/>
                <w:sz w:val="21"/>
              </w:rPr>
              <w:t>237.05</w:t>
            </w:r>
            <w:r>
              <w:rPr>
                <w:rFonts w:ascii="Arial Narrow"/>
                <w:sz w:val="21"/>
              </w:rPr>
            </w: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101"/>
              <w:jc w:val="left"/>
              <w:rPr>
                <w:rFonts w:ascii="宋体" w:hAnsi="宋体" w:cs="宋体" w:eastAsia="宋体" w:hint="default"/>
                <w:sz w:val="18"/>
                <w:szCs w:val="18"/>
              </w:rPr>
            </w:pPr>
            <w:r>
              <w:rPr>
                <w:rFonts w:ascii="宋体" w:hAnsi="宋体" w:cs="宋体" w:eastAsia="宋体" w:hint="default"/>
                <w:sz w:val="18"/>
                <w:szCs w:val="18"/>
              </w:rPr>
              <w:t>天津航天金穗科技</w:t>
            </w:r>
            <w:r>
              <w:rPr>
                <w:rFonts w:ascii="宋体" w:hAnsi="宋体" w:cs="宋体" w:eastAsia="宋体" w:hint="default"/>
                <w:spacing w:val="-83"/>
                <w:sz w:val="18"/>
                <w:szCs w:val="18"/>
              </w:rPr>
              <w:t> </w:t>
            </w:r>
            <w:r>
              <w:rPr>
                <w:rFonts w:ascii="宋体" w:hAnsi="宋体" w:cs="宋体" w:eastAsia="宋体" w:hint="default"/>
                <w:sz w:val="18"/>
                <w:szCs w:val="18"/>
              </w:rPr>
              <w:t>开发有限公司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69" w:right="168"/>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天津华</w:t>
            </w:r>
          </w:p>
          <w:p>
            <w:pPr>
              <w:pStyle w:val="TableParagraph"/>
              <w:spacing w:line="232" w:lineRule="exact" w:before="24"/>
              <w:ind w:left="347" w:right="167" w:hanging="180"/>
              <w:jc w:val="left"/>
              <w:rPr>
                <w:rFonts w:ascii="宋体" w:hAnsi="宋体" w:cs="宋体" w:eastAsia="宋体" w:hint="default"/>
                <w:sz w:val="18"/>
                <w:szCs w:val="18"/>
              </w:rPr>
            </w:pPr>
            <w:r>
              <w:rPr>
                <w:rFonts w:ascii="宋体" w:hAnsi="宋体" w:cs="宋体" w:eastAsia="宋体" w:hint="default"/>
                <w:sz w:val="18"/>
                <w:szCs w:val="18"/>
              </w:rPr>
              <w:t>苑产业 区</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8"/>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500</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01"/>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r>
              <w:rPr>
                <w:rFonts w:ascii="宋体" w:hAnsi="宋体" w:cs="宋体" w:eastAsia="宋体" w:hint="default"/>
                <w:sz w:val="18"/>
                <w:szCs w:val="18"/>
              </w:rPr>
              <w:t> 广和技术服务；电子产品销售等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388</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63%</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63%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w w:val="95"/>
                <w:sz w:val="21"/>
              </w:rPr>
              <w:t>1,397.75</w:t>
            </w:r>
            <w:r>
              <w:rPr>
                <w:rFonts w:ascii="Arial Narrow"/>
                <w:sz w:val="21"/>
              </w:rPr>
            </w: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101"/>
              <w:jc w:val="left"/>
              <w:rPr>
                <w:rFonts w:ascii="宋体" w:hAnsi="宋体" w:cs="宋体" w:eastAsia="宋体" w:hint="default"/>
                <w:sz w:val="18"/>
                <w:szCs w:val="18"/>
              </w:rPr>
            </w:pPr>
            <w:r>
              <w:rPr>
                <w:rFonts w:ascii="宋体" w:hAnsi="宋体" w:cs="宋体" w:eastAsia="宋体" w:hint="default"/>
                <w:sz w:val="18"/>
                <w:szCs w:val="18"/>
              </w:rPr>
              <w:t>西部安全认证中心</w:t>
            </w:r>
            <w:r>
              <w:rPr>
                <w:rFonts w:ascii="宋体" w:hAnsi="宋体" w:cs="宋体" w:eastAsia="宋体" w:hint="default"/>
                <w:spacing w:val="-83"/>
                <w:sz w:val="18"/>
                <w:szCs w:val="18"/>
              </w:rPr>
              <w:t> </w:t>
            </w:r>
            <w:r>
              <w:rPr>
                <w:rFonts w:ascii="宋体" w:hAnsi="宋体" w:cs="宋体" w:eastAsia="宋体" w:hint="default"/>
                <w:sz w:val="18"/>
                <w:szCs w:val="18"/>
              </w:rPr>
              <w:t>有限责任公司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69" w:right="168"/>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7" w:right="0"/>
              <w:jc w:val="left"/>
              <w:rPr>
                <w:rFonts w:ascii="宋体" w:hAnsi="宋体" w:cs="宋体" w:eastAsia="宋体" w:hint="default"/>
                <w:sz w:val="18"/>
                <w:szCs w:val="18"/>
              </w:rPr>
            </w:pPr>
            <w:r>
              <w:rPr>
                <w:rFonts w:ascii="宋体" w:hAnsi="宋体" w:cs="宋体" w:eastAsia="宋体" w:hint="default"/>
                <w:sz w:val="18"/>
                <w:szCs w:val="18"/>
              </w:rPr>
              <w:t>银川市</w:t>
            </w:r>
          </w:p>
          <w:p>
            <w:pPr>
              <w:pStyle w:val="TableParagraph"/>
              <w:spacing w:line="240" w:lineRule="auto"/>
              <w:ind w:left="347" w:right="167" w:hanging="180"/>
              <w:jc w:val="left"/>
              <w:rPr>
                <w:rFonts w:ascii="宋体" w:hAnsi="宋体" w:cs="宋体" w:eastAsia="宋体" w:hint="default"/>
                <w:sz w:val="18"/>
                <w:szCs w:val="18"/>
              </w:rPr>
            </w:pPr>
            <w:r>
              <w:rPr>
                <w:rFonts w:ascii="宋体" w:hAnsi="宋体" w:cs="宋体" w:eastAsia="宋体" w:hint="default"/>
                <w:sz w:val="18"/>
                <w:szCs w:val="18"/>
              </w:rPr>
              <w:t>新昌西 路</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8"/>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3,000</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CA </w:t>
            </w:r>
            <w:r>
              <w:rPr>
                <w:rFonts w:ascii="Arial Narrow" w:hAnsi="Arial Narrow" w:cs="Arial Narrow" w:eastAsia="Arial Narrow" w:hint="default"/>
                <w:spacing w:val="11"/>
                <w:sz w:val="18"/>
                <w:szCs w:val="18"/>
              </w:rPr>
              <w:t> </w:t>
            </w:r>
            <w:r>
              <w:rPr>
                <w:rFonts w:ascii="宋体" w:hAnsi="宋体" w:cs="宋体" w:eastAsia="宋体" w:hint="default"/>
                <w:spacing w:val="4"/>
                <w:sz w:val="18"/>
                <w:szCs w:val="18"/>
              </w:rPr>
              <w:t>认证；承接网络安全系统设</w:t>
            </w:r>
          </w:p>
          <w:p>
            <w:pPr>
              <w:pStyle w:val="TableParagraph"/>
              <w:spacing w:line="234" w:lineRule="exact" w:before="15"/>
              <w:ind w:left="103" w:right="101"/>
              <w:jc w:val="left"/>
              <w:rPr>
                <w:rFonts w:ascii="宋体" w:hAnsi="宋体" w:cs="宋体" w:eastAsia="宋体" w:hint="default"/>
                <w:sz w:val="18"/>
                <w:szCs w:val="18"/>
              </w:rPr>
            </w:pPr>
            <w:r>
              <w:rPr>
                <w:rFonts w:ascii="宋体" w:hAnsi="宋体" w:cs="宋体" w:eastAsia="宋体" w:hint="default"/>
                <w:sz w:val="18"/>
                <w:szCs w:val="18"/>
              </w:rPr>
              <w:t>计、开发集成、运行维护；安全 网站设计和代理维护等。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6" w:right="0"/>
              <w:jc w:val="left"/>
              <w:rPr>
                <w:rFonts w:ascii="Arial Narrow" w:hAnsi="Arial Narrow" w:cs="Arial Narrow" w:eastAsia="Arial Narrow" w:hint="default"/>
                <w:sz w:val="18"/>
                <w:szCs w:val="18"/>
              </w:rPr>
            </w:pPr>
            <w:r>
              <w:rPr>
                <w:rFonts w:ascii="Arial Narrow"/>
                <w:sz w:val="18"/>
              </w:rPr>
              <w:t>3,000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709"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101"/>
              <w:jc w:val="left"/>
              <w:rPr>
                <w:rFonts w:ascii="宋体" w:hAnsi="宋体" w:cs="宋体" w:eastAsia="宋体" w:hint="default"/>
                <w:sz w:val="18"/>
                <w:szCs w:val="18"/>
              </w:rPr>
            </w:pPr>
            <w:r>
              <w:rPr>
                <w:rFonts w:ascii="宋体" w:hAnsi="宋体" w:cs="宋体" w:eastAsia="宋体" w:hint="default"/>
                <w:sz w:val="18"/>
                <w:szCs w:val="18"/>
              </w:rPr>
              <w:t>新疆航天信息有限</w:t>
            </w:r>
            <w:r>
              <w:rPr>
                <w:rFonts w:ascii="宋体" w:hAnsi="宋体" w:cs="宋体" w:eastAsia="宋体" w:hint="default"/>
                <w:spacing w:val="-83"/>
                <w:sz w:val="18"/>
                <w:szCs w:val="18"/>
              </w:rPr>
              <w:t> </w:t>
            </w:r>
            <w:r>
              <w:rPr>
                <w:rFonts w:ascii="宋体" w:hAnsi="宋体" w:cs="宋体" w:eastAsia="宋体" w:hint="default"/>
                <w:sz w:val="18"/>
                <w:szCs w:val="18"/>
              </w:rPr>
              <w:t>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69" w:right="168"/>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7" w:right="0"/>
              <w:jc w:val="left"/>
              <w:rPr>
                <w:rFonts w:ascii="宋体" w:hAnsi="宋体" w:cs="宋体" w:eastAsia="宋体" w:hint="default"/>
                <w:sz w:val="18"/>
                <w:szCs w:val="18"/>
              </w:rPr>
            </w:pPr>
            <w:r>
              <w:rPr>
                <w:rFonts w:ascii="宋体" w:hAnsi="宋体" w:cs="宋体" w:eastAsia="宋体" w:hint="default"/>
                <w:sz w:val="18"/>
                <w:szCs w:val="18"/>
              </w:rPr>
              <w:t>乌鲁木</w:t>
            </w:r>
          </w:p>
          <w:p>
            <w:pPr>
              <w:pStyle w:val="TableParagraph"/>
              <w:spacing w:line="240" w:lineRule="auto"/>
              <w:ind w:left="167" w:right="167"/>
              <w:jc w:val="left"/>
              <w:rPr>
                <w:rFonts w:ascii="宋体" w:hAnsi="宋体" w:cs="宋体" w:eastAsia="宋体" w:hint="default"/>
                <w:sz w:val="18"/>
                <w:szCs w:val="18"/>
              </w:rPr>
            </w:pPr>
            <w:r>
              <w:rPr>
                <w:rFonts w:ascii="宋体" w:hAnsi="宋体" w:cs="宋体" w:eastAsia="宋体" w:hint="default"/>
                <w:sz w:val="18"/>
                <w:szCs w:val="18"/>
              </w:rPr>
              <w:t>齐市西 虹东路</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8"/>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1,200</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01"/>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r>
              <w:rPr>
                <w:rFonts w:ascii="宋体" w:hAnsi="宋体" w:cs="宋体" w:eastAsia="宋体" w:hint="default"/>
                <w:sz w:val="18"/>
                <w:szCs w:val="18"/>
              </w:rPr>
              <w:t> 广和技术服务；电子产品销售等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864</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72%</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72%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w w:val="95"/>
                <w:sz w:val="21"/>
              </w:rPr>
              <w:t>819.35</w:t>
            </w:r>
            <w:r>
              <w:rPr>
                <w:rFonts w:ascii="Arial Narrow"/>
                <w:sz w:val="21"/>
              </w:rPr>
            </w: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镇江航天信息有限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69"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镇江市</w:t>
            </w:r>
          </w:p>
          <w:p>
            <w:pPr>
              <w:pStyle w:val="TableParagraph"/>
              <w:spacing w:line="234" w:lineRule="exact"/>
              <w:ind w:left="167" w:right="0"/>
              <w:jc w:val="left"/>
              <w:rPr>
                <w:rFonts w:ascii="宋体" w:hAnsi="宋体" w:cs="宋体" w:eastAsia="宋体" w:hint="default"/>
                <w:sz w:val="18"/>
                <w:szCs w:val="18"/>
              </w:rPr>
            </w:pPr>
            <w:r>
              <w:rPr>
                <w:rFonts w:ascii="宋体" w:hAnsi="宋体" w:cs="宋体" w:eastAsia="宋体" w:hint="default"/>
                <w:sz w:val="18"/>
                <w:szCs w:val="18"/>
              </w:rPr>
              <w:t>大西路</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8"/>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100</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广和技术服务；电子产品销售等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3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21"/>
                <w:szCs w:val="21"/>
              </w:rPr>
            </w:pPr>
            <w:r>
              <w:rPr>
                <w:rFonts w:ascii="Arial Narrow"/>
                <w:w w:val="95"/>
                <w:sz w:val="21"/>
              </w:rPr>
              <w:t>200.50</w:t>
            </w:r>
            <w:r>
              <w:rPr>
                <w:rFonts w:ascii="Arial Narrow"/>
                <w:sz w:val="21"/>
              </w:rPr>
            </w: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496" w:hRule="exact"/>
        </w:trPr>
        <w:tc>
          <w:tcPr>
            <w:tcW w:w="1680" w:type="dxa"/>
            <w:tcBorders>
              <w:top w:val="single" w:sz="4" w:space="0" w:color="000000"/>
              <w:left w:val="nil" w:sz="6" w:space="0" w:color="auto"/>
              <w:bottom w:val="single" w:sz="17"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淄博航天信息有限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09" w:type="dxa"/>
            <w:tcBorders>
              <w:top w:val="single" w:sz="4" w:space="0" w:color="000000"/>
              <w:left w:val="single" w:sz="4" w:space="0" w:color="000000"/>
              <w:bottom w:val="single" w:sz="17"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69"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87" w:type="dxa"/>
            <w:tcBorders>
              <w:top w:val="single" w:sz="4" w:space="0" w:color="000000"/>
              <w:left w:val="single" w:sz="4" w:space="0" w:color="000000"/>
              <w:bottom w:val="single" w:sz="17"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淄博市</w:t>
            </w:r>
          </w:p>
          <w:p>
            <w:pPr>
              <w:pStyle w:val="TableParagraph"/>
              <w:spacing w:line="235" w:lineRule="exact"/>
              <w:ind w:left="167" w:right="0"/>
              <w:jc w:val="left"/>
              <w:rPr>
                <w:rFonts w:ascii="宋体" w:hAnsi="宋体" w:cs="宋体" w:eastAsia="宋体" w:hint="default"/>
                <w:sz w:val="18"/>
                <w:szCs w:val="18"/>
              </w:rPr>
            </w:pPr>
            <w:r>
              <w:rPr>
                <w:rFonts w:ascii="宋体" w:hAnsi="宋体" w:cs="宋体" w:eastAsia="宋体" w:hint="default"/>
                <w:sz w:val="18"/>
                <w:szCs w:val="18"/>
              </w:rPr>
              <w:t>张店柳</w:t>
            </w:r>
          </w:p>
        </w:tc>
        <w:tc>
          <w:tcPr>
            <w:tcW w:w="96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6"/>
              <w:ind w:right="118"/>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100</w:t>
            </w:r>
          </w:p>
        </w:tc>
        <w:tc>
          <w:tcPr>
            <w:tcW w:w="2732" w:type="dxa"/>
            <w:tcBorders>
              <w:top w:val="single" w:sz="4" w:space="0" w:color="000000"/>
              <w:left w:val="single" w:sz="4" w:space="0" w:color="000000"/>
              <w:bottom w:val="single" w:sz="17"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广和技术服务；电子产品销售等</w:t>
            </w:r>
          </w:p>
        </w:tc>
        <w:tc>
          <w:tcPr>
            <w:tcW w:w="85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51</w:t>
            </w:r>
          </w:p>
        </w:tc>
        <w:tc>
          <w:tcPr>
            <w:tcW w:w="105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51%</w:t>
            </w:r>
          </w:p>
        </w:tc>
        <w:tc>
          <w:tcPr>
            <w:tcW w:w="105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51%</w:t>
            </w:r>
          </w:p>
        </w:tc>
        <w:tc>
          <w:tcPr>
            <w:tcW w:w="105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6"/>
              <w:ind w:left="43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10"/>
              <w:ind w:right="101"/>
              <w:jc w:val="right"/>
              <w:rPr>
                <w:rFonts w:ascii="Arial Narrow" w:hAnsi="Arial Narrow" w:cs="Arial Narrow" w:eastAsia="Arial Narrow" w:hint="default"/>
                <w:sz w:val="21"/>
                <w:szCs w:val="21"/>
              </w:rPr>
            </w:pPr>
            <w:r>
              <w:rPr>
                <w:rFonts w:ascii="Arial Narrow"/>
                <w:w w:val="95"/>
                <w:sz w:val="21"/>
              </w:rPr>
              <w:t>268.70</w:t>
            </w:r>
            <w:r>
              <w:rPr>
                <w:rFonts w:ascii="Arial Narrow"/>
                <w:sz w:val="21"/>
              </w:rPr>
            </w:r>
          </w:p>
        </w:tc>
        <w:tc>
          <w:tcPr>
            <w:tcW w:w="1190" w:type="dxa"/>
            <w:tcBorders>
              <w:top w:val="single" w:sz="4" w:space="0" w:color="000000"/>
              <w:left w:val="single" w:sz="4" w:space="0" w:color="000000"/>
              <w:bottom w:val="single" w:sz="17" w:space="0" w:color="000000"/>
              <w:right w:val="nil" w:sz="6" w:space="0" w:color="auto"/>
            </w:tcBorders>
          </w:tcPr>
          <w:p>
            <w:pPr/>
          </w:p>
        </w:tc>
      </w:tr>
    </w:tbl>
    <w:p>
      <w:pPr>
        <w:spacing w:after="0"/>
        <w:sectPr>
          <w:pgSz w:w="16840" w:h="11910" w:orient="landscape"/>
          <w:pgMar w:header="877" w:footer="854" w:top="1100" w:bottom="1040" w:left="1160" w:right="11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1680"/>
        <w:gridCol w:w="709"/>
        <w:gridCol w:w="887"/>
        <w:gridCol w:w="966"/>
        <w:gridCol w:w="1056"/>
        <w:gridCol w:w="2732"/>
        <w:gridCol w:w="853"/>
        <w:gridCol w:w="1057"/>
        <w:gridCol w:w="1057"/>
        <w:gridCol w:w="1056"/>
        <w:gridCol w:w="984"/>
        <w:gridCol w:w="1190"/>
      </w:tblGrid>
      <w:tr>
        <w:trPr>
          <w:trHeight w:val="494" w:hRule="exact"/>
        </w:trPr>
        <w:tc>
          <w:tcPr>
            <w:tcW w:w="1680"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87"/>
              <w:ind w:left="484"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709"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left="167" w:right="0"/>
              <w:jc w:val="left"/>
              <w:rPr>
                <w:rFonts w:ascii="宋体" w:hAnsi="宋体" w:cs="宋体" w:eastAsia="宋体" w:hint="default"/>
                <w:sz w:val="18"/>
                <w:szCs w:val="18"/>
              </w:rPr>
            </w:pPr>
            <w:r>
              <w:rPr>
                <w:rFonts w:ascii="宋体" w:hAnsi="宋体" w:cs="宋体" w:eastAsia="宋体" w:hint="default"/>
                <w:b/>
                <w:bCs/>
                <w:sz w:val="18"/>
                <w:szCs w:val="18"/>
              </w:rPr>
              <w:t>公司</w:t>
            </w:r>
            <w:r>
              <w:rPr>
                <w:rFonts w:ascii="宋体" w:hAnsi="宋体" w:cs="宋体" w:eastAsia="宋体" w:hint="default"/>
                <w:sz w:val="18"/>
                <w:szCs w:val="18"/>
              </w:rPr>
            </w:r>
          </w:p>
          <w:p>
            <w:pPr>
              <w:pStyle w:val="TableParagraph"/>
              <w:spacing w:line="235" w:lineRule="exact"/>
              <w:ind w:left="167" w:right="0"/>
              <w:jc w:val="left"/>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887"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96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right="116"/>
              <w:jc w:val="right"/>
              <w:rPr>
                <w:rFonts w:ascii="宋体" w:hAnsi="宋体" w:cs="宋体" w:eastAsia="宋体" w:hint="default"/>
                <w:sz w:val="18"/>
                <w:szCs w:val="18"/>
              </w:rPr>
            </w:pPr>
            <w:r>
              <w:rPr>
                <w:rFonts w:ascii="宋体" w:hAnsi="宋体" w:cs="宋体" w:eastAsia="宋体" w:hint="default"/>
                <w:b/>
                <w:bCs/>
                <w:w w:val="95"/>
                <w:sz w:val="18"/>
                <w:szCs w:val="18"/>
              </w:rPr>
              <w:t>业务性质</w:t>
            </w:r>
            <w:r>
              <w:rPr>
                <w:rFonts w:ascii="宋体" w:hAnsi="宋体" w:cs="宋体" w:eastAsia="宋体" w:hint="default"/>
                <w:sz w:val="18"/>
                <w:szCs w:val="18"/>
              </w:rPr>
            </w:r>
          </w:p>
        </w:tc>
        <w:tc>
          <w:tcPr>
            <w:tcW w:w="105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273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c>
          <w:tcPr>
            <w:tcW w:w="853"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left="149" w:right="0"/>
              <w:jc w:val="left"/>
              <w:rPr>
                <w:rFonts w:ascii="宋体" w:hAnsi="宋体" w:cs="宋体" w:eastAsia="宋体" w:hint="default"/>
                <w:sz w:val="18"/>
                <w:szCs w:val="18"/>
              </w:rPr>
            </w:pPr>
            <w:r>
              <w:rPr>
                <w:rFonts w:ascii="宋体" w:hAnsi="宋体" w:cs="宋体" w:eastAsia="宋体" w:hint="default"/>
                <w:b/>
                <w:bCs/>
                <w:sz w:val="18"/>
                <w:szCs w:val="18"/>
              </w:rPr>
              <w:t>年末投</w:t>
            </w:r>
            <w:r>
              <w:rPr>
                <w:rFonts w:ascii="宋体" w:hAnsi="宋体" w:cs="宋体" w:eastAsia="宋体" w:hint="default"/>
                <w:sz w:val="18"/>
                <w:szCs w:val="18"/>
              </w:rPr>
            </w:r>
          </w:p>
          <w:p>
            <w:pPr>
              <w:pStyle w:val="TableParagraph"/>
              <w:spacing w:line="235" w:lineRule="exact"/>
              <w:ind w:left="149" w:right="0"/>
              <w:jc w:val="left"/>
              <w:rPr>
                <w:rFonts w:ascii="宋体" w:hAnsi="宋体" w:cs="宋体" w:eastAsia="宋体" w:hint="default"/>
                <w:sz w:val="18"/>
                <w:szCs w:val="18"/>
              </w:rPr>
            </w:pPr>
            <w:r>
              <w:rPr>
                <w:rFonts w:ascii="宋体" w:hAnsi="宋体" w:cs="宋体" w:eastAsia="宋体" w:hint="default"/>
                <w:b/>
                <w:bCs/>
                <w:sz w:val="18"/>
                <w:szCs w:val="18"/>
              </w:rPr>
              <w:t>资金额</w:t>
            </w:r>
            <w:r>
              <w:rPr>
                <w:rFonts w:ascii="宋体" w:hAnsi="宋体" w:cs="宋体" w:eastAsia="宋体" w:hint="default"/>
                <w:sz w:val="18"/>
                <w:szCs w:val="18"/>
              </w:rPr>
            </w:r>
          </w:p>
        </w:tc>
        <w:tc>
          <w:tcPr>
            <w:tcW w:w="1057"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1057"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z w:val="18"/>
                <w:szCs w:val="18"/>
              </w:rPr>
              <w:t>表决权比</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w w:val="99"/>
                <w:sz w:val="18"/>
                <w:szCs w:val="18"/>
              </w:rPr>
              <w:t>例</w:t>
            </w:r>
            <w:r>
              <w:rPr>
                <w:rFonts w:ascii="宋体" w:hAnsi="宋体" w:cs="宋体" w:eastAsia="宋体" w:hint="default"/>
                <w:sz w:val="18"/>
                <w:szCs w:val="18"/>
              </w:rPr>
            </w:r>
          </w:p>
        </w:tc>
        <w:tc>
          <w:tcPr>
            <w:tcW w:w="1056"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是否合并</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报表</w:t>
            </w:r>
            <w:r>
              <w:rPr>
                <w:rFonts w:ascii="宋体" w:hAnsi="宋体" w:cs="宋体" w:eastAsia="宋体" w:hint="default"/>
                <w:sz w:val="18"/>
                <w:szCs w:val="18"/>
              </w:rPr>
            </w:r>
          </w:p>
        </w:tc>
        <w:tc>
          <w:tcPr>
            <w:tcW w:w="984"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少数股东</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权益</w:t>
            </w:r>
            <w:r>
              <w:rPr>
                <w:rFonts w:ascii="宋体" w:hAnsi="宋体" w:cs="宋体" w:eastAsia="宋体" w:hint="default"/>
                <w:sz w:val="18"/>
                <w:szCs w:val="18"/>
              </w:rPr>
            </w:r>
          </w:p>
        </w:tc>
        <w:tc>
          <w:tcPr>
            <w:tcW w:w="1190"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244" w:hRule="exact"/>
        </w:trPr>
        <w:tc>
          <w:tcPr>
            <w:tcW w:w="1680" w:type="dxa"/>
            <w:tcBorders>
              <w:top w:val="single" w:sz="4" w:space="0" w:color="000000"/>
              <w:left w:val="nil" w:sz="6" w:space="0" w:color="auto"/>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泉路</w:t>
            </w:r>
          </w:p>
        </w:tc>
        <w:tc>
          <w:tcPr>
            <w:tcW w:w="96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73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2"/>
              <w:ind w:left="122" w:right="101"/>
              <w:jc w:val="left"/>
              <w:rPr>
                <w:rFonts w:ascii="宋体" w:hAnsi="宋体" w:cs="宋体" w:eastAsia="宋体" w:hint="default"/>
                <w:sz w:val="18"/>
                <w:szCs w:val="18"/>
              </w:rPr>
            </w:pPr>
            <w:r>
              <w:rPr>
                <w:rFonts w:ascii="宋体" w:hAnsi="宋体" w:cs="宋体" w:eastAsia="宋体" w:hint="default"/>
                <w:sz w:val="18"/>
                <w:szCs w:val="18"/>
              </w:rPr>
              <w:t>美国爱瑞技术开发</w:t>
            </w:r>
            <w:r>
              <w:rPr>
                <w:rFonts w:ascii="宋体" w:hAnsi="宋体" w:cs="宋体" w:eastAsia="宋体" w:hint="default"/>
                <w:spacing w:val="-83"/>
                <w:sz w:val="18"/>
                <w:szCs w:val="18"/>
              </w:rPr>
              <w:t> </w:t>
            </w:r>
            <w:r>
              <w:rPr>
                <w:rFonts w:ascii="宋体" w:hAnsi="宋体" w:cs="宋体" w:eastAsia="宋体" w:hint="default"/>
                <w:sz w:val="18"/>
                <w:szCs w:val="18"/>
              </w:rPr>
              <w:t>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9" w:right="168"/>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hAnsi="宋体" w:cs="宋体" w:eastAsia="宋体" w:hint="default"/>
                <w:spacing w:val="-21"/>
                <w:sz w:val="18"/>
                <w:szCs w:val="18"/>
              </w:rPr>
              <w:t>美国加州</w:t>
            </w:r>
            <w:r>
              <w:rPr>
                <w:rFonts w:ascii="宋体" w:hAnsi="宋体" w:cs="宋体" w:eastAsia="宋体" w:hint="default"/>
                <w:sz w:val="18"/>
                <w:szCs w:val="18"/>
              </w:rPr>
            </w:r>
          </w:p>
          <w:p>
            <w:pPr>
              <w:pStyle w:val="TableParagraph"/>
              <w:spacing w:line="232" w:lineRule="exact" w:before="24"/>
              <w:ind w:left="197" w:right="118" w:hanging="81"/>
              <w:jc w:val="left"/>
              <w:rPr>
                <w:rFonts w:ascii="宋体" w:hAnsi="宋体" w:cs="宋体" w:eastAsia="宋体" w:hint="default"/>
                <w:sz w:val="18"/>
                <w:szCs w:val="18"/>
              </w:rPr>
            </w:pPr>
            <w:r>
              <w:rPr>
                <w:rFonts w:ascii="宋体" w:hAnsi="宋体" w:cs="宋体" w:eastAsia="宋体" w:hint="default"/>
                <w:spacing w:val="-21"/>
                <w:sz w:val="18"/>
                <w:szCs w:val="18"/>
              </w:rPr>
              <w:t>奥克兰市 </w:t>
            </w:r>
            <w:r>
              <w:rPr>
                <w:rFonts w:ascii="宋体" w:hAnsi="宋体" w:cs="宋体" w:eastAsia="宋体" w:hint="default"/>
                <w:spacing w:val="-14"/>
                <w:sz w:val="18"/>
                <w:szCs w:val="18"/>
              </w:rPr>
              <w:t>湖滨路</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Arial Narrow" w:hAnsi="Arial Narrow" w:cs="Arial Narrow" w:eastAsia="Arial Narrow" w:hint="default"/>
                <w:sz w:val="18"/>
                <w:szCs w:val="18"/>
              </w:rPr>
            </w:pPr>
            <w:r>
              <w:rPr>
                <w:rFonts w:ascii="宋体" w:hAnsi="宋体" w:cs="宋体" w:eastAsia="宋体" w:hint="default"/>
                <w:sz w:val="18"/>
                <w:szCs w:val="18"/>
              </w:rPr>
              <w:t>美元</w:t>
            </w:r>
            <w:r>
              <w:rPr>
                <w:rFonts w:ascii="宋体" w:hAnsi="宋体" w:cs="宋体" w:eastAsia="宋体" w:hint="default"/>
                <w:spacing w:val="-48"/>
                <w:sz w:val="18"/>
                <w:szCs w:val="18"/>
              </w:rPr>
              <w:t> </w:t>
            </w:r>
            <w:r>
              <w:rPr>
                <w:rFonts w:ascii="Arial Narrow" w:hAnsi="Arial Narrow" w:cs="Arial Narrow" w:eastAsia="Arial Narrow" w:hint="default"/>
                <w:sz w:val="18"/>
                <w:szCs w:val="18"/>
              </w:rPr>
              <w:t>50</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1"/>
              <w:jc w:val="left"/>
              <w:rPr>
                <w:rFonts w:ascii="宋体" w:hAnsi="宋体" w:cs="宋体" w:eastAsia="宋体" w:hint="default"/>
                <w:sz w:val="18"/>
                <w:szCs w:val="18"/>
              </w:rPr>
            </w:pPr>
            <w:r>
              <w:rPr>
                <w:rFonts w:ascii="宋体" w:hAnsi="宋体" w:cs="宋体" w:eastAsia="宋体" w:hint="default"/>
                <w:sz w:val="18"/>
                <w:szCs w:val="18"/>
              </w:rPr>
              <w:t>电子及计算机软件、硬件及系统 集成技术等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1" w:right="0"/>
              <w:jc w:val="left"/>
              <w:rPr>
                <w:rFonts w:ascii="宋体" w:hAnsi="宋体" w:cs="宋体" w:eastAsia="宋体" w:hint="default"/>
                <w:sz w:val="18"/>
                <w:szCs w:val="18"/>
              </w:rPr>
            </w:pPr>
            <w:r>
              <w:rPr>
                <w:rFonts w:ascii="宋体" w:hAnsi="宋体" w:cs="宋体" w:eastAsia="宋体" w:hint="default"/>
                <w:sz w:val="18"/>
                <w:szCs w:val="18"/>
              </w:rPr>
              <w:t>美元</w:t>
            </w:r>
          </w:p>
          <w:p>
            <w:pPr>
              <w:pStyle w:val="TableParagraph"/>
              <w:spacing w:line="240" w:lineRule="auto" w:before="24"/>
              <w:ind w:left="236" w:right="0"/>
              <w:jc w:val="left"/>
              <w:rPr>
                <w:rFonts w:ascii="Arial Narrow" w:hAnsi="Arial Narrow" w:cs="Arial Narrow" w:eastAsia="Arial Narrow" w:hint="default"/>
                <w:sz w:val="18"/>
                <w:szCs w:val="18"/>
              </w:rPr>
            </w:pPr>
            <w:r>
              <w:rPr>
                <w:rFonts w:ascii="Arial Narrow"/>
                <w:sz w:val="18"/>
              </w:rPr>
              <w:t>28.51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100%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100%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无锡航天信息有限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69"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7" w:right="0" w:hanging="90"/>
              <w:jc w:val="left"/>
              <w:rPr>
                <w:rFonts w:ascii="宋体" w:hAnsi="宋体" w:cs="宋体" w:eastAsia="宋体" w:hint="default"/>
                <w:sz w:val="18"/>
                <w:szCs w:val="18"/>
              </w:rPr>
            </w:pPr>
            <w:r>
              <w:rPr>
                <w:rFonts w:ascii="宋体" w:hAnsi="宋体" w:cs="宋体" w:eastAsia="宋体" w:hint="default"/>
                <w:sz w:val="18"/>
                <w:szCs w:val="18"/>
              </w:rPr>
              <w:t>无锡市</w:t>
            </w:r>
          </w:p>
          <w:p>
            <w:pPr>
              <w:pStyle w:val="TableParagraph"/>
              <w:spacing w:line="235" w:lineRule="exact"/>
              <w:ind w:left="257" w:right="0"/>
              <w:jc w:val="left"/>
              <w:rPr>
                <w:rFonts w:ascii="宋体" w:hAnsi="宋体" w:cs="宋体" w:eastAsia="宋体" w:hint="default"/>
                <w:sz w:val="18"/>
                <w:szCs w:val="18"/>
              </w:rPr>
            </w:pPr>
            <w:r>
              <w:rPr>
                <w:rFonts w:ascii="宋体" w:hAnsi="宋体" w:cs="宋体" w:eastAsia="宋体" w:hint="default"/>
                <w:sz w:val="18"/>
                <w:szCs w:val="18"/>
              </w:rPr>
              <w:t>新区</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8"/>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500</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广和技术服务；电子产品销售等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255</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3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Narrow" w:hAnsi="Arial Narrow" w:cs="Arial Narrow" w:eastAsia="Arial Narrow" w:hint="default"/>
                <w:sz w:val="21"/>
                <w:szCs w:val="21"/>
              </w:rPr>
            </w:pPr>
            <w:r>
              <w:rPr>
                <w:rFonts w:ascii="Arial Narrow"/>
                <w:w w:val="95"/>
                <w:sz w:val="21"/>
              </w:rPr>
              <w:t>1,746.39</w:t>
            </w:r>
            <w:r>
              <w:rPr>
                <w:rFonts w:ascii="Arial Narrow"/>
                <w:sz w:val="21"/>
              </w:rPr>
            </w: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江苏爱信诺信息技</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69"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南京市</w:t>
            </w:r>
          </w:p>
          <w:p>
            <w:pPr>
              <w:pStyle w:val="TableParagraph"/>
              <w:spacing w:line="234" w:lineRule="exact"/>
              <w:ind w:left="167" w:right="0"/>
              <w:jc w:val="left"/>
              <w:rPr>
                <w:rFonts w:ascii="宋体" w:hAnsi="宋体" w:cs="宋体" w:eastAsia="宋体" w:hint="default"/>
                <w:sz w:val="18"/>
                <w:szCs w:val="18"/>
              </w:rPr>
            </w:pPr>
            <w:r>
              <w:rPr>
                <w:rFonts w:ascii="宋体" w:hAnsi="宋体" w:cs="宋体" w:eastAsia="宋体" w:hint="default"/>
                <w:sz w:val="18"/>
                <w:szCs w:val="18"/>
              </w:rPr>
              <w:t>江宁区</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8"/>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500</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广和技术服务；电子产品销售等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300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60%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60%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3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21"/>
                <w:szCs w:val="21"/>
              </w:rPr>
            </w:pPr>
            <w:r>
              <w:rPr>
                <w:rFonts w:ascii="Arial Narrow"/>
                <w:w w:val="95"/>
                <w:sz w:val="21"/>
              </w:rPr>
              <w:t>356.73</w:t>
            </w:r>
            <w:r>
              <w:rPr>
                <w:rFonts w:ascii="Arial Narrow"/>
                <w:sz w:val="21"/>
              </w:rPr>
            </w: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常州航天信息有限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69"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7" w:right="0" w:hanging="90"/>
              <w:jc w:val="left"/>
              <w:rPr>
                <w:rFonts w:ascii="宋体" w:hAnsi="宋体" w:cs="宋体" w:eastAsia="宋体" w:hint="default"/>
                <w:sz w:val="18"/>
                <w:szCs w:val="18"/>
              </w:rPr>
            </w:pPr>
            <w:r>
              <w:rPr>
                <w:rFonts w:ascii="宋体" w:hAnsi="宋体" w:cs="宋体" w:eastAsia="宋体" w:hint="default"/>
                <w:sz w:val="18"/>
                <w:szCs w:val="18"/>
              </w:rPr>
              <w:t>常州新</w:t>
            </w:r>
          </w:p>
          <w:p>
            <w:pPr>
              <w:pStyle w:val="TableParagraph"/>
              <w:spacing w:line="235" w:lineRule="exact"/>
              <w:ind w:left="257" w:right="0"/>
              <w:jc w:val="left"/>
              <w:rPr>
                <w:rFonts w:ascii="宋体" w:hAnsi="宋体" w:cs="宋体" w:eastAsia="宋体" w:hint="default"/>
                <w:sz w:val="18"/>
                <w:szCs w:val="18"/>
              </w:rPr>
            </w:pPr>
            <w:r>
              <w:rPr>
                <w:rFonts w:ascii="宋体" w:hAnsi="宋体" w:cs="宋体" w:eastAsia="宋体" w:hint="default"/>
                <w:sz w:val="18"/>
                <w:szCs w:val="18"/>
              </w:rPr>
              <w:t>北区</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8"/>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500</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广和技术服务；电子产品销售等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Arial Narrow" w:hAnsi="Arial Narrow" w:cs="Arial Narrow" w:eastAsia="Arial Narrow" w:hint="default"/>
                <w:sz w:val="18"/>
                <w:szCs w:val="18"/>
              </w:rPr>
            </w:pPr>
            <w:r>
              <w:rPr>
                <w:rFonts w:ascii="Arial Narrow"/>
                <w:sz w:val="18"/>
              </w:rPr>
              <w:t>255</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Arial Narrow" w:hAnsi="Arial Narrow" w:cs="Arial Narrow" w:eastAsia="Arial Narrow" w:hint="default"/>
                <w:sz w:val="18"/>
                <w:szCs w:val="18"/>
              </w:rPr>
            </w:pPr>
            <w:r>
              <w:rPr>
                <w:rFonts w:ascii="Arial Narrow"/>
                <w:sz w:val="18"/>
              </w:rPr>
              <w:t>51%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Arial Narrow" w:hAnsi="Arial Narrow" w:cs="Arial Narrow" w:eastAsia="Arial Narrow" w:hint="default"/>
                <w:sz w:val="18"/>
                <w:szCs w:val="18"/>
              </w:rPr>
            </w:pPr>
            <w:r>
              <w:rPr>
                <w:rFonts w:ascii="Arial Narrow"/>
                <w:sz w:val="18"/>
              </w:rPr>
              <w:t>51%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3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Narrow" w:hAnsi="Arial Narrow" w:cs="Arial Narrow" w:eastAsia="Arial Narrow" w:hint="default"/>
                <w:sz w:val="21"/>
                <w:szCs w:val="21"/>
              </w:rPr>
            </w:pPr>
            <w:r>
              <w:rPr>
                <w:rFonts w:ascii="Arial Narrow"/>
                <w:w w:val="95"/>
                <w:sz w:val="21"/>
              </w:rPr>
              <w:t>704.88</w:t>
            </w:r>
            <w:r>
              <w:rPr>
                <w:rFonts w:ascii="Arial Narrow"/>
                <w:sz w:val="21"/>
              </w:rPr>
            </w: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2"/>
              <w:ind w:left="122" w:right="95"/>
              <w:jc w:val="left"/>
              <w:rPr>
                <w:rFonts w:ascii="宋体" w:hAnsi="宋体" w:cs="宋体" w:eastAsia="宋体" w:hint="default"/>
                <w:sz w:val="18"/>
                <w:szCs w:val="18"/>
              </w:rPr>
            </w:pPr>
            <w:r>
              <w:rPr>
                <w:rFonts w:ascii="宋体" w:hAnsi="宋体" w:cs="宋体" w:eastAsia="宋体" w:hint="default"/>
                <w:spacing w:val="-19"/>
                <w:sz w:val="18"/>
                <w:szCs w:val="18"/>
              </w:rPr>
              <w:t>湖南航天卫星通信科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4"/>
                <w:sz w:val="18"/>
                <w:szCs w:val="18"/>
              </w:rPr>
              <w:t>技有限公司</w:t>
            </w:r>
            <w:r>
              <w:rPr>
                <w:rFonts w:ascii="宋体" w:hAnsi="宋体" w:cs="宋体" w:eastAsia="宋体" w:hint="default"/>
                <w:sz w:val="18"/>
                <w:szCs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9" w:right="168"/>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7" w:right="167"/>
              <w:jc w:val="left"/>
              <w:rPr>
                <w:rFonts w:ascii="宋体" w:hAnsi="宋体" w:cs="宋体" w:eastAsia="宋体" w:hint="default"/>
                <w:sz w:val="18"/>
                <w:szCs w:val="18"/>
              </w:rPr>
            </w:pPr>
            <w:r>
              <w:rPr>
                <w:rFonts w:ascii="宋体" w:hAnsi="宋体" w:cs="宋体" w:eastAsia="宋体" w:hint="default"/>
                <w:sz w:val="18"/>
                <w:szCs w:val="18"/>
              </w:rPr>
              <w:t>长沙市 岳麓区</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8"/>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5,000</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9"/>
                <w:sz w:val="18"/>
                <w:szCs w:val="18"/>
              </w:rPr>
              <w:t>生产、销售卫星通信、移动通信和卫星电</w:t>
            </w:r>
          </w:p>
          <w:p>
            <w:pPr>
              <w:pStyle w:val="TableParagraph"/>
              <w:spacing w:line="232" w:lineRule="exact" w:before="24"/>
              <w:ind w:left="103" w:right="61"/>
              <w:jc w:val="left"/>
              <w:rPr>
                <w:rFonts w:ascii="宋体" w:hAnsi="宋体" w:cs="宋体" w:eastAsia="宋体" w:hint="default"/>
                <w:sz w:val="18"/>
                <w:szCs w:val="18"/>
              </w:rPr>
            </w:pPr>
            <w:r>
              <w:rPr>
                <w:rFonts w:ascii="宋体" w:hAnsi="宋体" w:cs="宋体" w:eastAsia="宋体" w:hint="default"/>
                <w:spacing w:val="-39"/>
                <w:sz w:val="18"/>
                <w:szCs w:val="18"/>
              </w:rPr>
              <w:t>视接收设备、有线电视设备、器材及其他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3"/>
                <w:sz w:val="18"/>
                <w:szCs w:val="18"/>
              </w:rPr>
              <w:t>机电产品等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2,550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51%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51%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w w:val="95"/>
                <w:sz w:val="21"/>
              </w:rPr>
              <w:t>1,489.56</w:t>
            </w:r>
            <w:r>
              <w:rPr>
                <w:rFonts w:ascii="Arial Narrow"/>
                <w:sz w:val="21"/>
              </w:rPr>
            </w: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1177"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22" w:right="101"/>
              <w:jc w:val="left"/>
              <w:rPr>
                <w:rFonts w:ascii="宋体" w:hAnsi="宋体" w:cs="宋体" w:eastAsia="宋体" w:hint="default"/>
                <w:sz w:val="18"/>
                <w:szCs w:val="18"/>
              </w:rPr>
            </w:pPr>
            <w:r>
              <w:rPr>
                <w:rFonts w:ascii="宋体" w:hAnsi="宋体" w:cs="宋体" w:eastAsia="宋体" w:hint="default"/>
                <w:sz w:val="18"/>
                <w:szCs w:val="18"/>
              </w:rPr>
              <w:t>烟台航天信息有限</w:t>
            </w:r>
            <w:r>
              <w:rPr>
                <w:rFonts w:ascii="宋体" w:hAnsi="宋体" w:cs="宋体" w:eastAsia="宋体" w:hint="default"/>
                <w:spacing w:val="-83"/>
                <w:sz w:val="18"/>
                <w:szCs w:val="18"/>
              </w:rPr>
              <w:t> </w:t>
            </w:r>
            <w:r>
              <w:rPr>
                <w:rFonts w:ascii="宋体" w:hAnsi="宋体" w:cs="宋体" w:eastAsia="宋体" w:hint="default"/>
                <w:sz w:val="18"/>
                <w:szCs w:val="18"/>
              </w:rPr>
              <w:t>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9" w:right="168"/>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7" w:right="167"/>
              <w:jc w:val="left"/>
              <w:rPr>
                <w:rFonts w:ascii="宋体" w:hAnsi="宋体" w:cs="宋体" w:eastAsia="宋体" w:hint="default"/>
                <w:sz w:val="18"/>
                <w:szCs w:val="18"/>
              </w:rPr>
            </w:pPr>
            <w:r>
              <w:rPr>
                <w:rFonts w:ascii="宋体" w:hAnsi="宋体" w:cs="宋体" w:eastAsia="宋体" w:hint="default"/>
                <w:sz w:val="18"/>
                <w:szCs w:val="18"/>
              </w:rPr>
              <w:t>烟台市 开发区</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18"/>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100</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101"/>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r>
              <w:rPr>
                <w:rFonts w:ascii="宋体" w:hAnsi="宋体" w:cs="宋体" w:eastAsia="宋体" w:hint="default"/>
                <w:sz w:val="18"/>
                <w:szCs w:val="18"/>
              </w:rPr>
              <w:t> 广和技术服务；电子产品销售等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40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40%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40%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w w:val="95"/>
                <w:sz w:val="21"/>
              </w:rPr>
              <w:t>836.36</w:t>
            </w:r>
            <w:r>
              <w:rPr>
                <w:rFonts w:ascii="Arial Narrow"/>
                <w:sz w:val="21"/>
              </w:rPr>
            </w: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39" w:right="0"/>
              <w:jc w:val="both"/>
              <w:rPr>
                <w:rFonts w:ascii="宋体" w:hAnsi="宋体" w:cs="宋体" w:eastAsia="宋体" w:hint="default"/>
                <w:sz w:val="18"/>
                <w:szCs w:val="18"/>
              </w:rPr>
            </w:pPr>
            <w:r>
              <w:rPr>
                <w:rFonts w:ascii="宋体" w:hAnsi="宋体" w:cs="宋体" w:eastAsia="宋体" w:hint="default"/>
                <w:sz w:val="18"/>
                <w:szCs w:val="18"/>
              </w:rPr>
              <w:t>本公司占该</w:t>
            </w:r>
          </w:p>
          <w:p>
            <w:pPr>
              <w:pStyle w:val="TableParagraph"/>
              <w:spacing w:line="237" w:lineRule="auto" w:before="1"/>
              <w:ind w:left="139" w:right="144"/>
              <w:jc w:val="both"/>
              <w:rPr>
                <w:rFonts w:ascii="宋体" w:hAnsi="宋体" w:cs="宋体" w:eastAsia="宋体" w:hint="default"/>
                <w:sz w:val="18"/>
                <w:szCs w:val="18"/>
              </w:rPr>
            </w:pPr>
            <w:r>
              <w:rPr>
                <w:rFonts w:ascii="宋体" w:hAnsi="宋体" w:cs="宋体" w:eastAsia="宋体" w:hint="default"/>
                <w:sz w:val="18"/>
                <w:szCs w:val="18"/>
              </w:rPr>
              <w:t>公司董事会 多数席位， 对其拥有实 质控制权。</w:t>
            </w:r>
          </w:p>
        </w:tc>
      </w:tr>
      <w:tr>
        <w:trPr>
          <w:trHeight w:val="1177"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22" w:right="101"/>
              <w:jc w:val="left"/>
              <w:rPr>
                <w:rFonts w:ascii="宋体" w:hAnsi="宋体" w:cs="宋体" w:eastAsia="宋体" w:hint="default"/>
                <w:sz w:val="18"/>
                <w:szCs w:val="18"/>
              </w:rPr>
            </w:pPr>
            <w:r>
              <w:rPr>
                <w:rFonts w:ascii="宋体" w:hAnsi="宋体" w:cs="宋体" w:eastAsia="宋体" w:hint="default"/>
                <w:sz w:val="18"/>
                <w:szCs w:val="18"/>
              </w:rPr>
              <w:t>上海爱信诺航芯电</w:t>
            </w:r>
            <w:r>
              <w:rPr>
                <w:rFonts w:ascii="宋体" w:hAnsi="宋体" w:cs="宋体" w:eastAsia="宋体" w:hint="default"/>
                <w:spacing w:val="-83"/>
                <w:sz w:val="18"/>
                <w:szCs w:val="18"/>
              </w:rPr>
              <w:t> </w:t>
            </w:r>
            <w:r>
              <w:rPr>
                <w:rFonts w:ascii="宋体" w:hAnsi="宋体" w:cs="宋体" w:eastAsia="宋体" w:hint="default"/>
                <w:sz w:val="18"/>
                <w:szCs w:val="18"/>
              </w:rPr>
              <w:t>子科技有限公司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9" w:right="168"/>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7" w:right="167"/>
              <w:jc w:val="left"/>
              <w:rPr>
                <w:rFonts w:ascii="宋体" w:hAnsi="宋体" w:cs="宋体" w:eastAsia="宋体" w:hint="default"/>
                <w:sz w:val="18"/>
                <w:szCs w:val="18"/>
              </w:rPr>
            </w:pPr>
            <w:r>
              <w:rPr>
                <w:rFonts w:ascii="宋体" w:hAnsi="宋体" w:cs="宋体" w:eastAsia="宋体" w:hint="default"/>
                <w:sz w:val="18"/>
                <w:szCs w:val="18"/>
              </w:rPr>
              <w:t>上海市 闵行区</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18"/>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5,000</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从事电子科技、计算机领域内技</w:t>
            </w:r>
          </w:p>
          <w:p>
            <w:pPr>
              <w:pStyle w:val="TableParagraph"/>
              <w:spacing w:line="237" w:lineRule="auto" w:before="1"/>
              <w:ind w:left="103" w:right="97"/>
              <w:jc w:val="both"/>
              <w:rPr>
                <w:rFonts w:ascii="宋体" w:hAnsi="宋体" w:cs="宋体" w:eastAsia="宋体" w:hint="default"/>
                <w:sz w:val="18"/>
                <w:szCs w:val="18"/>
              </w:rPr>
            </w:pPr>
            <w:r>
              <w:rPr>
                <w:rFonts w:ascii="宋体" w:hAnsi="宋体" w:cs="宋体" w:eastAsia="宋体" w:hint="default"/>
                <w:sz w:val="18"/>
                <w:szCs w:val="18"/>
              </w:rPr>
              <w:t>术开发、技术转让、技术咨询、 技术服务，计算机系统服务，计 算机、软件及辅助设备、电子产 品销售，计算机维修服务</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3,000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60%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60%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w w:val="95"/>
                <w:sz w:val="21"/>
              </w:rPr>
              <w:t>2,211.73</w:t>
            </w:r>
            <w:r>
              <w:rPr>
                <w:rFonts w:ascii="Arial Narrow"/>
                <w:sz w:val="21"/>
              </w:rPr>
            </w: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海南航天信息有限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69"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海南省</w:t>
            </w:r>
          </w:p>
          <w:p>
            <w:pPr>
              <w:pStyle w:val="TableParagraph"/>
              <w:spacing w:line="235" w:lineRule="exact"/>
              <w:ind w:left="167" w:right="0"/>
              <w:jc w:val="left"/>
              <w:rPr>
                <w:rFonts w:ascii="宋体" w:hAnsi="宋体" w:cs="宋体" w:eastAsia="宋体" w:hint="default"/>
                <w:sz w:val="18"/>
                <w:szCs w:val="18"/>
              </w:rPr>
            </w:pPr>
            <w:r>
              <w:rPr>
                <w:rFonts w:ascii="宋体" w:hAnsi="宋体" w:cs="宋体" w:eastAsia="宋体" w:hint="default"/>
                <w:sz w:val="18"/>
                <w:szCs w:val="18"/>
              </w:rPr>
              <w:t>海口市</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8"/>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500</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广和技术服务；电子产品销售等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255</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3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Narrow" w:hAnsi="Arial Narrow" w:cs="Arial Narrow" w:eastAsia="Arial Narrow" w:hint="default"/>
                <w:sz w:val="21"/>
                <w:szCs w:val="21"/>
              </w:rPr>
            </w:pPr>
            <w:r>
              <w:rPr>
                <w:rFonts w:ascii="Arial Narrow"/>
                <w:w w:val="95"/>
                <w:sz w:val="21"/>
              </w:rPr>
              <w:t>402.21</w:t>
            </w:r>
            <w:r>
              <w:rPr>
                <w:rFonts w:ascii="Arial Narrow"/>
                <w:sz w:val="21"/>
              </w:rPr>
            </w: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1177"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22" w:right="101"/>
              <w:jc w:val="left"/>
              <w:rPr>
                <w:rFonts w:ascii="宋体" w:hAnsi="宋体" w:cs="宋体" w:eastAsia="宋体" w:hint="default"/>
                <w:sz w:val="18"/>
                <w:szCs w:val="18"/>
              </w:rPr>
            </w:pPr>
            <w:r>
              <w:rPr>
                <w:rFonts w:ascii="宋体" w:hAnsi="宋体" w:cs="宋体" w:eastAsia="宋体" w:hint="default"/>
                <w:sz w:val="18"/>
                <w:szCs w:val="18"/>
              </w:rPr>
              <w:t>山西航天信息有限</w:t>
            </w:r>
            <w:r>
              <w:rPr>
                <w:rFonts w:ascii="宋体" w:hAnsi="宋体" w:cs="宋体" w:eastAsia="宋体" w:hint="default"/>
                <w:spacing w:val="-83"/>
                <w:sz w:val="18"/>
                <w:szCs w:val="18"/>
              </w:rPr>
              <w:t> </w:t>
            </w:r>
            <w:r>
              <w:rPr>
                <w:rFonts w:ascii="宋体" w:hAnsi="宋体" w:cs="宋体" w:eastAsia="宋体" w:hint="default"/>
                <w:sz w:val="18"/>
                <w:szCs w:val="18"/>
              </w:rPr>
              <w:t>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9" w:right="168"/>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7" w:right="167"/>
              <w:jc w:val="left"/>
              <w:rPr>
                <w:rFonts w:ascii="宋体" w:hAnsi="宋体" w:cs="宋体" w:eastAsia="宋体" w:hint="default"/>
                <w:sz w:val="18"/>
                <w:szCs w:val="18"/>
              </w:rPr>
            </w:pPr>
            <w:r>
              <w:rPr>
                <w:rFonts w:ascii="宋体" w:hAnsi="宋体" w:cs="宋体" w:eastAsia="宋体" w:hint="default"/>
                <w:sz w:val="18"/>
                <w:szCs w:val="18"/>
              </w:rPr>
              <w:t>太原市 迎泽区</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18"/>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700</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101"/>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r>
              <w:rPr>
                <w:rFonts w:ascii="宋体" w:hAnsi="宋体" w:cs="宋体" w:eastAsia="宋体" w:hint="default"/>
                <w:sz w:val="18"/>
                <w:szCs w:val="18"/>
              </w:rPr>
              <w:t> 广和技术服务；电子产品销售等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280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40%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40%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w w:val="95"/>
                <w:sz w:val="21"/>
              </w:rPr>
              <w:t>1,225.76</w:t>
            </w:r>
            <w:r>
              <w:rPr>
                <w:rFonts w:ascii="Arial Narrow"/>
                <w:sz w:val="21"/>
              </w:rPr>
            </w: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39" w:right="0"/>
              <w:jc w:val="both"/>
              <w:rPr>
                <w:rFonts w:ascii="宋体" w:hAnsi="宋体" w:cs="宋体" w:eastAsia="宋体" w:hint="default"/>
                <w:sz w:val="18"/>
                <w:szCs w:val="18"/>
              </w:rPr>
            </w:pPr>
            <w:r>
              <w:rPr>
                <w:rFonts w:ascii="宋体" w:hAnsi="宋体" w:cs="宋体" w:eastAsia="宋体" w:hint="default"/>
                <w:sz w:val="18"/>
                <w:szCs w:val="18"/>
              </w:rPr>
              <w:t>本公司占该</w:t>
            </w:r>
          </w:p>
          <w:p>
            <w:pPr>
              <w:pStyle w:val="TableParagraph"/>
              <w:spacing w:line="237" w:lineRule="auto"/>
              <w:ind w:left="139" w:right="144"/>
              <w:jc w:val="both"/>
              <w:rPr>
                <w:rFonts w:ascii="宋体" w:hAnsi="宋体" w:cs="宋体" w:eastAsia="宋体" w:hint="default"/>
                <w:sz w:val="18"/>
                <w:szCs w:val="18"/>
              </w:rPr>
            </w:pPr>
            <w:r>
              <w:rPr>
                <w:rFonts w:ascii="宋体" w:hAnsi="宋体" w:cs="宋体" w:eastAsia="宋体" w:hint="default"/>
                <w:sz w:val="18"/>
                <w:szCs w:val="18"/>
              </w:rPr>
              <w:t>公司董事会 多数席位， 对其拥有实 质控制权。</w:t>
            </w:r>
          </w:p>
        </w:tc>
      </w:tr>
      <w:tr>
        <w:trPr>
          <w:trHeight w:val="496" w:hRule="exact"/>
        </w:trPr>
        <w:tc>
          <w:tcPr>
            <w:tcW w:w="1680" w:type="dxa"/>
            <w:tcBorders>
              <w:top w:val="single" w:sz="4" w:space="0" w:color="000000"/>
              <w:left w:val="nil" w:sz="6" w:space="0" w:color="auto"/>
              <w:bottom w:val="single" w:sz="17"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贵州爱信诺航天信</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息有限公司</w:t>
            </w:r>
          </w:p>
        </w:tc>
        <w:tc>
          <w:tcPr>
            <w:tcW w:w="709" w:type="dxa"/>
            <w:tcBorders>
              <w:top w:val="single" w:sz="4" w:space="0" w:color="000000"/>
              <w:left w:val="single" w:sz="4" w:space="0" w:color="000000"/>
              <w:bottom w:val="single" w:sz="17"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69"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87" w:type="dxa"/>
            <w:tcBorders>
              <w:top w:val="single" w:sz="4" w:space="0" w:color="000000"/>
              <w:left w:val="single" w:sz="4" w:space="0" w:color="000000"/>
              <w:bottom w:val="single" w:sz="17"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贵阳市</w:t>
            </w:r>
          </w:p>
          <w:p>
            <w:pPr>
              <w:pStyle w:val="TableParagraph"/>
              <w:spacing w:line="234" w:lineRule="exact"/>
              <w:ind w:left="167" w:right="0"/>
              <w:jc w:val="left"/>
              <w:rPr>
                <w:rFonts w:ascii="宋体" w:hAnsi="宋体" w:cs="宋体" w:eastAsia="宋体" w:hint="default"/>
                <w:sz w:val="18"/>
                <w:szCs w:val="18"/>
              </w:rPr>
            </w:pPr>
            <w:r>
              <w:rPr>
                <w:rFonts w:ascii="宋体" w:hAnsi="宋体" w:cs="宋体" w:eastAsia="宋体" w:hint="default"/>
                <w:sz w:val="18"/>
                <w:szCs w:val="18"/>
              </w:rPr>
              <w:t>云岩区</w:t>
            </w:r>
          </w:p>
        </w:tc>
        <w:tc>
          <w:tcPr>
            <w:tcW w:w="96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7"/>
              <w:ind w:right="118"/>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300</w:t>
            </w:r>
          </w:p>
        </w:tc>
        <w:tc>
          <w:tcPr>
            <w:tcW w:w="2732" w:type="dxa"/>
            <w:tcBorders>
              <w:top w:val="single" w:sz="4" w:space="0" w:color="000000"/>
              <w:left w:val="single" w:sz="4" w:space="0" w:color="000000"/>
              <w:bottom w:val="single" w:sz="17"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广和技术服务；电子产品销售等</w:t>
            </w:r>
          </w:p>
        </w:tc>
        <w:tc>
          <w:tcPr>
            <w:tcW w:w="85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180</w:t>
            </w:r>
          </w:p>
        </w:tc>
        <w:tc>
          <w:tcPr>
            <w:tcW w:w="105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60%</w:t>
            </w:r>
          </w:p>
        </w:tc>
        <w:tc>
          <w:tcPr>
            <w:tcW w:w="105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60%</w:t>
            </w:r>
          </w:p>
        </w:tc>
        <w:tc>
          <w:tcPr>
            <w:tcW w:w="105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7"/>
              <w:ind w:left="43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21"/>
                <w:szCs w:val="21"/>
              </w:rPr>
            </w:pPr>
            <w:r>
              <w:rPr>
                <w:rFonts w:ascii="Arial Narrow"/>
                <w:w w:val="95"/>
                <w:sz w:val="21"/>
              </w:rPr>
              <w:t>468.19</w:t>
            </w:r>
            <w:r>
              <w:rPr>
                <w:rFonts w:ascii="Arial Narrow"/>
                <w:sz w:val="21"/>
              </w:rPr>
            </w:r>
          </w:p>
        </w:tc>
        <w:tc>
          <w:tcPr>
            <w:tcW w:w="1190" w:type="dxa"/>
            <w:tcBorders>
              <w:top w:val="single" w:sz="4" w:space="0" w:color="000000"/>
              <w:left w:val="single" w:sz="4" w:space="0" w:color="000000"/>
              <w:bottom w:val="single" w:sz="17" w:space="0" w:color="000000"/>
              <w:right w:val="nil" w:sz="6" w:space="0" w:color="auto"/>
            </w:tcBorders>
          </w:tcPr>
          <w:p>
            <w:pPr/>
          </w:p>
        </w:tc>
      </w:tr>
    </w:tbl>
    <w:p>
      <w:pPr>
        <w:spacing w:after="0"/>
        <w:sectPr>
          <w:pgSz w:w="16840" w:h="11910" w:orient="landscape"/>
          <w:pgMar w:header="877" w:footer="854" w:top="1100" w:bottom="1040" w:left="1160" w:right="11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1680"/>
        <w:gridCol w:w="709"/>
        <w:gridCol w:w="887"/>
        <w:gridCol w:w="966"/>
        <w:gridCol w:w="1056"/>
        <w:gridCol w:w="2732"/>
        <w:gridCol w:w="853"/>
        <w:gridCol w:w="1057"/>
        <w:gridCol w:w="1057"/>
        <w:gridCol w:w="1056"/>
        <w:gridCol w:w="984"/>
        <w:gridCol w:w="1190"/>
      </w:tblGrid>
      <w:tr>
        <w:trPr>
          <w:trHeight w:val="494" w:hRule="exact"/>
        </w:trPr>
        <w:tc>
          <w:tcPr>
            <w:tcW w:w="1680"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87"/>
              <w:ind w:left="484"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709"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left="167" w:right="0"/>
              <w:jc w:val="left"/>
              <w:rPr>
                <w:rFonts w:ascii="宋体" w:hAnsi="宋体" w:cs="宋体" w:eastAsia="宋体" w:hint="default"/>
                <w:sz w:val="18"/>
                <w:szCs w:val="18"/>
              </w:rPr>
            </w:pPr>
            <w:r>
              <w:rPr>
                <w:rFonts w:ascii="宋体" w:hAnsi="宋体" w:cs="宋体" w:eastAsia="宋体" w:hint="default"/>
                <w:b/>
                <w:bCs/>
                <w:sz w:val="18"/>
                <w:szCs w:val="18"/>
              </w:rPr>
              <w:t>公司</w:t>
            </w:r>
            <w:r>
              <w:rPr>
                <w:rFonts w:ascii="宋体" w:hAnsi="宋体" w:cs="宋体" w:eastAsia="宋体" w:hint="default"/>
                <w:sz w:val="18"/>
                <w:szCs w:val="18"/>
              </w:rPr>
            </w:r>
          </w:p>
          <w:p>
            <w:pPr>
              <w:pStyle w:val="TableParagraph"/>
              <w:spacing w:line="235" w:lineRule="exact"/>
              <w:ind w:left="167" w:right="0"/>
              <w:jc w:val="left"/>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887"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left="166"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96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right="116"/>
              <w:jc w:val="right"/>
              <w:rPr>
                <w:rFonts w:ascii="宋体" w:hAnsi="宋体" w:cs="宋体" w:eastAsia="宋体" w:hint="default"/>
                <w:sz w:val="18"/>
                <w:szCs w:val="18"/>
              </w:rPr>
            </w:pPr>
            <w:r>
              <w:rPr>
                <w:rFonts w:ascii="宋体" w:hAnsi="宋体" w:cs="宋体" w:eastAsia="宋体" w:hint="default"/>
                <w:b/>
                <w:bCs/>
                <w:w w:val="95"/>
                <w:sz w:val="18"/>
                <w:szCs w:val="18"/>
              </w:rPr>
              <w:t>业务性质</w:t>
            </w:r>
            <w:r>
              <w:rPr>
                <w:rFonts w:ascii="宋体" w:hAnsi="宋体" w:cs="宋体" w:eastAsia="宋体" w:hint="default"/>
                <w:sz w:val="18"/>
                <w:szCs w:val="18"/>
              </w:rPr>
            </w:r>
          </w:p>
        </w:tc>
        <w:tc>
          <w:tcPr>
            <w:tcW w:w="105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273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c>
          <w:tcPr>
            <w:tcW w:w="853"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left="149" w:right="0"/>
              <w:jc w:val="left"/>
              <w:rPr>
                <w:rFonts w:ascii="宋体" w:hAnsi="宋体" w:cs="宋体" w:eastAsia="宋体" w:hint="default"/>
                <w:sz w:val="18"/>
                <w:szCs w:val="18"/>
              </w:rPr>
            </w:pPr>
            <w:r>
              <w:rPr>
                <w:rFonts w:ascii="宋体" w:hAnsi="宋体" w:cs="宋体" w:eastAsia="宋体" w:hint="default"/>
                <w:b/>
                <w:bCs/>
                <w:sz w:val="18"/>
                <w:szCs w:val="18"/>
              </w:rPr>
              <w:t>年末投</w:t>
            </w:r>
            <w:r>
              <w:rPr>
                <w:rFonts w:ascii="宋体" w:hAnsi="宋体" w:cs="宋体" w:eastAsia="宋体" w:hint="default"/>
                <w:sz w:val="18"/>
                <w:szCs w:val="18"/>
              </w:rPr>
            </w:r>
          </w:p>
          <w:p>
            <w:pPr>
              <w:pStyle w:val="TableParagraph"/>
              <w:spacing w:line="235" w:lineRule="exact"/>
              <w:ind w:left="149" w:right="0"/>
              <w:jc w:val="left"/>
              <w:rPr>
                <w:rFonts w:ascii="宋体" w:hAnsi="宋体" w:cs="宋体" w:eastAsia="宋体" w:hint="default"/>
                <w:sz w:val="18"/>
                <w:szCs w:val="18"/>
              </w:rPr>
            </w:pPr>
            <w:r>
              <w:rPr>
                <w:rFonts w:ascii="宋体" w:hAnsi="宋体" w:cs="宋体" w:eastAsia="宋体" w:hint="default"/>
                <w:b/>
                <w:bCs/>
                <w:sz w:val="18"/>
                <w:szCs w:val="18"/>
              </w:rPr>
              <w:t>资金额</w:t>
            </w:r>
            <w:r>
              <w:rPr>
                <w:rFonts w:ascii="宋体" w:hAnsi="宋体" w:cs="宋体" w:eastAsia="宋体" w:hint="default"/>
                <w:sz w:val="18"/>
                <w:szCs w:val="18"/>
              </w:rPr>
            </w:r>
          </w:p>
        </w:tc>
        <w:tc>
          <w:tcPr>
            <w:tcW w:w="1057"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1057"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z w:val="18"/>
                <w:szCs w:val="18"/>
              </w:rPr>
              <w:t>表决权比</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w w:val="99"/>
                <w:sz w:val="18"/>
                <w:szCs w:val="18"/>
              </w:rPr>
              <w:t>例</w:t>
            </w:r>
            <w:r>
              <w:rPr>
                <w:rFonts w:ascii="宋体" w:hAnsi="宋体" w:cs="宋体" w:eastAsia="宋体" w:hint="default"/>
                <w:sz w:val="18"/>
                <w:szCs w:val="18"/>
              </w:rPr>
            </w:r>
          </w:p>
        </w:tc>
        <w:tc>
          <w:tcPr>
            <w:tcW w:w="1056"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是否合并</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报表</w:t>
            </w:r>
            <w:r>
              <w:rPr>
                <w:rFonts w:ascii="宋体" w:hAnsi="宋体" w:cs="宋体" w:eastAsia="宋体" w:hint="default"/>
                <w:sz w:val="18"/>
                <w:szCs w:val="18"/>
              </w:rPr>
            </w:r>
          </w:p>
        </w:tc>
        <w:tc>
          <w:tcPr>
            <w:tcW w:w="984"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少数股东</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权益</w:t>
            </w:r>
            <w:r>
              <w:rPr>
                <w:rFonts w:ascii="宋体" w:hAnsi="宋体" w:cs="宋体" w:eastAsia="宋体" w:hint="default"/>
                <w:sz w:val="18"/>
                <w:szCs w:val="18"/>
              </w:rPr>
            </w:r>
          </w:p>
        </w:tc>
        <w:tc>
          <w:tcPr>
            <w:tcW w:w="1190"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87"/>
              <w:ind w:left="409" w:right="0"/>
              <w:jc w:val="lef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76"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青海航天信息有限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69"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西宁市</w:t>
            </w:r>
          </w:p>
          <w:p>
            <w:pPr>
              <w:pStyle w:val="TableParagraph"/>
              <w:spacing w:line="235" w:lineRule="exact"/>
              <w:ind w:left="167" w:right="0"/>
              <w:jc w:val="left"/>
              <w:rPr>
                <w:rFonts w:ascii="宋体" w:hAnsi="宋体" w:cs="宋体" w:eastAsia="宋体" w:hint="default"/>
                <w:sz w:val="18"/>
                <w:szCs w:val="18"/>
              </w:rPr>
            </w:pPr>
            <w:r>
              <w:rPr>
                <w:rFonts w:ascii="宋体" w:hAnsi="宋体" w:cs="宋体" w:eastAsia="宋体" w:hint="default"/>
                <w:sz w:val="18"/>
                <w:szCs w:val="18"/>
              </w:rPr>
              <w:t>城中区</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8"/>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200</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广和技术服务；电子产品销售等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102</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3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21"/>
                <w:szCs w:val="21"/>
              </w:rPr>
            </w:pPr>
            <w:r>
              <w:rPr>
                <w:rFonts w:ascii="Arial Narrow"/>
                <w:w w:val="95"/>
                <w:sz w:val="21"/>
              </w:rPr>
              <w:t>232.25</w:t>
            </w:r>
            <w:r>
              <w:rPr>
                <w:rFonts w:ascii="Arial Narrow"/>
                <w:sz w:val="21"/>
              </w:rPr>
            </w: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浙江爱信诺航天信</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息有限公司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69"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杭州市</w:t>
            </w:r>
          </w:p>
          <w:p>
            <w:pPr>
              <w:pStyle w:val="TableParagraph"/>
              <w:spacing w:line="234" w:lineRule="exact"/>
              <w:ind w:left="167" w:right="0"/>
              <w:jc w:val="left"/>
              <w:rPr>
                <w:rFonts w:ascii="宋体" w:hAnsi="宋体" w:cs="宋体" w:eastAsia="宋体" w:hint="default"/>
                <w:sz w:val="18"/>
                <w:szCs w:val="18"/>
              </w:rPr>
            </w:pPr>
            <w:r>
              <w:rPr>
                <w:rFonts w:ascii="宋体" w:hAnsi="宋体" w:cs="宋体" w:eastAsia="宋体" w:hint="default"/>
                <w:sz w:val="18"/>
                <w:szCs w:val="18"/>
              </w:rPr>
              <w:t>万塘路</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8"/>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1000</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广和技术服务；电子产品销售等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620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62%</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62%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3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21"/>
                <w:szCs w:val="21"/>
              </w:rPr>
            </w:pPr>
            <w:r>
              <w:rPr>
                <w:rFonts w:ascii="Arial Narrow"/>
                <w:w w:val="95"/>
                <w:sz w:val="21"/>
              </w:rPr>
              <w:t>4,383.14</w:t>
            </w:r>
            <w:r>
              <w:rPr>
                <w:rFonts w:ascii="Arial Narrow"/>
                <w:sz w:val="21"/>
              </w:rPr>
            </w: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北京市海淀区航天</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信息培训学校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69" w:right="0"/>
              <w:jc w:val="left"/>
              <w:rPr>
                <w:rFonts w:ascii="宋体" w:hAnsi="宋体" w:cs="宋体" w:eastAsia="宋体" w:hint="default"/>
                <w:sz w:val="18"/>
                <w:szCs w:val="18"/>
              </w:rPr>
            </w:pPr>
            <w:r>
              <w:rPr>
                <w:rFonts w:ascii="宋体" w:hAnsi="宋体" w:cs="宋体" w:eastAsia="宋体" w:hint="default"/>
                <w:sz w:val="18"/>
                <w:szCs w:val="18"/>
              </w:rPr>
              <w:t>学校</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北京市</w:t>
            </w:r>
          </w:p>
          <w:p>
            <w:pPr>
              <w:pStyle w:val="TableParagraph"/>
              <w:spacing w:line="235" w:lineRule="exact"/>
              <w:ind w:left="167" w:right="0"/>
              <w:jc w:val="left"/>
              <w:rPr>
                <w:rFonts w:ascii="宋体" w:hAnsi="宋体" w:cs="宋体" w:eastAsia="宋体" w:hint="default"/>
                <w:sz w:val="18"/>
                <w:szCs w:val="18"/>
              </w:rPr>
            </w:pPr>
            <w:r>
              <w:rPr>
                <w:rFonts w:ascii="宋体" w:hAnsi="宋体" w:cs="宋体" w:eastAsia="宋体" w:hint="default"/>
                <w:sz w:val="18"/>
                <w:szCs w:val="18"/>
              </w:rPr>
              <w:t>海淀区</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8"/>
              <w:jc w:val="right"/>
              <w:rPr>
                <w:rFonts w:ascii="宋体" w:hAnsi="宋体" w:cs="宋体" w:eastAsia="宋体" w:hint="default"/>
                <w:sz w:val="18"/>
                <w:szCs w:val="18"/>
              </w:rPr>
            </w:pPr>
            <w:r>
              <w:rPr>
                <w:rFonts w:ascii="宋体" w:hAnsi="宋体" w:cs="宋体" w:eastAsia="宋体" w:hint="default"/>
                <w:sz w:val="18"/>
                <w:szCs w:val="18"/>
              </w:rPr>
              <w:t>培训服务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200</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财税、金融、工商企业管理、计</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算机等培训</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200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100%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100%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3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32" w:lineRule="exact"/>
              <w:ind w:left="122" w:right="101"/>
              <w:jc w:val="left"/>
              <w:rPr>
                <w:rFonts w:ascii="宋体" w:hAnsi="宋体" w:cs="宋体" w:eastAsia="宋体" w:hint="default"/>
                <w:sz w:val="18"/>
                <w:szCs w:val="18"/>
              </w:rPr>
            </w:pPr>
            <w:r>
              <w:rPr>
                <w:rFonts w:ascii="宋体" w:hAnsi="宋体" w:cs="宋体" w:eastAsia="宋体" w:hint="default"/>
                <w:sz w:val="18"/>
                <w:szCs w:val="18"/>
              </w:rPr>
              <w:t>北京爱信诺航天科</w:t>
            </w:r>
            <w:r>
              <w:rPr>
                <w:rFonts w:ascii="宋体" w:hAnsi="宋体" w:cs="宋体" w:eastAsia="宋体" w:hint="default"/>
                <w:spacing w:val="-83"/>
                <w:sz w:val="18"/>
                <w:szCs w:val="18"/>
              </w:rPr>
              <w:t> </w:t>
            </w:r>
            <w:r>
              <w:rPr>
                <w:rFonts w:ascii="宋体" w:hAnsi="宋体" w:cs="宋体" w:eastAsia="宋体" w:hint="default"/>
                <w:sz w:val="18"/>
                <w:szCs w:val="18"/>
              </w:rPr>
              <w:t>技有限公司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9" w:right="168"/>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7" w:right="167"/>
              <w:jc w:val="left"/>
              <w:rPr>
                <w:rFonts w:ascii="宋体" w:hAnsi="宋体" w:cs="宋体" w:eastAsia="宋体" w:hint="default"/>
                <w:sz w:val="18"/>
                <w:szCs w:val="18"/>
              </w:rPr>
            </w:pPr>
            <w:r>
              <w:rPr>
                <w:rFonts w:ascii="宋体" w:hAnsi="宋体" w:cs="宋体" w:eastAsia="宋体" w:hint="default"/>
                <w:sz w:val="18"/>
                <w:szCs w:val="18"/>
              </w:rPr>
              <w:t>北京市 海淀区</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8"/>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500</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自主选择经营项目开展经营活</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动（法律、行政法规、国务院决 定禁止的等不得经营）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275</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55%</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55%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w w:val="95"/>
                <w:sz w:val="21"/>
              </w:rPr>
              <w:t>1,018.99</w:t>
            </w:r>
            <w:r>
              <w:rPr>
                <w:rFonts w:ascii="Arial Narrow"/>
                <w:sz w:val="21"/>
              </w:rPr>
            </w: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2"/>
              <w:ind w:left="122" w:right="101"/>
              <w:jc w:val="left"/>
              <w:rPr>
                <w:rFonts w:ascii="宋体" w:hAnsi="宋体" w:cs="宋体" w:eastAsia="宋体" w:hint="default"/>
                <w:sz w:val="18"/>
                <w:szCs w:val="18"/>
              </w:rPr>
            </w:pPr>
            <w:r>
              <w:rPr>
                <w:rFonts w:ascii="宋体" w:hAnsi="宋体" w:cs="宋体" w:eastAsia="宋体" w:hint="default"/>
                <w:sz w:val="18"/>
                <w:szCs w:val="18"/>
              </w:rPr>
              <w:t>航天信息重庆有限</w:t>
            </w:r>
            <w:r>
              <w:rPr>
                <w:rFonts w:ascii="宋体" w:hAnsi="宋体" w:cs="宋体" w:eastAsia="宋体" w:hint="default"/>
                <w:spacing w:val="-83"/>
                <w:sz w:val="18"/>
                <w:szCs w:val="18"/>
              </w:rPr>
              <w:t> </w:t>
            </w:r>
            <w:r>
              <w:rPr>
                <w:rFonts w:ascii="宋体" w:hAnsi="宋体" w:cs="宋体" w:eastAsia="宋体" w:hint="default"/>
                <w:sz w:val="18"/>
                <w:szCs w:val="18"/>
              </w:rPr>
              <w:t>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9" w:right="168"/>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重庆市</w:t>
            </w:r>
          </w:p>
          <w:p>
            <w:pPr>
              <w:pStyle w:val="TableParagraph"/>
              <w:spacing w:line="240" w:lineRule="auto"/>
              <w:ind w:left="347" w:right="167" w:hanging="180"/>
              <w:jc w:val="left"/>
              <w:rPr>
                <w:rFonts w:ascii="宋体" w:hAnsi="宋体" w:cs="宋体" w:eastAsia="宋体" w:hint="default"/>
                <w:sz w:val="18"/>
                <w:szCs w:val="18"/>
              </w:rPr>
            </w:pPr>
            <w:r>
              <w:rPr>
                <w:rFonts w:ascii="宋体" w:hAnsi="宋体" w:cs="宋体" w:eastAsia="宋体" w:hint="default"/>
                <w:sz w:val="18"/>
                <w:szCs w:val="18"/>
              </w:rPr>
              <w:t>九龙坡 区</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8"/>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2,000</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1"/>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r>
              <w:rPr>
                <w:rFonts w:ascii="宋体" w:hAnsi="宋体" w:cs="宋体" w:eastAsia="宋体" w:hint="default"/>
                <w:sz w:val="18"/>
                <w:szCs w:val="18"/>
              </w:rPr>
              <w:t> 广和技术服务；电子产品销售等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2,000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1411"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32" w:lineRule="exact"/>
              <w:ind w:left="122" w:right="101"/>
              <w:jc w:val="left"/>
              <w:rPr>
                <w:rFonts w:ascii="宋体" w:hAnsi="宋体" w:cs="宋体" w:eastAsia="宋体" w:hint="default"/>
                <w:sz w:val="18"/>
                <w:szCs w:val="18"/>
              </w:rPr>
            </w:pPr>
            <w:r>
              <w:rPr>
                <w:rFonts w:ascii="宋体" w:hAnsi="宋体" w:cs="宋体" w:eastAsia="宋体" w:hint="default"/>
                <w:sz w:val="18"/>
                <w:szCs w:val="18"/>
              </w:rPr>
              <w:t>厦门爱信诺航天信</w:t>
            </w:r>
            <w:r>
              <w:rPr>
                <w:rFonts w:ascii="宋体" w:hAnsi="宋体" w:cs="宋体" w:eastAsia="宋体" w:hint="default"/>
                <w:spacing w:val="-83"/>
                <w:sz w:val="18"/>
                <w:szCs w:val="18"/>
              </w:rPr>
              <w:t> </w:t>
            </w:r>
            <w:r>
              <w:rPr>
                <w:rFonts w:ascii="宋体" w:hAnsi="宋体" w:cs="宋体" w:eastAsia="宋体" w:hint="default"/>
                <w:sz w:val="18"/>
                <w:szCs w:val="18"/>
              </w:rPr>
              <w:t>息科技有限公司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32" w:lineRule="exact"/>
              <w:ind w:left="169" w:right="168"/>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厦门市</w:t>
            </w:r>
          </w:p>
          <w:p>
            <w:pPr>
              <w:pStyle w:val="TableParagraph"/>
              <w:spacing w:line="237" w:lineRule="auto" w:before="1"/>
              <w:ind w:left="167" w:right="167"/>
              <w:jc w:val="center"/>
              <w:rPr>
                <w:rFonts w:ascii="宋体" w:hAnsi="宋体" w:cs="宋体" w:eastAsia="宋体" w:hint="default"/>
                <w:sz w:val="18"/>
                <w:szCs w:val="18"/>
              </w:rPr>
            </w:pPr>
            <w:r>
              <w:rPr>
                <w:rFonts w:ascii="宋体" w:hAnsi="宋体" w:cs="宋体" w:eastAsia="宋体" w:hint="default"/>
                <w:sz w:val="18"/>
                <w:szCs w:val="18"/>
              </w:rPr>
              <w:t>思明区 厦门火 炬高新 区软件 园</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118"/>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500</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r>
              <w:rPr>
                <w:rFonts w:ascii="宋体" w:hAnsi="宋体" w:cs="宋体" w:eastAsia="宋体" w:hint="default"/>
                <w:sz w:val="18"/>
                <w:szCs w:val="18"/>
              </w:rPr>
              <w:t> 广和技术服务；电子产品销售等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300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60%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60%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43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101"/>
              <w:jc w:val="right"/>
              <w:rPr>
                <w:rFonts w:ascii="Arial Narrow" w:hAnsi="Arial Narrow" w:cs="Arial Narrow" w:eastAsia="Arial Narrow" w:hint="default"/>
                <w:sz w:val="21"/>
                <w:szCs w:val="21"/>
              </w:rPr>
            </w:pPr>
            <w:r>
              <w:rPr>
                <w:rFonts w:ascii="Arial Narrow"/>
                <w:w w:val="95"/>
                <w:sz w:val="21"/>
              </w:rPr>
              <w:t>201.90</w:t>
            </w:r>
            <w:r>
              <w:rPr>
                <w:rFonts w:ascii="Arial Narrow"/>
                <w:sz w:val="21"/>
              </w:rPr>
            </w: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1177"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122" w:right="101"/>
              <w:jc w:val="left"/>
              <w:rPr>
                <w:rFonts w:ascii="宋体" w:hAnsi="宋体" w:cs="宋体" w:eastAsia="宋体" w:hint="default"/>
                <w:sz w:val="18"/>
                <w:szCs w:val="18"/>
              </w:rPr>
            </w:pPr>
            <w:r>
              <w:rPr>
                <w:rFonts w:ascii="宋体" w:hAnsi="宋体" w:cs="宋体" w:eastAsia="宋体" w:hint="default"/>
                <w:sz w:val="18"/>
                <w:szCs w:val="18"/>
              </w:rPr>
              <w:t>航天信息软件技术</w:t>
            </w:r>
            <w:r>
              <w:rPr>
                <w:rFonts w:ascii="宋体" w:hAnsi="宋体" w:cs="宋体" w:eastAsia="宋体" w:hint="default"/>
                <w:spacing w:val="-83"/>
                <w:sz w:val="18"/>
                <w:szCs w:val="18"/>
              </w:rPr>
              <w:t> </w:t>
            </w:r>
            <w:r>
              <w:rPr>
                <w:rFonts w:ascii="宋体" w:hAnsi="宋体" w:cs="宋体" w:eastAsia="宋体" w:hint="default"/>
                <w:sz w:val="18"/>
                <w:szCs w:val="18"/>
              </w:rPr>
              <w:t>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169" w:right="168"/>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167" w:right="167"/>
              <w:jc w:val="left"/>
              <w:rPr>
                <w:rFonts w:ascii="宋体" w:hAnsi="宋体" w:cs="宋体" w:eastAsia="宋体" w:hint="default"/>
                <w:sz w:val="18"/>
                <w:szCs w:val="18"/>
              </w:rPr>
            </w:pPr>
            <w:r>
              <w:rPr>
                <w:rFonts w:ascii="宋体" w:hAnsi="宋体" w:cs="宋体" w:eastAsia="宋体" w:hint="default"/>
                <w:sz w:val="18"/>
                <w:szCs w:val="18"/>
              </w:rPr>
              <w:t>北京市 海淀区</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18"/>
              <w:jc w:val="right"/>
              <w:rPr>
                <w:rFonts w:ascii="宋体" w:hAnsi="宋体" w:cs="宋体" w:eastAsia="宋体" w:hint="default"/>
                <w:sz w:val="18"/>
                <w:szCs w:val="18"/>
              </w:rPr>
            </w:pPr>
            <w:r>
              <w:rPr>
                <w:rFonts w:ascii="宋体" w:hAnsi="宋体" w:cs="宋体" w:eastAsia="宋体" w:hint="default"/>
                <w:sz w:val="18"/>
                <w:szCs w:val="18"/>
              </w:rPr>
              <w:t>软件研发</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5,100</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7"/>
                <w:sz w:val="18"/>
                <w:szCs w:val="18"/>
              </w:rPr>
              <w:t>技术开发、技术转让、技术咨询、</w:t>
            </w:r>
          </w:p>
          <w:p>
            <w:pPr>
              <w:pStyle w:val="TableParagraph"/>
              <w:spacing w:line="237" w:lineRule="auto"/>
              <w:ind w:left="103" w:right="97"/>
              <w:jc w:val="both"/>
              <w:rPr>
                <w:rFonts w:ascii="宋体" w:hAnsi="宋体" w:cs="宋体" w:eastAsia="宋体" w:hint="default"/>
                <w:sz w:val="18"/>
                <w:szCs w:val="18"/>
              </w:rPr>
            </w:pPr>
            <w:r>
              <w:rPr>
                <w:rFonts w:ascii="宋体" w:hAnsi="宋体" w:cs="宋体" w:eastAsia="宋体" w:hint="default"/>
                <w:sz w:val="18"/>
                <w:szCs w:val="18"/>
              </w:rPr>
              <w:t>技术服务；计算机技术培训；计 算机系统集成；企业管理咨询； 销售电子计算机软件、硬件及辅 助设备、电子产品。</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5,100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496" w:hRule="exact"/>
        </w:trPr>
        <w:tc>
          <w:tcPr>
            <w:tcW w:w="1680" w:type="dxa"/>
            <w:tcBorders>
              <w:top w:val="single" w:sz="4" w:space="0" w:color="000000"/>
              <w:left w:val="nil" w:sz="6" w:space="0" w:color="auto"/>
              <w:bottom w:val="single" w:sz="17"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甘肃航天信息有限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09" w:type="dxa"/>
            <w:tcBorders>
              <w:top w:val="single" w:sz="4" w:space="0" w:color="000000"/>
              <w:left w:val="single" w:sz="4" w:space="0" w:color="000000"/>
              <w:bottom w:val="single" w:sz="17" w:space="0" w:color="000000"/>
              <w:right w:val="single" w:sz="4" w:space="0" w:color="000000"/>
            </w:tcBorders>
          </w:tcPr>
          <w:p>
            <w:pPr>
              <w:pStyle w:val="TableParagraph"/>
              <w:spacing w:line="204" w:lineRule="exact"/>
              <w:ind w:left="169"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69"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87" w:type="dxa"/>
            <w:tcBorders>
              <w:top w:val="single" w:sz="4" w:space="0" w:color="000000"/>
              <w:left w:val="single" w:sz="4" w:space="0" w:color="000000"/>
              <w:bottom w:val="single" w:sz="17" w:space="0" w:color="000000"/>
              <w:right w:val="single" w:sz="4" w:space="0" w:color="000000"/>
            </w:tcBorders>
          </w:tcPr>
          <w:p>
            <w:pPr>
              <w:pStyle w:val="TableParagraph"/>
              <w:spacing w:line="204" w:lineRule="exact"/>
              <w:ind w:left="167" w:right="0"/>
              <w:jc w:val="left"/>
              <w:rPr>
                <w:rFonts w:ascii="宋体" w:hAnsi="宋体" w:cs="宋体" w:eastAsia="宋体" w:hint="default"/>
                <w:sz w:val="18"/>
                <w:szCs w:val="18"/>
              </w:rPr>
            </w:pPr>
            <w:r>
              <w:rPr>
                <w:rFonts w:ascii="宋体" w:hAnsi="宋体" w:cs="宋体" w:eastAsia="宋体" w:hint="default"/>
                <w:sz w:val="18"/>
                <w:szCs w:val="18"/>
              </w:rPr>
              <w:t>兰州市</w:t>
            </w:r>
          </w:p>
          <w:p>
            <w:pPr>
              <w:pStyle w:val="TableParagraph"/>
              <w:spacing w:line="234" w:lineRule="exact"/>
              <w:ind w:left="167" w:right="0"/>
              <w:jc w:val="left"/>
              <w:rPr>
                <w:rFonts w:ascii="宋体" w:hAnsi="宋体" w:cs="宋体" w:eastAsia="宋体" w:hint="default"/>
                <w:sz w:val="18"/>
                <w:szCs w:val="18"/>
              </w:rPr>
            </w:pPr>
            <w:r>
              <w:rPr>
                <w:rFonts w:ascii="宋体" w:hAnsi="宋体" w:cs="宋体" w:eastAsia="宋体" w:hint="default"/>
                <w:sz w:val="18"/>
                <w:szCs w:val="18"/>
              </w:rPr>
              <w:t>城关区</w:t>
            </w:r>
          </w:p>
        </w:tc>
        <w:tc>
          <w:tcPr>
            <w:tcW w:w="96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6"/>
              <w:ind w:right="118"/>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5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500</w:t>
            </w:r>
          </w:p>
        </w:tc>
        <w:tc>
          <w:tcPr>
            <w:tcW w:w="2732" w:type="dxa"/>
            <w:tcBorders>
              <w:top w:val="single" w:sz="4" w:space="0" w:color="000000"/>
              <w:left w:val="single" w:sz="4" w:space="0" w:color="000000"/>
              <w:bottom w:val="single" w:sz="17"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计算机软件开发、综合布线、技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术服务及咨询等。</w:t>
            </w:r>
          </w:p>
        </w:tc>
        <w:tc>
          <w:tcPr>
            <w:tcW w:w="85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6"/>
              <w:ind w:right="1"/>
              <w:jc w:val="center"/>
              <w:rPr>
                <w:rFonts w:ascii="Arial Narrow" w:hAnsi="Arial Narrow" w:cs="Arial Narrow" w:eastAsia="Arial Narrow" w:hint="default"/>
                <w:sz w:val="18"/>
                <w:szCs w:val="18"/>
              </w:rPr>
            </w:pPr>
            <w:r>
              <w:rPr>
                <w:rFonts w:ascii="Arial Narrow"/>
                <w:sz w:val="18"/>
              </w:rPr>
              <w:t>170</w:t>
            </w:r>
          </w:p>
        </w:tc>
        <w:tc>
          <w:tcPr>
            <w:tcW w:w="105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6"/>
              <w:ind w:right="1"/>
              <w:jc w:val="center"/>
              <w:rPr>
                <w:rFonts w:ascii="Arial Narrow" w:hAnsi="Arial Narrow" w:cs="Arial Narrow" w:eastAsia="Arial Narrow" w:hint="default"/>
                <w:sz w:val="18"/>
                <w:szCs w:val="18"/>
              </w:rPr>
            </w:pPr>
            <w:r>
              <w:rPr>
                <w:rFonts w:ascii="Arial Narrow"/>
                <w:sz w:val="18"/>
              </w:rPr>
              <w:t>34%</w:t>
            </w:r>
          </w:p>
        </w:tc>
        <w:tc>
          <w:tcPr>
            <w:tcW w:w="105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100%</w:t>
            </w:r>
          </w:p>
        </w:tc>
        <w:tc>
          <w:tcPr>
            <w:tcW w:w="105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6"/>
              <w:ind w:left="43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10"/>
              <w:ind w:right="101"/>
              <w:jc w:val="right"/>
              <w:rPr>
                <w:rFonts w:ascii="Arial Narrow" w:hAnsi="Arial Narrow" w:cs="Arial Narrow" w:eastAsia="Arial Narrow" w:hint="default"/>
                <w:sz w:val="21"/>
                <w:szCs w:val="21"/>
              </w:rPr>
            </w:pPr>
            <w:r>
              <w:rPr>
                <w:rFonts w:ascii="Arial Narrow"/>
                <w:w w:val="95"/>
                <w:sz w:val="21"/>
              </w:rPr>
              <w:t>332.74</w:t>
            </w:r>
            <w:r>
              <w:rPr>
                <w:rFonts w:ascii="Arial Narrow"/>
                <w:sz w:val="21"/>
              </w:rPr>
            </w:r>
          </w:p>
        </w:tc>
        <w:tc>
          <w:tcPr>
            <w:tcW w:w="119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86"/>
              <w:ind w:left="345" w:right="0"/>
              <w:jc w:val="left"/>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Arial Narrow" w:hAnsi="Arial Narrow" w:cs="Arial Narrow" w:eastAsia="Arial Narrow" w:hint="default"/>
                <w:sz w:val="18"/>
                <w:szCs w:val="18"/>
              </w:rPr>
              <w:t>1</w:t>
            </w:r>
          </w:p>
        </w:tc>
      </w:tr>
    </w:tbl>
    <w:p>
      <w:pPr>
        <w:spacing w:after="0" w:line="240" w:lineRule="auto"/>
        <w:jc w:val="left"/>
        <w:rPr>
          <w:rFonts w:ascii="Arial Narrow" w:hAnsi="Arial Narrow" w:cs="Arial Narrow" w:eastAsia="Arial Narrow" w:hint="default"/>
          <w:sz w:val="18"/>
          <w:szCs w:val="18"/>
        </w:rPr>
        <w:sectPr>
          <w:pgSz w:w="16840" w:h="11910" w:orient="landscape"/>
          <w:pgMar w:header="877" w:footer="854" w:top="1100" w:bottom="1040" w:left="1160" w:right="1160"/>
        </w:sectPr>
      </w:pPr>
    </w:p>
    <w:p>
      <w:pPr>
        <w:spacing w:line="240" w:lineRule="auto" w:before="11"/>
        <w:rPr>
          <w:rFonts w:ascii="Times New Roman" w:hAnsi="Times New Roman" w:cs="Times New Roman" w:eastAsia="Times New Roman" w:hint="default"/>
          <w:sz w:val="25"/>
          <w:szCs w:val="25"/>
        </w:rPr>
      </w:pPr>
    </w:p>
    <w:p>
      <w:pPr>
        <w:pStyle w:val="Heading6"/>
        <w:spacing w:line="240" w:lineRule="auto" w:before="31"/>
        <w:ind w:left="681" w:right="0"/>
        <w:jc w:val="left"/>
      </w:pPr>
      <w:r>
        <w:rPr/>
        <w:t>注释1．拥有被投资单位半数以下表决权被认定为子公司的情况</w:t>
      </w:r>
    </w:p>
    <w:p>
      <w:pPr>
        <w:spacing w:line="300" w:lineRule="auto" w:before="192"/>
        <w:ind w:left="241" w:right="251" w:firstLine="440"/>
        <w:jc w:val="both"/>
        <w:rPr>
          <w:rFonts w:ascii="宋体" w:hAnsi="宋体" w:cs="宋体" w:eastAsia="宋体" w:hint="default"/>
          <w:sz w:val="22"/>
          <w:szCs w:val="22"/>
        </w:rPr>
      </w:pPr>
      <w:r>
        <w:rPr>
          <w:rFonts w:ascii="宋体" w:hAnsi="宋体" w:cs="宋体" w:eastAsia="宋体" w:hint="default"/>
          <w:sz w:val="22"/>
          <w:szCs w:val="22"/>
        </w:rPr>
        <w:t>本公司于2005年6月25日与四川航天金穗高技术有限公司其他股东四川隆信科技有限</w:t>
      </w:r>
      <w:r>
        <w:rPr>
          <w:rFonts w:ascii="宋体" w:hAnsi="宋体" w:cs="宋体" w:eastAsia="宋体" w:hint="default"/>
          <w:w w:val="99"/>
          <w:sz w:val="22"/>
          <w:szCs w:val="22"/>
        </w:rPr>
        <w:t> </w:t>
      </w:r>
      <w:r>
        <w:rPr>
          <w:rFonts w:ascii="宋体" w:hAnsi="宋体" w:cs="宋体" w:eastAsia="宋体" w:hint="default"/>
          <w:spacing w:val="-2"/>
          <w:sz w:val="22"/>
          <w:szCs w:val="22"/>
        </w:rPr>
        <w:t>公司、成都捷创科技有限公司签订了《四川航天金穗高技术有限公司管理协议》，与北京</w:t>
      </w:r>
      <w:r>
        <w:rPr>
          <w:rFonts w:ascii="宋体" w:hAnsi="宋体" w:cs="宋体" w:eastAsia="宋体" w:hint="default"/>
          <w:w w:val="99"/>
          <w:sz w:val="22"/>
          <w:szCs w:val="22"/>
        </w:rPr>
        <w:t> </w:t>
      </w:r>
      <w:r>
        <w:rPr>
          <w:rFonts w:ascii="宋体" w:hAnsi="宋体" w:cs="宋体" w:eastAsia="宋体" w:hint="default"/>
          <w:spacing w:val="-2"/>
          <w:sz w:val="22"/>
          <w:szCs w:val="22"/>
        </w:rPr>
        <w:t>航天金税技术有限公司其他股东北京晓都科技发展公司、北京三川华信科贸有限公司签订</w:t>
      </w:r>
      <w:r>
        <w:rPr>
          <w:rFonts w:ascii="宋体" w:hAnsi="宋体" w:cs="宋体" w:eastAsia="宋体" w:hint="default"/>
          <w:w w:val="99"/>
          <w:sz w:val="22"/>
          <w:szCs w:val="22"/>
        </w:rPr>
        <w:t> </w:t>
      </w:r>
      <w:r>
        <w:rPr>
          <w:rFonts w:ascii="宋体" w:hAnsi="宋体" w:cs="宋体" w:eastAsia="宋体" w:hint="default"/>
          <w:sz w:val="22"/>
          <w:szCs w:val="22"/>
        </w:rPr>
        <w:t>了《北京航天金税技术有限公司管理协议》；于2010年9月26日与甘肃航天信息有限公司</w:t>
      </w:r>
      <w:r>
        <w:rPr>
          <w:rFonts w:ascii="宋体" w:hAnsi="宋体" w:cs="宋体" w:eastAsia="宋体" w:hint="default"/>
          <w:spacing w:val="-79"/>
          <w:sz w:val="22"/>
          <w:szCs w:val="22"/>
        </w:rPr>
        <w:t> </w:t>
      </w:r>
      <w:r>
        <w:rPr>
          <w:rFonts w:ascii="宋体" w:hAnsi="宋体" w:cs="宋体" w:eastAsia="宋体" w:hint="default"/>
          <w:spacing w:val="-79"/>
          <w:sz w:val="22"/>
          <w:szCs w:val="22"/>
        </w:rPr>
      </w:r>
      <w:r>
        <w:rPr>
          <w:rFonts w:ascii="宋体" w:hAnsi="宋体" w:cs="宋体" w:eastAsia="宋体" w:hint="default"/>
          <w:spacing w:val="3"/>
          <w:sz w:val="22"/>
          <w:szCs w:val="22"/>
        </w:rPr>
        <w:t>其他股东午锁平、黄浩平、杨正签订了《甘肃省航天信息有限公司管理协议》；于2010</w:t>
      </w:r>
      <w:r>
        <w:rPr>
          <w:rFonts w:ascii="宋体" w:hAnsi="宋体" w:cs="宋体" w:eastAsia="宋体" w:hint="default"/>
          <w:w w:val="99"/>
          <w:sz w:val="22"/>
          <w:szCs w:val="22"/>
        </w:rPr>
        <w:t> </w:t>
      </w:r>
      <w:r>
        <w:rPr>
          <w:rFonts w:ascii="宋体" w:hAnsi="宋体" w:cs="宋体" w:eastAsia="宋体" w:hint="default"/>
          <w:sz w:val="22"/>
          <w:szCs w:val="22"/>
        </w:rPr>
        <w:t>年8月20日与湖北航天信息技术有限公司其他股东中国三江航天工业集团公司、航天物资</w:t>
      </w:r>
      <w:r>
        <w:rPr>
          <w:rFonts w:ascii="宋体" w:hAnsi="宋体" w:cs="宋体" w:eastAsia="宋体" w:hint="default"/>
          <w:spacing w:val="-83"/>
          <w:sz w:val="22"/>
          <w:szCs w:val="22"/>
        </w:rPr>
        <w:t> </w:t>
      </w:r>
      <w:r>
        <w:rPr>
          <w:rFonts w:ascii="宋体" w:hAnsi="宋体" w:cs="宋体" w:eastAsia="宋体" w:hint="default"/>
          <w:spacing w:val="-83"/>
          <w:sz w:val="22"/>
          <w:szCs w:val="22"/>
        </w:rPr>
      </w:r>
      <w:r>
        <w:rPr>
          <w:rFonts w:ascii="宋体" w:hAnsi="宋体" w:cs="宋体" w:eastAsia="宋体" w:hint="default"/>
          <w:spacing w:val="-2"/>
          <w:sz w:val="22"/>
          <w:szCs w:val="22"/>
        </w:rPr>
        <w:t>中心签订了《湖北航天信息技术有限公司管理协议》；于2010年10月23日与江西航天信息</w:t>
      </w:r>
      <w:r>
        <w:rPr>
          <w:rFonts w:ascii="宋体" w:hAnsi="宋体" w:cs="宋体" w:eastAsia="宋体" w:hint="default"/>
          <w:w w:val="99"/>
          <w:sz w:val="22"/>
          <w:szCs w:val="22"/>
        </w:rPr>
        <w:t> </w:t>
      </w:r>
      <w:r>
        <w:rPr>
          <w:rFonts w:ascii="宋体" w:hAnsi="宋体" w:cs="宋体" w:eastAsia="宋体" w:hint="default"/>
          <w:spacing w:val="-2"/>
          <w:sz w:val="22"/>
          <w:szCs w:val="22"/>
        </w:rPr>
        <w:t>有限公司股东签署了《江西航天信息有限公司部分股东一致行动协议书》。上述协议约定</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本公司享有四川航天金穗高技术有限公司、北京航天金税技术有限公司、甘肃航天信息有</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限公司、湖北航天信息技术有限公司、江西航天信息有限公司的全部管理权和决策权，因</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此将上述五家公司的财务报表纳入合并范围。</w:t>
      </w:r>
    </w:p>
    <w:p>
      <w:pPr>
        <w:spacing w:before="137"/>
        <w:ind w:left="682" w:right="0" w:firstLine="0"/>
        <w:jc w:val="left"/>
        <w:rPr>
          <w:rFonts w:ascii="宋体" w:hAnsi="宋体" w:cs="宋体" w:eastAsia="宋体" w:hint="default"/>
          <w:sz w:val="22"/>
          <w:szCs w:val="22"/>
        </w:rPr>
      </w:pPr>
      <w:r>
        <w:rPr>
          <w:rFonts w:ascii="宋体" w:hAnsi="宋体" w:cs="宋体" w:eastAsia="宋体" w:hint="default"/>
          <w:sz w:val="22"/>
          <w:szCs w:val="22"/>
        </w:rPr>
        <w:t>注释2．未纳入合并范围的子公司</w:t>
      </w:r>
    </w:p>
    <w:p>
      <w:pPr>
        <w:spacing w:line="240" w:lineRule="auto" w:before="11"/>
        <w:rPr>
          <w:rFonts w:ascii="宋体" w:hAnsi="宋体" w:cs="宋体" w:eastAsia="宋体" w:hint="default"/>
          <w:sz w:val="23"/>
          <w:szCs w:val="23"/>
        </w:rPr>
      </w:pPr>
    </w:p>
    <w:p>
      <w:pPr>
        <w:spacing w:line="300" w:lineRule="auto" w:before="0"/>
        <w:ind w:left="241" w:right="252" w:firstLine="397"/>
        <w:jc w:val="both"/>
        <w:rPr>
          <w:rFonts w:ascii="宋体" w:hAnsi="宋体" w:cs="宋体" w:eastAsia="宋体" w:hint="default"/>
          <w:sz w:val="22"/>
          <w:szCs w:val="22"/>
        </w:rPr>
      </w:pPr>
      <w:r>
        <w:rPr>
          <w:rFonts w:ascii="宋体" w:hAnsi="宋体" w:cs="宋体" w:eastAsia="宋体" w:hint="default"/>
          <w:spacing w:val="-2"/>
          <w:sz w:val="22"/>
          <w:szCs w:val="22"/>
        </w:rPr>
        <w:t>本公司原子公司大连航天金穗信息有限公司、鸡西金穗科技有限公司已宣告被清理整</w:t>
      </w:r>
      <w:r>
        <w:rPr>
          <w:rFonts w:ascii="宋体" w:hAnsi="宋体" w:cs="宋体" w:eastAsia="宋体" w:hint="default"/>
          <w:w w:val="99"/>
          <w:sz w:val="22"/>
          <w:szCs w:val="22"/>
        </w:rPr>
        <w:t> </w:t>
      </w:r>
      <w:r>
        <w:rPr>
          <w:rFonts w:ascii="宋体" w:hAnsi="宋体" w:cs="宋体" w:eastAsia="宋体" w:hint="default"/>
          <w:spacing w:val="-3"/>
          <w:sz w:val="22"/>
          <w:szCs w:val="22"/>
        </w:rPr>
        <w:t>顿，正在进行清算，按照企业会计准则规定未将其纳入合并财务报表的合并范围。公司具</w:t>
      </w:r>
      <w:r>
        <w:rPr>
          <w:rFonts w:ascii="宋体" w:hAnsi="宋体" w:cs="宋体" w:eastAsia="宋体" w:hint="default"/>
          <w:spacing w:val="-88"/>
          <w:sz w:val="22"/>
          <w:szCs w:val="22"/>
        </w:rPr>
        <w:t> </w:t>
      </w:r>
      <w:r>
        <w:rPr>
          <w:rFonts w:ascii="宋体" w:hAnsi="宋体" w:cs="宋体" w:eastAsia="宋体" w:hint="default"/>
          <w:spacing w:val="-88"/>
          <w:sz w:val="22"/>
          <w:szCs w:val="22"/>
        </w:rPr>
      </w:r>
      <w:r>
        <w:rPr>
          <w:rFonts w:ascii="宋体" w:hAnsi="宋体" w:cs="宋体" w:eastAsia="宋体" w:hint="default"/>
          <w:spacing w:val="-4"/>
          <w:sz w:val="22"/>
          <w:szCs w:val="22"/>
        </w:rPr>
        <w:t>体情况如下：</w:t>
      </w:r>
      <w:r>
        <w:rPr>
          <w:rFonts w:ascii="宋体" w:hAnsi="宋体" w:cs="宋体" w:eastAsia="宋体" w:hint="default"/>
          <w:sz w:val="22"/>
          <w:szCs w:val="22"/>
        </w:rPr>
      </w:r>
    </w:p>
    <w:p>
      <w:pPr>
        <w:spacing w:line="240" w:lineRule="auto" w:before="7"/>
        <w:rPr>
          <w:rFonts w:ascii="宋体" w:hAnsi="宋体" w:cs="宋体" w:eastAsia="宋体" w:hint="default"/>
          <w:sz w:val="20"/>
          <w:szCs w:val="20"/>
        </w:rPr>
      </w:pPr>
    </w:p>
    <w:p>
      <w:pPr>
        <w:spacing w:before="0"/>
        <w:ind w:left="0" w:right="255" w:firstLine="0"/>
        <w:jc w:val="right"/>
        <w:rPr>
          <w:rFonts w:ascii="宋体" w:hAnsi="宋体" w:cs="宋体" w:eastAsia="宋体" w:hint="default"/>
          <w:sz w:val="21"/>
          <w:szCs w:val="21"/>
        </w:rPr>
      </w:pPr>
      <w:r>
        <w:rPr>
          <w:rFonts w:ascii="宋体" w:hAnsi="宋体" w:cs="宋体" w:eastAsia="宋体" w:hint="default"/>
          <w:sz w:val="21"/>
          <w:szCs w:val="21"/>
        </w:rPr>
        <w:t>单位：万元</w:t>
      </w:r>
    </w:p>
    <w:p>
      <w:pPr>
        <w:spacing w:line="240" w:lineRule="auto" w:before="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682"/>
        <w:gridCol w:w="1770"/>
        <w:gridCol w:w="1091"/>
        <w:gridCol w:w="1595"/>
        <w:gridCol w:w="1600"/>
      </w:tblGrid>
      <w:tr>
        <w:trPr>
          <w:trHeight w:val="798" w:hRule="exact"/>
        </w:trPr>
        <w:tc>
          <w:tcPr>
            <w:tcW w:w="268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1770"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24"/>
              <w:ind w:left="376" w:right="377"/>
              <w:jc w:val="left"/>
              <w:rPr>
                <w:rFonts w:ascii="宋体" w:hAnsi="宋体" w:cs="宋体" w:eastAsia="宋体" w:hint="default"/>
                <w:sz w:val="20"/>
                <w:szCs w:val="20"/>
              </w:rPr>
            </w:pPr>
            <w:r>
              <w:rPr>
                <w:rFonts w:ascii="宋体" w:hAnsi="宋体" w:cs="宋体" w:eastAsia="宋体" w:hint="default"/>
                <w:b/>
                <w:bCs/>
                <w:sz w:val="20"/>
                <w:szCs w:val="20"/>
              </w:rPr>
              <w:t>不纳入合并</w:t>
            </w:r>
            <w:r>
              <w:rPr>
                <w:rFonts w:ascii="宋体" w:hAnsi="宋体" w:cs="宋体" w:eastAsia="宋体" w:hint="default"/>
                <w:b/>
                <w:bCs/>
                <w:w w:val="99"/>
                <w:sz w:val="20"/>
                <w:szCs w:val="20"/>
              </w:rPr>
              <w:t> </w:t>
            </w:r>
            <w:r>
              <w:rPr>
                <w:rFonts w:ascii="宋体" w:hAnsi="宋体" w:cs="宋体" w:eastAsia="宋体" w:hint="default"/>
                <w:b/>
                <w:bCs/>
                <w:sz w:val="20"/>
                <w:szCs w:val="20"/>
              </w:rPr>
              <w:t>范围的原因</w:t>
            </w:r>
            <w:r>
              <w:rPr>
                <w:rFonts w:ascii="宋体" w:hAnsi="宋体" w:cs="宋体" w:eastAsia="宋体" w:hint="default"/>
                <w:sz w:val="20"/>
                <w:szCs w:val="20"/>
              </w:rPr>
            </w:r>
          </w:p>
        </w:tc>
        <w:tc>
          <w:tcPr>
            <w:tcW w:w="10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持股比例</w:t>
            </w:r>
            <w:r>
              <w:rPr>
                <w:rFonts w:ascii="宋体" w:hAnsi="宋体" w:cs="宋体" w:eastAsia="宋体" w:hint="default"/>
                <w:sz w:val="20"/>
                <w:szCs w:val="20"/>
              </w:rPr>
            </w:r>
          </w:p>
        </w:tc>
        <w:tc>
          <w:tcPr>
            <w:tcW w:w="1595" w:type="dxa"/>
            <w:tcBorders>
              <w:top w:val="single" w:sz="12" w:space="0" w:color="000000"/>
              <w:left w:val="single" w:sz="4" w:space="0" w:color="000000"/>
              <w:bottom w:val="single" w:sz="4" w:space="0" w:color="000000"/>
              <w:right w:val="single" w:sz="4" w:space="0" w:color="000000"/>
            </w:tcBorders>
          </w:tcPr>
          <w:p>
            <w:pPr>
              <w:pStyle w:val="TableParagraph"/>
              <w:spacing w:line="267" w:lineRule="exact" w:before="99"/>
              <w:ind w:right="1"/>
              <w:jc w:val="center"/>
              <w:rPr>
                <w:rFonts w:ascii="Arial Narrow" w:hAnsi="Arial Narrow" w:cs="Arial Narrow" w:eastAsia="Arial Narrow" w:hint="default"/>
                <w:sz w:val="20"/>
                <w:szCs w:val="20"/>
              </w:rPr>
            </w:pPr>
            <w:r>
              <w:rPr>
                <w:rFonts w:ascii="Arial Narrow" w:hAnsi="Arial Narrow" w:cs="Arial Narrow" w:eastAsia="Arial Narrow" w:hint="default"/>
                <w:b/>
                <w:bCs/>
                <w:sz w:val="20"/>
                <w:szCs w:val="20"/>
              </w:rPr>
              <w:t>2011</w:t>
            </w:r>
            <w:r>
              <w:rPr>
                <w:rFonts w:ascii="Arial Narrow" w:hAnsi="Arial Narrow" w:cs="Arial Narrow" w:eastAsia="Arial Narrow" w:hint="default"/>
                <w:b/>
                <w:bCs/>
                <w:spacing w:val="2"/>
                <w:sz w:val="20"/>
                <w:szCs w:val="20"/>
              </w:rPr>
              <w:t> </w:t>
            </w:r>
            <w:r>
              <w:rPr>
                <w:rFonts w:ascii="宋体" w:hAnsi="宋体" w:cs="宋体" w:eastAsia="宋体" w:hint="default"/>
                <w:b/>
                <w:bCs/>
                <w:sz w:val="20"/>
                <w:szCs w:val="20"/>
              </w:rPr>
              <w:t>年</w:t>
            </w:r>
            <w:r>
              <w:rPr>
                <w:rFonts w:ascii="宋体" w:hAnsi="宋体" w:cs="宋体" w:eastAsia="宋体" w:hint="default"/>
                <w:b/>
                <w:bCs/>
                <w:spacing w:val="-52"/>
                <w:sz w:val="20"/>
                <w:szCs w:val="20"/>
              </w:rPr>
              <w:t> </w:t>
            </w:r>
            <w:r>
              <w:rPr>
                <w:rFonts w:ascii="Arial Narrow" w:hAnsi="Arial Narrow" w:cs="Arial Narrow" w:eastAsia="Arial Narrow" w:hint="default"/>
                <w:b/>
                <w:bCs/>
                <w:sz w:val="20"/>
                <w:szCs w:val="20"/>
              </w:rPr>
              <w:t>12</w:t>
            </w:r>
            <w:r>
              <w:rPr>
                <w:rFonts w:ascii="Arial Narrow" w:hAnsi="Arial Narrow" w:cs="Arial Narrow" w:eastAsia="Arial Narrow" w:hint="default"/>
                <w:b/>
                <w:bCs/>
                <w:spacing w:val="1"/>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Arial Narrow" w:hAnsi="Arial Narrow" w:cs="Arial Narrow" w:eastAsia="Arial Narrow" w:hint="default"/>
                <w:b/>
                <w:bCs/>
                <w:sz w:val="20"/>
                <w:szCs w:val="20"/>
              </w:rPr>
              <w:t>31</w:t>
            </w:r>
            <w:r>
              <w:rPr>
                <w:rFonts w:ascii="Arial Narrow" w:hAnsi="Arial Narrow" w:cs="Arial Narrow" w:eastAsia="Arial Narrow" w:hint="default"/>
                <w:sz w:val="20"/>
                <w:szCs w:val="20"/>
              </w:rPr>
            </w:r>
          </w:p>
          <w:p>
            <w:pPr>
              <w:pStyle w:val="TableParagraph"/>
              <w:spacing w:line="253" w:lineRule="exact"/>
              <w:ind w:right="0"/>
              <w:jc w:val="center"/>
              <w:rPr>
                <w:rFonts w:ascii="宋体" w:hAnsi="宋体" w:cs="宋体" w:eastAsia="宋体" w:hint="default"/>
                <w:sz w:val="20"/>
                <w:szCs w:val="20"/>
              </w:rPr>
            </w:pPr>
            <w:r>
              <w:rPr>
                <w:rFonts w:ascii="宋体" w:hAnsi="宋体" w:cs="宋体" w:eastAsia="宋体" w:hint="default"/>
                <w:b/>
                <w:bCs/>
                <w:sz w:val="20"/>
                <w:szCs w:val="20"/>
              </w:rPr>
              <w:t>日净资产</w:t>
            </w:r>
            <w:r>
              <w:rPr>
                <w:rFonts w:ascii="宋体" w:hAnsi="宋体" w:cs="宋体" w:eastAsia="宋体" w:hint="default"/>
                <w:sz w:val="20"/>
                <w:szCs w:val="20"/>
              </w:rPr>
            </w:r>
          </w:p>
        </w:tc>
        <w:tc>
          <w:tcPr>
            <w:tcW w:w="1600" w:type="dxa"/>
            <w:tcBorders>
              <w:top w:val="single" w:sz="12" w:space="0" w:color="000000"/>
              <w:left w:val="single" w:sz="4" w:space="0" w:color="000000"/>
              <w:bottom w:val="single" w:sz="4" w:space="0" w:color="000000"/>
              <w:right w:val="nil" w:sz="6" w:space="0" w:color="auto"/>
            </w:tcBorders>
          </w:tcPr>
          <w:p>
            <w:pPr>
              <w:pStyle w:val="TableParagraph"/>
              <w:spacing w:line="237" w:lineRule="exact"/>
              <w:ind w:right="5"/>
              <w:jc w:val="center"/>
              <w:rPr>
                <w:rFonts w:ascii="宋体" w:hAnsi="宋体" w:cs="宋体" w:eastAsia="宋体" w:hint="default"/>
                <w:sz w:val="20"/>
                <w:szCs w:val="20"/>
              </w:rPr>
            </w:pPr>
            <w:r>
              <w:rPr>
                <w:rFonts w:ascii="Arial Narrow" w:hAnsi="Arial Narrow" w:cs="Arial Narrow" w:eastAsia="Arial Narrow" w:hint="default"/>
                <w:b/>
                <w:bCs/>
                <w:sz w:val="20"/>
                <w:szCs w:val="20"/>
              </w:rPr>
              <w:t>2011 </w:t>
            </w:r>
            <w:r>
              <w:rPr>
                <w:rFonts w:ascii="宋体" w:hAnsi="宋体" w:cs="宋体" w:eastAsia="宋体" w:hint="default"/>
                <w:b/>
                <w:bCs/>
                <w:sz w:val="20"/>
                <w:szCs w:val="20"/>
              </w:rPr>
              <w:t>年</w:t>
            </w:r>
            <w:r>
              <w:rPr>
                <w:rFonts w:ascii="宋体" w:hAnsi="宋体" w:cs="宋体" w:eastAsia="宋体" w:hint="default"/>
                <w:b/>
                <w:bCs/>
                <w:spacing w:val="-54"/>
                <w:sz w:val="20"/>
                <w:szCs w:val="20"/>
              </w:rPr>
              <w:t> </w:t>
            </w:r>
            <w:r>
              <w:rPr>
                <w:rFonts w:ascii="Arial Narrow" w:hAnsi="Arial Narrow" w:cs="Arial Narrow" w:eastAsia="Arial Narrow" w:hint="default"/>
                <w:b/>
                <w:bCs/>
                <w:sz w:val="20"/>
                <w:szCs w:val="20"/>
              </w:rPr>
              <w:t>1 </w:t>
            </w:r>
            <w:r>
              <w:rPr>
                <w:rFonts w:ascii="宋体" w:hAnsi="宋体" w:cs="宋体" w:eastAsia="宋体" w:hint="default"/>
                <w:b/>
                <w:bCs/>
                <w:sz w:val="20"/>
                <w:szCs w:val="20"/>
              </w:rPr>
              <w:t>月</w:t>
            </w:r>
            <w:r>
              <w:rPr>
                <w:rFonts w:ascii="宋体" w:hAnsi="宋体" w:cs="宋体" w:eastAsia="宋体" w:hint="default"/>
                <w:b/>
                <w:bCs/>
                <w:spacing w:val="-54"/>
                <w:sz w:val="20"/>
                <w:szCs w:val="20"/>
              </w:rPr>
              <w:t> </w:t>
            </w:r>
            <w:r>
              <w:rPr>
                <w:rFonts w:ascii="Arial Narrow" w:hAnsi="Arial Narrow" w:cs="Arial Narrow" w:eastAsia="Arial Narrow" w:hint="default"/>
                <w:b/>
                <w:bCs/>
                <w:sz w:val="20"/>
                <w:szCs w:val="20"/>
              </w:rPr>
              <w:t>1</w:t>
            </w:r>
            <w:r>
              <w:rPr>
                <w:rFonts w:ascii="Arial Narrow" w:hAnsi="Arial Narrow" w:cs="Arial Narrow" w:eastAsia="Arial Narrow" w:hint="default"/>
                <w:b/>
                <w:bCs/>
                <w:spacing w:val="-2"/>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p>
            <w:pPr>
              <w:pStyle w:val="TableParagraph"/>
              <w:spacing w:line="259" w:lineRule="exact"/>
              <w:ind w:right="5"/>
              <w:jc w:val="center"/>
              <w:rPr>
                <w:rFonts w:ascii="Arial Narrow" w:hAnsi="Arial Narrow" w:cs="Arial Narrow" w:eastAsia="Arial Narrow" w:hint="default"/>
                <w:sz w:val="20"/>
                <w:szCs w:val="20"/>
              </w:rPr>
            </w:pPr>
            <w:r>
              <w:rPr>
                <w:rFonts w:ascii="Arial Narrow" w:hAnsi="Arial Narrow" w:cs="Arial Narrow" w:eastAsia="Arial Narrow" w:hint="default"/>
                <w:b/>
                <w:bCs/>
                <w:sz w:val="20"/>
                <w:szCs w:val="20"/>
              </w:rPr>
              <w:t>-2011</w:t>
            </w:r>
            <w:r>
              <w:rPr>
                <w:rFonts w:ascii="Arial Narrow" w:hAnsi="Arial Narrow" w:cs="Arial Narrow" w:eastAsia="Arial Narrow" w:hint="default"/>
                <w:b/>
                <w:bCs/>
                <w:spacing w:val="1"/>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Arial Narrow" w:hAnsi="Arial Narrow" w:cs="Arial Narrow" w:eastAsia="Arial Narrow" w:hint="default"/>
                <w:b/>
                <w:bCs/>
                <w:sz w:val="20"/>
                <w:szCs w:val="20"/>
              </w:rPr>
              <w:t>12</w:t>
            </w:r>
            <w:r>
              <w:rPr>
                <w:rFonts w:ascii="Arial Narrow" w:hAnsi="Arial Narrow" w:cs="Arial Narrow" w:eastAsia="Arial Narrow" w:hint="default"/>
                <w:b/>
                <w:bCs/>
                <w:spacing w:val="1"/>
                <w:sz w:val="20"/>
                <w:szCs w:val="20"/>
              </w:rPr>
              <w:t> </w:t>
            </w:r>
            <w:r>
              <w:rPr>
                <w:rFonts w:ascii="宋体" w:hAnsi="宋体" w:cs="宋体" w:eastAsia="宋体" w:hint="default"/>
                <w:b/>
                <w:bCs/>
                <w:sz w:val="20"/>
                <w:szCs w:val="20"/>
              </w:rPr>
              <w:t>月</w:t>
            </w:r>
            <w:r>
              <w:rPr>
                <w:rFonts w:ascii="宋体" w:hAnsi="宋体" w:cs="宋体" w:eastAsia="宋体" w:hint="default"/>
                <w:b/>
                <w:bCs/>
                <w:spacing w:val="-54"/>
                <w:sz w:val="20"/>
                <w:szCs w:val="20"/>
              </w:rPr>
              <w:t> </w:t>
            </w:r>
            <w:r>
              <w:rPr>
                <w:rFonts w:ascii="Arial Narrow" w:hAnsi="Arial Narrow" w:cs="Arial Narrow" w:eastAsia="Arial Narrow" w:hint="default"/>
                <w:b/>
                <w:bCs/>
                <w:sz w:val="20"/>
                <w:szCs w:val="20"/>
              </w:rPr>
              <w:t>31</w:t>
            </w:r>
            <w:r>
              <w:rPr>
                <w:rFonts w:ascii="Arial Narrow" w:hAnsi="Arial Narrow" w:cs="Arial Narrow" w:eastAsia="Arial Narrow" w:hint="default"/>
                <w:sz w:val="20"/>
                <w:szCs w:val="20"/>
              </w:rPr>
            </w:r>
          </w:p>
          <w:p>
            <w:pPr>
              <w:pStyle w:val="TableParagraph"/>
              <w:spacing w:line="253" w:lineRule="exact"/>
              <w:ind w:right="5"/>
              <w:jc w:val="center"/>
              <w:rPr>
                <w:rFonts w:ascii="宋体" w:hAnsi="宋体" w:cs="宋体" w:eastAsia="宋体" w:hint="default"/>
                <w:sz w:val="20"/>
                <w:szCs w:val="20"/>
              </w:rPr>
            </w:pPr>
            <w:r>
              <w:rPr>
                <w:rFonts w:ascii="宋体" w:hAnsi="宋体" w:cs="宋体" w:eastAsia="宋体" w:hint="default"/>
                <w:b/>
                <w:bCs/>
                <w:sz w:val="20"/>
                <w:szCs w:val="20"/>
              </w:rPr>
              <w:t>日净利润</w:t>
            </w:r>
            <w:r>
              <w:rPr>
                <w:rFonts w:ascii="宋体" w:hAnsi="宋体" w:cs="宋体" w:eastAsia="宋体" w:hint="default"/>
                <w:sz w:val="20"/>
                <w:szCs w:val="20"/>
              </w:rPr>
            </w:r>
          </w:p>
        </w:tc>
      </w:tr>
      <w:tr>
        <w:trPr>
          <w:trHeight w:val="554" w:hRule="exact"/>
        </w:trPr>
        <w:tc>
          <w:tcPr>
            <w:tcW w:w="2682"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大连航天金穗信息有限公</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20"/>
                <w:szCs w:val="20"/>
              </w:rPr>
            </w:pPr>
            <w:r>
              <w:rPr>
                <w:rFonts w:ascii="宋体" w:hAnsi="宋体" w:cs="宋体" w:eastAsia="宋体" w:hint="default"/>
                <w:sz w:val="20"/>
                <w:szCs w:val="20"/>
              </w:rPr>
              <w:t>宣布清算</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Arial Narrow" w:hAnsi="Arial Narrow" w:cs="Arial Narrow" w:eastAsia="Arial Narrow" w:hint="default"/>
                <w:sz w:val="20"/>
                <w:szCs w:val="20"/>
              </w:rPr>
            </w:pPr>
            <w:r>
              <w:rPr>
                <w:rFonts w:ascii="Arial Narrow"/>
                <w:sz w:val="20"/>
              </w:rPr>
              <w:t>100.00</w:t>
            </w:r>
          </w:p>
        </w:tc>
        <w:tc>
          <w:tcPr>
            <w:tcW w:w="1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87" w:right="0"/>
              <w:jc w:val="left"/>
              <w:rPr>
                <w:rFonts w:ascii="Arial Narrow" w:hAnsi="Arial Narrow" w:cs="Arial Narrow" w:eastAsia="Arial Narrow" w:hint="default"/>
                <w:sz w:val="20"/>
                <w:szCs w:val="20"/>
              </w:rPr>
            </w:pPr>
            <w:r>
              <w:rPr>
                <w:rFonts w:ascii="Arial Narrow"/>
                <w:sz w:val="20"/>
              </w:rPr>
              <w:t>54.67</w:t>
            </w:r>
          </w:p>
        </w:tc>
      </w:tr>
      <w:tr>
        <w:trPr>
          <w:trHeight w:val="382" w:hRule="exact"/>
        </w:trPr>
        <w:tc>
          <w:tcPr>
            <w:tcW w:w="268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pacing w:val="-4"/>
                <w:sz w:val="21"/>
                <w:szCs w:val="21"/>
              </w:rPr>
              <w:t>鸡西金穗科技有限公司</w:t>
            </w:r>
          </w:p>
        </w:tc>
        <w:tc>
          <w:tcPr>
            <w:tcW w:w="17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sz w:val="20"/>
                <w:szCs w:val="20"/>
              </w:rPr>
              <w:t>宣布清算</w:t>
            </w:r>
          </w:p>
        </w:tc>
        <w:tc>
          <w:tcPr>
            <w:tcW w:w="10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1"/>
              <w:ind w:right="0"/>
              <w:jc w:val="center"/>
              <w:rPr>
                <w:rFonts w:ascii="Arial Narrow" w:hAnsi="Arial Narrow" w:cs="Arial Narrow" w:eastAsia="Arial Narrow" w:hint="default"/>
                <w:sz w:val="20"/>
                <w:szCs w:val="20"/>
              </w:rPr>
            </w:pPr>
            <w:r>
              <w:rPr>
                <w:rFonts w:ascii="Arial Narrow"/>
                <w:sz w:val="20"/>
              </w:rPr>
              <w:t>56.00%</w:t>
            </w:r>
          </w:p>
        </w:tc>
        <w:tc>
          <w:tcPr>
            <w:tcW w:w="15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1"/>
              <w:ind w:right="1"/>
              <w:jc w:val="center"/>
              <w:rPr>
                <w:rFonts w:ascii="Arial Narrow" w:hAnsi="Arial Narrow" w:cs="Arial Narrow" w:eastAsia="Arial Narrow" w:hint="default"/>
                <w:sz w:val="20"/>
                <w:szCs w:val="20"/>
              </w:rPr>
            </w:pPr>
            <w:r>
              <w:rPr>
                <w:rFonts w:ascii="Arial Narrow"/>
                <w:sz w:val="20"/>
              </w:rPr>
              <w:t>11.62</w:t>
            </w:r>
          </w:p>
        </w:tc>
        <w:tc>
          <w:tcPr>
            <w:tcW w:w="16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1"/>
              <w:ind w:left="587" w:right="0"/>
              <w:jc w:val="left"/>
              <w:rPr>
                <w:rFonts w:ascii="Arial Narrow" w:hAnsi="Arial Narrow" w:cs="Arial Narrow" w:eastAsia="Arial Narrow" w:hint="default"/>
                <w:sz w:val="20"/>
                <w:szCs w:val="20"/>
              </w:rPr>
            </w:pPr>
            <w:r>
              <w:rPr>
                <w:rFonts w:ascii="Arial Narrow"/>
                <w:sz w:val="20"/>
              </w:rPr>
              <w:t>45.58</w:t>
            </w:r>
          </w:p>
        </w:tc>
      </w:tr>
    </w:tbl>
    <w:p>
      <w:pPr>
        <w:spacing w:line="240" w:lineRule="auto" w:before="4"/>
        <w:rPr>
          <w:rFonts w:ascii="宋体" w:hAnsi="宋体" w:cs="宋体" w:eastAsia="宋体" w:hint="default"/>
          <w:sz w:val="22"/>
          <w:szCs w:val="22"/>
        </w:rPr>
      </w:pPr>
    </w:p>
    <w:p>
      <w:pPr>
        <w:spacing w:before="31"/>
        <w:ind w:left="740" w:right="0" w:firstLine="0"/>
        <w:jc w:val="left"/>
        <w:rPr>
          <w:rFonts w:ascii="宋体" w:hAnsi="宋体" w:cs="宋体" w:eastAsia="宋体" w:hint="default"/>
          <w:sz w:val="22"/>
          <w:szCs w:val="22"/>
        </w:rPr>
      </w:pPr>
      <w:r>
        <w:rPr>
          <w:rFonts w:ascii="宋体" w:hAnsi="宋体" w:cs="宋体" w:eastAsia="宋体" w:hint="default"/>
          <w:sz w:val="22"/>
          <w:szCs w:val="22"/>
        </w:rPr>
        <w:t>（二）</w:t>
      </w:r>
      <w:r>
        <w:rPr>
          <w:rFonts w:ascii="宋体" w:hAnsi="宋体" w:cs="宋体" w:eastAsia="宋体" w:hint="default"/>
          <w:spacing w:val="-71"/>
          <w:sz w:val="22"/>
          <w:szCs w:val="22"/>
        </w:rPr>
        <w:t> </w:t>
      </w:r>
      <w:r>
        <w:rPr>
          <w:rFonts w:ascii="宋体" w:hAnsi="宋体" w:cs="宋体" w:eastAsia="宋体" w:hint="default"/>
          <w:sz w:val="22"/>
          <w:szCs w:val="22"/>
        </w:rPr>
        <w:t>孙子公司</w:t>
      </w:r>
    </w:p>
    <w:p>
      <w:pPr>
        <w:spacing w:line="240" w:lineRule="auto" w:before="0"/>
        <w:rPr>
          <w:rFonts w:ascii="宋体" w:hAnsi="宋体" w:cs="宋体" w:eastAsia="宋体" w:hint="default"/>
          <w:sz w:val="22"/>
          <w:szCs w:val="22"/>
        </w:rPr>
      </w:pPr>
    </w:p>
    <w:p>
      <w:pPr>
        <w:spacing w:line="300" w:lineRule="auto" w:before="158"/>
        <w:ind w:left="241" w:right="0" w:firstLine="397"/>
        <w:jc w:val="left"/>
        <w:rPr>
          <w:rFonts w:ascii="宋体" w:hAnsi="宋体" w:cs="宋体" w:eastAsia="宋体" w:hint="default"/>
          <w:sz w:val="22"/>
          <w:szCs w:val="22"/>
        </w:rPr>
      </w:pPr>
      <w:r>
        <w:rPr>
          <w:rFonts w:ascii="宋体" w:hAnsi="宋体" w:cs="宋体" w:eastAsia="宋体" w:hint="default"/>
          <w:sz w:val="22"/>
          <w:szCs w:val="22"/>
        </w:rPr>
        <w:t>本公司共有三级以下子公司</w:t>
      </w:r>
      <w:r>
        <w:rPr>
          <w:rFonts w:ascii="宋体" w:hAnsi="宋体" w:cs="宋体" w:eastAsia="宋体" w:hint="default"/>
          <w:spacing w:val="-40"/>
          <w:sz w:val="22"/>
          <w:szCs w:val="22"/>
        </w:rPr>
        <w:t> </w:t>
      </w:r>
      <w:r>
        <w:rPr>
          <w:rFonts w:ascii="宋体" w:hAnsi="宋体" w:cs="宋体" w:eastAsia="宋体" w:hint="default"/>
          <w:sz w:val="22"/>
          <w:szCs w:val="22"/>
        </w:rPr>
        <w:t>74</w:t>
      </w:r>
      <w:r>
        <w:rPr>
          <w:rFonts w:ascii="宋体" w:hAnsi="宋体" w:cs="宋体" w:eastAsia="宋体" w:hint="default"/>
          <w:spacing w:val="-39"/>
          <w:sz w:val="22"/>
          <w:szCs w:val="22"/>
        </w:rPr>
        <w:t> </w:t>
      </w:r>
      <w:r>
        <w:rPr>
          <w:rFonts w:ascii="宋体" w:hAnsi="宋体" w:cs="宋体" w:eastAsia="宋体" w:hint="default"/>
          <w:sz w:val="22"/>
          <w:szCs w:val="22"/>
        </w:rPr>
        <w:t>户，年末投资金额合计</w:t>
      </w:r>
      <w:r>
        <w:rPr>
          <w:rFonts w:ascii="宋体" w:hAnsi="宋体" w:cs="宋体" w:eastAsia="宋体" w:hint="default"/>
          <w:spacing w:val="-40"/>
          <w:sz w:val="22"/>
          <w:szCs w:val="22"/>
        </w:rPr>
        <w:t> </w:t>
      </w:r>
      <w:r>
        <w:rPr>
          <w:rFonts w:ascii="宋体" w:hAnsi="宋体" w:cs="宋体" w:eastAsia="宋体" w:hint="default"/>
          <w:sz w:val="22"/>
          <w:szCs w:val="22"/>
        </w:rPr>
        <w:t>20,595.02</w:t>
      </w:r>
      <w:r>
        <w:rPr>
          <w:rFonts w:ascii="宋体" w:hAnsi="宋体" w:cs="宋体" w:eastAsia="宋体" w:hint="default"/>
          <w:spacing w:val="-39"/>
          <w:sz w:val="22"/>
          <w:szCs w:val="22"/>
        </w:rPr>
        <w:t> </w:t>
      </w:r>
      <w:r>
        <w:rPr>
          <w:rFonts w:ascii="宋体" w:hAnsi="宋体" w:cs="宋体" w:eastAsia="宋体" w:hint="default"/>
          <w:sz w:val="22"/>
          <w:szCs w:val="22"/>
        </w:rPr>
        <w:t>万元，各公司均已</w:t>
      </w:r>
      <w:r>
        <w:rPr>
          <w:rFonts w:ascii="宋体" w:hAnsi="宋体" w:cs="宋体" w:eastAsia="宋体" w:hint="default"/>
          <w:w w:val="99"/>
          <w:sz w:val="22"/>
          <w:szCs w:val="22"/>
        </w:rPr>
        <w:t> </w:t>
      </w:r>
      <w:r>
        <w:rPr>
          <w:rFonts w:ascii="宋体" w:hAnsi="宋体" w:cs="宋体" w:eastAsia="宋体" w:hint="default"/>
          <w:sz w:val="22"/>
          <w:szCs w:val="22"/>
        </w:rPr>
        <w:t>纳入合并财务报表的合并范围。</w:t>
      </w:r>
    </w:p>
    <w:p>
      <w:pPr>
        <w:spacing w:line="240" w:lineRule="auto" w:before="9"/>
        <w:rPr>
          <w:rFonts w:ascii="宋体" w:hAnsi="宋体" w:cs="宋体" w:eastAsia="宋体" w:hint="default"/>
          <w:sz w:val="23"/>
          <w:szCs w:val="23"/>
        </w:rPr>
      </w:pPr>
    </w:p>
    <w:p>
      <w:pPr>
        <w:spacing w:line="556" w:lineRule="auto" w:before="0"/>
        <w:ind w:left="841" w:right="4244" w:hanging="101"/>
        <w:jc w:val="left"/>
        <w:rPr>
          <w:rFonts w:ascii="宋体" w:hAnsi="宋体" w:cs="宋体" w:eastAsia="宋体" w:hint="default"/>
          <w:sz w:val="22"/>
          <w:szCs w:val="22"/>
        </w:rPr>
      </w:pPr>
      <w:r>
        <w:rPr>
          <w:rFonts w:ascii="宋体" w:hAnsi="宋体" w:cs="宋体" w:eastAsia="宋体" w:hint="default"/>
          <w:sz w:val="22"/>
          <w:szCs w:val="22"/>
        </w:rPr>
        <w:t>（三）</w:t>
      </w:r>
      <w:r>
        <w:rPr>
          <w:rFonts w:ascii="宋体" w:hAnsi="宋体" w:cs="宋体" w:eastAsia="宋体" w:hint="default"/>
          <w:spacing w:val="-70"/>
          <w:sz w:val="22"/>
          <w:szCs w:val="22"/>
        </w:rPr>
        <w:t> </w:t>
      </w:r>
      <w:r>
        <w:rPr>
          <w:rFonts w:ascii="宋体" w:hAnsi="宋体" w:cs="宋体" w:eastAsia="宋体" w:hint="default"/>
          <w:sz w:val="22"/>
          <w:szCs w:val="22"/>
        </w:rPr>
        <w:t>本年合并财务报表合并范围的变动</w:t>
      </w:r>
      <w:r>
        <w:rPr>
          <w:rFonts w:ascii="宋体" w:hAnsi="宋体" w:cs="宋体" w:eastAsia="宋体" w:hint="default"/>
          <w:w w:val="99"/>
          <w:sz w:val="22"/>
          <w:szCs w:val="22"/>
        </w:rPr>
        <w:t> </w:t>
      </w:r>
      <w:r>
        <w:rPr>
          <w:rFonts w:ascii="宋体" w:hAnsi="宋体" w:cs="宋体" w:eastAsia="宋体" w:hint="default"/>
          <w:sz w:val="22"/>
          <w:szCs w:val="22"/>
        </w:rPr>
        <w:t>1.</w:t>
      </w:r>
      <w:r>
        <w:rPr>
          <w:rFonts w:ascii="宋体" w:hAnsi="宋体" w:cs="宋体" w:eastAsia="宋体" w:hint="default"/>
          <w:spacing w:val="67"/>
          <w:sz w:val="22"/>
          <w:szCs w:val="22"/>
        </w:rPr>
        <w:t> </w:t>
      </w:r>
      <w:r>
        <w:rPr>
          <w:rFonts w:ascii="宋体" w:hAnsi="宋体" w:cs="宋体" w:eastAsia="宋体" w:hint="default"/>
          <w:sz w:val="22"/>
          <w:szCs w:val="22"/>
        </w:rPr>
        <w:t>本年度新纳入合并范围的公司情况:</w:t>
      </w:r>
    </w:p>
    <w:p>
      <w:pPr>
        <w:spacing w:before="169"/>
        <w:ind w:left="0" w:right="255"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3505"/>
        <w:gridCol w:w="1451"/>
        <w:gridCol w:w="1158"/>
        <w:gridCol w:w="1326"/>
        <w:gridCol w:w="1297"/>
      </w:tblGrid>
      <w:tr>
        <w:trPr>
          <w:trHeight w:val="536" w:hRule="exact"/>
        </w:trPr>
        <w:tc>
          <w:tcPr>
            <w:tcW w:w="350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5"/>
              <w:ind w:left="16" w:right="0"/>
              <w:jc w:val="center"/>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1451" w:type="dxa"/>
            <w:tcBorders>
              <w:top w:val="single" w:sz="12" w:space="0" w:color="000000"/>
              <w:left w:val="single" w:sz="2" w:space="0" w:color="000000"/>
              <w:bottom w:val="single" w:sz="2" w:space="0" w:color="000000"/>
              <w:right w:val="single" w:sz="2" w:space="0" w:color="000000"/>
            </w:tcBorders>
          </w:tcPr>
          <w:p>
            <w:pPr>
              <w:pStyle w:val="TableParagraph"/>
              <w:spacing w:line="230" w:lineRule="exact"/>
              <w:ind w:left="219" w:right="0"/>
              <w:jc w:val="left"/>
              <w:rPr>
                <w:rFonts w:ascii="宋体" w:hAnsi="宋体" w:cs="宋体" w:eastAsia="宋体" w:hint="default"/>
                <w:sz w:val="20"/>
                <w:szCs w:val="20"/>
              </w:rPr>
            </w:pPr>
            <w:r>
              <w:rPr>
                <w:rFonts w:ascii="宋体" w:hAnsi="宋体" w:cs="宋体" w:eastAsia="宋体" w:hint="default"/>
                <w:b/>
                <w:bCs/>
                <w:sz w:val="20"/>
                <w:szCs w:val="20"/>
              </w:rPr>
              <w:t>新纳入合并</w:t>
            </w:r>
            <w:r>
              <w:rPr>
                <w:rFonts w:ascii="宋体" w:hAnsi="宋体" w:cs="宋体" w:eastAsia="宋体" w:hint="default"/>
                <w:sz w:val="20"/>
                <w:szCs w:val="20"/>
              </w:rPr>
            </w:r>
          </w:p>
          <w:p>
            <w:pPr>
              <w:pStyle w:val="TableParagraph"/>
              <w:spacing w:line="260" w:lineRule="exact"/>
              <w:ind w:left="219" w:right="0"/>
              <w:jc w:val="left"/>
              <w:rPr>
                <w:rFonts w:ascii="宋体" w:hAnsi="宋体" w:cs="宋体" w:eastAsia="宋体" w:hint="default"/>
                <w:sz w:val="20"/>
                <w:szCs w:val="20"/>
              </w:rPr>
            </w:pPr>
            <w:r>
              <w:rPr>
                <w:rFonts w:ascii="宋体" w:hAnsi="宋体" w:cs="宋体" w:eastAsia="宋体" w:hint="default"/>
                <w:b/>
                <w:bCs/>
                <w:sz w:val="20"/>
                <w:szCs w:val="20"/>
              </w:rPr>
              <w:t>范围的原因</w:t>
            </w:r>
            <w:r>
              <w:rPr>
                <w:rFonts w:ascii="宋体" w:hAnsi="宋体" w:cs="宋体" w:eastAsia="宋体" w:hint="default"/>
                <w:sz w:val="20"/>
                <w:szCs w:val="20"/>
              </w:rPr>
            </w:r>
          </w:p>
        </w:tc>
        <w:tc>
          <w:tcPr>
            <w:tcW w:w="11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5"/>
              <w:ind w:right="0"/>
              <w:jc w:val="center"/>
              <w:rPr>
                <w:rFonts w:ascii="宋体" w:hAnsi="宋体" w:cs="宋体" w:eastAsia="宋体" w:hint="default"/>
                <w:sz w:val="20"/>
                <w:szCs w:val="20"/>
              </w:rPr>
            </w:pPr>
            <w:r>
              <w:rPr>
                <w:rFonts w:ascii="宋体" w:hAnsi="宋体" w:cs="宋体" w:eastAsia="宋体" w:hint="default"/>
                <w:b/>
                <w:bCs/>
                <w:sz w:val="20"/>
                <w:szCs w:val="20"/>
              </w:rPr>
              <w:t>持股比例</w:t>
            </w:r>
            <w:r>
              <w:rPr>
                <w:rFonts w:ascii="宋体" w:hAnsi="宋体" w:cs="宋体" w:eastAsia="宋体" w:hint="default"/>
                <w:sz w:val="20"/>
                <w:szCs w:val="20"/>
              </w:rPr>
            </w:r>
          </w:p>
        </w:tc>
        <w:tc>
          <w:tcPr>
            <w:tcW w:w="13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5"/>
              <w:ind w:right="157"/>
              <w:jc w:val="right"/>
              <w:rPr>
                <w:rFonts w:ascii="宋体" w:hAnsi="宋体" w:cs="宋体" w:eastAsia="宋体" w:hint="default"/>
                <w:sz w:val="20"/>
                <w:szCs w:val="20"/>
              </w:rPr>
            </w:pPr>
            <w:r>
              <w:rPr>
                <w:rFonts w:ascii="宋体" w:hAnsi="宋体" w:cs="宋体" w:eastAsia="宋体" w:hint="default"/>
                <w:b/>
                <w:bCs/>
                <w:sz w:val="20"/>
                <w:szCs w:val="20"/>
              </w:rPr>
              <w:t>年末净资产</w:t>
            </w:r>
            <w:r>
              <w:rPr>
                <w:rFonts w:ascii="宋体" w:hAnsi="宋体" w:cs="宋体" w:eastAsia="宋体" w:hint="default"/>
                <w:sz w:val="20"/>
                <w:szCs w:val="20"/>
              </w:rPr>
            </w:r>
          </w:p>
        </w:tc>
        <w:tc>
          <w:tcPr>
            <w:tcW w:w="129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5"/>
              <w:ind w:right="145"/>
              <w:jc w:val="right"/>
              <w:rPr>
                <w:rFonts w:ascii="宋体" w:hAnsi="宋体" w:cs="宋体" w:eastAsia="宋体" w:hint="default"/>
                <w:sz w:val="20"/>
                <w:szCs w:val="20"/>
              </w:rPr>
            </w:pPr>
            <w:r>
              <w:rPr>
                <w:rFonts w:ascii="宋体" w:hAnsi="宋体" w:cs="宋体" w:eastAsia="宋体" w:hint="default"/>
                <w:b/>
                <w:bCs/>
                <w:sz w:val="20"/>
                <w:szCs w:val="20"/>
              </w:rPr>
              <w:t>本年净利润</w:t>
            </w:r>
            <w:r>
              <w:rPr>
                <w:rFonts w:ascii="宋体" w:hAnsi="宋体" w:cs="宋体" w:eastAsia="宋体" w:hint="default"/>
                <w:sz w:val="20"/>
                <w:szCs w:val="20"/>
              </w:rPr>
            </w:r>
          </w:p>
        </w:tc>
      </w:tr>
      <w:tr>
        <w:trPr>
          <w:trHeight w:val="365" w:hRule="exact"/>
        </w:trPr>
        <w:tc>
          <w:tcPr>
            <w:tcW w:w="35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南宁市江南区航天信息职业培训学校</w:t>
            </w:r>
          </w:p>
        </w:tc>
        <w:tc>
          <w:tcPr>
            <w:tcW w:w="14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522" w:right="0"/>
              <w:jc w:val="left"/>
              <w:rPr>
                <w:rFonts w:ascii="宋体" w:hAnsi="宋体" w:cs="宋体" w:eastAsia="宋体" w:hint="default"/>
                <w:sz w:val="20"/>
                <w:szCs w:val="20"/>
              </w:rPr>
            </w:pPr>
            <w:r>
              <w:rPr>
                <w:rFonts w:ascii="宋体" w:hAnsi="宋体" w:cs="宋体" w:eastAsia="宋体" w:hint="default"/>
                <w:sz w:val="20"/>
                <w:szCs w:val="20"/>
              </w:rPr>
              <w:t>新设</w:t>
            </w:r>
          </w:p>
        </w:tc>
        <w:tc>
          <w:tcPr>
            <w:tcW w:w="1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Arial Narrow" w:hAnsi="Arial Narrow" w:cs="Arial Narrow" w:eastAsia="Arial Narrow" w:hint="default"/>
                <w:sz w:val="20"/>
                <w:szCs w:val="20"/>
              </w:rPr>
            </w:pPr>
            <w:r>
              <w:rPr>
                <w:rFonts w:ascii="Arial Narrow"/>
                <w:sz w:val="20"/>
              </w:rPr>
              <w:t>100.00%</w:t>
            </w:r>
          </w:p>
        </w:tc>
        <w:tc>
          <w:tcPr>
            <w:tcW w:w="13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5"/>
              <w:jc w:val="right"/>
              <w:rPr>
                <w:rFonts w:ascii="Arial Narrow" w:hAnsi="Arial Narrow" w:cs="Arial Narrow" w:eastAsia="Arial Narrow" w:hint="default"/>
                <w:sz w:val="20"/>
                <w:szCs w:val="20"/>
              </w:rPr>
            </w:pPr>
            <w:r>
              <w:rPr>
                <w:rFonts w:ascii="Arial Narrow"/>
                <w:spacing w:val="-1"/>
                <w:sz w:val="20"/>
              </w:rPr>
              <w:t>781,129.61</w:t>
            </w:r>
            <w:r>
              <w:rPr>
                <w:rFonts w:ascii="Arial Narrow"/>
                <w:sz w:val="20"/>
              </w:rPr>
            </w:r>
          </w:p>
        </w:tc>
        <w:tc>
          <w:tcPr>
            <w:tcW w:w="12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107"/>
              <w:jc w:val="right"/>
              <w:rPr>
                <w:rFonts w:ascii="Arial Narrow" w:hAnsi="Arial Narrow" w:cs="Arial Narrow" w:eastAsia="Arial Narrow" w:hint="default"/>
                <w:sz w:val="20"/>
                <w:szCs w:val="20"/>
              </w:rPr>
            </w:pPr>
            <w:r>
              <w:rPr>
                <w:rFonts w:ascii="Arial Narrow"/>
                <w:spacing w:val="-1"/>
                <w:sz w:val="20"/>
              </w:rPr>
              <w:t>281,129.61</w:t>
            </w:r>
            <w:r>
              <w:rPr>
                <w:rFonts w:ascii="Arial Narrow"/>
                <w:sz w:val="20"/>
              </w:rPr>
            </w:r>
          </w:p>
        </w:tc>
      </w:tr>
      <w:tr>
        <w:trPr>
          <w:trHeight w:val="378" w:hRule="exact"/>
        </w:trPr>
        <w:tc>
          <w:tcPr>
            <w:tcW w:w="350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上海爱信诺航跃电子科技有限公司</w:t>
            </w:r>
          </w:p>
        </w:tc>
        <w:tc>
          <w:tcPr>
            <w:tcW w:w="14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left="522" w:right="0"/>
              <w:jc w:val="left"/>
              <w:rPr>
                <w:rFonts w:ascii="宋体" w:hAnsi="宋体" w:cs="宋体" w:eastAsia="宋体" w:hint="default"/>
                <w:sz w:val="20"/>
                <w:szCs w:val="20"/>
              </w:rPr>
            </w:pPr>
            <w:r>
              <w:rPr>
                <w:rFonts w:ascii="宋体" w:hAnsi="宋体" w:cs="宋体" w:eastAsia="宋体" w:hint="default"/>
                <w:sz w:val="20"/>
                <w:szCs w:val="20"/>
              </w:rPr>
              <w:t>新设</w:t>
            </w:r>
          </w:p>
        </w:tc>
        <w:tc>
          <w:tcPr>
            <w:tcW w:w="11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0"/>
              <w:ind w:right="1"/>
              <w:jc w:val="center"/>
              <w:rPr>
                <w:rFonts w:ascii="Arial Narrow" w:hAnsi="Arial Narrow" w:cs="Arial Narrow" w:eastAsia="Arial Narrow" w:hint="default"/>
                <w:sz w:val="20"/>
                <w:szCs w:val="20"/>
              </w:rPr>
            </w:pPr>
            <w:r>
              <w:rPr>
                <w:rFonts w:ascii="Arial Narrow"/>
                <w:sz w:val="20"/>
              </w:rPr>
              <w:t>100.00%</w:t>
            </w:r>
          </w:p>
        </w:tc>
        <w:tc>
          <w:tcPr>
            <w:tcW w:w="13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0"/>
              <w:ind w:right="105"/>
              <w:jc w:val="right"/>
              <w:rPr>
                <w:rFonts w:ascii="Arial Narrow" w:hAnsi="Arial Narrow" w:cs="Arial Narrow" w:eastAsia="Arial Narrow" w:hint="default"/>
                <w:sz w:val="20"/>
                <w:szCs w:val="20"/>
              </w:rPr>
            </w:pPr>
            <w:r>
              <w:rPr>
                <w:rFonts w:ascii="Arial Narrow"/>
                <w:spacing w:val="-1"/>
                <w:sz w:val="20"/>
              </w:rPr>
              <w:t>5,206,385.43</w:t>
            </w:r>
            <w:r>
              <w:rPr>
                <w:rFonts w:ascii="Arial Narrow"/>
                <w:sz w:val="20"/>
              </w:rPr>
            </w:r>
          </w:p>
        </w:tc>
        <w:tc>
          <w:tcPr>
            <w:tcW w:w="129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0"/>
              <w:ind w:right="106"/>
              <w:jc w:val="right"/>
              <w:rPr>
                <w:rFonts w:ascii="Arial Narrow" w:hAnsi="Arial Narrow" w:cs="Arial Narrow" w:eastAsia="Arial Narrow" w:hint="default"/>
                <w:sz w:val="20"/>
                <w:szCs w:val="20"/>
              </w:rPr>
            </w:pPr>
            <w:r>
              <w:rPr>
                <w:rFonts w:ascii="Arial Narrow"/>
                <w:spacing w:val="-1"/>
                <w:sz w:val="20"/>
              </w:rPr>
              <w:t>206,385.43</w:t>
            </w:r>
            <w:r>
              <w:rPr>
                <w:rFonts w:ascii="Arial Narrow"/>
                <w:sz w:val="20"/>
              </w:rPr>
            </w:r>
          </w:p>
        </w:tc>
      </w:tr>
    </w:tbl>
    <w:p>
      <w:pPr>
        <w:spacing w:after="0" w:line="240" w:lineRule="auto"/>
        <w:jc w:val="right"/>
        <w:rPr>
          <w:rFonts w:ascii="Arial Narrow" w:hAnsi="Arial Narrow" w:cs="Arial Narrow" w:eastAsia="Arial Narrow" w:hint="default"/>
          <w:sz w:val="20"/>
          <w:szCs w:val="20"/>
        </w:rPr>
        <w:sectPr>
          <w:headerReference w:type="default" r:id="rId30"/>
          <w:footerReference w:type="default" r:id="rId31"/>
          <w:pgSz w:w="11910" w:h="16840"/>
          <w:pgMar w:header="877" w:footer="865" w:top="1100" w:bottom="1060" w:left="1460" w:right="1440"/>
          <w:pgNumType w:start="82"/>
        </w:sectPr>
      </w:pPr>
    </w:p>
    <w:p>
      <w:pPr>
        <w:spacing w:line="240" w:lineRule="auto" w:before="11"/>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3505"/>
        <w:gridCol w:w="1451"/>
        <w:gridCol w:w="1158"/>
        <w:gridCol w:w="1326"/>
        <w:gridCol w:w="1297"/>
      </w:tblGrid>
      <w:tr>
        <w:trPr>
          <w:trHeight w:val="536" w:hRule="exact"/>
        </w:trPr>
        <w:tc>
          <w:tcPr>
            <w:tcW w:w="350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5"/>
              <w:ind w:left="16" w:right="0"/>
              <w:jc w:val="center"/>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1451" w:type="dxa"/>
            <w:tcBorders>
              <w:top w:val="single" w:sz="12" w:space="0" w:color="000000"/>
              <w:left w:val="single" w:sz="2" w:space="0" w:color="000000"/>
              <w:bottom w:val="single" w:sz="2" w:space="0" w:color="000000"/>
              <w:right w:val="single" w:sz="2" w:space="0" w:color="000000"/>
            </w:tcBorders>
          </w:tcPr>
          <w:p>
            <w:pPr>
              <w:pStyle w:val="TableParagraph"/>
              <w:spacing w:line="230" w:lineRule="exact"/>
              <w:ind w:left="219" w:right="0"/>
              <w:jc w:val="left"/>
              <w:rPr>
                <w:rFonts w:ascii="宋体" w:hAnsi="宋体" w:cs="宋体" w:eastAsia="宋体" w:hint="default"/>
                <w:sz w:val="20"/>
                <w:szCs w:val="20"/>
              </w:rPr>
            </w:pPr>
            <w:r>
              <w:rPr>
                <w:rFonts w:ascii="宋体" w:hAnsi="宋体" w:cs="宋体" w:eastAsia="宋体" w:hint="default"/>
                <w:b/>
                <w:bCs/>
                <w:sz w:val="20"/>
                <w:szCs w:val="20"/>
              </w:rPr>
              <w:t>新纳入合并</w:t>
            </w:r>
            <w:r>
              <w:rPr>
                <w:rFonts w:ascii="宋体" w:hAnsi="宋体" w:cs="宋体" w:eastAsia="宋体" w:hint="default"/>
                <w:sz w:val="20"/>
                <w:szCs w:val="20"/>
              </w:rPr>
            </w:r>
          </w:p>
          <w:p>
            <w:pPr>
              <w:pStyle w:val="TableParagraph"/>
              <w:spacing w:line="260" w:lineRule="exact"/>
              <w:ind w:left="219" w:right="0"/>
              <w:jc w:val="left"/>
              <w:rPr>
                <w:rFonts w:ascii="宋体" w:hAnsi="宋体" w:cs="宋体" w:eastAsia="宋体" w:hint="default"/>
                <w:sz w:val="20"/>
                <w:szCs w:val="20"/>
              </w:rPr>
            </w:pPr>
            <w:r>
              <w:rPr>
                <w:rFonts w:ascii="宋体" w:hAnsi="宋体" w:cs="宋体" w:eastAsia="宋体" w:hint="default"/>
                <w:b/>
                <w:bCs/>
                <w:sz w:val="20"/>
                <w:szCs w:val="20"/>
              </w:rPr>
              <w:t>范围的原因</w:t>
            </w:r>
            <w:r>
              <w:rPr>
                <w:rFonts w:ascii="宋体" w:hAnsi="宋体" w:cs="宋体" w:eastAsia="宋体" w:hint="default"/>
                <w:sz w:val="20"/>
                <w:szCs w:val="20"/>
              </w:rPr>
            </w:r>
          </w:p>
        </w:tc>
        <w:tc>
          <w:tcPr>
            <w:tcW w:w="11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5"/>
              <w:ind w:right="0"/>
              <w:jc w:val="center"/>
              <w:rPr>
                <w:rFonts w:ascii="宋体" w:hAnsi="宋体" w:cs="宋体" w:eastAsia="宋体" w:hint="default"/>
                <w:sz w:val="20"/>
                <w:szCs w:val="20"/>
              </w:rPr>
            </w:pPr>
            <w:r>
              <w:rPr>
                <w:rFonts w:ascii="宋体" w:hAnsi="宋体" w:cs="宋体" w:eastAsia="宋体" w:hint="default"/>
                <w:b/>
                <w:bCs/>
                <w:sz w:val="20"/>
                <w:szCs w:val="20"/>
              </w:rPr>
              <w:t>持股比例</w:t>
            </w:r>
            <w:r>
              <w:rPr>
                <w:rFonts w:ascii="宋体" w:hAnsi="宋体" w:cs="宋体" w:eastAsia="宋体" w:hint="default"/>
                <w:sz w:val="20"/>
                <w:szCs w:val="20"/>
              </w:rPr>
            </w:r>
          </w:p>
        </w:tc>
        <w:tc>
          <w:tcPr>
            <w:tcW w:w="13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5"/>
              <w:ind w:right="157"/>
              <w:jc w:val="right"/>
              <w:rPr>
                <w:rFonts w:ascii="宋体" w:hAnsi="宋体" w:cs="宋体" w:eastAsia="宋体" w:hint="default"/>
                <w:sz w:val="20"/>
                <w:szCs w:val="20"/>
              </w:rPr>
            </w:pPr>
            <w:r>
              <w:rPr>
                <w:rFonts w:ascii="宋体" w:hAnsi="宋体" w:cs="宋体" w:eastAsia="宋体" w:hint="default"/>
                <w:b/>
                <w:bCs/>
                <w:sz w:val="20"/>
                <w:szCs w:val="20"/>
              </w:rPr>
              <w:t>年末净资产</w:t>
            </w:r>
            <w:r>
              <w:rPr>
                <w:rFonts w:ascii="宋体" w:hAnsi="宋体" w:cs="宋体" w:eastAsia="宋体" w:hint="default"/>
                <w:sz w:val="20"/>
                <w:szCs w:val="20"/>
              </w:rPr>
            </w:r>
          </w:p>
        </w:tc>
        <w:tc>
          <w:tcPr>
            <w:tcW w:w="129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5"/>
              <w:ind w:right="145"/>
              <w:jc w:val="right"/>
              <w:rPr>
                <w:rFonts w:ascii="宋体" w:hAnsi="宋体" w:cs="宋体" w:eastAsia="宋体" w:hint="default"/>
                <w:sz w:val="20"/>
                <w:szCs w:val="20"/>
              </w:rPr>
            </w:pPr>
            <w:r>
              <w:rPr>
                <w:rFonts w:ascii="宋体" w:hAnsi="宋体" w:cs="宋体" w:eastAsia="宋体" w:hint="default"/>
                <w:b/>
                <w:bCs/>
                <w:sz w:val="20"/>
                <w:szCs w:val="20"/>
              </w:rPr>
              <w:t>本年净利润</w:t>
            </w:r>
            <w:r>
              <w:rPr>
                <w:rFonts w:ascii="宋体" w:hAnsi="宋体" w:cs="宋体" w:eastAsia="宋体" w:hint="default"/>
                <w:sz w:val="20"/>
                <w:szCs w:val="20"/>
              </w:rPr>
            </w:r>
          </w:p>
        </w:tc>
      </w:tr>
      <w:tr>
        <w:trPr>
          <w:trHeight w:val="365" w:hRule="exact"/>
        </w:trPr>
        <w:tc>
          <w:tcPr>
            <w:tcW w:w="35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河北爱信诺航天信息有限公司</w:t>
            </w:r>
          </w:p>
        </w:tc>
        <w:tc>
          <w:tcPr>
            <w:tcW w:w="14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512" w:right="0"/>
              <w:jc w:val="left"/>
              <w:rPr>
                <w:rFonts w:ascii="宋体" w:hAnsi="宋体" w:cs="宋体" w:eastAsia="宋体" w:hint="default"/>
                <w:sz w:val="21"/>
                <w:szCs w:val="21"/>
              </w:rPr>
            </w:pPr>
            <w:r>
              <w:rPr>
                <w:rFonts w:ascii="宋体" w:hAnsi="宋体" w:cs="宋体" w:eastAsia="宋体" w:hint="default"/>
                <w:sz w:val="21"/>
                <w:szCs w:val="21"/>
              </w:rPr>
              <w:t>新设</w:t>
            </w:r>
          </w:p>
        </w:tc>
        <w:tc>
          <w:tcPr>
            <w:tcW w:w="1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Arial Narrow" w:hAnsi="Arial Narrow" w:cs="Arial Narrow" w:eastAsia="Arial Narrow" w:hint="default"/>
                <w:sz w:val="20"/>
                <w:szCs w:val="20"/>
              </w:rPr>
            </w:pPr>
            <w:r>
              <w:rPr>
                <w:rFonts w:ascii="Arial Narrow"/>
                <w:sz w:val="20"/>
              </w:rPr>
              <w:t>100.00%</w:t>
            </w:r>
          </w:p>
        </w:tc>
        <w:tc>
          <w:tcPr>
            <w:tcW w:w="13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5"/>
              <w:jc w:val="right"/>
              <w:rPr>
                <w:rFonts w:ascii="Arial Narrow" w:hAnsi="Arial Narrow" w:cs="Arial Narrow" w:eastAsia="Arial Narrow" w:hint="default"/>
                <w:sz w:val="20"/>
                <w:szCs w:val="20"/>
              </w:rPr>
            </w:pPr>
            <w:r>
              <w:rPr>
                <w:rFonts w:ascii="Arial Narrow"/>
                <w:spacing w:val="-1"/>
                <w:sz w:val="20"/>
              </w:rPr>
              <w:t>20,123,587.92</w:t>
            </w:r>
            <w:r>
              <w:rPr>
                <w:rFonts w:ascii="Arial Narrow"/>
                <w:sz w:val="20"/>
              </w:rPr>
            </w:r>
          </w:p>
        </w:tc>
        <w:tc>
          <w:tcPr>
            <w:tcW w:w="12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106"/>
              <w:jc w:val="right"/>
              <w:rPr>
                <w:rFonts w:ascii="Arial Narrow" w:hAnsi="Arial Narrow" w:cs="Arial Narrow" w:eastAsia="Arial Narrow" w:hint="default"/>
                <w:sz w:val="20"/>
                <w:szCs w:val="20"/>
              </w:rPr>
            </w:pPr>
            <w:r>
              <w:rPr>
                <w:rFonts w:ascii="Arial Narrow"/>
                <w:spacing w:val="-1"/>
                <w:sz w:val="20"/>
              </w:rPr>
              <w:t>162,423.88</w:t>
            </w:r>
            <w:r>
              <w:rPr>
                <w:rFonts w:ascii="Arial Narrow"/>
                <w:sz w:val="20"/>
              </w:rPr>
            </w:r>
          </w:p>
        </w:tc>
      </w:tr>
      <w:tr>
        <w:trPr>
          <w:trHeight w:val="365" w:hRule="exact"/>
        </w:trPr>
        <w:tc>
          <w:tcPr>
            <w:tcW w:w="35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抚顺航天信息有限公司</w:t>
            </w:r>
          </w:p>
        </w:tc>
        <w:tc>
          <w:tcPr>
            <w:tcW w:w="14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512" w:right="0"/>
              <w:jc w:val="left"/>
              <w:rPr>
                <w:rFonts w:ascii="宋体" w:hAnsi="宋体" w:cs="宋体" w:eastAsia="宋体" w:hint="default"/>
                <w:sz w:val="21"/>
                <w:szCs w:val="21"/>
              </w:rPr>
            </w:pPr>
            <w:r>
              <w:rPr>
                <w:rFonts w:ascii="宋体" w:hAnsi="宋体" w:cs="宋体" w:eastAsia="宋体" w:hint="default"/>
                <w:sz w:val="21"/>
                <w:szCs w:val="21"/>
              </w:rPr>
              <w:t>新设</w:t>
            </w:r>
          </w:p>
        </w:tc>
        <w:tc>
          <w:tcPr>
            <w:tcW w:w="1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0"/>
              <w:jc w:val="center"/>
              <w:rPr>
                <w:rFonts w:ascii="Arial Narrow" w:hAnsi="Arial Narrow" w:cs="Arial Narrow" w:eastAsia="Arial Narrow" w:hint="default"/>
                <w:sz w:val="20"/>
                <w:szCs w:val="20"/>
              </w:rPr>
            </w:pPr>
            <w:r>
              <w:rPr>
                <w:rFonts w:ascii="Arial Narrow"/>
                <w:sz w:val="20"/>
              </w:rPr>
              <w:t>51.00%</w:t>
            </w:r>
          </w:p>
        </w:tc>
        <w:tc>
          <w:tcPr>
            <w:tcW w:w="13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5"/>
              <w:jc w:val="right"/>
              <w:rPr>
                <w:rFonts w:ascii="Arial Narrow" w:hAnsi="Arial Narrow" w:cs="Arial Narrow" w:eastAsia="Arial Narrow" w:hint="default"/>
                <w:sz w:val="20"/>
                <w:szCs w:val="20"/>
              </w:rPr>
            </w:pPr>
            <w:r>
              <w:rPr>
                <w:rFonts w:ascii="Arial Narrow"/>
                <w:spacing w:val="-1"/>
                <w:sz w:val="20"/>
              </w:rPr>
              <w:t>1,089,159.78</w:t>
            </w:r>
            <w:r>
              <w:rPr>
                <w:rFonts w:ascii="Arial Narrow"/>
                <w:sz w:val="20"/>
              </w:rPr>
            </w:r>
          </w:p>
        </w:tc>
        <w:tc>
          <w:tcPr>
            <w:tcW w:w="12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106"/>
              <w:jc w:val="right"/>
              <w:rPr>
                <w:rFonts w:ascii="Arial Narrow" w:hAnsi="Arial Narrow" w:cs="Arial Narrow" w:eastAsia="Arial Narrow" w:hint="default"/>
                <w:sz w:val="20"/>
                <w:szCs w:val="20"/>
              </w:rPr>
            </w:pPr>
            <w:r>
              <w:rPr>
                <w:rFonts w:ascii="Arial Narrow"/>
                <w:spacing w:val="-1"/>
                <w:sz w:val="20"/>
              </w:rPr>
              <w:t>589,159.78</w:t>
            </w:r>
            <w:r>
              <w:rPr>
                <w:rFonts w:ascii="Arial Narrow"/>
                <w:sz w:val="20"/>
              </w:rPr>
            </w:r>
          </w:p>
        </w:tc>
      </w:tr>
      <w:tr>
        <w:trPr>
          <w:trHeight w:val="365" w:hRule="exact"/>
        </w:trPr>
        <w:tc>
          <w:tcPr>
            <w:tcW w:w="35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无锡爱信诺航天信息培训中心</w:t>
            </w:r>
          </w:p>
        </w:tc>
        <w:tc>
          <w:tcPr>
            <w:tcW w:w="14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512" w:right="0"/>
              <w:jc w:val="left"/>
              <w:rPr>
                <w:rFonts w:ascii="宋体" w:hAnsi="宋体" w:cs="宋体" w:eastAsia="宋体" w:hint="default"/>
                <w:sz w:val="21"/>
                <w:szCs w:val="21"/>
              </w:rPr>
            </w:pPr>
            <w:r>
              <w:rPr>
                <w:rFonts w:ascii="宋体" w:hAnsi="宋体" w:cs="宋体" w:eastAsia="宋体" w:hint="default"/>
                <w:sz w:val="21"/>
                <w:szCs w:val="21"/>
              </w:rPr>
              <w:t>新设</w:t>
            </w:r>
          </w:p>
        </w:tc>
        <w:tc>
          <w:tcPr>
            <w:tcW w:w="1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Arial Narrow" w:hAnsi="Arial Narrow" w:cs="Arial Narrow" w:eastAsia="Arial Narrow" w:hint="default"/>
                <w:sz w:val="20"/>
                <w:szCs w:val="20"/>
              </w:rPr>
            </w:pPr>
            <w:r>
              <w:rPr>
                <w:rFonts w:ascii="Arial Narrow"/>
                <w:sz w:val="20"/>
              </w:rPr>
              <w:t>100.00%</w:t>
            </w:r>
          </w:p>
        </w:tc>
        <w:tc>
          <w:tcPr>
            <w:tcW w:w="13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5"/>
              <w:jc w:val="right"/>
              <w:rPr>
                <w:rFonts w:ascii="Arial Narrow" w:hAnsi="Arial Narrow" w:cs="Arial Narrow" w:eastAsia="Arial Narrow" w:hint="default"/>
                <w:sz w:val="20"/>
                <w:szCs w:val="20"/>
              </w:rPr>
            </w:pPr>
            <w:r>
              <w:rPr>
                <w:rFonts w:ascii="Arial Narrow"/>
                <w:spacing w:val="-1"/>
                <w:sz w:val="20"/>
              </w:rPr>
              <w:t>500,387.26</w:t>
            </w:r>
            <w:r>
              <w:rPr>
                <w:rFonts w:ascii="Arial Narrow"/>
                <w:sz w:val="20"/>
              </w:rPr>
            </w:r>
          </w:p>
        </w:tc>
        <w:tc>
          <w:tcPr>
            <w:tcW w:w="12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w w:val="95"/>
                <w:sz w:val="21"/>
              </w:rPr>
              <w:t>387.26</w:t>
            </w:r>
            <w:r>
              <w:rPr>
                <w:rFonts w:ascii="Arial Narrow"/>
                <w:sz w:val="21"/>
              </w:rPr>
            </w:r>
          </w:p>
        </w:tc>
      </w:tr>
      <w:tr>
        <w:trPr>
          <w:trHeight w:val="366" w:hRule="exact"/>
        </w:trPr>
        <w:tc>
          <w:tcPr>
            <w:tcW w:w="35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杭州市西湖区爱信诺培训学校</w:t>
            </w:r>
          </w:p>
        </w:tc>
        <w:tc>
          <w:tcPr>
            <w:tcW w:w="14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512" w:right="0"/>
              <w:jc w:val="left"/>
              <w:rPr>
                <w:rFonts w:ascii="宋体" w:hAnsi="宋体" w:cs="宋体" w:eastAsia="宋体" w:hint="default"/>
                <w:sz w:val="21"/>
                <w:szCs w:val="21"/>
              </w:rPr>
            </w:pPr>
            <w:r>
              <w:rPr>
                <w:rFonts w:ascii="宋体" w:hAnsi="宋体" w:cs="宋体" w:eastAsia="宋体" w:hint="default"/>
                <w:sz w:val="21"/>
                <w:szCs w:val="21"/>
              </w:rPr>
              <w:t>新设</w:t>
            </w:r>
          </w:p>
        </w:tc>
        <w:tc>
          <w:tcPr>
            <w:tcW w:w="1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
              <w:jc w:val="center"/>
              <w:rPr>
                <w:rFonts w:ascii="Arial Narrow" w:hAnsi="Arial Narrow" w:cs="Arial Narrow" w:eastAsia="Arial Narrow" w:hint="default"/>
                <w:sz w:val="20"/>
                <w:szCs w:val="20"/>
              </w:rPr>
            </w:pPr>
            <w:r>
              <w:rPr>
                <w:rFonts w:ascii="Arial Narrow"/>
                <w:sz w:val="20"/>
              </w:rPr>
              <w:t>100.00%</w:t>
            </w:r>
          </w:p>
        </w:tc>
        <w:tc>
          <w:tcPr>
            <w:tcW w:w="13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5"/>
              <w:jc w:val="right"/>
              <w:rPr>
                <w:rFonts w:ascii="Arial Narrow" w:hAnsi="Arial Narrow" w:cs="Arial Narrow" w:eastAsia="Arial Narrow" w:hint="default"/>
                <w:sz w:val="20"/>
                <w:szCs w:val="20"/>
              </w:rPr>
            </w:pPr>
            <w:r>
              <w:rPr>
                <w:rFonts w:ascii="Arial Narrow"/>
                <w:spacing w:val="-1"/>
                <w:sz w:val="20"/>
              </w:rPr>
              <w:t>1,018,795.04</w:t>
            </w:r>
            <w:r>
              <w:rPr>
                <w:rFonts w:ascii="Arial Narrow"/>
                <w:sz w:val="20"/>
              </w:rPr>
            </w:r>
          </w:p>
        </w:tc>
        <w:tc>
          <w:tcPr>
            <w:tcW w:w="12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106"/>
              <w:jc w:val="right"/>
              <w:rPr>
                <w:rFonts w:ascii="Arial Narrow" w:hAnsi="Arial Narrow" w:cs="Arial Narrow" w:eastAsia="Arial Narrow" w:hint="default"/>
                <w:sz w:val="20"/>
                <w:szCs w:val="20"/>
              </w:rPr>
            </w:pPr>
            <w:r>
              <w:rPr>
                <w:rFonts w:ascii="Arial Narrow"/>
                <w:spacing w:val="-1"/>
                <w:sz w:val="20"/>
              </w:rPr>
              <w:t>18,795.04</w:t>
            </w:r>
            <w:r>
              <w:rPr>
                <w:rFonts w:ascii="Arial Narrow"/>
                <w:sz w:val="20"/>
              </w:rPr>
            </w:r>
          </w:p>
        </w:tc>
      </w:tr>
      <w:tr>
        <w:trPr>
          <w:trHeight w:val="378" w:hRule="exact"/>
        </w:trPr>
        <w:tc>
          <w:tcPr>
            <w:tcW w:w="350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重庆爱信诺科技有限公司</w:t>
            </w:r>
          </w:p>
        </w:tc>
        <w:tc>
          <w:tcPr>
            <w:tcW w:w="14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left="512" w:right="0"/>
              <w:jc w:val="left"/>
              <w:rPr>
                <w:rFonts w:ascii="宋体" w:hAnsi="宋体" w:cs="宋体" w:eastAsia="宋体" w:hint="default"/>
                <w:sz w:val="21"/>
                <w:szCs w:val="21"/>
              </w:rPr>
            </w:pPr>
            <w:r>
              <w:rPr>
                <w:rFonts w:ascii="宋体" w:hAnsi="宋体" w:cs="宋体" w:eastAsia="宋体" w:hint="default"/>
                <w:sz w:val="21"/>
                <w:szCs w:val="21"/>
              </w:rPr>
              <w:t>新设</w:t>
            </w:r>
          </w:p>
        </w:tc>
        <w:tc>
          <w:tcPr>
            <w:tcW w:w="11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0"/>
              <w:ind w:right="1"/>
              <w:jc w:val="center"/>
              <w:rPr>
                <w:rFonts w:ascii="Arial Narrow" w:hAnsi="Arial Narrow" w:cs="Arial Narrow" w:eastAsia="Arial Narrow" w:hint="default"/>
                <w:sz w:val="20"/>
                <w:szCs w:val="20"/>
              </w:rPr>
            </w:pPr>
            <w:r>
              <w:rPr>
                <w:rFonts w:ascii="Arial Narrow"/>
                <w:sz w:val="20"/>
              </w:rPr>
              <w:t>100.00%</w:t>
            </w:r>
          </w:p>
        </w:tc>
        <w:tc>
          <w:tcPr>
            <w:tcW w:w="13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0"/>
              <w:ind w:right="105"/>
              <w:jc w:val="right"/>
              <w:rPr>
                <w:rFonts w:ascii="Arial Narrow" w:hAnsi="Arial Narrow" w:cs="Arial Narrow" w:eastAsia="Arial Narrow" w:hint="default"/>
                <w:sz w:val="20"/>
                <w:szCs w:val="20"/>
              </w:rPr>
            </w:pPr>
            <w:r>
              <w:rPr>
                <w:rFonts w:ascii="Arial Narrow"/>
                <w:spacing w:val="-1"/>
                <w:sz w:val="20"/>
              </w:rPr>
              <w:t>11,090,410.39</w:t>
            </w:r>
            <w:r>
              <w:rPr>
                <w:rFonts w:ascii="Arial Narrow"/>
                <w:sz w:val="20"/>
              </w:rPr>
            </w:r>
          </w:p>
        </w:tc>
        <w:tc>
          <w:tcPr>
            <w:tcW w:w="129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0"/>
              <w:ind w:right="107"/>
              <w:jc w:val="right"/>
              <w:rPr>
                <w:rFonts w:ascii="Arial Narrow" w:hAnsi="Arial Narrow" w:cs="Arial Narrow" w:eastAsia="Arial Narrow" w:hint="default"/>
                <w:sz w:val="20"/>
                <w:szCs w:val="20"/>
              </w:rPr>
            </w:pPr>
            <w:r>
              <w:rPr>
                <w:rFonts w:ascii="Arial Narrow"/>
                <w:spacing w:val="-1"/>
                <w:sz w:val="20"/>
              </w:rPr>
              <w:t>1,090,410.39</w:t>
            </w:r>
            <w:r>
              <w:rPr>
                <w:rFonts w:ascii="Arial Narrow"/>
                <w:sz w:val="20"/>
              </w:rPr>
            </w:r>
          </w:p>
        </w:tc>
      </w:tr>
    </w:tbl>
    <w:p>
      <w:pPr>
        <w:spacing w:line="240" w:lineRule="auto" w:before="4"/>
        <w:rPr>
          <w:rFonts w:ascii="宋体" w:hAnsi="宋体" w:cs="宋体" w:eastAsia="宋体" w:hint="default"/>
          <w:sz w:val="18"/>
          <w:szCs w:val="18"/>
        </w:rPr>
      </w:pPr>
    </w:p>
    <w:p>
      <w:pPr>
        <w:tabs>
          <w:tab w:pos="1501" w:val="left" w:leader="none"/>
        </w:tabs>
        <w:spacing w:before="31"/>
        <w:ind w:left="691" w:right="0"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w:t>
      </w:r>
      <w:r>
        <w:rPr>
          <w:rFonts w:ascii="宋体" w:hAnsi="宋体" w:cs="宋体" w:eastAsia="宋体" w:hint="default"/>
          <w:b/>
          <w:bCs/>
          <w:w w:val="95"/>
          <w:sz w:val="22"/>
          <w:szCs w:val="22"/>
        </w:rPr>
        <w:t>八</w:t>
      </w:r>
      <w:r>
        <w:rPr>
          <w:rFonts w:ascii="Times New Roman" w:hAnsi="Times New Roman" w:cs="Times New Roman" w:eastAsia="Times New Roman" w:hint="default"/>
          <w:b/>
          <w:bCs/>
          <w:w w:val="95"/>
          <w:sz w:val="22"/>
          <w:szCs w:val="22"/>
        </w:rPr>
        <w:t>)</w:t>
      </w:r>
      <w:r>
        <w:rPr>
          <w:rFonts w:ascii="宋体" w:hAnsi="宋体" w:cs="宋体" w:eastAsia="宋体" w:hint="default"/>
          <w:b/>
          <w:bCs/>
          <w:w w:val="95"/>
          <w:sz w:val="22"/>
          <w:szCs w:val="22"/>
        </w:rPr>
        <w:t>、</w:t>
        <w:tab/>
      </w:r>
      <w:r>
        <w:rPr>
          <w:rFonts w:ascii="宋体" w:hAnsi="宋体" w:cs="宋体" w:eastAsia="宋体" w:hint="default"/>
          <w:b/>
          <w:bCs/>
          <w:sz w:val="22"/>
          <w:szCs w:val="22"/>
        </w:rPr>
        <w:t>合并财务报表主要项目注释</w:t>
      </w:r>
      <w:r>
        <w:rPr>
          <w:rFonts w:ascii="宋体" w:hAnsi="宋体" w:cs="宋体" w:eastAsia="宋体" w:hint="default"/>
          <w:sz w:val="22"/>
          <w:szCs w:val="22"/>
        </w:rPr>
      </w:r>
    </w:p>
    <w:p>
      <w:pPr>
        <w:spacing w:line="240" w:lineRule="auto" w:before="8"/>
        <w:rPr>
          <w:rFonts w:ascii="宋体" w:hAnsi="宋体" w:cs="宋体" w:eastAsia="宋体" w:hint="default"/>
          <w:b/>
          <w:bCs/>
          <w:sz w:val="22"/>
          <w:szCs w:val="22"/>
        </w:rPr>
      </w:pPr>
    </w:p>
    <w:p>
      <w:pPr>
        <w:spacing w:before="0"/>
        <w:ind w:left="682" w:right="0" w:firstLine="0"/>
        <w:jc w:val="left"/>
        <w:rPr>
          <w:rFonts w:ascii="宋体" w:hAnsi="宋体" w:cs="宋体" w:eastAsia="宋体" w:hint="default"/>
          <w:sz w:val="22"/>
          <w:szCs w:val="22"/>
        </w:rPr>
      </w:pPr>
      <w:r>
        <w:rPr>
          <w:rFonts w:ascii="宋体" w:hAnsi="宋体" w:cs="宋体" w:eastAsia="宋体" w:hint="default"/>
          <w:spacing w:val="-5"/>
          <w:sz w:val="22"/>
          <w:szCs w:val="22"/>
        </w:rPr>
        <w:t>下列所披露的财务报表数据，除特别注明之外，“年初”系指</w:t>
      </w:r>
      <w:r>
        <w:rPr>
          <w:rFonts w:ascii="宋体" w:hAnsi="宋体" w:cs="宋体" w:eastAsia="宋体" w:hint="default"/>
          <w:spacing w:val="-54"/>
          <w:sz w:val="22"/>
          <w:szCs w:val="22"/>
        </w:rPr>
        <w:t> </w:t>
      </w: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1</w:t>
      </w:r>
      <w:r>
        <w:rPr>
          <w:rFonts w:ascii="宋体" w:hAnsi="宋体" w:cs="宋体" w:eastAsia="宋体" w:hint="default"/>
          <w:spacing w:val="-54"/>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1</w:t>
      </w:r>
      <w:r>
        <w:rPr>
          <w:rFonts w:ascii="宋体" w:hAnsi="宋体" w:cs="宋体" w:eastAsia="宋体" w:hint="default"/>
          <w:spacing w:val="-54"/>
          <w:sz w:val="22"/>
          <w:szCs w:val="22"/>
        </w:rPr>
        <w:t> </w:t>
      </w:r>
      <w:r>
        <w:rPr>
          <w:rFonts w:ascii="宋体" w:hAnsi="宋体" w:cs="宋体" w:eastAsia="宋体" w:hint="default"/>
          <w:spacing w:val="-17"/>
          <w:sz w:val="22"/>
          <w:szCs w:val="22"/>
        </w:rPr>
        <w:t>日，“年</w:t>
      </w:r>
      <w:r>
        <w:rPr>
          <w:rFonts w:ascii="宋体" w:hAnsi="宋体" w:cs="宋体" w:eastAsia="宋体" w:hint="default"/>
          <w:sz w:val="22"/>
          <w:szCs w:val="22"/>
        </w:rPr>
      </w:r>
    </w:p>
    <w:p>
      <w:pPr>
        <w:spacing w:before="72"/>
        <w:ind w:left="241" w:right="0" w:firstLine="0"/>
        <w:jc w:val="left"/>
        <w:rPr>
          <w:rFonts w:ascii="宋体" w:hAnsi="宋体" w:cs="宋体" w:eastAsia="宋体" w:hint="default"/>
          <w:sz w:val="22"/>
          <w:szCs w:val="22"/>
        </w:rPr>
      </w:pPr>
      <w:r>
        <w:rPr>
          <w:rFonts w:ascii="宋体" w:hAnsi="宋体" w:cs="宋体" w:eastAsia="宋体" w:hint="default"/>
          <w:sz w:val="22"/>
          <w:szCs w:val="22"/>
        </w:rPr>
        <w:t>末”系指</w:t>
      </w:r>
      <w:r>
        <w:rPr>
          <w:rFonts w:ascii="宋体" w:hAnsi="宋体" w:cs="宋体" w:eastAsia="宋体" w:hint="default"/>
          <w:spacing w:val="-56"/>
          <w:sz w:val="22"/>
          <w:szCs w:val="22"/>
        </w:rPr>
        <w:t> </w:t>
      </w:r>
      <w:r>
        <w:rPr>
          <w:rFonts w:ascii="宋体" w:hAnsi="宋体" w:cs="宋体" w:eastAsia="宋体" w:hint="default"/>
          <w:sz w:val="22"/>
          <w:szCs w:val="22"/>
        </w:rPr>
        <w:t>2011</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6"/>
          <w:sz w:val="22"/>
          <w:szCs w:val="22"/>
        </w:rPr>
        <w:t> </w:t>
      </w:r>
      <w:r>
        <w:rPr>
          <w:rFonts w:ascii="宋体" w:hAnsi="宋体" w:cs="宋体" w:eastAsia="宋体" w:hint="default"/>
          <w:spacing w:val="-5"/>
          <w:sz w:val="22"/>
          <w:szCs w:val="22"/>
        </w:rPr>
        <w:t>日，“本年”系指</w:t>
      </w:r>
      <w:r>
        <w:rPr>
          <w:rFonts w:ascii="宋体" w:hAnsi="宋体" w:cs="宋体" w:eastAsia="宋体" w:hint="default"/>
          <w:spacing w:val="-56"/>
          <w:sz w:val="22"/>
          <w:szCs w:val="22"/>
        </w:rPr>
        <w:t> </w:t>
      </w:r>
      <w:r>
        <w:rPr>
          <w:rFonts w:ascii="宋体" w:hAnsi="宋体" w:cs="宋体" w:eastAsia="宋体" w:hint="default"/>
          <w:sz w:val="22"/>
          <w:szCs w:val="22"/>
        </w:rPr>
        <w:t>2011</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日至</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6"/>
          <w:sz w:val="22"/>
          <w:szCs w:val="22"/>
        </w:rPr>
        <w:t> </w:t>
      </w:r>
      <w:r>
        <w:rPr>
          <w:rFonts w:ascii="宋体" w:hAnsi="宋体" w:cs="宋体" w:eastAsia="宋体" w:hint="default"/>
          <w:spacing w:val="-6"/>
          <w:sz w:val="22"/>
          <w:szCs w:val="22"/>
        </w:rPr>
        <w:t>日，“上年”系</w:t>
      </w:r>
    </w:p>
    <w:p>
      <w:pPr>
        <w:spacing w:before="72"/>
        <w:ind w:left="241" w:right="0" w:firstLine="0"/>
        <w:jc w:val="left"/>
        <w:rPr>
          <w:rFonts w:ascii="宋体" w:hAnsi="宋体" w:cs="宋体" w:eastAsia="宋体" w:hint="default"/>
          <w:sz w:val="22"/>
          <w:szCs w:val="22"/>
        </w:rPr>
      </w:pPr>
      <w:r>
        <w:rPr>
          <w:rFonts w:ascii="宋体" w:hAnsi="宋体" w:cs="宋体" w:eastAsia="宋体" w:hint="default"/>
          <w:sz w:val="22"/>
          <w:szCs w:val="22"/>
        </w:rPr>
        <w:t>指</w:t>
      </w:r>
      <w:r>
        <w:rPr>
          <w:rFonts w:ascii="宋体" w:hAnsi="宋体" w:cs="宋体" w:eastAsia="宋体" w:hint="default"/>
          <w:spacing w:val="-56"/>
          <w:sz w:val="22"/>
          <w:szCs w:val="22"/>
        </w:rPr>
        <w:t> </w:t>
      </w:r>
      <w:r>
        <w:rPr>
          <w:rFonts w:ascii="宋体" w:hAnsi="宋体" w:cs="宋体" w:eastAsia="宋体" w:hint="default"/>
          <w:sz w:val="22"/>
          <w:szCs w:val="22"/>
        </w:rPr>
        <w:t>2010</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日至</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6"/>
          <w:sz w:val="22"/>
          <w:szCs w:val="22"/>
        </w:rPr>
        <w:t> </w:t>
      </w:r>
      <w:r>
        <w:rPr>
          <w:rFonts w:ascii="宋体" w:hAnsi="宋体" w:cs="宋体" w:eastAsia="宋体" w:hint="default"/>
          <w:sz w:val="22"/>
          <w:szCs w:val="22"/>
        </w:rPr>
        <w:t>日，货币单位为人民币元。</w:t>
      </w:r>
    </w:p>
    <w:p>
      <w:pPr>
        <w:spacing w:line="240" w:lineRule="auto" w:before="9"/>
        <w:rPr>
          <w:rFonts w:ascii="宋体" w:hAnsi="宋体" w:cs="宋体" w:eastAsia="宋体" w:hint="default"/>
          <w:sz w:val="18"/>
          <w:szCs w:val="18"/>
        </w:rPr>
      </w:pPr>
    </w:p>
    <w:p>
      <w:pPr>
        <w:spacing w:before="0"/>
        <w:ind w:left="641"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8"/>
          <w:sz w:val="22"/>
          <w:szCs w:val="22"/>
        </w:rPr>
        <w:t> </w:t>
      </w:r>
      <w:r>
        <w:rPr>
          <w:rFonts w:ascii="宋体" w:hAnsi="宋体" w:cs="宋体" w:eastAsia="宋体" w:hint="default"/>
          <w:sz w:val="22"/>
          <w:szCs w:val="22"/>
        </w:rPr>
        <w:t>货币资金</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604"/>
        <w:gridCol w:w="1333"/>
        <w:gridCol w:w="950"/>
        <w:gridCol w:w="1332"/>
        <w:gridCol w:w="1333"/>
        <w:gridCol w:w="851"/>
        <w:gridCol w:w="1333"/>
      </w:tblGrid>
      <w:tr>
        <w:trPr>
          <w:trHeight w:val="378" w:hRule="exact"/>
        </w:trPr>
        <w:tc>
          <w:tcPr>
            <w:tcW w:w="1604"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7"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616"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1"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3517"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6" w:hRule="exact"/>
        </w:trPr>
        <w:tc>
          <w:tcPr>
            <w:tcW w:w="1604" w:type="dxa"/>
            <w:vMerge/>
            <w:tcBorders>
              <w:left w:val="nil" w:sz="6" w:space="0" w:color="auto"/>
              <w:bottom w:val="single" w:sz="2" w:space="0" w:color="000000"/>
              <w:right w:val="single" w:sz="2" w:space="0" w:color="000000"/>
            </w:tcBorders>
          </w:tcPr>
          <w:p>
            <w:pPr/>
          </w:p>
        </w:tc>
        <w:tc>
          <w:tcPr>
            <w:tcW w:w="13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1" w:right="0"/>
              <w:jc w:val="center"/>
              <w:rPr>
                <w:rFonts w:ascii="宋体" w:hAnsi="宋体" w:cs="宋体" w:eastAsia="宋体" w:hint="default"/>
                <w:sz w:val="21"/>
                <w:szCs w:val="21"/>
              </w:rPr>
            </w:pPr>
            <w:r>
              <w:rPr>
                <w:rFonts w:ascii="宋体" w:hAnsi="宋体" w:cs="宋体" w:eastAsia="宋体" w:hint="default"/>
                <w:b/>
                <w:bCs/>
                <w:sz w:val="21"/>
                <w:szCs w:val="21"/>
              </w:rPr>
              <w:t>原币</w:t>
            </w:r>
            <w:r>
              <w:rPr>
                <w:rFonts w:ascii="宋体" w:hAnsi="宋体" w:cs="宋体" w:eastAsia="宋体" w:hint="default"/>
                <w:sz w:val="21"/>
                <w:szCs w:val="21"/>
              </w:rPr>
            </w:r>
          </w:p>
        </w:tc>
        <w:tc>
          <w:tcPr>
            <w:tcW w:w="9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49"/>
              <w:jc w:val="right"/>
              <w:rPr>
                <w:rFonts w:ascii="宋体" w:hAnsi="宋体" w:cs="宋体" w:eastAsia="宋体" w:hint="default"/>
                <w:sz w:val="21"/>
                <w:szCs w:val="21"/>
              </w:rPr>
            </w:pPr>
            <w:r>
              <w:rPr>
                <w:rFonts w:ascii="宋体" w:hAnsi="宋体" w:cs="宋体" w:eastAsia="宋体" w:hint="default"/>
                <w:b/>
                <w:bCs/>
                <w:sz w:val="21"/>
                <w:szCs w:val="21"/>
              </w:rPr>
              <w:t>折算汇率</w:t>
            </w:r>
            <w:r>
              <w:rPr>
                <w:rFonts w:ascii="宋体" w:hAnsi="宋体" w:cs="宋体" w:eastAsia="宋体" w:hint="default"/>
                <w:sz w:val="21"/>
                <w:szCs w:val="21"/>
              </w:rPr>
            </w:r>
          </w:p>
        </w:tc>
        <w:tc>
          <w:tcPr>
            <w:tcW w:w="13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36"/>
              <w:jc w:val="right"/>
              <w:rPr>
                <w:rFonts w:ascii="宋体" w:hAnsi="宋体" w:cs="宋体" w:eastAsia="宋体" w:hint="default"/>
                <w:sz w:val="21"/>
                <w:szCs w:val="21"/>
              </w:rPr>
            </w:pPr>
            <w:r>
              <w:rPr>
                <w:rFonts w:ascii="宋体" w:hAnsi="宋体" w:cs="宋体" w:eastAsia="宋体" w:hint="default"/>
                <w:b/>
                <w:bCs/>
                <w:w w:val="95"/>
                <w:sz w:val="21"/>
                <w:szCs w:val="21"/>
              </w:rPr>
              <w:t>折合人民币</w:t>
            </w:r>
            <w:r>
              <w:rPr>
                <w:rFonts w:ascii="宋体" w:hAnsi="宋体" w:cs="宋体" w:eastAsia="宋体" w:hint="default"/>
                <w:sz w:val="21"/>
                <w:szCs w:val="21"/>
              </w:rPr>
            </w:r>
          </w:p>
        </w:tc>
        <w:tc>
          <w:tcPr>
            <w:tcW w:w="13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1" w:right="0"/>
              <w:jc w:val="center"/>
              <w:rPr>
                <w:rFonts w:ascii="宋体" w:hAnsi="宋体" w:cs="宋体" w:eastAsia="宋体" w:hint="default"/>
                <w:sz w:val="21"/>
                <w:szCs w:val="21"/>
              </w:rPr>
            </w:pPr>
            <w:r>
              <w:rPr>
                <w:rFonts w:ascii="宋体" w:hAnsi="宋体" w:cs="宋体" w:eastAsia="宋体" w:hint="default"/>
                <w:b/>
                <w:bCs/>
                <w:sz w:val="21"/>
                <w:szCs w:val="21"/>
              </w:rPr>
              <w:t>原币</w:t>
            </w:r>
            <w:r>
              <w:rPr>
                <w:rFonts w:ascii="宋体" w:hAnsi="宋体" w:cs="宋体" w:eastAsia="宋体" w:hint="default"/>
                <w:sz w:val="21"/>
                <w:szCs w:val="21"/>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right"/>
              <w:rPr>
                <w:rFonts w:ascii="宋体" w:hAnsi="宋体" w:cs="宋体" w:eastAsia="宋体" w:hint="default"/>
                <w:sz w:val="21"/>
                <w:szCs w:val="21"/>
              </w:rPr>
            </w:pPr>
            <w:r>
              <w:rPr>
                <w:rFonts w:ascii="宋体" w:hAnsi="宋体" w:cs="宋体" w:eastAsia="宋体" w:hint="default"/>
                <w:b/>
                <w:bCs/>
                <w:sz w:val="21"/>
                <w:szCs w:val="21"/>
              </w:rPr>
              <w:t>折算汇率</w:t>
            </w:r>
            <w:r>
              <w:rPr>
                <w:rFonts w:ascii="宋体" w:hAnsi="宋体" w:cs="宋体" w:eastAsia="宋体" w:hint="default"/>
                <w:sz w:val="21"/>
                <w:szCs w:val="21"/>
              </w:rPr>
            </w:r>
          </w:p>
        </w:tc>
        <w:tc>
          <w:tcPr>
            <w:tcW w:w="13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38"/>
              <w:jc w:val="right"/>
              <w:rPr>
                <w:rFonts w:ascii="宋体" w:hAnsi="宋体" w:cs="宋体" w:eastAsia="宋体" w:hint="default"/>
                <w:sz w:val="21"/>
                <w:szCs w:val="21"/>
              </w:rPr>
            </w:pPr>
            <w:r>
              <w:rPr>
                <w:rFonts w:ascii="宋体" w:hAnsi="宋体" w:cs="宋体" w:eastAsia="宋体" w:hint="default"/>
                <w:b/>
                <w:bCs/>
                <w:w w:val="95"/>
                <w:sz w:val="21"/>
                <w:szCs w:val="21"/>
              </w:rPr>
              <w:t>折合人民币</w:t>
            </w:r>
            <w:r>
              <w:rPr>
                <w:rFonts w:ascii="宋体" w:hAnsi="宋体" w:cs="宋体" w:eastAsia="宋体" w:hint="default"/>
                <w:sz w:val="21"/>
                <w:szCs w:val="21"/>
              </w:rPr>
            </w:r>
          </w:p>
        </w:tc>
      </w:tr>
      <w:tr>
        <w:trPr>
          <w:trHeight w:val="365" w:hRule="exact"/>
        </w:trPr>
        <w:tc>
          <w:tcPr>
            <w:tcW w:w="16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1333" w:type="dxa"/>
            <w:tcBorders>
              <w:top w:val="single" w:sz="2" w:space="0" w:color="000000"/>
              <w:left w:val="single" w:sz="2" w:space="0" w:color="000000"/>
              <w:bottom w:val="single" w:sz="2" w:space="0" w:color="000000"/>
              <w:right w:val="single" w:sz="2" w:space="0" w:color="000000"/>
            </w:tcBorders>
          </w:tcPr>
          <w:p>
            <w:pPr/>
          </w:p>
        </w:tc>
        <w:tc>
          <w:tcPr>
            <w:tcW w:w="950" w:type="dxa"/>
            <w:tcBorders>
              <w:top w:val="single" w:sz="2" w:space="0" w:color="000000"/>
              <w:left w:val="single" w:sz="2" w:space="0" w:color="000000"/>
              <w:bottom w:val="single" w:sz="2" w:space="0" w:color="000000"/>
              <w:right w:val="single" w:sz="2" w:space="0" w:color="000000"/>
            </w:tcBorders>
          </w:tcPr>
          <w:p>
            <w:pPr/>
          </w:p>
        </w:tc>
        <w:tc>
          <w:tcPr>
            <w:tcW w:w="13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Arial Narrow" w:hAnsi="Arial Narrow" w:cs="Arial Narrow" w:eastAsia="Arial Narrow" w:hint="default"/>
                <w:sz w:val="21"/>
                <w:szCs w:val="21"/>
              </w:rPr>
            </w:pPr>
            <w:r>
              <w:rPr>
                <w:rFonts w:ascii="Arial Narrow"/>
                <w:spacing w:val="-15"/>
                <w:sz w:val="21"/>
              </w:rPr>
              <w:t>2,696,922.72</w:t>
            </w:r>
            <w:r>
              <w:rPr>
                <w:rFonts w:ascii="Arial Narrow"/>
                <w:sz w:val="21"/>
              </w:rPr>
            </w:r>
          </w:p>
        </w:tc>
        <w:tc>
          <w:tcPr>
            <w:tcW w:w="1333" w:type="dxa"/>
            <w:tcBorders>
              <w:top w:val="single" w:sz="2" w:space="0" w:color="000000"/>
              <w:left w:val="single" w:sz="2" w:space="0" w:color="000000"/>
              <w:bottom w:val="single" w:sz="2" w:space="0" w:color="000000"/>
              <w:right w:val="single" w:sz="2" w:space="0" w:color="000000"/>
            </w:tcBorders>
          </w:tcPr>
          <w:p>
            <w:pPr/>
          </w:p>
        </w:tc>
        <w:tc>
          <w:tcPr>
            <w:tcW w:w="851" w:type="dxa"/>
            <w:tcBorders>
              <w:top w:val="single" w:sz="2" w:space="0" w:color="000000"/>
              <w:left w:val="single" w:sz="2" w:space="0" w:color="000000"/>
              <w:bottom w:val="single" w:sz="2" w:space="0" w:color="000000"/>
              <w:right w:val="single" w:sz="2" w:space="0" w:color="000000"/>
            </w:tcBorders>
          </w:tcPr>
          <w:p>
            <w:pPr/>
          </w:p>
        </w:tc>
        <w:tc>
          <w:tcPr>
            <w:tcW w:w="13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76"/>
              <w:jc w:val="right"/>
              <w:rPr>
                <w:rFonts w:ascii="Arial Narrow" w:hAnsi="Arial Narrow" w:cs="Arial Narrow" w:eastAsia="Arial Narrow" w:hint="default"/>
                <w:sz w:val="21"/>
                <w:szCs w:val="21"/>
              </w:rPr>
            </w:pPr>
            <w:r>
              <w:rPr>
                <w:rFonts w:ascii="Arial Narrow"/>
                <w:spacing w:val="-15"/>
                <w:sz w:val="21"/>
              </w:rPr>
              <w:t>3,435,223.72</w:t>
            </w:r>
            <w:r>
              <w:rPr>
                <w:rFonts w:ascii="Arial Narrow"/>
                <w:sz w:val="21"/>
              </w:rPr>
            </w:r>
          </w:p>
        </w:tc>
      </w:tr>
      <w:tr>
        <w:trPr>
          <w:trHeight w:val="365" w:hRule="exact"/>
        </w:trPr>
        <w:tc>
          <w:tcPr>
            <w:tcW w:w="16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3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3"/>
              <w:jc w:val="right"/>
              <w:rPr>
                <w:rFonts w:ascii="Arial Narrow" w:hAnsi="Arial Narrow" w:cs="Arial Narrow" w:eastAsia="Arial Narrow" w:hint="default"/>
                <w:sz w:val="21"/>
                <w:szCs w:val="21"/>
              </w:rPr>
            </w:pPr>
            <w:r>
              <w:rPr>
                <w:rFonts w:ascii="Arial Narrow"/>
                <w:spacing w:val="-15"/>
                <w:sz w:val="21"/>
              </w:rPr>
              <w:t>2,696,018.50</w:t>
            </w:r>
            <w:r>
              <w:rPr>
                <w:rFonts w:ascii="Arial Narrow"/>
                <w:sz w:val="21"/>
              </w:rPr>
            </w:r>
          </w:p>
        </w:tc>
        <w:tc>
          <w:tcPr>
            <w:tcW w:w="950" w:type="dxa"/>
            <w:tcBorders>
              <w:top w:val="single" w:sz="2" w:space="0" w:color="000000"/>
              <w:left w:val="single" w:sz="2" w:space="0" w:color="000000"/>
              <w:bottom w:val="single" w:sz="2" w:space="0" w:color="000000"/>
              <w:right w:val="single" w:sz="2" w:space="0" w:color="000000"/>
            </w:tcBorders>
          </w:tcPr>
          <w:p>
            <w:pPr/>
          </w:p>
        </w:tc>
        <w:tc>
          <w:tcPr>
            <w:tcW w:w="13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3"/>
              <w:jc w:val="right"/>
              <w:rPr>
                <w:rFonts w:ascii="Arial Narrow" w:hAnsi="Arial Narrow" w:cs="Arial Narrow" w:eastAsia="Arial Narrow" w:hint="default"/>
                <w:sz w:val="21"/>
                <w:szCs w:val="21"/>
              </w:rPr>
            </w:pPr>
            <w:r>
              <w:rPr>
                <w:rFonts w:ascii="Arial Narrow"/>
                <w:spacing w:val="-15"/>
                <w:sz w:val="21"/>
              </w:rPr>
              <w:t>2,696,018.50</w:t>
            </w:r>
            <w:r>
              <w:rPr>
                <w:rFonts w:ascii="Arial Narrow"/>
                <w:sz w:val="21"/>
              </w:rPr>
            </w:r>
          </w:p>
        </w:tc>
        <w:tc>
          <w:tcPr>
            <w:tcW w:w="13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4"/>
              <w:jc w:val="right"/>
              <w:rPr>
                <w:rFonts w:ascii="Arial Narrow" w:hAnsi="Arial Narrow" w:cs="Arial Narrow" w:eastAsia="Arial Narrow" w:hint="default"/>
                <w:sz w:val="21"/>
                <w:szCs w:val="21"/>
              </w:rPr>
            </w:pPr>
            <w:r>
              <w:rPr>
                <w:rFonts w:ascii="Arial Narrow"/>
                <w:spacing w:val="-15"/>
                <w:sz w:val="21"/>
              </w:rPr>
              <w:t>3,431,787.20</w:t>
            </w:r>
            <w:r>
              <w:rPr>
                <w:rFonts w:ascii="Arial Narrow"/>
                <w:sz w:val="21"/>
              </w:rPr>
            </w:r>
          </w:p>
        </w:tc>
        <w:tc>
          <w:tcPr>
            <w:tcW w:w="851" w:type="dxa"/>
            <w:tcBorders>
              <w:top w:val="single" w:sz="2" w:space="0" w:color="000000"/>
              <w:left w:val="single" w:sz="2" w:space="0" w:color="000000"/>
              <w:bottom w:val="single" w:sz="2" w:space="0" w:color="000000"/>
              <w:right w:val="single" w:sz="2" w:space="0" w:color="000000"/>
            </w:tcBorders>
          </w:tcPr>
          <w:p>
            <w:pPr/>
          </w:p>
        </w:tc>
        <w:tc>
          <w:tcPr>
            <w:tcW w:w="13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9"/>
              <w:ind w:right="176"/>
              <w:jc w:val="right"/>
              <w:rPr>
                <w:rFonts w:ascii="Arial Narrow" w:hAnsi="Arial Narrow" w:cs="Arial Narrow" w:eastAsia="Arial Narrow" w:hint="default"/>
                <w:sz w:val="21"/>
                <w:szCs w:val="21"/>
              </w:rPr>
            </w:pPr>
            <w:r>
              <w:rPr>
                <w:rFonts w:ascii="Arial Narrow"/>
                <w:spacing w:val="-15"/>
                <w:sz w:val="21"/>
              </w:rPr>
              <w:t>3,431,787.20</w:t>
            </w:r>
            <w:r>
              <w:rPr>
                <w:rFonts w:ascii="Arial Narrow"/>
                <w:sz w:val="21"/>
              </w:rPr>
            </w:r>
          </w:p>
        </w:tc>
      </w:tr>
      <w:tr>
        <w:trPr>
          <w:trHeight w:val="365" w:hRule="exact"/>
        </w:trPr>
        <w:tc>
          <w:tcPr>
            <w:tcW w:w="16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3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3"/>
              <w:jc w:val="right"/>
              <w:rPr>
                <w:rFonts w:ascii="Arial Narrow" w:hAnsi="Arial Narrow" w:cs="Arial Narrow" w:eastAsia="Arial Narrow" w:hint="default"/>
                <w:sz w:val="21"/>
                <w:szCs w:val="21"/>
              </w:rPr>
            </w:pPr>
            <w:r>
              <w:rPr>
                <w:rFonts w:ascii="Arial Narrow"/>
                <w:spacing w:val="-15"/>
                <w:w w:val="95"/>
                <w:sz w:val="21"/>
              </w:rPr>
              <w:t>118.90</w:t>
            </w:r>
            <w:r>
              <w:rPr>
                <w:rFonts w:ascii="Arial Narrow"/>
                <w:sz w:val="21"/>
              </w:rPr>
            </w:r>
          </w:p>
        </w:tc>
        <w:tc>
          <w:tcPr>
            <w:tcW w:w="9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4"/>
              <w:jc w:val="right"/>
              <w:rPr>
                <w:rFonts w:ascii="Arial Narrow" w:hAnsi="Arial Narrow" w:cs="Arial Narrow" w:eastAsia="Arial Narrow" w:hint="default"/>
                <w:sz w:val="21"/>
                <w:szCs w:val="21"/>
              </w:rPr>
            </w:pPr>
            <w:r>
              <w:rPr>
                <w:rFonts w:ascii="Arial Narrow"/>
                <w:spacing w:val="-15"/>
                <w:w w:val="95"/>
                <w:sz w:val="21"/>
              </w:rPr>
              <w:t>6.3009</w:t>
            </w:r>
            <w:r>
              <w:rPr>
                <w:rFonts w:ascii="Arial Narrow"/>
                <w:sz w:val="21"/>
              </w:rPr>
            </w:r>
          </w:p>
        </w:tc>
        <w:tc>
          <w:tcPr>
            <w:tcW w:w="13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3"/>
              <w:jc w:val="right"/>
              <w:rPr>
                <w:rFonts w:ascii="Arial Narrow" w:hAnsi="Arial Narrow" w:cs="Arial Narrow" w:eastAsia="Arial Narrow" w:hint="default"/>
                <w:sz w:val="21"/>
                <w:szCs w:val="21"/>
              </w:rPr>
            </w:pPr>
            <w:r>
              <w:rPr>
                <w:rFonts w:ascii="Arial Narrow"/>
                <w:spacing w:val="-15"/>
                <w:w w:val="95"/>
                <w:sz w:val="21"/>
              </w:rPr>
              <w:t>749.18</w:t>
            </w:r>
            <w:r>
              <w:rPr>
                <w:rFonts w:ascii="Arial Narrow"/>
                <w:sz w:val="21"/>
              </w:rPr>
            </w:r>
          </w:p>
        </w:tc>
        <w:tc>
          <w:tcPr>
            <w:tcW w:w="13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4"/>
              <w:jc w:val="right"/>
              <w:rPr>
                <w:rFonts w:ascii="Arial Narrow" w:hAnsi="Arial Narrow" w:cs="Arial Narrow" w:eastAsia="Arial Narrow" w:hint="default"/>
                <w:sz w:val="21"/>
                <w:szCs w:val="21"/>
              </w:rPr>
            </w:pPr>
            <w:r>
              <w:rPr>
                <w:rFonts w:ascii="Arial Narrow"/>
                <w:spacing w:val="-15"/>
                <w:w w:val="95"/>
                <w:sz w:val="21"/>
              </w:rPr>
              <w:t>518.90</w:t>
            </w:r>
            <w:r>
              <w:rPr>
                <w:rFonts w:ascii="Arial Narrow"/>
                <w:sz w:val="21"/>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left="297" w:right="0"/>
              <w:jc w:val="left"/>
              <w:rPr>
                <w:rFonts w:ascii="Arial Narrow" w:hAnsi="Arial Narrow" w:cs="Arial Narrow" w:eastAsia="Arial Narrow" w:hint="default"/>
                <w:sz w:val="21"/>
                <w:szCs w:val="21"/>
              </w:rPr>
            </w:pPr>
            <w:r>
              <w:rPr>
                <w:rFonts w:ascii="Arial Narrow"/>
                <w:spacing w:val="-15"/>
                <w:sz w:val="21"/>
              </w:rPr>
              <w:t>6.6227</w:t>
            </w:r>
            <w:r>
              <w:rPr>
                <w:rFonts w:ascii="Arial Narrow"/>
                <w:sz w:val="21"/>
              </w:rPr>
            </w:r>
          </w:p>
        </w:tc>
        <w:tc>
          <w:tcPr>
            <w:tcW w:w="13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9"/>
              <w:ind w:right="176"/>
              <w:jc w:val="right"/>
              <w:rPr>
                <w:rFonts w:ascii="Arial Narrow" w:hAnsi="Arial Narrow" w:cs="Arial Narrow" w:eastAsia="Arial Narrow" w:hint="default"/>
                <w:sz w:val="21"/>
                <w:szCs w:val="21"/>
              </w:rPr>
            </w:pPr>
            <w:r>
              <w:rPr>
                <w:rFonts w:ascii="Arial Narrow"/>
                <w:spacing w:val="-15"/>
                <w:w w:val="95"/>
                <w:sz w:val="21"/>
              </w:rPr>
              <w:t>3,436.52</w:t>
            </w:r>
            <w:r>
              <w:rPr>
                <w:rFonts w:ascii="Arial Narrow"/>
                <w:sz w:val="21"/>
              </w:rPr>
            </w:r>
          </w:p>
        </w:tc>
      </w:tr>
      <w:tr>
        <w:trPr>
          <w:trHeight w:val="365" w:hRule="exact"/>
        </w:trPr>
        <w:tc>
          <w:tcPr>
            <w:tcW w:w="16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其他（南特）</w:t>
            </w:r>
          </w:p>
        </w:tc>
        <w:tc>
          <w:tcPr>
            <w:tcW w:w="13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3"/>
              <w:jc w:val="right"/>
              <w:rPr>
                <w:rFonts w:ascii="Arial Narrow" w:hAnsi="Arial Narrow" w:cs="Arial Narrow" w:eastAsia="Arial Narrow" w:hint="default"/>
                <w:sz w:val="21"/>
                <w:szCs w:val="21"/>
              </w:rPr>
            </w:pPr>
            <w:r>
              <w:rPr>
                <w:rFonts w:ascii="Arial Narrow"/>
                <w:spacing w:val="-15"/>
                <w:w w:val="95"/>
                <w:sz w:val="21"/>
              </w:rPr>
              <w:t>200.00</w:t>
            </w:r>
            <w:r>
              <w:rPr>
                <w:rFonts w:ascii="Arial Narrow"/>
                <w:sz w:val="21"/>
              </w:rPr>
            </w:r>
          </w:p>
        </w:tc>
        <w:tc>
          <w:tcPr>
            <w:tcW w:w="9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4"/>
              <w:jc w:val="right"/>
              <w:rPr>
                <w:rFonts w:ascii="Arial Narrow" w:hAnsi="Arial Narrow" w:cs="Arial Narrow" w:eastAsia="Arial Narrow" w:hint="default"/>
                <w:sz w:val="21"/>
                <w:szCs w:val="21"/>
              </w:rPr>
            </w:pPr>
            <w:r>
              <w:rPr>
                <w:rFonts w:ascii="Arial Narrow"/>
                <w:spacing w:val="-15"/>
                <w:w w:val="95"/>
                <w:sz w:val="21"/>
              </w:rPr>
              <w:t>0.7752</w:t>
            </w:r>
            <w:r>
              <w:rPr>
                <w:rFonts w:ascii="Arial Narrow"/>
                <w:sz w:val="21"/>
              </w:rPr>
            </w:r>
          </w:p>
        </w:tc>
        <w:tc>
          <w:tcPr>
            <w:tcW w:w="13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3"/>
              <w:jc w:val="right"/>
              <w:rPr>
                <w:rFonts w:ascii="Arial Narrow" w:hAnsi="Arial Narrow" w:cs="Arial Narrow" w:eastAsia="Arial Narrow" w:hint="default"/>
                <w:sz w:val="21"/>
                <w:szCs w:val="21"/>
              </w:rPr>
            </w:pPr>
            <w:r>
              <w:rPr>
                <w:rFonts w:ascii="Arial Narrow"/>
                <w:spacing w:val="-15"/>
                <w:w w:val="95"/>
                <w:sz w:val="21"/>
              </w:rPr>
              <w:t>155.04</w:t>
            </w:r>
            <w:r>
              <w:rPr>
                <w:rFonts w:ascii="Arial Narrow"/>
                <w:sz w:val="21"/>
              </w:rPr>
            </w:r>
          </w:p>
        </w:tc>
        <w:tc>
          <w:tcPr>
            <w:tcW w:w="1333" w:type="dxa"/>
            <w:tcBorders>
              <w:top w:val="single" w:sz="2" w:space="0" w:color="000000"/>
              <w:left w:val="single" w:sz="2" w:space="0" w:color="000000"/>
              <w:bottom w:val="single" w:sz="2" w:space="0" w:color="000000"/>
              <w:right w:val="single" w:sz="2" w:space="0" w:color="000000"/>
            </w:tcBorders>
          </w:tcPr>
          <w:p>
            <w:pPr/>
          </w:p>
        </w:tc>
        <w:tc>
          <w:tcPr>
            <w:tcW w:w="851" w:type="dxa"/>
            <w:tcBorders>
              <w:top w:val="single" w:sz="2" w:space="0" w:color="000000"/>
              <w:left w:val="single" w:sz="2" w:space="0" w:color="000000"/>
              <w:bottom w:val="single" w:sz="2" w:space="0" w:color="000000"/>
              <w:right w:val="single" w:sz="2" w:space="0" w:color="000000"/>
            </w:tcBorders>
          </w:tcPr>
          <w:p>
            <w:pPr/>
          </w:p>
        </w:tc>
        <w:tc>
          <w:tcPr>
            <w:tcW w:w="1333"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16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333" w:type="dxa"/>
            <w:tcBorders>
              <w:top w:val="single" w:sz="2" w:space="0" w:color="000000"/>
              <w:left w:val="single" w:sz="2" w:space="0" w:color="000000"/>
              <w:bottom w:val="single" w:sz="2" w:space="0" w:color="000000"/>
              <w:right w:val="single" w:sz="2" w:space="0" w:color="000000"/>
            </w:tcBorders>
          </w:tcPr>
          <w:p>
            <w:pPr/>
          </w:p>
        </w:tc>
        <w:tc>
          <w:tcPr>
            <w:tcW w:w="950" w:type="dxa"/>
            <w:tcBorders>
              <w:top w:val="single" w:sz="2" w:space="0" w:color="000000"/>
              <w:left w:val="single" w:sz="2" w:space="0" w:color="000000"/>
              <w:bottom w:val="single" w:sz="2" w:space="0" w:color="000000"/>
              <w:right w:val="single" w:sz="2" w:space="0" w:color="000000"/>
            </w:tcBorders>
          </w:tcPr>
          <w:p>
            <w:pPr/>
          </w:p>
        </w:tc>
        <w:tc>
          <w:tcPr>
            <w:tcW w:w="13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4"/>
              <w:jc w:val="right"/>
              <w:rPr>
                <w:rFonts w:ascii="Arial Narrow" w:hAnsi="Arial Narrow" w:cs="Arial Narrow" w:eastAsia="Arial Narrow" w:hint="default"/>
                <w:sz w:val="21"/>
                <w:szCs w:val="21"/>
              </w:rPr>
            </w:pPr>
            <w:r>
              <w:rPr>
                <w:rFonts w:ascii="Arial Narrow"/>
                <w:spacing w:val="-15"/>
                <w:sz w:val="21"/>
              </w:rPr>
              <w:t>4,242,060,779.27</w:t>
            </w:r>
            <w:r>
              <w:rPr>
                <w:rFonts w:ascii="Arial Narrow"/>
                <w:sz w:val="21"/>
              </w:rPr>
            </w:r>
          </w:p>
        </w:tc>
        <w:tc>
          <w:tcPr>
            <w:tcW w:w="1333" w:type="dxa"/>
            <w:tcBorders>
              <w:top w:val="single" w:sz="2" w:space="0" w:color="000000"/>
              <w:left w:val="single" w:sz="2" w:space="0" w:color="000000"/>
              <w:bottom w:val="single" w:sz="2" w:space="0" w:color="000000"/>
              <w:right w:val="single" w:sz="2" w:space="0" w:color="000000"/>
            </w:tcBorders>
          </w:tcPr>
          <w:p>
            <w:pPr/>
          </w:p>
        </w:tc>
        <w:tc>
          <w:tcPr>
            <w:tcW w:w="851" w:type="dxa"/>
            <w:tcBorders>
              <w:top w:val="single" w:sz="2" w:space="0" w:color="000000"/>
              <w:left w:val="single" w:sz="2" w:space="0" w:color="000000"/>
              <w:bottom w:val="single" w:sz="2" w:space="0" w:color="000000"/>
              <w:right w:val="single" w:sz="2" w:space="0" w:color="000000"/>
            </w:tcBorders>
          </w:tcPr>
          <w:p>
            <w:pPr/>
          </w:p>
        </w:tc>
        <w:tc>
          <w:tcPr>
            <w:tcW w:w="13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9"/>
              <w:ind w:right="107"/>
              <w:jc w:val="right"/>
              <w:rPr>
                <w:rFonts w:ascii="Arial Narrow" w:hAnsi="Arial Narrow" w:cs="Arial Narrow" w:eastAsia="Arial Narrow" w:hint="default"/>
                <w:sz w:val="21"/>
                <w:szCs w:val="21"/>
              </w:rPr>
            </w:pPr>
            <w:r>
              <w:rPr>
                <w:rFonts w:ascii="Arial Narrow"/>
                <w:spacing w:val="-15"/>
                <w:sz w:val="21"/>
              </w:rPr>
              <w:t>3,735,156,475.14</w:t>
            </w:r>
            <w:r>
              <w:rPr>
                <w:rFonts w:ascii="Arial Narrow"/>
                <w:sz w:val="21"/>
              </w:rPr>
            </w:r>
          </w:p>
        </w:tc>
      </w:tr>
      <w:tr>
        <w:trPr>
          <w:trHeight w:val="366" w:hRule="exact"/>
        </w:trPr>
        <w:tc>
          <w:tcPr>
            <w:tcW w:w="16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32"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3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3"/>
              <w:jc w:val="right"/>
              <w:rPr>
                <w:rFonts w:ascii="Arial Narrow" w:hAnsi="Arial Narrow" w:cs="Arial Narrow" w:eastAsia="Arial Narrow" w:hint="default"/>
                <w:sz w:val="21"/>
                <w:szCs w:val="21"/>
              </w:rPr>
            </w:pPr>
            <w:r>
              <w:rPr>
                <w:rFonts w:ascii="Arial Narrow"/>
                <w:spacing w:val="-15"/>
                <w:sz w:val="21"/>
              </w:rPr>
              <w:t>4,240,965,285.52</w:t>
            </w:r>
            <w:r>
              <w:rPr>
                <w:rFonts w:ascii="Arial Narrow"/>
                <w:sz w:val="21"/>
              </w:rPr>
            </w:r>
          </w:p>
        </w:tc>
        <w:tc>
          <w:tcPr>
            <w:tcW w:w="950" w:type="dxa"/>
            <w:tcBorders>
              <w:top w:val="single" w:sz="2" w:space="0" w:color="000000"/>
              <w:left w:val="single" w:sz="2" w:space="0" w:color="000000"/>
              <w:bottom w:val="single" w:sz="2" w:space="0" w:color="000000"/>
              <w:right w:val="single" w:sz="2" w:space="0" w:color="000000"/>
            </w:tcBorders>
          </w:tcPr>
          <w:p>
            <w:pPr/>
          </w:p>
        </w:tc>
        <w:tc>
          <w:tcPr>
            <w:tcW w:w="13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3"/>
              <w:jc w:val="right"/>
              <w:rPr>
                <w:rFonts w:ascii="Arial Narrow" w:hAnsi="Arial Narrow" w:cs="Arial Narrow" w:eastAsia="Arial Narrow" w:hint="default"/>
                <w:sz w:val="21"/>
                <w:szCs w:val="21"/>
              </w:rPr>
            </w:pPr>
            <w:r>
              <w:rPr>
                <w:rFonts w:ascii="Arial Narrow"/>
                <w:spacing w:val="-15"/>
                <w:sz w:val="21"/>
              </w:rPr>
              <w:t>4,240,965,285.52</w:t>
            </w:r>
            <w:r>
              <w:rPr>
                <w:rFonts w:ascii="Arial Narrow"/>
                <w:sz w:val="21"/>
              </w:rPr>
            </w:r>
          </w:p>
        </w:tc>
        <w:tc>
          <w:tcPr>
            <w:tcW w:w="13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4"/>
              <w:jc w:val="right"/>
              <w:rPr>
                <w:rFonts w:ascii="Arial Narrow" w:hAnsi="Arial Narrow" w:cs="Arial Narrow" w:eastAsia="Arial Narrow" w:hint="default"/>
                <w:sz w:val="21"/>
                <w:szCs w:val="21"/>
              </w:rPr>
            </w:pPr>
            <w:r>
              <w:rPr>
                <w:rFonts w:ascii="Arial Narrow"/>
                <w:spacing w:val="-15"/>
                <w:sz w:val="21"/>
              </w:rPr>
              <w:t>3,734,583,501.12</w:t>
            </w:r>
            <w:r>
              <w:rPr>
                <w:rFonts w:ascii="Arial Narrow"/>
                <w:sz w:val="21"/>
              </w:rPr>
            </w:r>
          </w:p>
        </w:tc>
        <w:tc>
          <w:tcPr>
            <w:tcW w:w="851" w:type="dxa"/>
            <w:tcBorders>
              <w:top w:val="single" w:sz="2" w:space="0" w:color="000000"/>
              <w:left w:val="single" w:sz="2" w:space="0" w:color="000000"/>
              <w:bottom w:val="single" w:sz="2" w:space="0" w:color="000000"/>
              <w:right w:val="single" w:sz="2" w:space="0" w:color="000000"/>
            </w:tcBorders>
          </w:tcPr>
          <w:p>
            <w:pPr/>
          </w:p>
        </w:tc>
        <w:tc>
          <w:tcPr>
            <w:tcW w:w="13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9"/>
              <w:ind w:right="107"/>
              <w:jc w:val="right"/>
              <w:rPr>
                <w:rFonts w:ascii="Arial Narrow" w:hAnsi="Arial Narrow" w:cs="Arial Narrow" w:eastAsia="Arial Narrow" w:hint="default"/>
                <w:sz w:val="21"/>
                <w:szCs w:val="21"/>
              </w:rPr>
            </w:pPr>
            <w:r>
              <w:rPr>
                <w:rFonts w:ascii="Arial Narrow"/>
                <w:spacing w:val="-15"/>
                <w:sz w:val="21"/>
              </w:rPr>
              <w:t>3,734,583,501.12</w:t>
            </w:r>
            <w:r>
              <w:rPr>
                <w:rFonts w:ascii="Arial Narrow"/>
                <w:sz w:val="21"/>
              </w:rPr>
            </w:r>
          </w:p>
        </w:tc>
      </w:tr>
      <w:tr>
        <w:trPr>
          <w:trHeight w:val="365" w:hRule="exact"/>
        </w:trPr>
        <w:tc>
          <w:tcPr>
            <w:tcW w:w="16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3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Arial Narrow" w:hAnsi="Arial Narrow" w:cs="Arial Narrow" w:eastAsia="Arial Narrow" w:hint="default"/>
                <w:sz w:val="21"/>
                <w:szCs w:val="21"/>
              </w:rPr>
            </w:pPr>
            <w:r>
              <w:rPr>
                <w:rFonts w:ascii="Arial Narrow"/>
                <w:spacing w:val="-15"/>
                <w:sz w:val="21"/>
              </w:rPr>
              <w:t>173,863.06</w:t>
            </w:r>
            <w:r>
              <w:rPr>
                <w:rFonts w:ascii="Arial Narrow"/>
                <w:sz w:val="21"/>
              </w:rPr>
            </w:r>
          </w:p>
        </w:tc>
        <w:tc>
          <w:tcPr>
            <w:tcW w:w="9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4"/>
              <w:jc w:val="right"/>
              <w:rPr>
                <w:rFonts w:ascii="Arial Narrow" w:hAnsi="Arial Narrow" w:cs="Arial Narrow" w:eastAsia="Arial Narrow" w:hint="default"/>
                <w:sz w:val="21"/>
                <w:szCs w:val="21"/>
              </w:rPr>
            </w:pPr>
            <w:r>
              <w:rPr>
                <w:rFonts w:ascii="Arial Narrow"/>
                <w:spacing w:val="-15"/>
                <w:w w:val="95"/>
                <w:sz w:val="21"/>
              </w:rPr>
              <w:t>6.3009</w:t>
            </w:r>
            <w:r>
              <w:rPr>
                <w:rFonts w:ascii="Arial Narrow"/>
                <w:sz w:val="21"/>
              </w:rPr>
            </w:r>
          </w:p>
        </w:tc>
        <w:tc>
          <w:tcPr>
            <w:tcW w:w="13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Arial Narrow" w:hAnsi="Arial Narrow" w:cs="Arial Narrow" w:eastAsia="Arial Narrow" w:hint="default"/>
                <w:sz w:val="21"/>
                <w:szCs w:val="21"/>
              </w:rPr>
            </w:pPr>
            <w:r>
              <w:rPr>
                <w:rFonts w:ascii="Arial Narrow"/>
                <w:spacing w:val="-15"/>
                <w:sz w:val="21"/>
              </w:rPr>
              <w:t>1,095,493.75</w:t>
            </w:r>
            <w:r>
              <w:rPr>
                <w:rFonts w:ascii="Arial Narrow"/>
                <w:sz w:val="21"/>
              </w:rPr>
            </w:r>
          </w:p>
        </w:tc>
        <w:tc>
          <w:tcPr>
            <w:tcW w:w="13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4"/>
              <w:jc w:val="right"/>
              <w:rPr>
                <w:rFonts w:ascii="Arial Narrow" w:hAnsi="Arial Narrow" w:cs="Arial Narrow" w:eastAsia="Arial Narrow" w:hint="default"/>
                <w:sz w:val="21"/>
                <w:szCs w:val="21"/>
              </w:rPr>
            </w:pPr>
            <w:r>
              <w:rPr>
                <w:rFonts w:ascii="Arial Narrow"/>
                <w:spacing w:val="-15"/>
                <w:w w:val="95"/>
                <w:sz w:val="21"/>
              </w:rPr>
              <w:t>86,516.68</w:t>
            </w:r>
            <w:r>
              <w:rPr>
                <w:rFonts w:ascii="Arial Narrow"/>
                <w:sz w:val="21"/>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left="297" w:right="0"/>
              <w:jc w:val="left"/>
              <w:rPr>
                <w:rFonts w:ascii="Arial Narrow" w:hAnsi="Arial Narrow" w:cs="Arial Narrow" w:eastAsia="Arial Narrow" w:hint="default"/>
                <w:sz w:val="21"/>
                <w:szCs w:val="21"/>
              </w:rPr>
            </w:pPr>
            <w:r>
              <w:rPr>
                <w:rFonts w:ascii="Arial Narrow"/>
                <w:spacing w:val="-15"/>
                <w:sz w:val="21"/>
              </w:rPr>
              <w:t>6.6227</w:t>
            </w:r>
            <w:r>
              <w:rPr>
                <w:rFonts w:ascii="Arial Narrow"/>
                <w:sz w:val="21"/>
              </w:rPr>
            </w:r>
          </w:p>
        </w:tc>
        <w:tc>
          <w:tcPr>
            <w:tcW w:w="13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92"/>
              <w:jc w:val="right"/>
              <w:rPr>
                <w:rFonts w:ascii="Arial Narrow" w:hAnsi="Arial Narrow" w:cs="Arial Narrow" w:eastAsia="Arial Narrow" w:hint="default"/>
                <w:sz w:val="21"/>
                <w:szCs w:val="21"/>
              </w:rPr>
            </w:pPr>
            <w:r>
              <w:rPr>
                <w:rFonts w:ascii="Arial Narrow"/>
                <w:spacing w:val="-14"/>
                <w:sz w:val="21"/>
              </w:rPr>
              <w:t>572,974.02</w:t>
            </w:r>
          </w:p>
        </w:tc>
      </w:tr>
      <w:tr>
        <w:trPr>
          <w:trHeight w:val="365" w:hRule="exact"/>
        </w:trPr>
        <w:tc>
          <w:tcPr>
            <w:tcW w:w="16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333" w:type="dxa"/>
            <w:tcBorders>
              <w:top w:val="single" w:sz="2" w:space="0" w:color="000000"/>
              <w:left w:val="single" w:sz="2" w:space="0" w:color="000000"/>
              <w:bottom w:val="single" w:sz="2" w:space="0" w:color="000000"/>
              <w:right w:val="single" w:sz="2" w:space="0" w:color="000000"/>
            </w:tcBorders>
          </w:tcPr>
          <w:p>
            <w:pPr/>
          </w:p>
        </w:tc>
        <w:tc>
          <w:tcPr>
            <w:tcW w:w="950" w:type="dxa"/>
            <w:tcBorders>
              <w:top w:val="single" w:sz="2" w:space="0" w:color="000000"/>
              <w:left w:val="single" w:sz="2" w:space="0" w:color="000000"/>
              <w:bottom w:val="single" w:sz="2" w:space="0" w:color="000000"/>
              <w:right w:val="single" w:sz="2" w:space="0" w:color="000000"/>
            </w:tcBorders>
          </w:tcPr>
          <w:p>
            <w:pPr/>
          </w:p>
        </w:tc>
        <w:tc>
          <w:tcPr>
            <w:tcW w:w="13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3"/>
              <w:jc w:val="right"/>
              <w:rPr>
                <w:rFonts w:ascii="Arial Narrow" w:hAnsi="Arial Narrow" w:cs="Arial Narrow" w:eastAsia="Arial Narrow" w:hint="default"/>
                <w:sz w:val="21"/>
                <w:szCs w:val="21"/>
              </w:rPr>
            </w:pPr>
            <w:r>
              <w:rPr>
                <w:rFonts w:ascii="Arial Narrow"/>
                <w:spacing w:val="-15"/>
                <w:sz w:val="21"/>
              </w:rPr>
              <w:t>1,611,798.83</w:t>
            </w:r>
            <w:r>
              <w:rPr>
                <w:rFonts w:ascii="Arial Narrow"/>
                <w:sz w:val="21"/>
              </w:rPr>
            </w:r>
          </w:p>
        </w:tc>
        <w:tc>
          <w:tcPr>
            <w:tcW w:w="1333" w:type="dxa"/>
            <w:tcBorders>
              <w:top w:val="single" w:sz="2" w:space="0" w:color="000000"/>
              <w:left w:val="single" w:sz="2" w:space="0" w:color="000000"/>
              <w:bottom w:val="single" w:sz="2" w:space="0" w:color="000000"/>
              <w:right w:val="single" w:sz="2" w:space="0" w:color="000000"/>
            </w:tcBorders>
          </w:tcPr>
          <w:p>
            <w:pPr/>
          </w:p>
        </w:tc>
        <w:tc>
          <w:tcPr>
            <w:tcW w:w="851" w:type="dxa"/>
            <w:tcBorders>
              <w:top w:val="single" w:sz="2" w:space="0" w:color="000000"/>
              <w:left w:val="single" w:sz="2" w:space="0" w:color="000000"/>
              <w:bottom w:val="single" w:sz="2" w:space="0" w:color="000000"/>
              <w:right w:val="single" w:sz="2" w:space="0" w:color="000000"/>
            </w:tcBorders>
          </w:tcPr>
          <w:p>
            <w:pPr/>
          </w:p>
        </w:tc>
        <w:tc>
          <w:tcPr>
            <w:tcW w:w="13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9"/>
              <w:ind w:right="107"/>
              <w:jc w:val="right"/>
              <w:rPr>
                <w:rFonts w:ascii="Arial Narrow" w:hAnsi="Arial Narrow" w:cs="Arial Narrow" w:eastAsia="Arial Narrow" w:hint="default"/>
                <w:sz w:val="21"/>
                <w:szCs w:val="21"/>
              </w:rPr>
            </w:pPr>
            <w:r>
              <w:rPr>
                <w:rFonts w:ascii="Arial Narrow"/>
                <w:spacing w:val="-15"/>
                <w:sz w:val="21"/>
              </w:rPr>
              <w:t>6,748,458.56</w:t>
            </w:r>
            <w:r>
              <w:rPr>
                <w:rFonts w:ascii="Arial Narrow"/>
                <w:sz w:val="21"/>
              </w:rPr>
            </w:r>
          </w:p>
        </w:tc>
      </w:tr>
      <w:tr>
        <w:trPr>
          <w:trHeight w:val="365" w:hRule="exact"/>
        </w:trPr>
        <w:tc>
          <w:tcPr>
            <w:tcW w:w="16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3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4"/>
              <w:jc w:val="right"/>
              <w:rPr>
                <w:rFonts w:ascii="Arial Narrow" w:hAnsi="Arial Narrow" w:cs="Arial Narrow" w:eastAsia="Arial Narrow" w:hint="default"/>
                <w:sz w:val="21"/>
                <w:szCs w:val="21"/>
              </w:rPr>
            </w:pPr>
            <w:r>
              <w:rPr>
                <w:rFonts w:ascii="Arial Narrow"/>
                <w:spacing w:val="-15"/>
                <w:sz w:val="21"/>
              </w:rPr>
              <w:t>1,611,798.83</w:t>
            </w:r>
            <w:r>
              <w:rPr>
                <w:rFonts w:ascii="Arial Narrow"/>
                <w:sz w:val="21"/>
              </w:rPr>
            </w:r>
          </w:p>
        </w:tc>
        <w:tc>
          <w:tcPr>
            <w:tcW w:w="950" w:type="dxa"/>
            <w:tcBorders>
              <w:top w:val="single" w:sz="2" w:space="0" w:color="000000"/>
              <w:left w:val="single" w:sz="2" w:space="0" w:color="000000"/>
              <w:bottom w:val="single" w:sz="2" w:space="0" w:color="000000"/>
              <w:right w:val="single" w:sz="2" w:space="0" w:color="000000"/>
            </w:tcBorders>
          </w:tcPr>
          <w:p>
            <w:pPr/>
          </w:p>
        </w:tc>
        <w:tc>
          <w:tcPr>
            <w:tcW w:w="13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4"/>
              <w:jc w:val="right"/>
              <w:rPr>
                <w:rFonts w:ascii="Arial Narrow" w:hAnsi="Arial Narrow" w:cs="Arial Narrow" w:eastAsia="Arial Narrow" w:hint="default"/>
                <w:sz w:val="21"/>
                <w:szCs w:val="21"/>
              </w:rPr>
            </w:pPr>
            <w:r>
              <w:rPr>
                <w:rFonts w:ascii="Arial Narrow"/>
                <w:spacing w:val="-15"/>
                <w:sz w:val="21"/>
              </w:rPr>
              <w:t>1,611,798.83</w:t>
            </w:r>
            <w:r>
              <w:rPr>
                <w:rFonts w:ascii="Arial Narrow"/>
                <w:sz w:val="21"/>
              </w:rPr>
            </w:r>
          </w:p>
        </w:tc>
        <w:tc>
          <w:tcPr>
            <w:tcW w:w="13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4"/>
              <w:jc w:val="right"/>
              <w:rPr>
                <w:rFonts w:ascii="Arial Narrow" w:hAnsi="Arial Narrow" w:cs="Arial Narrow" w:eastAsia="Arial Narrow" w:hint="default"/>
                <w:sz w:val="21"/>
                <w:szCs w:val="21"/>
              </w:rPr>
            </w:pPr>
            <w:r>
              <w:rPr>
                <w:rFonts w:ascii="Arial Narrow"/>
                <w:spacing w:val="-15"/>
                <w:sz w:val="21"/>
              </w:rPr>
              <w:t>6,748,458.56</w:t>
            </w:r>
            <w:r>
              <w:rPr>
                <w:rFonts w:ascii="Arial Narrow"/>
                <w:sz w:val="21"/>
              </w:rPr>
            </w:r>
          </w:p>
        </w:tc>
        <w:tc>
          <w:tcPr>
            <w:tcW w:w="851" w:type="dxa"/>
            <w:tcBorders>
              <w:top w:val="single" w:sz="2" w:space="0" w:color="000000"/>
              <w:left w:val="single" w:sz="2" w:space="0" w:color="000000"/>
              <w:bottom w:val="single" w:sz="2" w:space="0" w:color="000000"/>
              <w:right w:val="single" w:sz="2" w:space="0" w:color="000000"/>
            </w:tcBorders>
          </w:tcPr>
          <w:p>
            <w:pPr/>
          </w:p>
        </w:tc>
        <w:tc>
          <w:tcPr>
            <w:tcW w:w="13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9"/>
              <w:ind w:right="107"/>
              <w:jc w:val="right"/>
              <w:rPr>
                <w:rFonts w:ascii="Arial Narrow" w:hAnsi="Arial Narrow" w:cs="Arial Narrow" w:eastAsia="Arial Narrow" w:hint="default"/>
                <w:sz w:val="21"/>
                <w:szCs w:val="21"/>
              </w:rPr>
            </w:pPr>
            <w:r>
              <w:rPr>
                <w:rFonts w:ascii="Arial Narrow"/>
                <w:spacing w:val="-15"/>
                <w:sz w:val="21"/>
              </w:rPr>
              <w:t>6,748,458.56</w:t>
            </w:r>
            <w:r>
              <w:rPr>
                <w:rFonts w:ascii="Arial Narrow"/>
                <w:sz w:val="21"/>
              </w:rPr>
            </w:r>
          </w:p>
        </w:tc>
      </w:tr>
      <w:tr>
        <w:trPr>
          <w:trHeight w:val="378" w:hRule="exact"/>
        </w:trPr>
        <w:tc>
          <w:tcPr>
            <w:tcW w:w="160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7"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3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right="103"/>
              <w:jc w:val="right"/>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9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right="104"/>
              <w:jc w:val="right"/>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3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9"/>
              <w:ind w:right="104"/>
              <w:jc w:val="right"/>
              <w:rPr>
                <w:rFonts w:ascii="Arial Narrow" w:hAnsi="Arial Narrow" w:cs="Arial Narrow" w:eastAsia="Arial Narrow" w:hint="default"/>
                <w:sz w:val="21"/>
                <w:szCs w:val="21"/>
              </w:rPr>
            </w:pPr>
            <w:r>
              <w:rPr>
                <w:rFonts w:ascii="Arial Narrow"/>
                <w:b/>
                <w:spacing w:val="-15"/>
                <w:sz w:val="21"/>
              </w:rPr>
              <w:t>4,246,369,500.82</w:t>
            </w:r>
            <w:r>
              <w:rPr>
                <w:rFonts w:ascii="Arial Narrow"/>
                <w:sz w:val="21"/>
              </w:rPr>
            </w:r>
          </w:p>
        </w:tc>
        <w:tc>
          <w:tcPr>
            <w:tcW w:w="13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right="103"/>
              <w:jc w:val="right"/>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8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right="103"/>
              <w:jc w:val="right"/>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33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9"/>
              <w:ind w:right="107"/>
              <w:jc w:val="right"/>
              <w:rPr>
                <w:rFonts w:ascii="Arial Narrow" w:hAnsi="Arial Narrow" w:cs="Arial Narrow" w:eastAsia="Arial Narrow" w:hint="default"/>
                <w:sz w:val="21"/>
                <w:szCs w:val="21"/>
              </w:rPr>
            </w:pPr>
            <w:r>
              <w:rPr>
                <w:rFonts w:ascii="Arial Narrow"/>
                <w:b/>
                <w:spacing w:val="-15"/>
                <w:sz w:val="21"/>
              </w:rPr>
              <w:t>3,745,340,157.42</w:t>
            </w:r>
            <w:r>
              <w:rPr>
                <w:rFonts w:ascii="Arial Narrow"/>
                <w:sz w:val="21"/>
              </w:rPr>
            </w:r>
          </w:p>
        </w:tc>
      </w:tr>
    </w:tbl>
    <w:p>
      <w:pPr>
        <w:spacing w:line="240" w:lineRule="auto" w:before="4"/>
        <w:rPr>
          <w:rFonts w:ascii="宋体" w:hAnsi="宋体" w:cs="宋体" w:eastAsia="宋体" w:hint="default"/>
          <w:sz w:val="18"/>
          <w:szCs w:val="18"/>
        </w:rPr>
      </w:pPr>
    </w:p>
    <w:p>
      <w:pPr>
        <w:spacing w:line="300" w:lineRule="auto" w:before="31"/>
        <w:ind w:left="241" w:right="237" w:firstLine="440"/>
        <w:jc w:val="left"/>
        <w:rPr>
          <w:rFonts w:ascii="宋体" w:hAnsi="宋体" w:cs="宋体" w:eastAsia="宋体" w:hint="default"/>
          <w:sz w:val="22"/>
          <w:szCs w:val="22"/>
        </w:rPr>
      </w:pPr>
      <w:r>
        <w:rPr>
          <w:rFonts w:ascii="宋体" w:hAnsi="宋体" w:cs="宋体" w:eastAsia="宋体" w:hint="default"/>
          <w:spacing w:val="-2"/>
          <w:sz w:val="22"/>
          <w:szCs w:val="22"/>
        </w:rPr>
        <w:t>注：本公司年末货币资金余额中不存在因抵押或冻结等对使用有限制、存放在境外以</w:t>
      </w:r>
      <w:r>
        <w:rPr>
          <w:rFonts w:ascii="宋体" w:hAnsi="宋体" w:cs="宋体" w:eastAsia="宋体" w:hint="default"/>
          <w:w w:val="99"/>
          <w:sz w:val="22"/>
          <w:szCs w:val="22"/>
        </w:rPr>
        <w:t> </w:t>
      </w:r>
      <w:r>
        <w:rPr>
          <w:rFonts w:ascii="宋体" w:hAnsi="宋体" w:cs="宋体" w:eastAsia="宋体" w:hint="default"/>
          <w:sz w:val="22"/>
          <w:szCs w:val="22"/>
        </w:rPr>
        <w:t>及有潜在回收风险的款项。</w:t>
      </w:r>
    </w:p>
    <w:p>
      <w:pPr>
        <w:spacing w:before="190"/>
        <w:ind w:left="641"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8"/>
          <w:sz w:val="22"/>
          <w:szCs w:val="22"/>
        </w:rPr>
        <w:t> </w:t>
      </w:r>
      <w:r>
        <w:rPr>
          <w:rFonts w:ascii="宋体" w:hAnsi="宋体" w:cs="宋体" w:eastAsia="宋体" w:hint="default"/>
          <w:sz w:val="22"/>
          <w:szCs w:val="22"/>
        </w:rPr>
        <w:t>应收票据</w:t>
      </w:r>
    </w:p>
    <w:p>
      <w:pPr>
        <w:spacing w:line="240" w:lineRule="auto" w:before="1"/>
        <w:rPr>
          <w:rFonts w:ascii="宋体" w:hAnsi="宋体" w:cs="宋体" w:eastAsia="宋体" w:hint="default"/>
          <w:sz w:val="29"/>
          <w:szCs w:val="29"/>
        </w:rPr>
      </w:pPr>
    </w:p>
    <w:p>
      <w:pPr>
        <w:spacing w:before="0"/>
        <w:ind w:left="641"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2"/>
          <w:sz w:val="22"/>
          <w:szCs w:val="22"/>
        </w:rPr>
        <w:t> </w:t>
      </w:r>
      <w:r>
        <w:rPr>
          <w:rFonts w:ascii="宋体" w:hAnsi="宋体" w:cs="宋体" w:eastAsia="宋体" w:hint="default"/>
          <w:sz w:val="22"/>
          <w:szCs w:val="22"/>
        </w:rPr>
        <w:t>应收票据种类</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922"/>
        <w:gridCol w:w="2908"/>
        <w:gridCol w:w="2908"/>
      </w:tblGrid>
      <w:tr>
        <w:trPr>
          <w:trHeight w:val="378" w:hRule="exact"/>
        </w:trPr>
        <w:tc>
          <w:tcPr>
            <w:tcW w:w="29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7" w:right="0"/>
              <w:jc w:val="center"/>
              <w:rPr>
                <w:rFonts w:ascii="宋体" w:hAnsi="宋体" w:cs="宋体" w:eastAsia="宋体" w:hint="default"/>
                <w:sz w:val="21"/>
                <w:szCs w:val="21"/>
              </w:rPr>
            </w:pPr>
            <w:r>
              <w:rPr>
                <w:rFonts w:ascii="宋体" w:hAnsi="宋体" w:cs="宋体" w:eastAsia="宋体" w:hint="default"/>
                <w:b/>
                <w:bCs/>
                <w:sz w:val="21"/>
                <w:szCs w:val="21"/>
              </w:rPr>
              <w:t>票据种类</w:t>
            </w:r>
            <w:r>
              <w:rPr>
                <w:rFonts w:ascii="宋体" w:hAnsi="宋体" w:cs="宋体" w:eastAsia="宋体" w:hint="default"/>
                <w:sz w:val="21"/>
                <w:szCs w:val="21"/>
              </w:rPr>
            </w:r>
          </w:p>
        </w:tc>
        <w:tc>
          <w:tcPr>
            <w:tcW w:w="29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1"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90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5"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9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522"/>
              <w:jc w:val="right"/>
              <w:rPr>
                <w:rFonts w:ascii="Arial Narrow" w:hAnsi="Arial Narrow" w:cs="Arial Narrow" w:eastAsia="Arial Narrow" w:hint="default"/>
                <w:sz w:val="21"/>
                <w:szCs w:val="21"/>
              </w:rPr>
            </w:pPr>
            <w:r>
              <w:rPr>
                <w:rFonts w:ascii="Arial Narrow"/>
                <w:spacing w:val="-1"/>
                <w:sz w:val="21"/>
              </w:rPr>
              <w:t>24,631,603.60</w:t>
            </w:r>
          </w:p>
        </w:tc>
        <w:tc>
          <w:tcPr>
            <w:tcW w:w="2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1"/>
              <w:ind w:right="527"/>
              <w:jc w:val="right"/>
              <w:rPr>
                <w:rFonts w:ascii="Arial Narrow" w:hAnsi="Arial Narrow" w:cs="Arial Narrow" w:eastAsia="Arial Narrow" w:hint="default"/>
                <w:sz w:val="21"/>
                <w:szCs w:val="21"/>
              </w:rPr>
            </w:pPr>
            <w:r>
              <w:rPr>
                <w:rFonts w:ascii="Arial Narrow"/>
                <w:spacing w:val="-1"/>
                <w:sz w:val="21"/>
              </w:rPr>
              <w:t>74,521,240.60</w:t>
            </w:r>
          </w:p>
        </w:tc>
      </w:tr>
      <w:tr>
        <w:trPr>
          <w:trHeight w:val="365"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29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522"/>
              <w:jc w:val="right"/>
              <w:rPr>
                <w:rFonts w:ascii="Arial Narrow" w:hAnsi="Arial Narrow" w:cs="Arial Narrow" w:eastAsia="Arial Narrow" w:hint="default"/>
                <w:sz w:val="21"/>
                <w:szCs w:val="21"/>
              </w:rPr>
            </w:pPr>
            <w:r>
              <w:rPr>
                <w:rFonts w:ascii="Arial Narrow"/>
                <w:spacing w:val="-1"/>
                <w:sz w:val="21"/>
              </w:rPr>
              <w:t>3,752,652.00</w:t>
            </w:r>
          </w:p>
        </w:tc>
        <w:tc>
          <w:tcPr>
            <w:tcW w:w="2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1"/>
              <w:ind w:right="525"/>
              <w:jc w:val="right"/>
              <w:rPr>
                <w:rFonts w:ascii="Arial Narrow" w:hAnsi="Arial Narrow" w:cs="Arial Narrow" w:eastAsia="Arial Narrow" w:hint="default"/>
                <w:sz w:val="21"/>
                <w:szCs w:val="21"/>
              </w:rPr>
            </w:pPr>
            <w:r>
              <w:rPr>
                <w:rFonts w:ascii="Arial Narrow"/>
                <w:spacing w:val="-1"/>
                <w:sz w:val="21"/>
              </w:rPr>
              <w:t>86,971,100.00</w:t>
            </w:r>
          </w:p>
        </w:tc>
      </w:tr>
      <w:tr>
        <w:trPr>
          <w:trHeight w:val="378" w:hRule="exact"/>
        </w:trPr>
        <w:tc>
          <w:tcPr>
            <w:tcW w:w="29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7"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9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right="522"/>
              <w:jc w:val="right"/>
              <w:rPr>
                <w:rFonts w:ascii="Arial Narrow" w:hAnsi="Arial Narrow" w:cs="Arial Narrow" w:eastAsia="Arial Narrow" w:hint="default"/>
                <w:sz w:val="21"/>
                <w:szCs w:val="21"/>
              </w:rPr>
            </w:pPr>
            <w:r>
              <w:rPr>
                <w:rFonts w:ascii="Arial Narrow"/>
                <w:b/>
                <w:spacing w:val="-1"/>
                <w:sz w:val="21"/>
              </w:rPr>
              <w:t>28,384,255.60</w:t>
            </w:r>
            <w:r>
              <w:rPr>
                <w:rFonts w:ascii="Arial Narrow"/>
                <w:spacing w:val="-1"/>
                <w:sz w:val="21"/>
              </w:rPr>
            </w:r>
          </w:p>
        </w:tc>
        <w:tc>
          <w:tcPr>
            <w:tcW w:w="29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1"/>
              <w:ind w:right="526"/>
              <w:jc w:val="right"/>
              <w:rPr>
                <w:rFonts w:ascii="Arial Narrow" w:hAnsi="Arial Narrow" w:cs="Arial Narrow" w:eastAsia="Arial Narrow" w:hint="default"/>
                <w:sz w:val="21"/>
                <w:szCs w:val="21"/>
              </w:rPr>
            </w:pPr>
            <w:r>
              <w:rPr>
                <w:rFonts w:ascii="Arial Narrow"/>
                <w:b/>
                <w:spacing w:val="-1"/>
                <w:sz w:val="21"/>
              </w:rPr>
              <w:t>161,492,340.60</w:t>
            </w:r>
            <w:r>
              <w:rPr>
                <w:rFonts w:ascii="Arial Narrow"/>
                <w:spacing w:val="-1"/>
                <w:sz w:val="21"/>
              </w:rPr>
            </w:r>
          </w:p>
        </w:tc>
      </w:tr>
    </w:tbl>
    <w:p>
      <w:pPr>
        <w:spacing w:after="0" w:line="240" w:lineRule="auto"/>
        <w:jc w:val="right"/>
        <w:rPr>
          <w:rFonts w:ascii="Arial Narrow" w:hAnsi="Arial Narrow" w:cs="Arial Narrow" w:eastAsia="Arial Narrow" w:hint="default"/>
          <w:sz w:val="21"/>
          <w:szCs w:val="21"/>
        </w:rPr>
        <w:sectPr>
          <w:pgSz w:w="11910" w:h="16840"/>
          <w:pgMar w:header="877" w:footer="865" w:top="1100" w:bottom="1060" w:left="1460" w:right="1440"/>
        </w:sectPr>
      </w:pPr>
    </w:p>
    <w:p>
      <w:pPr>
        <w:spacing w:line="240" w:lineRule="auto" w:before="8"/>
        <w:rPr>
          <w:rFonts w:ascii="宋体" w:hAnsi="宋体" w:cs="宋体" w:eastAsia="宋体" w:hint="default"/>
          <w:sz w:val="17"/>
          <w:szCs w:val="17"/>
        </w:rPr>
      </w:pPr>
    </w:p>
    <w:p>
      <w:pPr>
        <w:spacing w:before="31"/>
        <w:ind w:left="641"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3"/>
          <w:sz w:val="22"/>
          <w:szCs w:val="22"/>
        </w:rPr>
        <w:t> </w:t>
      </w:r>
      <w:r>
        <w:rPr>
          <w:rFonts w:ascii="宋体" w:hAnsi="宋体" w:cs="宋体" w:eastAsia="宋体" w:hint="default"/>
          <w:sz w:val="22"/>
          <w:szCs w:val="22"/>
        </w:rPr>
        <w:t>年末不存在用于质押的应收票据。</w:t>
      </w:r>
    </w:p>
    <w:p>
      <w:pPr>
        <w:spacing w:line="240" w:lineRule="auto" w:before="13"/>
        <w:rPr>
          <w:rFonts w:ascii="宋体" w:hAnsi="宋体" w:cs="宋体" w:eastAsia="宋体" w:hint="default"/>
          <w:sz w:val="28"/>
          <w:szCs w:val="28"/>
        </w:rPr>
      </w:pPr>
    </w:p>
    <w:p>
      <w:pPr>
        <w:spacing w:before="0"/>
        <w:ind w:left="641"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63"/>
          <w:sz w:val="22"/>
          <w:szCs w:val="22"/>
        </w:rPr>
        <w:t> </w:t>
      </w:r>
      <w:r>
        <w:rPr>
          <w:rFonts w:ascii="宋体" w:hAnsi="宋体" w:cs="宋体" w:eastAsia="宋体" w:hint="default"/>
          <w:sz w:val="22"/>
          <w:szCs w:val="22"/>
        </w:rPr>
        <w:t>年末前五名已经背书给他方但尚未到期的票据</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090"/>
        <w:gridCol w:w="1984"/>
        <w:gridCol w:w="1210"/>
        <w:gridCol w:w="1158"/>
        <w:gridCol w:w="1542"/>
        <w:gridCol w:w="1754"/>
      </w:tblGrid>
      <w:tr>
        <w:trPr>
          <w:trHeight w:val="378" w:hRule="exact"/>
        </w:trPr>
        <w:tc>
          <w:tcPr>
            <w:tcW w:w="109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2" w:right="0"/>
              <w:jc w:val="center"/>
              <w:rPr>
                <w:rFonts w:ascii="宋体" w:hAnsi="宋体" w:cs="宋体" w:eastAsia="宋体" w:hint="default"/>
                <w:sz w:val="21"/>
                <w:szCs w:val="21"/>
              </w:rPr>
            </w:pPr>
            <w:r>
              <w:rPr>
                <w:rFonts w:ascii="宋体" w:hAnsi="宋体" w:cs="宋体" w:eastAsia="宋体" w:hint="default"/>
                <w:b/>
                <w:bCs/>
                <w:sz w:val="21"/>
                <w:szCs w:val="21"/>
              </w:rPr>
              <w:t>票据种类</w:t>
            </w:r>
            <w:r>
              <w:rPr>
                <w:rFonts w:ascii="宋体" w:hAnsi="宋体" w:cs="宋体" w:eastAsia="宋体" w:hint="default"/>
                <w:sz w:val="21"/>
                <w:szCs w:val="21"/>
              </w:rPr>
            </w:r>
          </w:p>
        </w:tc>
        <w:tc>
          <w:tcPr>
            <w:tcW w:w="19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566" w:right="0"/>
              <w:jc w:val="left"/>
              <w:rPr>
                <w:rFonts w:ascii="宋体" w:hAnsi="宋体" w:cs="宋体" w:eastAsia="宋体" w:hint="default"/>
                <w:sz w:val="21"/>
                <w:szCs w:val="21"/>
              </w:rPr>
            </w:pPr>
            <w:r>
              <w:rPr>
                <w:rFonts w:ascii="宋体" w:hAnsi="宋体" w:cs="宋体" w:eastAsia="宋体" w:hint="default"/>
                <w:b/>
                <w:bCs/>
                <w:sz w:val="21"/>
                <w:szCs w:val="21"/>
              </w:rPr>
              <w:t>出票单位</w:t>
            </w:r>
            <w:r>
              <w:rPr>
                <w:rFonts w:ascii="宋体" w:hAnsi="宋体" w:cs="宋体" w:eastAsia="宋体" w:hint="default"/>
                <w:sz w:val="21"/>
                <w:szCs w:val="21"/>
              </w:rPr>
            </w:r>
          </w:p>
        </w:tc>
        <w:tc>
          <w:tcPr>
            <w:tcW w:w="12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179" w:right="0"/>
              <w:jc w:val="left"/>
              <w:rPr>
                <w:rFonts w:ascii="宋体" w:hAnsi="宋体" w:cs="宋体" w:eastAsia="宋体" w:hint="default"/>
                <w:sz w:val="21"/>
                <w:szCs w:val="21"/>
              </w:rPr>
            </w:pPr>
            <w:r>
              <w:rPr>
                <w:rFonts w:ascii="宋体" w:hAnsi="宋体" w:cs="宋体" w:eastAsia="宋体" w:hint="default"/>
                <w:b/>
                <w:bCs/>
                <w:sz w:val="21"/>
                <w:szCs w:val="21"/>
              </w:rPr>
              <w:t>出票日期</w:t>
            </w:r>
            <w:r>
              <w:rPr>
                <w:rFonts w:ascii="宋体" w:hAnsi="宋体" w:cs="宋体" w:eastAsia="宋体" w:hint="default"/>
                <w:sz w:val="21"/>
                <w:szCs w:val="21"/>
              </w:rPr>
            </w:r>
          </w:p>
        </w:tc>
        <w:tc>
          <w:tcPr>
            <w:tcW w:w="11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到期日</w:t>
            </w:r>
            <w:r>
              <w:rPr>
                <w:rFonts w:ascii="宋体" w:hAnsi="宋体" w:cs="宋体" w:eastAsia="宋体" w:hint="default"/>
                <w:sz w:val="21"/>
                <w:szCs w:val="21"/>
              </w:rPr>
            </w:r>
          </w:p>
        </w:tc>
        <w:tc>
          <w:tcPr>
            <w:tcW w:w="15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75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2"/>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550" w:hRule="exact"/>
        </w:trPr>
        <w:tc>
          <w:tcPr>
            <w:tcW w:w="1090"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6" w:right="0"/>
              <w:jc w:val="center"/>
              <w:rPr>
                <w:rFonts w:ascii="宋体" w:hAnsi="宋体" w:cs="宋体" w:eastAsia="宋体" w:hint="default"/>
                <w:sz w:val="21"/>
                <w:szCs w:val="21"/>
              </w:rPr>
            </w:pPr>
            <w:r>
              <w:rPr>
                <w:rFonts w:ascii="宋体" w:hAnsi="宋体" w:cs="宋体" w:eastAsia="宋体" w:hint="default"/>
                <w:sz w:val="21"/>
                <w:szCs w:val="21"/>
              </w:rPr>
              <w:t>银行承兑</w:t>
            </w:r>
          </w:p>
          <w:p>
            <w:pPr>
              <w:pStyle w:val="TableParagraph"/>
              <w:spacing w:line="274" w:lineRule="exact"/>
              <w:ind w:left="16" w:right="0"/>
              <w:jc w:val="center"/>
              <w:rPr>
                <w:rFonts w:ascii="宋体" w:hAnsi="宋体" w:cs="宋体" w:eastAsia="宋体" w:hint="default"/>
                <w:sz w:val="21"/>
                <w:szCs w:val="21"/>
              </w:rPr>
            </w:pPr>
            <w:r>
              <w:rPr>
                <w:rFonts w:ascii="宋体" w:hAnsi="宋体" w:cs="宋体" w:eastAsia="宋体" w:hint="default"/>
                <w:sz w:val="21"/>
                <w:szCs w:val="21"/>
              </w:rPr>
              <w:t>汇票</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left="104" w:right="0"/>
              <w:jc w:val="left"/>
              <w:rPr>
                <w:rFonts w:ascii="宋体" w:hAnsi="宋体" w:cs="宋体" w:eastAsia="宋体" w:hint="default"/>
                <w:sz w:val="21"/>
                <w:szCs w:val="21"/>
              </w:rPr>
            </w:pPr>
            <w:r>
              <w:rPr>
                <w:rFonts w:ascii="宋体" w:hAnsi="宋体" w:cs="宋体" w:eastAsia="宋体" w:hint="default"/>
                <w:sz w:val="21"/>
                <w:szCs w:val="21"/>
              </w:rPr>
              <w:t>中国普天信息产业</w:t>
            </w:r>
          </w:p>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2011.11.02</w:t>
            </w:r>
          </w:p>
        </w:tc>
        <w:tc>
          <w:tcPr>
            <w:tcW w:w="1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79" w:right="0"/>
              <w:jc w:val="center"/>
              <w:rPr>
                <w:rFonts w:ascii="Arial Narrow" w:hAnsi="Arial Narrow" w:cs="Arial Narrow" w:eastAsia="Arial Narrow" w:hint="default"/>
                <w:sz w:val="21"/>
                <w:szCs w:val="21"/>
              </w:rPr>
            </w:pPr>
            <w:r>
              <w:rPr>
                <w:rFonts w:ascii="Arial Narrow"/>
                <w:sz w:val="21"/>
              </w:rPr>
              <w:t>2012.03.02</w:t>
            </w:r>
          </w:p>
        </w:tc>
        <w:tc>
          <w:tcPr>
            <w:tcW w:w="15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sz w:val="21"/>
              </w:rPr>
              <w:t>30,000,000.00</w:t>
            </w:r>
          </w:p>
        </w:tc>
        <w:tc>
          <w:tcPr>
            <w:tcW w:w="1754" w:type="dxa"/>
            <w:tcBorders>
              <w:top w:val="single" w:sz="2" w:space="0" w:color="000000"/>
              <w:left w:val="single" w:sz="2" w:space="0" w:color="000000"/>
              <w:bottom w:val="single" w:sz="2" w:space="0" w:color="000000"/>
              <w:right w:val="nil" w:sz="6" w:space="0" w:color="auto"/>
            </w:tcBorders>
          </w:tcPr>
          <w:p>
            <w:pPr>
              <w:pStyle w:val="TableParagraph"/>
              <w:spacing w:line="238" w:lineRule="exact"/>
              <w:ind w:left="104" w:right="0"/>
              <w:jc w:val="left"/>
              <w:rPr>
                <w:rFonts w:ascii="宋体" w:hAnsi="宋体" w:cs="宋体" w:eastAsia="宋体" w:hint="default"/>
                <w:sz w:val="21"/>
                <w:szCs w:val="21"/>
              </w:rPr>
            </w:pPr>
            <w:r>
              <w:rPr>
                <w:rFonts w:ascii="宋体" w:hAnsi="宋体" w:cs="宋体" w:eastAsia="宋体" w:hint="default"/>
                <w:sz w:val="21"/>
                <w:szCs w:val="21"/>
              </w:rPr>
              <w:t>背书给同方股份</w:t>
            </w:r>
          </w:p>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sz w:val="21"/>
                <w:szCs w:val="21"/>
              </w:rPr>
              <w:t>有限公司</w:t>
            </w:r>
          </w:p>
        </w:tc>
      </w:tr>
      <w:tr>
        <w:trPr>
          <w:trHeight w:val="550" w:hRule="exact"/>
        </w:trPr>
        <w:tc>
          <w:tcPr>
            <w:tcW w:w="1090"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6" w:right="0"/>
              <w:jc w:val="center"/>
              <w:rPr>
                <w:rFonts w:ascii="宋体" w:hAnsi="宋体" w:cs="宋体" w:eastAsia="宋体" w:hint="default"/>
                <w:sz w:val="21"/>
                <w:szCs w:val="21"/>
              </w:rPr>
            </w:pPr>
            <w:r>
              <w:rPr>
                <w:rFonts w:ascii="宋体" w:hAnsi="宋体" w:cs="宋体" w:eastAsia="宋体" w:hint="default"/>
                <w:sz w:val="21"/>
                <w:szCs w:val="21"/>
              </w:rPr>
              <w:t>银行承兑</w:t>
            </w:r>
          </w:p>
          <w:p>
            <w:pPr>
              <w:pStyle w:val="TableParagraph"/>
              <w:spacing w:line="274" w:lineRule="exact"/>
              <w:ind w:left="16" w:right="0"/>
              <w:jc w:val="center"/>
              <w:rPr>
                <w:rFonts w:ascii="宋体" w:hAnsi="宋体" w:cs="宋体" w:eastAsia="宋体" w:hint="default"/>
                <w:sz w:val="21"/>
                <w:szCs w:val="21"/>
              </w:rPr>
            </w:pPr>
            <w:r>
              <w:rPr>
                <w:rFonts w:ascii="宋体" w:hAnsi="宋体" w:cs="宋体" w:eastAsia="宋体" w:hint="default"/>
                <w:sz w:val="21"/>
                <w:szCs w:val="21"/>
              </w:rPr>
              <w:t>汇票</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left="104" w:right="0"/>
              <w:jc w:val="left"/>
              <w:rPr>
                <w:rFonts w:ascii="宋体" w:hAnsi="宋体" w:cs="宋体" w:eastAsia="宋体" w:hint="default"/>
                <w:sz w:val="21"/>
                <w:szCs w:val="21"/>
              </w:rPr>
            </w:pPr>
            <w:r>
              <w:rPr>
                <w:rFonts w:ascii="宋体" w:hAnsi="宋体" w:cs="宋体" w:eastAsia="宋体" w:hint="default"/>
                <w:sz w:val="21"/>
                <w:szCs w:val="21"/>
              </w:rPr>
              <w:t>中国普天信息产业</w:t>
            </w:r>
          </w:p>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2011.10.28</w:t>
            </w:r>
          </w:p>
        </w:tc>
        <w:tc>
          <w:tcPr>
            <w:tcW w:w="1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79" w:right="0"/>
              <w:jc w:val="center"/>
              <w:rPr>
                <w:rFonts w:ascii="Arial Narrow" w:hAnsi="Arial Narrow" w:cs="Arial Narrow" w:eastAsia="Arial Narrow" w:hint="default"/>
                <w:sz w:val="21"/>
                <w:szCs w:val="21"/>
              </w:rPr>
            </w:pPr>
            <w:r>
              <w:rPr>
                <w:rFonts w:ascii="Arial Narrow"/>
                <w:sz w:val="21"/>
              </w:rPr>
              <w:t>2012.02.28</w:t>
            </w:r>
          </w:p>
        </w:tc>
        <w:tc>
          <w:tcPr>
            <w:tcW w:w="15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sz w:val="21"/>
              </w:rPr>
              <w:t>20,000,000.00</w:t>
            </w:r>
          </w:p>
        </w:tc>
        <w:tc>
          <w:tcPr>
            <w:tcW w:w="1754" w:type="dxa"/>
            <w:tcBorders>
              <w:top w:val="single" w:sz="2" w:space="0" w:color="000000"/>
              <w:left w:val="single" w:sz="2" w:space="0" w:color="000000"/>
              <w:bottom w:val="single" w:sz="2" w:space="0" w:color="000000"/>
              <w:right w:val="nil" w:sz="6" w:space="0" w:color="auto"/>
            </w:tcBorders>
          </w:tcPr>
          <w:p>
            <w:pPr>
              <w:pStyle w:val="TableParagraph"/>
              <w:spacing w:line="238" w:lineRule="exact"/>
              <w:ind w:left="104" w:right="0"/>
              <w:jc w:val="left"/>
              <w:rPr>
                <w:rFonts w:ascii="宋体" w:hAnsi="宋体" w:cs="宋体" w:eastAsia="宋体" w:hint="default"/>
                <w:sz w:val="21"/>
                <w:szCs w:val="21"/>
              </w:rPr>
            </w:pPr>
            <w:r>
              <w:rPr>
                <w:rFonts w:ascii="宋体" w:hAnsi="宋体" w:cs="宋体" w:eastAsia="宋体" w:hint="default"/>
                <w:sz w:val="21"/>
                <w:szCs w:val="21"/>
              </w:rPr>
              <w:t>背书给同方股份</w:t>
            </w:r>
          </w:p>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sz w:val="21"/>
                <w:szCs w:val="21"/>
              </w:rPr>
              <w:t>有限公司</w:t>
            </w:r>
          </w:p>
        </w:tc>
      </w:tr>
      <w:tr>
        <w:trPr>
          <w:trHeight w:val="822" w:hRule="exact"/>
        </w:trPr>
        <w:tc>
          <w:tcPr>
            <w:tcW w:w="1090" w:type="dxa"/>
            <w:tcBorders>
              <w:top w:val="single" w:sz="2" w:space="0" w:color="000000"/>
              <w:left w:val="nil" w:sz="6" w:space="0" w:color="auto"/>
              <w:bottom w:val="single" w:sz="2" w:space="0" w:color="000000"/>
              <w:right w:val="single" w:sz="2" w:space="0" w:color="000000"/>
            </w:tcBorders>
          </w:tcPr>
          <w:p>
            <w:pPr>
              <w:pStyle w:val="TableParagraph"/>
              <w:spacing w:line="272" w:lineRule="exact" w:before="129"/>
              <w:ind w:left="342" w:right="113" w:hanging="210"/>
              <w:jc w:val="left"/>
              <w:rPr>
                <w:rFonts w:ascii="宋体" w:hAnsi="宋体" w:cs="宋体" w:eastAsia="宋体" w:hint="default"/>
                <w:sz w:val="21"/>
                <w:szCs w:val="21"/>
              </w:rPr>
            </w:pPr>
            <w:r>
              <w:rPr>
                <w:rFonts w:ascii="宋体" w:hAnsi="宋体" w:cs="宋体" w:eastAsia="宋体" w:hint="default"/>
                <w:sz w:val="21"/>
                <w:szCs w:val="21"/>
              </w:rPr>
              <w:t>银行承兑 汇票</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72" w:lineRule="exact" w:before="129"/>
              <w:ind w:left="104" w:right="192"/>
              <w:jc w:val="left"/>
              <w:rPr>
                <w:rFonts w:ascii="宋体" w:hAnsi="宋体" w:cs="宋体" w:eastAsia="宋体" w:hint="default"/>
                <w:sz w:val="21"/>
                <w:szCs w:val="21"/>
              </w:rPr>
            </w:pPr>
            <w:r>
              <w:rPr>
                <w:rFonts w:ascii="宋体" w:hAnsi="宋体" w:cs="宋体" w:eastAsia="宋体" w:hint="default"/>
                <w:sz w:val="21"/>
                <w:szCs w:val="21"/>
              </w:rPr>
              <w:t>普天通信有限责任 公司</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2011.09.19</w:t>
            </w:r>
          </w:p>
        </w:tc>
        <w:tc>
          <w:tcPr>
            <w:tcW w:w="1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79" w:right="0"/>
              <w:jc w:val="center"/>
              <w:rPr>
                <w:rFonts w:ascii="Arial Narrow" w:hAnsi="Arial Narrow" w:cs="Arial Narrow" w:eastAsia="Arial Narrow" w:hint="default"/>
                <w:sz w:val="21"/>
                <w:szCs w:val="21"/>
              </w:rPr>
            </w:pPr>
            <w:r>
              <w:rPr>
                <w:rFonts w:ascii="Arial Narrow"/>
                <w:sz w:val="21"/>
              </w:rPr>
              <w:t>2012.03.19</w:t>
            </w:r>
          </w:p>
        </w:tc>
        <w:tc>
          <w:tcPr>
            <w:tcW w:w="15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12,825,000.00</w:t>
            </w:r>
          </w:p>
        </w:tc>
        <w:tc>
          <w:tcPr>
            <w:tcW w:w="1754" w:type="dxa"/>
            <w:tcBorders>
              <w:top w:val="single" w:sz="2" w:space="0" w:color="000000"/>
              <w:left w:val="single" w:sz="2" w:space="0" w:color="000000"/>
              <w:bottom w:val="single" w:sz="2" w:space="0" w:color="000000"/>
              <w:right w:val="nil" w:sz="6" w:space="0" w:color="auto"/>
            </w:tcBorders>
          </w:tcPr>
          <w:p>
            <w:pPr>
              <w:pStyle w:val="TableParagraph"/>
              <w:spacing w:line="238" w:lineRule="exact"/>
              <w:ind w:left="104" w:right="0"/>
              <w:jc w:val="left"/>
              <w:rPr>
                <w:rFonts w:ascii="宋体" w:hAnsi="宋体" w:cs="宋体" w:eastAsia="宋体" w:hint="default"/>
                <w:sz w:val="21"/>
                <w:szCs w:val="21"/>
              </w:rPr>
            </w:pPr>
            <w:r>
              <w:rPr>
                <w:rFonts w:ascii="宋体" w:hAnsi="宋体" w:cs="宋体" w:eastAsia="宋体" w:hint="default"/>
                <w:sz w:val="21"/>
                <w:szCs w:val="21"/>
              </w:rPr>
              <w:t>背书给江门市得</w:t>
            </w:r>
          </w:p>
          <w:p>
            <w:pPr>
              <w:pStyle w:val="TableParagraph"/>
              <w:spacing w:line="272" w:lineRule="exact" w:before="26"/>
              <w:ind w:left="104" w:right="175"/>
              <w:jc w:val="left"/>
              <w:rPr>
                <w:rFonts w:ascii="宋体" w:hAnsi="宋体" w:cs="宋体" w:eastAsia="宋体" w:hint="default"/>
                <w:sz w:val="21"/>
                <w:szCs w:val="21"/>
              </w:rPr>
            </w:pPr>
            <w:r>
              <w:rPr>
                <w:rFonts w:ascii="宋体" w:hAnsi="宋体" w:cs="宋体" w:eastAsia="宋体" w:hint="default"/>
                <w:sz w:val="21"/>
                <w:szCs w:val="21"/>
              </w:rPr>
              <w:t>实计算机外部设 备有限公司</w:t>
            </w:r>
          </w:p>
        </w:tc>
      </w:tr>
      <w:tr>
        <w:trPr>
          <w:trHeight w:val="550" w:hRule="exact"/>
        </w:trPr>
        <w:tc>
          <w:tcPr>
            <w:tcW w:w="1090"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6" w:right="0"/>
              <w:jc w:val="center"/>
              <w:rPr>
                <w:rFonts w:ascii="宋体" w:hAnsi="宋体" w:cs="宋体" w:eastAsia="宋体" w:hint="default"/>
                <w:sz w:val="21"/>
                <w:szCs w:val="21"/>
              </w:rPr>
            </w:pPr>
            <w:r>
              <w:rPr>
                <w:rFonts w:ascii="宋体" w:hAnsi="宋体" w:cs="宋体" w:eastAsia="宋体" w:hint="default"/>
                <w:sz w:val="21"/>
                <w:szCs w:val="21"/>
              </w:rPr>
              <w:t>银行承兑</w:t>
            </w:r>
          </w:p>
          <w:p>
            <w:pPr>
              <w:pStyle w:val="TableParagraph"/>
              <w:spacing w:line="274" w:lineRule="exact"/>
              <w:ind w:left="16" w:right="0"/>
              <w:jc w:val="center"/>
              <w:rPr>
                <w:rFonts w:ascii="宋体" w:hAnsi="宋体" w:cs="宋体" w:eastAsia="宋体" w:hint="default"/>
                <w:sz w:val="21"/>
                <w:szCs w:val="21"/>
              </w:rPr>
            </w:pPr>
            <w:r>
              <w:rPr>
                <w:rFonts w:ascii="宋体" w:hAnsi="宋体" w:cs="宋体" w:eastAsia="宋体" w:hint="default"/>
                <w:sz w:val="21"/>
                <w:szCs w:val="21"/>
              </w:rPr>
              <w:t>汇票</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left="104" w:right="0"/>
              <w:jc w:val="left"/>
              <w:rPr>
                <w:rFonts w:ascii="宋体" w:hAnsi="宋体" w:cs="宋体" w:eastAsia="宋体" w:hint="default"/>
                <w:sz w:val="21"/>
                <w:szCs w:val="21"/>
              </w:rPr>
            </w:pPr>
            <w:r>
              <w:rPr>
                <w:rFonts w:ascii="宋体" w:hAnsi="宋体" w:cs="宋体" w:eastAsia="宋体" w:hint="default"/>
                <w:sz w:val="21"/>
                <w:szCs w:val="21"/>
              </w:rPr>
              <w:t>普天通信有限责任</w:t>
            </w:r>
          </w:p>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2011.09.19</w:t>
            </w:r>
          </w:p>
        </w:tc>
        <w:tc>
          <w:tcPr>
            <w:tcW w:w="1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79" w:right="0"/>
              <w:jc w:val="center"/>
              <w:rPr>
                <w:rFonts w:ascii="Arial Narrow" w:hAnsi="Arial Narrow" w:cs="Arial Narrow" w:eastAsia="Arial Narrow" w:hint="default"/>
                <w:sz w:val="21"/>
                <w:szCs w:val="21"/>
              </w:rPr>
            </w:pPr>
            <w:r>
              <w:rPr>
                <w:rFonts w:ascii="Arial Narrow"/>
                <w:sz w:val="21"/>
              </w:rPr>
              <w:t>2012.03.19</w:t>
            </w:r>
          </w:p>
        </w:tc>
        <w:tc>
          <w:tcPr>
            <w:tcW w:w="15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sz w:val="21"/>
              </w:rPr>
              <w:t>12,000,000.00</w:t>
            </w:r>
          </w:p>
        </w:tc>
        <w:tc>
          <w:tcPr>
            <w:tcW w:w="1754" w:type="dxa"/>
            <w:tcBorders>
              <w:top w:val="single" w:sz="2" w:space="0" w:color="000000"/>
              <w:left w:val="single" w:sz="2" w:space="0" w:color="000000"/>
              <w:bottom w:val="single" w:sz="2" w:space="0" w:color="000000"/>
              <w:right w:val="nil" w:sz="6" w:space="0" w:color="auto"/>
            </w:tcBorders>
          </w:tcPr>
          <w:p>
            <w:pPr>
              <w:pStyle w:val="TableParagraph"/>
              <w:spacing w:line="238" w:lineRule="exact"/>
              <w:ind w:left="104" w:right="0"/>
              <w:jc w:val="left"/>
              <w:rPr>
                <w:rFonts w:ascii="宋体" w:hAnsi="宋体" w:cs="宋体" w:eastAsia="宋体" w:hint="default"/>
                <w:sz w:val="21"/>
                <w:szCs w:val="21"/>
              </w:rPr>
            </w:pPr>
            <w:r>
              <w:rPr>
                <w:rFonts w:ascii="宋体" w:hAnsi="宋体" w:cs="宋体" w:eastAsia="宋体" w:hint="default"/>
                <w:sz w:val="21"/>
                <w:szCs w:val="21"/>
              </w:rPr>
              <w:t>背书给联想（北</w:t>
            </w:r>
          </w:p>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sz w:val="21"/>
                <w:szCs w:val="21"/>
              </w:rPr>
              <w:t>京）有限公司</w:t>
            </w:r>
          </w:p>
        </w:tc>
      </w:tr>
      <w:tr>
        <w:trPr>
          <w:trHeight w:val="822" w:hRule="exact"/>
        </w:trPr>
        <w:tc>
          <w:tcPr>
            <w:tcW w:w="1090" w:type="dxa"/>
            <w:tcBorders>
              <w:top w:val="single" w:sz="2" w:space="0" w:color="000000"/>
              <w:left w:val="nil" w:sz="6" w:space="0" w:color="auto"/>
              <w:bottom w:val="single" w:sz="2" w:space="0" w:color="000000"/>
              <w:right w:val="single" w:sz="2" w:space="0" w:color="000000"/>
            </w:tcBorders>
          </w:tcPr>
          <w:p>
            <w:pPr>
              <w:pStyle w:val="TableParagraph"/>
              <w:spacing w:line="272" w:lineRule="exact" w:before="129"/>
              <w:ind w:left="342" w:right="113" w:hanging="210"/>
              <w:jc w:val="left"/>
              <w:rPr>
                <w:rFonts w:ascii="宋体" w:hAnsi="宋体" w:cs="宋体" w:eastAsia="宋体" w:hint="default"/>
                <w:sz w:val="21"/>
                <w:szCs w:val="21"/>
              </w:rPr>
            </w:pPr>
            <w:r>
              <w:rPr>
                <w:rFonts w:ascii="宋体" w:hAnsi="宋体" w:cs="宋体" w:eastAsia="宋体" w:hint="default"/>
                <w:sz w:val="21"/>
                <w:szCs w:val="21"/>
              </w:rPr>
              <w:t>银行承兑 汇票</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72" w:lineRule="exact" w:before="129"/>
              <w:ind w:left="104" w:right="192"/>
              <w:jc w:val="left"/>
              <w:rPr>
                <w:rFonts w:ascii="宋体" w:hAnsi="宋体" w:cs="宋体" w:eastAsia="宋体" w:hint="default"/>
                <w:sz w:val="21"/>
                <w:szCs w:val="21"/>
              </w:rPr>
            </w:pPr>
            <w:r>
              <w:rPr>
                <w:rFonts w:ascii="宋体" w:hAnsi="宋体" w:cs="宋体" w:eastAsia="宋体" w:hint="default"/>
                <w:sz w:val="21"/>
                <w:szCs w:val="21"/>
              </w:rPr>
              <w:t>普天通信有限责任 公司</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2011.09.19</w:t>
            </w:r>
          </w:p>
        </w:tc>
        <w:tc>
          <w:tcPr>
            <w:tcW w:w="1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79" w:right="0"/>
              <w:jc w:val="center"/>
              <w:rPr>
                <w:rFonts w:ascii="Arial Narrow" w:hAnsi="Arial Narrow" w:cs="Arial Narrow" w:eastAsia="Arial Narrow" w:hint="default"/>
                <w:sz w:val="21"/>
                <w:szCs w:val="21"/>
              </w:rPr>
            </w:pPr>
            <w:r>
              <w:rPr>
                <w:rFonts w:ascii="Arial Narrow"/>
                <w:sz w:val="21"/>
              </w:rPr>
              <w:t>2012.03.19</w:t>
            </w:r>
          </w:p>
        </w:tc>
        <w:tc>
          <w:tcPr>
            <w:tcW w:w="15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11,879,612.50</w:t>
            </w:r>
          </w:p>
        </w:tc>
        <w:tc>
          <w:tcPr>
            <w:tcW w:w="1754" w:type="dxa"/>
            <w:tcBorders>
              <w:top w:val="single" w:sz="2" w:space="0" w:color="000000"/>
              <w:left w:val="single" w:sz="2" w:space="0" w:color="000000"/>
              <w:bottom w:val="single" w:sz="2" w:space="0" w:color="000000"/>
              <w:right w:val="nil" w:sz="6" w:space="0" w:color="auto"/>
            </w:tcBorders>
          </w:tcPr>
          <w:p>
            <w:pPr>
              <w:pStyle w:val="TableParagraph"/>
              <w:spacing w:line="238" w:lineRule="exact"/>
              <w:ind w:left="104" w:right="0"/>
              <w:jc w:val="left"/>
              <w:rPr>
                <w:rFonts w:ascii="宋体" w:hAnsi="宋体" w:cs="宋体" w:eastAsia="宋体" w:hint="default"/>
                <w:sz w:val="21"/>
                <w:szCs w:val="21"/>
              </w:rPr>
            </w:pPr>
            <w:r>
              <w:rPr>
                <w:rFonts w:ascii="宋体" w:hAnsi="宋体" w:cs="宋体" w:eastAsia="宋体" w:hint="default"/>
                <w:sz w:val="21"/>
                <w:szCs w:val="21"/>
              </w:rPr>
              <w:t>背书给江门市得</w:t>
            </w:r>
          </w:p>
          <w:p>
            <w:pPr>
              <w:pStyle w:val="TableParagraph"/>
              <w:spacing w:line="272" w:lineRule="exact" w:before="26"/>
              <w:ind w:left="104" w:right="175"/>
              <w:jc w:val="left"/>
              <w:rPr>
                <w:rFonts w:ascii="宋体" w:hAnsi="宋体" w:cs="宋体" w:eastAsia="宋体" w:hint="default"/>
                <w:sz w:val="21"/>
                <w:szCs w:val="21"/>
              </w:rPr>
            </w:pPr>
            <w:r>
              <w:rPr>
                <w:rFonts w:ascii="宋体" w:hAnsi="宋体" w:cs="宋体" w:eastAsia="宋体" w:hint="default"/>
                <w:sz w:val="21"/>
                <w:szCs w:val="21"/>
              </w:rPr>
              <w:t>实计算机外部设 备有限公司</w:t>
            </w:r>
          </w:p>
        </w:tc>
      </w:tr>
      <w:tr>
        <w:trPr>
          <w:trHeight w:val="359" w:hRule="exact"/>
        </w:trPr>
        <w:tc>
          <w:tcPr>
            <w:tcW w:w="1090"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6"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84" w:type="dxa"/>
            <w:tcBorders>
              <w:top w:val="single" w:sz="2" w:space="0" w:color="000000"/>
              <w:left w:val="single" w:sz="2" w:space="0" w:color="000000"/>
              <w:bottom w:val="single" w:sz="12" w:space="0" w:color="000000"/>
              <w:right w:val="single" w:sz="2" w:space="0" w:color="000000"/>
            </w:tcBorders>
          </w:tcPr>
          <w:p>
            <w:pPr/>
          </w:p>
        </w:tc>
        <w:tc>
          <w:tcPr>
            <w:tcW w:w="1210" w:type="dxa"/>
            <w:tcBorders>
              <w:top w:val="single" w:sz="2" w:space="0" w:color="000000"/>
              <w:left w:val="single" w:sz="2" w:space="0" w:color="000000"/>
              <w:bottom w:val="single" w:sz="12" w:space="0" w:color="000000"/>
              <w:right w:val="single" w:sz="2" w:space="0" w:color="000000"/>
            </w:tcBorders>
          </w:tcPr>
          <w:p>
            <w:pPr/>
          </w:p>
        </w:tc>
        <w:tc>
          <w:tcPr>
            <w:tcW w:w="1158" w:type="dxa"/>
            <w:tcBorders>
              <w:top w:val="single" w:sz="2" w:space="0" w:color="000000"/>
              <w:left w:val="single" w:sz="2" w:space="0" w:color="000000"/>
              <w:bottom w:val="single" w:sz="12" w:space="0" w:color="000000"/>
              <w:right w:val="single" w:sz="2" w:space="0" w:color="000000"/>
            </w:tcBorders>
          </w:tcPr>
          <w:p>
            <w:pPr/>
          </w:p>
        </w:tc>
        <w:tc>
          <w:tcPr>
            <w:tcW w:w="15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b/>
                <w:sz w:val="21"/>
              </w:rPr>
              <w:t>86,704,612.50</w:t>
            </w:r>
            <w:r>
              <w:rPr>
                <w:rFonts w:ascii="Arial Narrow"/>
                <w:sz w:val="21"/>
              </w:rPr>
            </w:r>
          </w:p>
        </w:tc>
        <w:tc>
          <w:tcPr>
            <w:tcW w:w="175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spacing w:before="31"/>
        <w:ind w:left="571" w:right="0" w:firstLine="0"/>
        <w:jc w:val="left"/>
        <w:rPr>
          <w:rFonts w:ascii="宋体" w:hAnsi="宋体" w:cs="宋体" w:eastAsia="宋体" w:hint="default"/>
          <w:sz w:val="22"/>
          <w:szCs w:val="22"/>
        </w:rPr>
      </w:pPr>
      <w:r>
        <w:rPr>
          <w:rFonts w:ascii="宋体" w:hAnsi="宋体" w:cs="宋体" w:eastAsia="宋体" w:hint="default"/>
          <w:color w:val="1D1B11"/>
          <w:sz w:val="22"/>
          <w:szCs w:val="22"/>
        </w:rPr>
        <w:t>注：年末无已贴现未到期的票据。</w:t>
      </w:r>
      <w:r>
        <w:rPr>
          <w:rFonts w:ascii="宋体" w:hAnsi="宋体" w:cs="宋体" w:eastAsia="宋体" w:hint="default"/>
          <w:sz w:val="22"/>
          <w:szCs w:val="22"/>
        </w:rPr>
      </w:r>
    </w:p>
    <w:p>
      <w:pPr>
        <w:spacing w:line="240" w:lineRule="auto" w:before="13"/>
        <w:rPr>
          <w:rFonts w:ascii="宋体" w:hAnsi="宋体" w:cs="宋体" w:eastAsia="宋体" w:hint="default"/>
          <w:sz w:val="28"/>
          <w:szCs w:val="28"/>
        </w:rPr>
      </w:pPr>
    </w:p>
    <w:p>
      <w:pPr>
        <w:spacing w:line="357" w:lineRule="auto" w:before="0"/>
        <w:ind w:left="241" w:right="344" w:firstLine="330"/>
        <w:jc w:val="left"/>
        <w:rPr>
          <w:rFonts w:ascii="宋体" w:hAnsi="宋体" w:cs="宋体" w:eastAsia="宋体" w:hint="default"/>
          <w:sz w:val="22"/>
          <w:szCs w:val="22"/>
        </w:rPr>
      </w:pPr>
      <w:r>
        <w:rPr>
          <w:rFonts w:ascii="宋体" w:hAnsi="宋体" w:cs="宋体" w:eastAsia="宋体" w:hint="default"/>
          <w:sz w:val="22"/>
          <w:szCs w:val="22"/>
        </w:rPr>
        <w:t>应收票据年末余额较年初减少</w:t>
      </w:r>
      <w:r>
        <w:rPr>
          <w:rFonts w:ascii="宋体" w:hAnsi="宋体" w:cs="宋体" w:eastAsia="宋体" w:hint="default"/>
          <w:spacing w:val="-60"/>
          <w:sz w:val="22"/>
          <w:szCs w:val="22"/>
        </w:rPr>
        <w:t> </w:t>
      </w:r>
      <w:r>
        <w:rPr>
          <w:rFonts w:ascii="宋体" w:hAnsi="宋体" w:cs="宋体" w:eastAsia="宋体" w:hint="default"/>
          <w:sz w:val="22"/>
          <w:szCs w:val="22"/>
        </w:rPr>
        <w:t>133,108,085.00</w:t>
      </w:r>
      <w:r>
        <w:rPr>
          <w:rFonts w:ascii="宋体" w:hAnsi="宋体" w:cs="宋体" w:eastAsia="宋体" w:hint="default"/>
          <w:spacing w:val="-61"/>
          <w:sz w:val="22"/>
          <w:szCs w:val="22"/>
        </w:rPr>
        <w:t> </w:t>
      </w:r>
      <w:r>
        <w:rPr>
          <w:rFonts w:ascii="宋体" w:hAnsi="宋体" w:cs="宋体" w:eastAsia="宋体" w:hint="default"/>
          <w:sz w:val="22"/>
          <w:szCs w:val="22"/>
        </w:rPr>
        <w:t>元，减幅</w:t>
      </w:r>
      <w:r>
        <w:rPr>
          <w:rFonts w:ascii="宋体" w:hAnsi="宋体" w:cs="宋体" w:eastAsia="宋体" w:hint="default"/>
          <w:spacing w:val="-60"/>
          <w:sz w:val="22"/>
          <w:szCs w:val="22"/>
        </w:rPr>
        <w:t> </w:t>
      </w:r>
      <w:r>
        <w:rPr>
          <w:rFonts w:ascii="宋体" w:hAnsi="宋体" w:cs="宋体" w:eastAsia="宋体" w:hint="default"/>
          <w:sz w:val="22"/>
          <w:szCs w:val="22"/>
        </w:rPr>
        <w:t>82.42%，主要原因是本公司</w:t>
      </w:r>
      <w:r>
        <w:rPr>
          <w:rFonts w:ascii="宋体" w:hAnsi="宋体" w:cs="宋体" w:eastAsia="宋体" w:hint="default"/>
          <w:w w:val="99"/>
          <w:sz w:val="22"/>
          <w:szCs w:val="22"/>
        </w:rPr>
        <w:t> </w:t>
      </w:r>
      <w:r>
        <w:rPr>
          <w:rFonts w:ascii="宋体" w:hAnsi="宋体" w:cs="宋体" w:eastAsia="宋体" w:hint="default"/>
          <w:sz w:val="22"/>
          <w:szCs w:val="22"/>
        </w:rPr>
        <w:t>本期将收取的票据背书转让给本公司的供应商用于支付商品采购款。</w:t>
      </w:r>
    </w:p>
    <w:p>
      <w:pPr>
        <w:spacing w:after="0" w:line="357" w:lineRule="auto"/>
        <w:jc w:val="left"/>
        <w:rPr>
          <w:rFonts w:ascii="宋体" w:hAnsi="宋体" w:cs="宋体" w:eastAsia="宋体" w:hint="default"/>
          <w:sz w:val="22"/>
          <w:szCs w:val="22"/>
        </w:rPr>
        <w:sectPr>
          <w:pgSz w:w="11910" w:h="16840"/>
          <w:pgMar w:header="877" w:footer="865" w:top="1100" w:bottom="1060" w:left="1460" w:right="1440"/>
        </w:sectPr>
      </w:pPr>
    </w:p>
    <w:p>
      <w:pPr>
        <w:spacing w:before="17"/>
        <w:ind w:left="238"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 2011</w:t>
      </w:r>
      <w:r>
        <w:rPr>
          <w:rFonts w:ascii="宋体" w:hAnsi="宋体" w:cs="宋体" w:eastAsia="宋体" w:hint="default"/>
          <w:spacing w:val="-46"/>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201" w:right="0" w:firstLine="0"/>
        <w:rPr>
          <w:rFonts w:ascii="宋体" w:hAnsi="宋体" w:cs="宋体" w:eastAsia="宋体" w:hint="default"/>
          <w:sz w:val="2"/>
          <w:szCs w:val="2"/>
        </w:rPr>
      </w:pPr>
      <w:r>
        <w:rPr>
          <w:rFonts w:ascii="宋体" w:hAnsi="宋体" w:cs="宋体" w:eastAsia="宋体" w:hint="default"/>
          <w:sz w:val="2"/>
          <w:szCs w:val="2"/>
        </w:rPr>
        <w:pict>
          <v:group style="width:703.65pt;height:.75pt;mso-position-horizontal-relative:char;mso-position-vertical-relative:line" coordorigin="0,0" coordsize="14073,15">
            <v:group style="position:absolute;left:7;top:7;width:14058;height:2" coordorigin="7,7" coordsize="14058,2">
              <v:shape style="position:absolute;left:7;top:7;width:14058;height:2" coordorigin="7,7" coordsize="14058,0" path="m7,7l1406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6"/>
        <w:spacing w:line="240" w:lineRule="auto" w:before="31"/>
        <w:ind w:left="637" w:right="0"/>
        <w:jc w:val="left"/>
      </w:pPr>
      <w:r>
        <w:rPr/>
        <w:t>3.</w:t>
      </w:r>
      <w:r>
        <w:rPr>
          <w:spacing w:val="68"/>
        </w:rPr>
        <w:t> </w:t>
      </w:r>
      <w:r>
        <w:rPr/>
        <w:t>应收账款</w:t>
      </w:r>
    </w:p>
    <w:p>
      <w:pPr>
        <w:spacing w:line="240" w:lineRule="auto" w:before="13"/>
        <w:rPr>
          <w:rFonts w:ascii="宋体" w:hAnsi="宋体" w:cs="宋体" w:eastAsia="宋体" w:hint="default"/>
          <w:sz w:val="28"/>
          <w:szCs w:val="28"/>
        </w:rPr>
      </w:pPr>
    </w:p>
    <w:p>
      <w:pPr>
        <w:spacing w:before="0"/>
        <w:ind w:left="668"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93"/>
          <w:sz w:val="22"/>
          <w:szCs w:val="22"/>
        </w:rPr>
        <w:t> </w:t>
      </w:r>
      <w:r>
        <w:rPr>
          <w:rFonts w:ascii="宋体" w:hAnsi="宋体" w:cs="宋体" w:eastAsia="宋体" w:hint="default"/>
          <w:sz w:val="22"/>
          <w:szCs w:val="22"/>
        </w:rPr>
        <w:t>应收账款分类</w:t>
      </w:r>
    </w:p>
    <w:p>
      <w:pPr>
        <w:spacing w:line="240" w:lineRule="auto" w:before="7"/>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314"/>
        <w:gridCol w:w="1612"/>
        <w:gridCol w:w="1408"/>
        <w:gridCol w:w="1498"/>
        <w:gridCol w:w="1595"/>
        <w:gridCol w:w="1616"/>
        <w:gridCol w:w="1134"/>
        <w:gridCol w:w="1879"/>
        <w:gridCol w:w="1174"/>
      </w:tblGrid>
      <w:tr>
        <w:trPr>
          <w:trHeight w:val="358" w:hRule="exact"/>
        </w:trPr>
        <w:tc>
          <w:tcPr>
            <w:tcW w:w="2314"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6112" w:type="dxa"/>
            <w:gridSpan w:val="4"/>
            <w:tcBorders>
              <w:top w:val="single" w:sz="12" w:space="0" w:color="000000"/>
              <w:left w:val="single" w:sz="2" w:space="0" w:color="000000"/>
              <w:bottom w:val="single" w:sz="2" w:space="0" w:color="000000"/>
              <w:right w:val="single" w:sz="2"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5803" w:type="dxa"/>
            <w:gridSpan w:val="4"/>
            <w:tcBorders>
              <w:top w:val="single" w:sz="12" w:space="0" w:color="000000"/>
              <w:left w:val="single" w:sz="2" w:space="0" w:color="000000"/>
              <w:bottom w:val="single" w:sz="2" w:space="0" w:color="000000"/>
              <w:right w:val="nil" w:sz="6" w:space="0" w:color="auto"/>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46" w:hRule="exact"/>
        </w:trPr>
        <w:tc>
          <w:tcPr>
            <w:tcW w:w="2314" w:type="dxa"/>
            <w:vMerge/>
            <w:tcBorders>
              <w:left w:val="nil" w:sz="6" w:space="0" w:color="auto"/>
              <w:right w:val="single" w:sz="2" w:space="0" w:color="000000"/>
            </w:tcBorders>
          </w:tcPr>
          <w:p>
            <w:pPr/>
          </w:p>
        </w:tc>
        <w:tc>
          <w:tcPr>
            <w:tcW w:w="3019" w:type="dxa"/>
            <w:gridSpan w:val="2"/>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3092" w:type="dxa"/>
            <w:gridSpan w:val="2"/>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2750" w:type="dxa"/>
            <w:gridSpan w:val="2"/>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3053" w:type="dxa"/>
            <w:gridSpan w:val="2"/>
            <w:tcBorders>
              <w:top w:val="single" w:sz="2" w:space="0" w:color="000000"/>
              <w:left w:val="single" w:sz="2" w:space="0" w:color="000000"/>
              <w:bottom w:val="single" w:sz="2" w:space="0" w:color="000000"/>
              <w:right w:val="nil" w:sz="6" w:space="0" w:color="auto"/>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344" w:hRule="exact"/>
        </w:trPr>
        <w:tc>
          <w:tcPr>
            <w:tcW w:w="2314" w:type="dxa"/>
            <w:vMerge/>
            <w:tcBorders>
              <w:left w:val="nil" w:sz="6" w:space="0" w:color="auto"/>
              <w:bottom w:val="single" w:sz="2" w:space="0" w:color="000000"/>
              <w:right w:val="single" w:sz="2" w:space="0" w:color="000000"/>
            </w:tcBorders>
          </w:tcPr>
          <w:p>
            <w:pPr/>
          </w:p>
        </w:tc>
        <w:tc>
          <w:tcPr>
            <w:tcW w:w="1612"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408"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left="354"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879"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74" w:type="dxa"/>
            <w:tcBorders>
              <w:top w:val="single" w:sz="2" w:space="0" w:color="000000"/>
              <w:left w:val="single" w:sz="2" w:space="0" w:color="000000"/>
              <w:bottom w:val="single" w:sz="2" w:space="0" w:color="000000"/>
              <w:right w:val="nil" w:sz="6" w:space="0" w:color="auto"/>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r>
      <w:tr>
        <w:trPr>
          <w:trHeight w:val="822" w:hRule="exact"/>
        </w:trPr>
        <w:tc>
          <w:tcPr>
            <w:tcW w:w="2314"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21"/>
                <w:sz w:val="21"/>
                <w:szCs w:val="21"/>
              </w:rPr>
              <w:t>单项金额重大并单项</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2" w:lineRule="exact" w:before="26"/>
              <w:ind w:left="122" w:right="80"/>
              <w:jc w:val="left"/>
              <w:rPr>
                <w:rFonts w:ascii="宋体" w:hAnsi="宋体" w:cs="宋体" w:eastAsia="宋体" w:hint="default"/>
                <w:sz w:val="21"/>
                <w:szCs w:val="21"/>
              </w:rPr>
            </w:pPr>
            <w:r>
              <w:rPr>
                <w:rFonts w:ascii="宋体" w:hAnsi="宋体" w:cs="宋体" w:eastAsia="宋体" w:hint="default"/>
                <w:spacing w:val="21"/>
                <w:sz w:val="21"/>
                <w:szCs w:val="21"/>
              </w:rPr>
              <w:t>计提坏账准备的应收</w:t>
            </w:r>
            <w:r>
              <w:rPr>
                <w:rFonts w:ascii="宋体" w:hAnsi="宋体" w:cs="宋体" w:eastAsia="宋体" w:hint="default"/>
                <w:spacing w:val="-103"/>
                <w:sz w:val="21"/>
                <w:szCs w:val="21"/>
              </w:rPr>
              <w:t> </w:t>
            </w:r>
            <w:r>
              <w:rPr>
                <w:rFonts w:ascii="宋体" w:hAnsi="宋体" w:cs="宋体" w:eastAsia="宋体" w:hint="default"/>
                <w:sz w:val="21"/>
                <w:szCs w:val="21"/>
              </w:rPr>
              <w:t>账款</w:t>
            </w:r>
          </w:p>
        </w:tc>
        <w:tc>
          <w:tcPr>
            <w:tcW w:w="16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7"/>
              <w:jc w:val="right"/>
              <w:rPr>
                <w:rFonts w:ascii="Arial Narrow" w:hAnsi="Arial Narrow" w:cs="Arial Narrow" w:eastAsia="Arial Narrow" w:hint="default"/>
                <w:sz w:val="21"/>
                <w:szCs w:val="21"/>
              </w:rPr>
            </w:pPr>
            <w:r>
              <w:rPr>
                <w:rFonts w:ascii="Arial Narrow"/>
                <w:spacing w:val="-1"/>
                <w:sz w:val="21"/>
              </w:rPr>
              <w:t>24,626,236.30</w:t>
            </w:r>
          </w:p>
        </w:tc>
        <w:tc>
          <w:tcPr>
            <w:tcW w:w="14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419"/>
              <w:jc w:val="right"/>
              <w:rPr>
                <w:rFonts w:ascii="Arial Narrow" w:hAnsi="Arial Narrow" w:cs="Arial Narrow" w:eastAsia="Arial Narrow" w:hint="default"/>
                <w:sz w:val="21"/>
                <w:szCs w:val="21"/>
              </w:rPr>
            </w:pPr>
            <w:r>
              <w:rPr>
                <w:rFonts w:ascii="Arial Narrow"/>
                <w:w w:val="95"/>
                <w:sz w:val="21"/>
              </w:rPr>
              <w:t>5.08%</w:t>
            </w:r>
            <w:r>
              <w:rPr>
                <w:rFonts w:ascii="Arial Narrow"/>
                <w:sz w:val="21"/>
              </w:rPr>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8"/>
              <w:jc w:val="right"/>
              <w:rPr>
                <w:rFonts w:ascii="Arial Narrow" w:hAnsi="Arial Narrow" w:cs="Arial Narrow" w:eastAsia="Arial Narrow" w:hint="default"/>
                <w:sz w:val="21"/>
                <w:szCs w:val="21"/>
              </w:rPr>
            </w:pPr>
            <w:r>
              <w:rPr>
                <w:rFonts w:ascii="Arial Narrow"/>
                <w:spacing w:val="-1"/>
                <w:sz w:val="21"/>
              </w:rPr>
              <w:t>24,626,236.30</w:t>
            </w: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sz w:val="21"/>
              </w:rPr>
              <w:t>100.00%</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306"/>
              <w:jc w:val="right"/>
              <w:rPr>
                <w:rFonts w:ascii="Arial Narrow" w:hAnsi="Arial Narrow" w:cs="Arial Narrow" w:eastAsia="Arial Narrow" w:hint="default"/>
                <w:sz w:val="21"/>
                <w:szCs w:val="21"/>
              </w:rPr>
            </w:pPr>
            <w:r>
              <w:rPr>
                <w:rFonts w:ascii="Arial Narrow"/>
                <w:spacing w:val="-1"/>
                <w:sz w:val="21"/>
              </w:rPr>
              <w:t>24,626,236.30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66"/>
              <w:jc w:val="right"/>
              <w:rPr>
                <w:rFonts w:ascii="Arial Narrow" w:hAnsi="Arial Narrow" w:cs="Arial Narrow" w:eastAsia="Arial Narrow" w:hint="default"/>
                <w:sz w:val="21"/>
                <w:szCs w:val="21"/>
              </w:rPr>
            </w:pPr>
            <w:r>
              <w:rPr>
                <w:rFonts w:ascii="Arial Narrow"/>
                <w:w w:val="95"/>
                <w:sz w:val="21"/>
              </w:rPr>
              <w:t>4.52%</w:t>
            </w:r>
            <w:r>
              <w:rPr>
                <w:rFonts w:ascii="Arial Narrow"/>
                <w:sz w:val="21"/>
              </w:rPr>
            </w:r>
          </w:p>
        </w:tc>
        <w:tc>
          <w:tcPr>
            <w:tcW w:w="18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2"/>
              <w:jc w:val="right"/>
              <w:rPr>
                <w:rFonts w:ascii="Arial Narrow" w:hAnsi="Arial Narrow" w:cs="Arial Narrow" w:eastAsia="Arial Narrow" w:hint="default"/>
                <w:sz w:val="21"/>
                <w:szCs w:val="21"/>
              </w:rPr>
            </w:pPr>
            <w:r>
              <w:rPr>
                <w:rFonts w:ascii="Arial Narrow"/>
                <w:spacing w:val="-1"/>
                <w:sz w:val="21"/>
              </w:rPr>
              <w:t>24,626,236.30</w:t>
            </w:r>
          </w:p>
        </w:tc>
        <w:tc>
          <w:tcPr>
            <w:tcW w:w="11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7"/>
              <w:jc w:val="center"/>
              <w:rPr>
                <w:rFonts w:ascii="Arial Narrow" w:hAnsi="Arial Narrow" w:cs="Arial Narrow" w:eastAsia="Arial Narrow" w:hint="default"/>
                <w:sz w:val="21"/>
                <w:szCs w:val="21"/>
              </w:rPr>
            </w:pPr>
            <w:r>
              <w:rPr>
                <w:rFonts w:ascii="Arial Narrow"/>
                <w:sz w:val="21"/>
              </w:rPr>
              <w:t>100.00%</w:t>
            </w:r>
          </w:p>
        </w:tc>
      </w:tr>
      <w:tr>
        <w:trPr>
          <w:trHeight w:val="550" w:hRule="exact"/>
        </w:trPr>
        <w:tc>
          <w:tcPr>
            <w:tcW w:w="2314"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21"/>
                <w:sz w:val="21"/>
                <w:szCs w:val="21"/>
              </w:rPr>
              <w:t>按组合计提坏账准备</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的应收账款</w:t>
            </w:r>
          </w:p>
        </w:tc>
        <w:tc>
          <w:tcPr>
            <w:tcW w:w="16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99"/>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4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192"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96"/>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01"/>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78"/>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8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96"/>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1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right="3"/>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r>
      <w:tr>
        <w:trPr>
          <w:trHeight w:val="1367" w:hRule="exact"/>
        </w:trPr>
        <w:tc>
          <w:tcPr>
            <w:tcW w:w="2314"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both"/>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2"/>
                <w:sz w:val="21"/>
                <w:szCs w:val="21"/>
              </w:rPr>
              <w:t> </w:t>
            </w:r>
            <w:r>
              <w:rPr>
                <w:rFonts w:ascii="Arial Narrow" w:hAnsi="Arial Narrow" w:cs="Arial Narrow" w:eastAsia="Arial Narrow" w:hint="default"/>
                <w:spacing w:val="-7"/>
                <w:sz w:val="21"/>
                <w:szCs w:val="21"/>
              </w:rPr>
              <w:t>1</w:t>
            </w:r>
            <w:r>
              <w:rPr>
                <w:rFonts w:ascii="宋体" w:hAnsi="宋体" w:cs="宋体" w:eastAsia="宋体" w:hint="default"/>
                <w:spacing w:val="-7"/>
                <w:sz w:val="21"/>
                <w:szCs w:val="21"/>
              </w:rPr>
              <w:t>：单项金额重大、</w:t>
            </w:r>
          </w:p>
          <w:p>
            <w:pPr>
              <w:pStyle w:val="TableParagraph"/>
              <w:spacing w:line="272" w:lineRule="exact" w:before="19"/>
              <w:ind w:left="122" w:right="80"/>
              <w:jc w:val="both"/>
              <w:rPr>
                <w:rFonts w:ascii="宋体" w:hAnsi="宋体" w:cs="宋体" w:eastAsia="宋体" w:hint="default"/>
                <w:sz w:val="21"/>
                <w:szCs w:val="21"/>
              </w:rPr>
            </w:pPr>
            <w:r>
              <w:rPr>
                <w:rFonts w:ascii="宋体" w:hAnsi="宋体" w:cs="宋体" w:eastAsia="宋体" w:hint="default"/>
                <w:spacing w:val="21"/>
                <w:sz w:val="21"/>
                <w:szCs w:val="21"/>
              </w:rPr>
              <w:t>单独进行减值测试未</w:t>
            </w:r>
            <w:r>
              <w:rPr>
                <w:rFonts w:ascii="宋体" w:hAnsi="宋体" w:cs="宋体" w:eastAsia="宋体" w:hint="default"/>
                <w:spacing w:val="-103"/>
                <w:sz w:val="21"/>
                <w:szCs w:val="21"/>
              </w:rPr>
              <w:t> </w:t>
            </w:r>
            <w:r>
              <w:rPr>
                <w:rFonts w:ascii="宋体" w:hAnsi="宋体" w:cs="宋体" w:eastAsia="宋体" w:hint="default"/>
                <w:sz w:val="21"/>
                <w:szCs w:val="21"/>
              </w:rPr>
              <w:t>发生减值，按账龄分析</w:t>
            </w:r>
            <w:r>
              <w:rPr>
                <w:rFonts w:ascii="宋体" w:hAnsi="宋体" w:cs="宋体" w:eastAsia="宋体" w:hint="default"/>
                <w:sz w:val="21"/>
                <w:szCs w:val="21"/>
              </w:rPr>
              <w:t> </w:t>
            </w:r>
            <w:r>
              <w:rPr>
                <w:rFonts w:ascii="宋体" w:hAnsi="宋体" w:cs="宋体" w:eastAsia="宋体" w:hint="default"/>
                <w:spacing w:val="21"/>
                <w:sz w:val="21"/>
                <w:szCs w:val="21"/>
              </w:rPr>
              <w:t>法计提坏账准备的应</w:t>
            </w:r>
            <w:r>
              <w:rPr>
                <w:rFonts w:ascii="宋体" w:hAnsi="宋体" w:cs="宋体" w:eastAsia="宋体" w:hint="default"/>
                <w:spacing w:val="-103"/>
                <w:sz w:val="21"/>
                <w:szCs w:val="21"/>
              </w:rPr>
              <w:t> </w:t>
            </w:r>
            <w:r>
              <w:rPr>
                <w:rFonts w:ascii="宋体" w:hAnsi="宋体" w:cs="宋体" w:eastAsia="宋体" w:hint="default"/>
                <w:sz w:val="21"/>
                <w:szCs w:val="21"/>
              </w:rPr>
              <w:t>收账款</w:t>
            </w:r>
          </w:p>
        </w:tc>
        <w:tc>
          <w:tcPr>
            <w:tcW w:w="16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07"/>
              <w:jc w:val="right"/>
              <w:rPr>
                <w:rFonts w:ascii="Arial Narrow" w:hAnsi="Arial Narrow" w:cs="Arial Narrow" w:eastAsia="Arial Narrow" w:hint="default"/>
                <w:sz w:val="21"/>
                <w:szCs w:val="21"/>
              </w:rPr>
            </w:pPr>
            <w:r>
              <w:rPr>
                <w:rFonts w:ascii="Arial Narrow"/>
                <w:spacing w:val="-1"/>
                <w:sz w:val="21"/>
              </w:rPr>
              <w:t>121,839,752.05</w:t>
            </w:r>
          </w:p>
        </w:tc>
        <w:tc>
          <w:tcPr>
            <w:tcW w:w="14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396" w:right="0"/>
              <w:jc w:val="left"/>
              <w:rPr>
                <w:rFonts w:ascii="Arial Narrow" w:hAnsi="Arial Narrow" w:cs="Arial Narrow" w:eastAsia="Arial Narrow" w:hint="default"/>
                <w:sz w:val="21"/>
                <w:szCs w:val="21"/>
              </w:rPr>
            </w:pPr>
            <w:r>
              <w:rPr>
                <w:rFonts w:ascii="Arial Narrow"/>
                <w:sz w:val="21"/>
              </w:rPr>
              <w:t>25.12%</w:t>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09"/>
              <w:jc w:val="right"/>
              <w:rPr>
                <w:rFonts w:ascii="Arial Narrow" w:hAnsi="Arial Narrow" w:cs="Arial Narrow" w:eastAsia="Arial Narrow" w:hint="default"/>
                <w:sz w:val="21"/>
                <w:szCs w:val="21"/>
              </w:rPr>
            </w:pPr>
            <w:r>
              <w:rPr>
                <w:rFonts w:ascii="Arial Narrow"/>
                <w:spacing w:val="-1"/>
                <w:sz w:val="21"/>
              </w:rPr>
              <w:t>8,558,818.01</w:t>
            </w: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sz w:val="21"/>
              </w:rPr>
              <w:t>7.02%</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306"/>
              <w:jc w:val="right"/>
              <w:rPr>
                <w:rFonts w:ascii="Arial Narrow" w:hAnsi="Arial Narrow" w:cs="Arial Narrow" w:eastAsia="Arial Narrow" w:hint="default"/>
                <w:sz w:val="21"/>
                <w:szCs w:val="21"/>
              </w:rPr>
            </w:pPr>
            <w:r>
              <w:rPr>
                <w:rFonts w:ascii="Arial Narrow"/>
                <w:spacing w:val="-1"/>
                <w:sz w:val="21"/>
              </w:rPr>
              <w:t>176,158,176.05</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71"/>
              <w:jc w:val="right"/>
              <w:rPr>
                <w:rFonts w:ascii="Arial Narrow" w:hAnsi="Arial Narrow" w:cs="Arial Narrow" w:eastAsia="Arial Narrow" w:hint="default"/>
                <w:sz w:val="21"/>
                <w:szCs w:val="21"/>
              </w:rPr>
            </w:pPr>
            <w:r>
              <w:rPr>
                <w:rFonts w:ascii="Arial Narrow"/>
                <w:w w:val="95"/>
                <w:sz w:val="21"/>
              </w:rPr>
              <w:t>32.30%</w:t>
            </w:r>
            <w:r>
              <w:rPr>
                <w:rFonts w:ascii="Arial Narrow"/>
                <w:sz w:val="21"/>
              </w:rPr>
            </w:r>
          </w:p>
        </w:tc>
        <w:tc>
          <w:tcPr>
            <w:tcW w:w="18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10"/>
              <w:jc w:val="right"/>
              <w:rPr>
                <w:rFonts w:ascii="Arial Narrow" w:hAnsi="Arial Narrow" w:cs="Arial Narrow" w:eastAsia="Arial Narrow" w:hint="default"/>
                <w:sz w:val="21"/>
                <w:szCs w:val="21"/>
              </w:rPr>
            </w:pPr>
            <w:r>
              <w:rPr>
                <w:rFonts w:ascii="Arial Narrow"/>
                <w:spacing w:val="-1"/>
                <w:sz w:val="21"/>
              </w:rPr>
              <w:t>10,710,974.47</w:t>
            </w:r>
          </w:p>
        </w:tc>
        <w:tc>
          <w:tcPr>
            <w:tcW w:w="117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1" w:right="0"/>
              <w:jc w:val="center"/>
              <w:rPr>
                <w:rFonts w:ascii="Arial Narrow" w:hAnsi="Arial Narrow" w:cs="Arial Narrow" w:eastAsia="Arial Narrow" w:hint="default"/>
                <w:sz w:val="21"/>
                <w:szCs w:val="21"/>
              </w:rPr>
            </w:pPr>
            <w:r>
              <w:rPr>
                <w:rFonts w:ascii="Arial Narrow"/>
                <w:sz w:val="21"/>
              </w:rPr>
              <w:t>6.08%</w:t>
            </w:r>
          </w:p>
        </w:tc>
      </w:tr>
      <w:tr>
        <w:trPr>
          <w:trHeight w:val="1094" w:hRule="exact"/>
        </w:trPr>
        <w:tc>
          <w:tcPr>
            <w:tcW w:w="2314"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both"/>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8"/>
                <w:sz w:val="21"/>
                <w:szCs w:val="21"/>
              </w:rPr>
              <w:t> </w:t>
            </w:r>
            <w:r>
              <w:rPr>
                <w:rFonts w:ascii="Arial Narrow" w:hAnsi="Arial Narrow" w:cs="Arial Narrow" w:eastAsia="Arial Narrow" w:hint="default"/>
                <w:sz w:val="21"/>
                <w:szCs w:val="21"/>
              </w:rPr>
              <w:t>2</w:t>
            </w:r>
            <w:r>
              <w:rPr>
                <w:rFonts w:ascii="宋体" w:hAnsi="宋体" w:cs="宋体" w:eastAsia="宋体" w:hint="default"/>
                <w:sz w:val="21"/>
                <w:szCs w:val="21"/>
              </w:rPr>
              <w:t>：单项金额不重</w:t>
            </w:r>
          </w:p>
          <w:p>
            <w:pPr>
              <w:pStyle w:val="TableParagraph"/>
              <w:spacing w:line="272" w:lineRule="exact" w:before="19"/>
              <w:ind w:left="122" w:right="103"/>
              <w:jc w:val="both"/>
              <w:rPr>
                <w:rFonts w:ascii="宋体" w:hAnsi="宋体" w:cs="宋体" w:eastAsia="宋体" w:hint="default"/>
                <w:sz w:val="21"/>
                <w:szCs w:val="21"/>
              </w:rPr>
            </w:pPr>
            <w:r>
              <w:rPr>
                <w:rFonts w:ascii="宋体" w:hAnsi="宋体" w:cs="宋体" w:eastAsia="宋体" w:hint="default"/>
                <w:spacing w:val="-2"/>
                <w:sz w:val="21"/>
                <w:szCs w:val="21"/>
              </w:rPr>
              <w:t>大，不单独进行减值测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试，按账龄分析法计提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坏账准备的应收账款</w:t>
            </w:r>
          </w:p>
        </w:tc>
        <w:tc>
          <w:tcPr>
            <w:tcW w:w="16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207"/>
              <w:jc w:val="right"/>
              <w:rPr>
                <w:rFonts w:ascii="Arial Narrow" w:hAnsi="Arial Narrow" w:cs="Arial Narrow" w:eastAsia="Arial Narrow" w:hint="default"/>
                <w:sz w:val="21"/>
                <w:szCs w:val="21"/>
              </w:rPr>
            </w:pPr>
            <w:r>
              <w:rPr>
                <w:rFonts w:ascii="Arial Narrow"/>
                <w:spacing w:val="-1"/>
                <w:sz w:val="21"/>
              </w:rPr>
              <w:t>337,228,177.27</w:t>
            </w:r>
          </w:p>
        </w:tc>
        <w:tc>
          <w:tcPr>
            <w:tcW w:w="14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396" w:right="0"/>
              <w:jc w:val="left"/>
              <w:rPr>
                <w:rFonts w:ascii="Arial Narrow" w:hAnsi="Arial Narrow" w:cs="Arial Narrow" w:eastAsia="Arial Narrow" w:hint="default"/>
                <w:sz w:val="21"/>
                <w:szCs w:val="21"/>
              </w:rPr>
            </w:pPr>
            <w:r>
              <w:rPr>
                <w:rFonts w:ascii="Arial Narrow"/>
                <w:sz w:val="21"/>
              </w:rPr>
              <w:t>69.53%</w:t>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209"/>
              <w:jc w:val="right"/>
              <w:rPr>
                <w:rFonts w:ascii="Arial Narrow" w:hAnsi="Arial Narrow" w:cs="Arial Narrow" w:eastAsia="Arial Narrow" w:hint="default"/>
                <w:sz w:val="21"/>
                <w:szCs w:val="21"/>
              </w:rPr>
            </w:pPr>
            <w:r>
              <w:rPr>
                <w:rFonts w:ascii="Arial Narrow"/>
                <w:spacing w:val="-1"/>
                <w:sz w:val="21"/>
              </w:rPr>
              <w:t>32,588,377.07</w:t>
            </w: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
              <w:jc w:val="center"/>
              <w:rPr>
                <w:rFonts w:ascii="Arial Narrow" w:hAnsi="Arial Narrow" w:cs="Arial Narrow" w:eastAsia="Arial Narrow" w:hint="default"/>
                <w:sz w:val="21"/>
                <w:szCs w:val="21"/>
              </w:rPr>
            </w:pPr>
            <w:r>
              <w:rPr>
                <w:rFonts w:ascii="Arial Narrow"/>
                <w:sz w:val="21"/>
              </w:rPr>
              <w:t>9.66%</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305"/>
              <w:jc w:val="right"/>
              <w:rPr>
                <w:rFonts w:ascii="Arial Narrow" w:hAnsi="Arial Narrow" w:cs="Arial Narrow" w:eastAsia="Arial Narrow" w:hint="default"/>
                <w:sz w:val="21"/>
                <w:szCs w:val="21"/>
              </w:rPr>
            </w:pPr>
            <w:r>
              <w:rPr>
                <w:rFonts w:ascii="Arial Narrow"/>
                <w:spacing w:val="-1"/>
                <w:sz w:val="21"/>
              </w:rPr>
              <w:t>337,341,990.41</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270"/>
              <w:jc w:val="right"/>
              <w:rPr>
                <w:rFonts w:ascii="Arial Narrow" w:hAnsi="Arial Narrow" w:cs="Arial Narrow" w:eastAsia="Arial Narrow" w:hint="default"/>
                <w:sz w:val="21"/>
                <w:szCs w:val="21"/>
              </w:rPr>
            </w:pPr>
            <w:r>
              <w:rPr>
                <w:rFonts w:ascii="Arial Narrow"/>
                <w:w w:val="95"/>
                <w:sz w:val="21"/>
              </w:rPr>
              <w:t>61.85%</w:t>
            </w:r>
            <w:r>
              <w:rPr>
                <w:rFonts w:ascii="Arial Narrow"/>
                <w:sz w:val="21"/>
              </w:rPr>
            </w:r>
          </w:p>
        </w:tc>
        <w:tc>
          <w:tcPr>
            <w:tcW w:w="18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209"/>
              <w:jc w:val="right"/>
              <w:rPr>
                <w:rFonts w:ascii="Arial Narrow" w:hAnsi="Arial Narrow" w:cs="Arial Narrow" w:eastAsia="Arial Narrow" w:hint="default"/>
                <w:sz w:val="21"/>
                <w:szCs w:val="21"/>
              </w:rPr>
            </w:pPr>
            <w:r>
              <w:rPr>
                <w:rFonts w:ascii="Arial Narrow"/>
                <w:spacing w:val="-1"/>
                <w:sz w:val="21"/>
              </w:rPr>
              <w:t>35,113,203.28</w:t>
            </w:r>
          </w:p>
        </w:tc>
        <w:tc>
          <w:tcPr>
            <w:tcW w:w="117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50"/>
              <w:jc w:val="center"/>
              <w:rPr>
                <w:rFonts w:ascii="Arial Narrow" w:hAnsi="Arial Narrow" w:cs="Arial Narrow" w:eastAsia="Arial Narrow" w:hint="default"/>
                <w:sz w:val="21"/>
                <w:szCs w:val="21"/>
              </w:rPr>
            </w:pPr>
            <w:r>
              <w:rPr>
                <w:rFonts w:ascii="Arial Narrow"/>
                <w:sz w:val="21"/>
              </w:rPr>
              <w:t>10.41%</w:t>
            </w:r>
          </w:p>
        </w:tc>
      </w:tr>
      <w:tr>
        <w:trPr>
          <w:trHeight w:val="487" w:hRule="exact"/>
        </w:trPr>
        <w:tc>
          <w:tcPr>
            <w:tcW w:w="2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1"/>
                <w:szCs w:val="21"/>
              </w:rPr>
            </w:pPr>
            <w:r>
              <w:rPr>
                <w:rFonts w:ascii="宋体" w:hAnsi="宋体" w:cs="宋体" w:eastAsia="宋体" w:hint="default"/>
                <w:b/>
                <w:bCs/>
                <w:sz w:val="21"/>
                <w:szCs w:val="21"/>
              </w:rPr>
              <w:t>组合小计</w:t>
            </w:r>
            <w:r>
              <w:rPr>
                <w:rFonts w:ascii="宋体" w:hAnsi="宋体" w:cs="宋体" w:eastAsia="宋体" w:hint="default"/>
                <w:sz w:val="21"/>
                <w:szCs w:val="21"/>
              </w:rPr>
            </w:r>
          </w:p>
        </w:tc>
        <w:tc>
          <w:tcPr>
            <w:tcW w:w="16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9"/>
              <w:ind w:right="208"/>
              <w:jc w:val="right"/>
              <w:rPr>
                <w:rFonts w:ascii="Arial Narrow" w:hAnsi="Arial Narrow" w:cs="Arial Narrow" w:eastAsia="Arial Narrow" w:hint="default"/>
                <w:sz w:val="21"/>
                <w:szCs w:val="21"/>
              </w:rPr>
            </w:pPr>
            <w:r>
              <w:rPr>
                <w:rFonts w:ascii="Arial Narrow"/>
                <w:b/>
                <w:spacing w:val="-1"/>
                <w:sz w:val="21"/>
              </w:rPr>
              <w:t>459,067,929.32</w:t>
            </w:r>
            <w:r>
              <w:rPr>
                <w:rFonts w:ascii="Arial Narrow"/>
                <w:spacing w:val="-1"/>
                <w:sz w:val="21"/>
              </w:rPr>
            </w:r>
          </w:p>
        </w:tc>
        <w:tc>
          <w:tcPr>
            <w:tcW w:w="14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07" w:right="0"/>
              <w:jc w:val="left"/>
              <w:rPr>
                <w:rFonts w:ascii="Arial Narrow" w:hAnsi="Arial Narrow" w:cs="Arial Narrow" w:eastAsia="Arial Narrow" w:hint="default"/>
                <w:sz w:val="21"/>
                <w:szCs w:val="21"/>
              </w:rPr>
            </w:pP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9"/>
              <w:ind w:right="209"/>
              <w:jc w:val="right"/>
              <w:rPr>
                <w:rFonts w:ascii="Arial Narrow" w:hAnsi="Arial Narrow" w:cs="Arial Narrow" w:eastAsia="Arial Narrow" w:hint="default"/>
                <w:sz w:val="21"/>
                <w:szCs w:val="21"/>
              </w:rPr>
            </w:pPr>
            <w:r>
              <w:rPr>
                <w:rFonts w:ascii="Arial Narrow"/>
                <w:b/>
                <w:spacing w:val="-1"/>
                <w:sz w:val="21"/>
              </w:rPr>
              <w:t>41,147,195.08</w:t>
            </w:r>
            <w:r>
              <w:rPr>
                <w:rFonts w:ascii="Arial Narrow"/>
                <w:spacing w:val="-1"/>
                <w:sz w:val="21"/>
              </w:rPr>
            </w: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9"/>
              <w:ind w:right="1"/>
              <w:jc w:val="center"/>
              <w:rPr>
                <w:rFonts w:ascii="Arial Narrow" w:hAnsi="Arial Narrow" w:cs="Arial Narrow" w:eastAsia="Arial Narrow" w:hint="default"/>
                <w:sz w:val="21"/>
                <w:szCs w:val="21"/>
              </w:rPr>
            </w:pP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9"/>
              <w:ind w:right="307"/>
              <w:jc w:val="right"/>
              <w:rPr>
                <w:rFonts w:ascii="Arial Narrow" w:hAnsi="Arial Narrow" w:cs="Arial Narrow" w:eastAsia="Arial Narrow" w:hint="default"/>
                <w:sz w:val="21"/>
                <w:szCs w:val="21"/>
              </w:rPr>
            </w:pPr>
            <w:r>
              <w:rPr>
                <w:rFonts w:ascii="Arial Narrow"/>
                <w:b/>
                <w:spacing w:val="-1"/>
                <w:sz w:val="21"/>
              </w:rPr>
              <w:t>513,500,166.46</w:t>
            </w:r>
            <w:r>
              <w:rPr>
                <w:rFonts w:ascii="Arial Narrow"/>
                <w:spacing w:val="-1"/>
                <w:sz w:val="21"/>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9"/>
              <w:ind w:right="82"/>
              <w:jc w:val="center"/>
              <w:rPr>
                <w:rFonts w:ascii="Arial Narrow" w:hAnsi="Arial Narrow" w:cs="Arial Narrow" w:eastAsia="Arial Narrow" w:hint="default"/>
                <w:sz w:val="21"/>
                <w:szCs w:val="21"/>
              </w:rPr>
            </w:pP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8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9"/>
              <w:ind w:right="203"/>
              <w:jc w:val="right"/>
              <w:rPr>
                <w:rFonts w:ascii="Arial Narrow" w:hAnsi="Arial Narrow" w:cs="Arial Narrow" w:eastAsia="Arial Narrow" w:hint="default"/>
                <w:sz w:val="21"/>
                <w:szCs w:val="21"/>
              </w:rPr>
            </w:pPr>
            <w:r>
              <w:rPr>
                <w:rFonts w:ascii="Arial Narrow"/>
                <w:b/>
                <w:spacing w:val="-1"/>
                <w:sz w:val="21"/>
              </w:rPr>
              <w:t>45,824,177.75</w:t>
            </w:r>
            <w:r>
              <w:rPr>
                <w:rFonts w:ascii="Arial Narrow"/>
                <w:spacing w:val="-1"/>
                <w:sz w:val="21"/>
              </w:rPr>
            </w:r>
          </w:p>
        </w:tc>
        <w:tc>
          <w:tcPr>
            <w:tcW w:w="11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9"/>
              <w:ind w:right="8"/>
              <w:jc w:val="center"/>
              <w:rPr>
                <w:rFonts w:ascii="Arial Narrow" w:hAnsi="Arial Narrow" w:cs="Arial Narrow" w:eastAsia="Arial Narrow" w:hint="default"/>
                <w:sz w:val="21"/>
                <w:szCs w:val="21"/>
              </w:rPr>
            </w:pP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r>
      <w:tr>
        <w:trPr>
          <w:trHeight w:val="822" w:hRule="exact"/>
        </w:trPr>
        <w:tc>
          <w:tcPr>
            <w:tcW w:w="2314"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21"/>
                <w:sz w:val="21"/>
                <w:szCs w:val="21"/>
              </w:rPr>
              <w:t>单项金额虽不重大但</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2" w:lineRule="exact" w:before="26"/>
              <w:ind w:left="122" w:right="80"/>
              <w:jc w:val="left"/>
              <w:rPr>
                <w:rFonts w:ascii="宋体" w:hAnsi="宋体" w:cs="宋体" w:eastAsia="宋体" w:hint="default"/>
                <w:sz w:val="21"/>
                <w:szCs w:val="21"/>
              </w:rPr>
            </w:pPr>
            <w:r>
              <w:rPr>
                <w:rFonts w:ascii="宋体" w:hAnsi="宋体" w:cs="宋体" w:eastAsia="宋体" w:hint="default"/>
                <w:spacing w:val="21"/>
                <w:sz w:val="21"/>
                <w:szCs w:val="21"/>
              </w:rPr>
              <w:t>单项计提坏账准备的</w:t>
            </w:r>
            <w:r>
              <w:rPr>
                <w:rFonts w:ascii="宋体" w:hAnsi="宋体" w:cs="宋体" w:eastAsia="宋体" w:hint="default"/>
                <w:spacing w:val="-103"/>
                <w:sz w:val="21"/>
                <w:szCs w:val="21"/>
              </w:rPr>
              <w:t> </w:t>
            </w:r>
            <w:r>
              <w:rPr>
                <w:rFonts w:ascii="宋体" w:hAnsi="宋体" w:cs="宋体" w:eastAsia="宋体" w:hint="default"/>
                <w:sz w:val="21"/>
                <w:szCs w:val="21"/>
              </w:rPr>
              <w:t>应收账款</w:t>
            </w:r>
          </w:p>
        </w:tc>
        <w:tc>
          <w:tcPr>
            <w:tcW w:w="16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7"/>
              <w:jc w:val="right"/>
              <w:rPr>
                <w:rFonts w:ascii="Arial Narrow" w:hAnsi="Arial Narrow" w:cs="Arial Narrow" w:eastAsia="Arial Narrow" w:hint="default"/>
                <w:sz w:val="21"/>
                <w:szCs w:val="21"/>
              </w:rPr>
            </w:pPr>
            <w:r>
              <w:rPr>
                <w:rFonts w:ascii="Arial Narrow"/>
                <w:spacing w:val="-1"/>
                <w:sz w:val="21"/>
              </w:rPr>
              <w:t>1,304,540.00</w:t>
            </w:r>
          </w:p>
        </w:tc>
        <w:tc>
          <w:tcPr>
            <w:tcW w:w="14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419"/>
              <w:jc w:val="right"/>
              <w:rPr>
                <w:rFonts w:ascii="Arial Narrow" w:hAnsi="Arial Narrow" w:cs="Arial Narrow" w:eastAsia="Arial Narrow" w:hint="default"/>
                <w:sz w:val="21"/>
                <w:szCs w:val="21"/>
              </w:rPr>
            </w:pPr>
            <w:r>
              <w:rPr>
                <w:rFonts w:ascii="Arial Narrow"/>
                <w:w w:val="95"/>
                <w:sz w:val="21"/>
              </w:rPr>
              <w:t>0.27%</w:t>
            </w:r>
            <w:r>
              <w:rPr>
                <w:rFonts w:ascii="Arial Narrow"/>
                <w:sz w:val="21"/>
              </w:rPr>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8"/>
              <w:jc w:val="right"/>
              <w:rPr>
                <w:rFonts w:ascii="Arial Narrow" w:hAnsi="Arial Narrow" w:cs="Arial Narrow" w:eastAsia="Arial Narrow" w:hint="default"/>
                <w:sz w:val="21"/>
                <w:szCs w:val="21"/>
              </w:rPr>
            </w:pPr>
            <w:r>
              <w:rPr>
                <w:rFonts w:ascii="Arial Narrow"/>
                <w:spacing w:val="-1"/>
                <w:sz w:val="21"/>
              </w:rPr>
              <w:t>1,304,540.00</w:t>
            </w: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100.00%</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306"/>
              <w:jc w:val="right"/>
              <w:rPr>
                <w:rFonts w:ascii="Arial Narrow" w:hAnsi="Arial Narrow" w:cs="Arial Narrow" w:eastAsia="Arial Narrow" w:hint="default"/>
                <w:sz w:val="21"/>
                <w:szCs w:val="21"/>
              </w:rPr>
            </w:pPr>
            <w:r>
              <w:rPr>
                <w:rFonts w:ascii="Arial Narrow"/>
                <w:spacing w:val="-1"/>
                <w:sz w:val="21"/>
              </w:rPr>
              <w:t>7,265,951.35</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318"/>
              <w:jc w:val="right"/>
              <w:rPr>
                <w:rFonts w:ascii="Arial Narrow" w:hAnsi="Arial Narrow" w:cs="Arial Narrow" w:eastAsia="Arial Narrow" w:hint="default"/>
                <w:sz w:val="21"/>
                <w:szCs w:val="21"/>
              </w:rPr>
            </w:pPr>
            <w:r>
              <w:rPr>
                <w:rFonts w:ascii="Arial Narrow"/>
                <w:w w:val="95"/>
                <w:sz w:val="21"/>
              </w:rPr>
              <w:t>1.33%</w:t>
            </w:r>
            <w:r>
              <w:rPr>
                <w:rFonts w:ascii="Arial Narrow"/>
                <w:sz w:val="21"/>
              </w:rPr>
            </w:r>
          </w:p>
        </w:tc>
        <w:tc>
          <w:tcPr>
            <w:tcW w:w="18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1"/>
              <w:jc w:val="right"/>
              <w:rPr>
                <w:rFonts w:ascii="Arial Narrow" w:hAnsi="Arial Narrow" w:cs="Arial Narrow" w:eastAsia="Arial Narrow" w:hint="default"/>
                <w:sz w:val="21"/>
                <w:szCs w:val="21"/>
              </w:rPr>
            </w:pPr>
            <w:r>
              <w:rPr>
                <w:rFonts w:ascii="Arial Narrow"/>
                <w:spacing w:val="-1"/>
                <w:sz w:val="21"/>
              </w:rPr>
              <w:t>7,265,951.35</w:t>
            </w:r>
          </w:p>
        </w:tc>
        <w:tc>
          <w:tcPr>
            <w:tcW w:w="11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5"/>
              <w:jc w:val="center"/>
              <w:rPr>
                <w:rFonts w:ascii="Arial Narrow" w:hAnsi="Arial Narrow" w:cs="Arial Narrow" w:eastAsia="Arial Narrow" w:hint="default"/>
                <w:sz w:val="21"/>
                <w:szCs w:val="21"/>
              </w:rPr>
            </w:pPr>
            <w:r>
              <w:rPr>
                <w:rFonts w:ascii="Arial Narrow"/>
                <w:sz w:val="21"/>
              </w:rPr>
              <w:t>100.00%</w:t>
            </w:r>
          </w:p>
        </w:tc>
      </w:tr>
      <w:tr>
        <w:trPr>
          <w:trHeight w:val="500" w:hRule="exact"/>
        </w:trPr>
        <w:tc>
          <w:tcPr>
            <w:tcW w:w="231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6"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6"/>
              <w:jc w:val="right"/>
              <w:rPr>
                <w:rFonts w:ascii="Arial Narrow" w:hAnsi="Arial Narrow" w:cs="Arial Narrow" w:eastAsia="Arial Narrow" w:hint="default"/>
                <w:sz w:val="21"/>
                <w:szCs w:val="21"/>
              </w:rPr>
            </w:pPr>
            <w:r>
              <w:rPr>
                <w:rFonts w:ascii="Arial Narrow"/>
                <w:b/>
                <w:spacing w:val="-1"/>
                <w:sz w:val="21"/>
              </w:rPr>
              <w:t>484,998,705.62</w:t>
            </w:r>
            <w:r>
              <w:rPr>
                <w:rFonts w:ascii="Arial Narrow"/>
                <w:spacing w:val="-1"/>
                <w:sz w:val="21"/>
              </w:rPr>
            </w:r>
          </w:p>
        </w:tc>
        <w:tc>
          <w:tcPr>
            <w:tcW w:w="14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07" w:right="0"/>
              <w:jc w:val="left"/>
              <w:rPr>
                <w:rFonts w:ascii="Arial Narrow" w:hAnsi="Arial Narrow" w:cs="Arial Narrow" w:eastAsia="Arial Narrow" w:hint="default"/>
                <w:sz w:val="21"/>
                <w:szCs w:val="21"/>
              </w:rPr>
            </w:pP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4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209"/>
              <w:jc w:val="right"/>
              <w:rPr>
                <w:rFonts w:ascii="Arial Narrow" w:hAnsi="Arial Narrow" w:cs="Arial Narrow" w:eastAsia="Arial Narrow" w:hint="default"/>
                <w:sz w:val="21"/>
                <w:szCs w:val="21"/>
              </w:rPr>
            </w:pPr>
            <w:r>
              <w:rPr>
                <w:rFonts w:ascii="Arial Narrow"/>
                <w:b/>
                <w:spacing w:val="-1"/>
                <w:sz w:val="21"/>
              </w:rPr>
              <w:t>67,077,971.38</w:t>
            </w:r>
            <w:r>
              <w:rPr>
                <w:rFonts w:ascii="Arial Narrow"/>
                <w:spacing w:val="-1"/>
                <w:sz w:val="21"/>
              </w:rPr>
            </w:r>
          </w:p>
        </w:tc>
        <w:tc>
          <w:tcPr>
            <w:tcW w:w="15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
              <w:jc w:val="center"/>
              <w:rPr>
                <w:rFonts w:ascii="Arial Narrow" w:hAnsi="Arial Narrow" w:cs="Arial Narrow" w:eastAsia="Arial Narrow" w:hint="default"/>
                <w:sz w:val="21"/>
                <w:szCs w:val="21"/>
              </w:rPr>
            </w:pP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6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307"/>
              <w:jc w:val="right"/>
              <w:rPr>
                <w:rFonts w:ascii="Arial Narrow" w:hAnsi="Arial Narrow" w:cs="Arial Narrow" w:eastAsia="Arial Narrow" w:hint="default"/>
                <w:sz w:val="21"/>
                <w:szCs w:val="21"/>
              </w:rPr>
            </w:pPr>
            <w:r>
              <w:rPr>
                <w:rFonts w:ascii="Arial Narrow"/>
                <w:b/>
                <w:spacing w:val="-1"/>
                <w:sz w:val="21"/>
              </w:rPr>
              <w:t>545,392,354.11</w:t>
            </w:r>
            <w:r>
              <w:rPr>
                <w:rFonts w:ascii="Arial Narrow"/>
                <w:spacing w:val="-1"/>
                <w:sz w:val="21"/>
              </w:rPr>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82"/>
              <w:jc w:val="center"/>
              <w:rPr>
                <w:rFonts w:ascii="Arial Narrow" w:hAnsi="Arial Narrow" w:cs="Arial Narrow" w:eastAsia="Arial Narrow" w:hint="default"/>
                <w:sz w:val="21"/>
                <w:szCs w:val="21"/>
              </w:rPr>
            </w:pP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8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203"/>
              <w:jc w:val="right"/>
              <w:rPr>
                <w:rFonts w:ascii="Arial Narrow" w:hAnsi="Arial Narrow" w:cs="Arial Narrow" w:eastAsia="Arial Narrow" w:hint="default"/>
                <w:sz w:val="21"/>
                <w:szCs w:val="21"/>
              </w:rPr>
            </w:pPr>
            <w:r>
              <w:rPr>
                <w:rFonts w:ascii="Arial Narrow"/>
                <w:b/>
                <w:spacing w:val="-1"/>
                <w:sz w:val="21"/>
              </w:rPr>
              <w:t>77,716,365.40</w:t>
            </w:r>
            <w:r>
              <w:rPr>
                <w:rFonts w:ascii="Arial Narrow"/>
                <w:spacing w:val="-1"/>
                <w:sz w:val="21"/>
              </w:rPr>
            </w:r>
          </w:p>
        </w:tc>
        <w:tc>
          <w:tcPr>
            <w:tcW w:w="117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7"/>
              <w:ind w:right="8"/>
              <w:jc w:val="center"/>
              <w:rPr>
                <w:rFonts w:ascii="Arial Narrow" w:hAnsi="Arial Narrow" w:cs="Arial Narrow" w:eastAsia="Arial Narrow" w:hint="default"/>
                <w:sz w:val="21"/>
                <w:szCs w:val="21"/>
              </w:rPr>
            </w:pP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spacing w:before="44"/>
        <w:ind w:left="7082" w:right="7086" w:firstLine="0"/>
        <w:jc w:val="center"/>
        <w:rPr>
          <w:rFonts w:ascii="宋体" w:hAnsi="宋体" w:cs="宋体" w:eastAsia="宋体" w:hint="default"/>
          <w:sz w:val="18"/>
          <w:szCs w:val="18"/>
        </w:rPr>
      </w:pPr>
      <w:r>
        <w:rPr>
          <w:rFonts w:ascii="宋体"/>
          <w:sz w:val="18"/>
        </w:rPr>
        <w:t>85</w:t>
      </w:r>
    </w:p>
    <w:p>
      <w:pPr>
        <w:spacing w:after="0"/>
        <w:jc w:val="center"/>
        <w:rPr>
          <w:rFonts w:ascii="宋体" w:hAnsi="宋体" w:cs="宋体" w:eastAsia="宋体" w:hint="default"/>
          <w:sz w:val="18"/>
          <w:szCs w:val="18"/>
        </w:rPr>
        <w:sectPr>
          <w:headerReference w:type="default" r:id="rId32"/>
          <w:footerReference w:type="default" r:id="rId33"/>
          <w:pgSz w:w="16840" w:h="11910" w:orient="landscape"/>
          <w:pgMar w:header="0" w:footer="0" w:top="800" w:bottom="280" w:left="1180" w:right="1180"/>
        </w:sectPr>
      </w:pPr>
    </w:p>
    <w:p>
      <w:pPr>
        <w:spacing w:line="240" w:lineRule="auto" w:before="11"/>
        <w:rPr>
          <w:rFonts w:ascii="宋体" w:hAnsi="宋体" w:cs="宋体" w:eastAsia="宋体" w:hint="default"/>
          <w:sz w:val="26"/>
          <w:szCs w:val="26"/>
        </w:rPr>
      </w:pPr>
    </w:p>
    <w:p>
      <w:pPr>
        <w:pStyle w:val="Heading6"/>
        <w:spacing w:line="240" w:lineRule="auto" w:before="31"/>
        <w:ind w:left="661" w:right="0"/>
        <w:jc w:val="left"/>
      </w:pPr>
      <w:r>
        <w:rPr/>
        <w:t>1）</w:t>
      </w:r>
      <w:r>
        <w:rPr>
          <w:spacing w:val="-22"/>
        </w:rPr>
        <w:t> </w:t>
      </w:r>
      <w:r>
        <w:rPr/>
        <w:t>年末单项金额重大并单独计提坏账准备的应收账款</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918"/>
        <w:gridCol w:w="1682"/>
        <w:gridCol w:w="1390"/>
        <w:gridCol w:w="1784"/>
        <w:gridCol w:w="1963"/>
      </w:tblGrid>
      <w:tr>
        <w:trPr>
          <w:trHeight w:val="378" w:hRule="exact"/>
        </w:trPr>
        <w:tc>
          <w:tcPr>
            <w:tcW w:w="191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6"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6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3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坏账金额</w:t>
            </w:r>
            <w:r>
              <w:rPr>
                <w:rFonts w:ascii="宋体" w:hAnsi="宋体" w:cs="宋体" w:eastAsia="宋体" w:hint="default"/>
                <w:sz w:val="21"/>
                <w:szCs w:val="21"/>
              </w:rPr>
            </w:r>
          </w:p>
        </w:tc>
        <w:tc>
          <w:tcPr>
            <w:tcW w:w="17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c>
          <w:tcPr>
            <w:tcW w:w="196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计提原因</w:t>
            </w:r>
            <w:r>
              <w:rPr>
                <w:rFonts w:ascii="宋体" w:hAnsi="宋体" w:cs="宋体" w:eastAsia="宋体" w:hint="default"/>
                <w:sz w:val="21"/>
                <w:szCs w:val="21"/>
              </w:rPr>
            </w:r>
          </w:p>
        </w:tc>
      </w:tr>
      <w:tr>
        <w:trPr>
          <w:trHeight w:val="550" w:hRule="exact"/>
        </w:trPr>
        <w:tc>
          <w:tcPr>
            <w:tcW w:w="191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北京航天智通科技</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
              <w:jc w:val="center"/>
              <w:rPr>
                <w:rFonts w:ascii="Arial Narrow" w:hAnsi="Arial Narrow" w:cs="Arial Narrow" w:eastAsia="Arial Narrow" w:hint="default"/>
                <w:sz w:val="21"/>
                <w:szCs w:val="21"/>
              </w:rPr>
            </w:pPr>
            <w:r>
              <w:rPr>
                <w:rFonts w:ascii="Arial Narrow"/>
                <w:sz w:val="21"/>
              </w:rPr>
              <w:t>24,626,236.30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
              <w:jc w:val="center"/>
              <w:rPr>
                <w:rFonts w:ascii="Arial Narrow" w:hAnsi="Arial Narrow" w:cs="Arial Narrow" w:eastAsia="Arial Narrow" w:hint="default"/>
                <w:sz w:val="21"/>
                <w:szCs w:val="21"/>
              </w:rPr>
            </w:pPr>
            <w:r>
              <w:rPr>
                <w:rFonts w:ascii="Arial Narrow"/>
                <w:sz w:val="21"/>
              </w:rPr>
              <w:t>24,626,236.30</w:t>
            </w:r>
          </w:p>
        </w:tc>
        <w:tc>
          <w:tcPr>
            <w:tcW w:w="17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sz w:val="21"/>
              </w:rPr>
              <w:t>100%</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379" w:hRule="exact"/>
        </w:trPr>
        <w:tc>
          <w:tcPr>
            <w:tcW w:w="191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4"/>
              <w:ind w:left="16"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
              <w:jc w:val="center"/>
              <w:rPr>
                <w:rFonts w:ascii="Arial Narrow" w:hAnsi="Arial Narrow" w:cs="Arial Narrow" w:eastAsia="Arial Narrow" w:hint="default"/>
                <w:sz w:val="21"/>
                <w:szCs w:val="21"/>
              </w:rPr>
            </w:pPr>
            <w:r>
              <w:rPr>
                <w:rFonts w:ascii="Arial Narrow"/>
                <w:b/>
                <w:sz w:val="21"/>
              </w:rPr>
              <w:t>24,626,236.30</w:t>
            </w:r>
            <w:r>
              <w:rPr>
                <w:rFonts w:ascii="Arial Narrow"/>
                <w:sz w:val="21"/>
              </w:rPr>
            </w:r>
          </w:p>
        </w:tc>
        <w:tc>
          <w:tcPr>
            <w:tcW w:w="13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
              <w:jc w:val="center"/>
              <w:rPr>
                <w:rFonts w:ascii="Arial Narrow" w:hAnsi="Arial Narrow" w:cs="Arial Narrow" w:eastAsia="Arial Narrow" w:hint="default"/>
                <w:sz w:val="21"/>
                <w:szCs w:val="21"/>
              </w:rPr>
            </w:pPr>
            <w:r>
              <w:rPr>
                <w:rFonts w:ascii="Arial Narrow"/>
                <w:b/>
                <w:sz w:val="21"/>
              </w:rPr>
              <w:t>24,626,236.30</w:t>
            </w:r>
            <w:r>
              <w:rPr>
                <w:rFonts w:ascii="Arial Narrow"/>
                <w:sz w:val="21"/>
              </w:rPr>
            </w:r>
          </w:p>
        </w:tc>
        <w:tc>
          <w:tcPr>
            <w:tcW w:w="17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2"/>
              <w:ind w:right="1"/>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96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2"/>
              <w:ind w:right="1"/>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r>
    </w:tbl>
    <w:p>
      <w:pPr>
        <w:spacing w:line="240" w:lineRule="auto" w:before="7"/>
        <w:rPr>
          <w:rFonts w:ascii="宋体" w:hAnsi="宋体" w:cs="宋体" w:eastAsia="宋体" w:hint="default"/>
          <w:sz w:val="8"/>
          <w:szCs w:val="8"/>
        </w:rPr>
      </w:pPr>
    </w:p>
    <w:p>
      <w:pPr>
        <w:spacing w:before="31"/>
        <w:ind w:left="661"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22"/>
          <w:sz w:val="22"/>
          <w:szCs w:val="22"/>
        </w:rPr>
        <w:t> </w:t>
      </w:r>
      <w:r>
        <w:rPr>
          <w:rFonts w:ascii="宋体" w:hAnsi="宋体" w:cs="宋体" w:eastAsia="宋体" w:hint="default"/>
          <w:sz w:val="22"/>
          <w:szCs w:val="22"/>
        </w:rPr>
        <w:t>组合中，按账龄分析法计提坏账准备的应收账款</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230"/>
        <w:gridCol w:w="1415"/>
        <w:gridCol w:w="1039"/>
        <w:gridCol w:w="1319"/>
        <w:gridCol w:w="1414"/>
        <w:gridCol w:w="1003"/>
        <w:gridCol w:w="1318"/>
      </w:tblGrid>
      <w:tr>
        <w:trPr>
          <w:trHeight w:val="378" w:hRule="exact"/>
        </w:trPr>
        <w:tc>
          <w:tcPr>
            <w:tcW w:w="1230"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11"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773"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3734"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2"/>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5" w:hRule="exact"/>
        </w:trPr>
        <w:tc>
          <w:tcPr>
            <w:tcW w:w="1230" w:type="dxa"/>
            <w:vMerge/>
            <w:tcBorders>
              <w:left w:val="nil" w:sz="6" w:space="0" w:color="auto"/>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232"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366" w:hRule="exact"/>
        </w:trPr>
        <w:tc>
          <w:tcPr>
            <w:tcW w:w="1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371,227,514.92</w:t>
            </w:r>
          </w:p>
        </w:tc>
        <w:tc>
          <w:tcPr>
            <w:tcW w:w="10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
              <w:jc w:val="center"/>
              <w:rPr>
                <w:rFonts w:ascii="Arial Narrow" w:hAnsi="Arial Narrow" w:cs="Arial Narrow" w:eastAsia="Arial Narrow" w:hint="default"/>
                <w:sz w:val="21"/>
                <w:szCs w:val="21"/>
              </w:rPr>
            </w:pPr>
            <w:r>
              <w:rPr>
                <w:rFonts w:ascii="Arial Narrow"/>
                <w:sz w:val="21"/>
              </w:rPr>
              <w:t>6%</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sz w:val="21"/>
              </w:rPr>
              <w:t>22,273,650.91</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426,720,596.60</w:t>
            </w:r>
          </w:p>
        </w:tc>
        <w:tc>
          <w:tcPr>
            <w:tcW w:w="1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sz w:val="21"/>
              </w:rPr>
              <w:t>6%</w:t>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25,603,235.80</w:t>
            </w:r>
          </w:p>
        </w:tc>
      </w:tr>
      <w:tr>
        <w:trPr>
          <w:trHeight w:val="365" w:hRule="exact"/>
        </w:trPr>
        <w:tc>
          <w:tcPr>
            <w:tcW w:w="1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1-2</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spacing w:val="-1"/>
                <w:sz w:val="21"/>
              </w:rPr>
              <w:t>53,518,845.00</w:t>
            </w:r>
          </w:p>
        </w:tc>
        <w:tc>
          <w:tcPr>
            <w:tcW w:w="10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
              <w:jc w:val="center"/>
              <w:rPr>
                <w:rFonts w:ascii="Arial Narrow" w:hAnsi="Arial Narrow" w:cs="Arial Narrow" w:eastAsia="Arial Narrow" w:hint="default"/>
                <w:sz w:val="21"/>
                <w:szCs w:val="21"/>
              </w:rPr>
            </w:pPr>
            <w:r>
              <w:rPr>
                <w:rFonts w:ascii="Arial Narrow"/>
                <w:sz w:val="21"/>
              </w:rPr>
              <w:t>10%</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96" w:right="0"/>
              <w:jc w:val="center"/>
              <w:rPr>
                <w:rFonts w:ascii="Arial Narrow" w:hAnsi="Arial Narrow" w:cs="Arial Narrow" w:eastAsia="Arial Narrow" w:hint="default"/>
                <w:sz w:val="21"/>
                <w:szCs w:val="21"/>
              </w:rPr>
            </w:pPr>
            <w:r>
              <w:rPr>
                <w:rFonts w:ascii="Arial Narrow"/>
                <w:sz w:val="21"/>
              </w:rPr>
              <w:t>5,351,884.51</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42,661,512.23</w:t>
            </w:r>
          </w:p>
        </w:tc>
        <w:tc>
          <w:tcPr>
            <w:tcW w:w="1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Arial Narrow" w:hAnsi="Arial Narrow" w:cs="Arial Narrow" w:eastAsia="Arial Narrow" w:hint="default"/>
                <w:sz w:val="21"/>
                <w:szCs w:val="21"/>
              </w:rPr>
            </w:pPr>
            <w:r>
              <w:rPr>
                <w:rFonts w:ascii="Arial Narrow"/>
                <w:sz w:val="21"/>
              </w:rPr>
              <w:t>10%</w:t>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Narrow" w:hAnsi="Arial Narrow" w:cs="Arial Narrow" w:eastAsia="Arial Narrow" w:hint="default"/>
                <w:sz w:val="21"/>
                <w:szCs w:val="21"/>
              </w:rPr>
            </w:pPr>
            <w:r>
              <w:rPr>
                <w:rFonts w:ascii="Arial Narrow"/>
                <w:spacing w:val="-1"/>
                <w:sz w:val="21"/>
              </w:rPr>
              <w:t>4,266,151.22</w:t>
            </w:r>
          </w:p>
        </w:tc>
      </w:tr>
      <w:tr>
        <w:trPr>
          <w:trHeight w:val="365" w:hRule="exact"/>
        </w:trPr>
        <w:tc>
          <w:tcPr>
            <w:tcW w:w="1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2-3</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spacing w:val="-1"/>
                <w:sz w:val="21"/>
              </w:rPr>
              <w:t>15,713,959.96</w:t>
            </w:r>
          </w:p>
        </w:tc>
        <w:tc>
          <w:tcPr>
            <w:tcW w:w="10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
              <w:jc w:val="center"/>
              <w:rPr>
                <w:rFonts w:ascii="Arial Narrow" w:hAnsi="Arial Narrow" w:cs="Arial Narrow" w:eastAsia="Arial Narrow" w:hint="default"/>
                <w:sz w:val="21"/>
                <w:szCs w:val="21"/>
              </w:rPr>
            </w:pPr>
            <w:r>
              <w:rPr>
                <w:rFonts w:ascii="Arial Narrow"/>
                <w:sz w:val="21"/>
              </w:rPr>
              <w:t>15%</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96" w:right="0"/>
              <w:jc w:val="center"/>
              <w:rPr>
                <w:rFonts w:ascii="Arial Narrow" w:hAnsi="Arial Narrow" w:cs="Arial Narrow" w:eastAsia="Arial Narrow" w:hint="default"/>
                <w:sz w:val="21"/>
                <w:szCs w:val="21"/>
              </w:rPr>
            </w:pPr>
            <w:r>
              <w:rPr>
                <w:rFonts w:ascii="Arial Narrow"/>
                <w:sz w:val="21"/>
              </w:rPr>
              <w:t>2,357,094.00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23,368,986.30</w:t>
            </w:r>
          </w:p>
        </w:tc>
        <w:tc>
          <w:tcPr>
            <w:tcW w:w="1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Arial Narrow" w:hAnsi="Arial Narrow" w:cs="Arial Narrow" w:eastAsia="Arial Narrow" w:hint="default"/>
                <w:sz w:val="21"/>
                <w:szCs w:val="21"/>
              </w:rPr>
            </w:pPr>
            <w:r>
              <w:rPr>
                <w:rFonts w:ascii="Arial Narrow"/>
                <w:sz w:val="21"/>
              </w:rPr>
              <w:t>15%</w:t>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Narrow" w:hAnsi="Arial Narrow" w:cs="Arial Narrow" w:eastAsia="Arial Narrow" w:hint="default"/>
                <w:sz w:val="21"/>
                <w:szCs w:val="21"/>
              </w:rPr>
            </w:pPr>
            <w:r>
              <w:rPr>
                <w:rFonts w:ascii="Arial Narrow"/>
                <w:spacing w:val="-1"/>
                <w:sz w:val="21"/>
              </w:rPr>
              <w:t>3,505,347.93</w:t>
            </w:r>
          </w:p>
        </w:tc>
      </w:tr>
      <w:tr>
        <w:trPr>
          <w:trHeight w:val="365" w:hRule="exact"/>
        </w:trPr>
        <w:tc>
          <w:tcPr>
            <w:tcW w:w="1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18,607,609.44</w:t>
            </w:r>
          </w:p>
        </w:tc>
        <w:tc>
          <w:tcPr>
            <w:tcW w:w="10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
              <w:jc w:val="center"/>
              <w:rPr>
                <w:rFonts w:ascii="Arial Narrow" w:hAnsi="Arial Narrow" w:cs="Arial Narrow" w:eastAsia="Arial Narrow" w:hint="default"/>
                <w:sz w:val="21"/>
                <w:szCs w:val="21"/>
              </w:rPr>
            </w:pPr>
            <w:r>
              <w:rPr>
                <w:rFonts w:ascii="Arial Narrow"/>
                <w:sz w:val="21"/>
              </w:rPr>
              <w:t>60%</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sz w:val="21"/>
              </w:rPr>
              <w:t>11,164,565.66</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20,749,071.33</w:t>
            </w:r>
          </w:p>
        </w:tc>
        <w:tc>
          <w:tcPr>
            <w:tcW w:w="1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sz w:val="21"/>
              </w:rPr>
              <w:t>60%</w:t>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12,449,442.80</w:t>
            </w:r>
          </w:p>
        </w:tc>
      </w:tr>
      <w:tr>
        <w:trPr>
          <w:trHeight w:val="378" w:hRule="exact"/>
        </w:trPr>
        <w:tc>
          <w:tcPr>
            <w:tcW w:w="12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41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b/>
                <w:spacing w:val="-1"/>
                <w:sz w:val="21"/>
              </w:rPr>
              <w:t>459,067,929.32</w:t>
            </w:r>
            <w:r>
              <w:rPr>
                <w:rFonts w:ascii="Arial Narrow"/>
                <w:spacing w:val="-1"/>
                <w:sz w:val="21"/>
              </w:rPr>
            </w:r>
          </w:p>
        </w:tc>
        <w:tc>
          <w:tcPr>
            <w:tcW w:w="103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3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b/>
                <w:sz w:val="21"/>
              </w:rPr>
              <w:t>41,147,195.08</w:t>
            </w:r>
            <w:r>
              <w:rPr>
                <w:rFonts w:ascii="Arial Narrow"/>
                <w:sz w:val="21"/>
              </w:rPr>
            </w:r>
          </w:p>
        </w:tc>
        <w:tc>
          <w:tcPr>
            <w:tcW w:w="14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b/>
                <w:spacing w:val="-1"/>
                <w:sz w:val="21"/>
              </w:rPr>
              <w:t>513,500,166.46</w:t>
            </w:r>
            <w:r>
              <w:rPr>
                <w:rFonts w:ascii="Arial Narrow"/>
                <w:spacing w:val="-1"/>
                <w:sz w:val="21"/>
              </w:rPr>
            </w:r>
          </w:p>
        </w:tc>
        <w:tc>
          <w:tcPr>
            <w:tcW w:w="10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3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7"/>
              <w:ind w:right="107"/>
              <w:jc w:val="right"/>
              <w:rPr>
                <w:rFonts w:ascii="Arial Narrow" w:hAnsi="Arial Narrow" w:cs="Arial Narrow" w:eastAsia="Arial Narrow" w:hint="default"/>
                <w:sz w:val="21"/>
                <w:szCs w:val="21"/>
              </w:rPr>
            </w:pPr>
            <w:r>
              <w:rPr>
                <w:rFonts w:ascii="Arial Narrow"/>
                <w:b/>
                <w:spacing w:val="-1"/>
                <w:sz w:val="21"/>
              </w:rPr>
              <w:t>45,824,177.75</w:t>
            </w:r>
            <w:r>
              <w:rPr>
                <w:rFonts w:ascii="Arial Narrow"/>
                <w:spacing w:val="-1"/>
                <w:sz w:val="21"/>
              </w:rPr>
            </w:r>
          </w:p>
        </w:tc>
      </w:tr>
    </w:tbl>
    <w:p>
      <w:pPr>
        <w:spacing w:line="240" w:lineRule="auto" w:before="7"/>
        <w:rPr>
          <w:rFonts w:ascii="宋体" w:hAnsi="宋体" w:cs="宋体" w:eastAsia="宋体" w:hint="default"/>
          <w:sz w:val="8"/>
          <w:szCs w:val="8"/>
        </w:rPr>
      </w:pPr>
    </w:p>
    <w:p>
      <w:pPr>
        <w:spacing w:before="31"/>
        <w:ind w:left="661"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23"/>
          <w:sz w:val="22"/>
          <w:szCs w:val="22"/>
        </w:rPr>
        <w:t> </w:t>
      </w:r>
      <w:r>
        <w:rPr>
          <w:rFonts w:ascii="宋体" w:hAnsi="宋体" w:cs="宋体" w:eastAsia="宋体" w:hint="default"/>
          <w:sz w:val="22"/>
          <w:szCs w:val="22"/>
        </w:rPr>
        <w:t>年末单项金额虽不重大但单独计提坏账准备的应收账款</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915"/>
        <w:gridCol w:w="1680"/>
        <w:gridCol w:w="1398"/>
        <w:gridCol w:w="1783"/>
        <w:gridCol w:w="1961"/>
      </w:tblGrid>
      <w:tr>
        <w:trPr>
          <w:trHeight w:val="378" w:hRule="exact"/>
        </w:trPr>
        <w:tc>
          <w:tcPr>
            <w:tcW w:w="191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542"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6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415"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3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271"/>
              <w:jc w:val="right"/>
              <w:rPr>
                <w:rFonts w:ascii="宋体" w:hAnsi="宋体" w:cs="宋体" w:eastAsia="宋体" w:hint="default"/>
                <w:sz w:val="21"/>
                <w:szCs w:val="21"/>
              </w:rPr>
            </w:pPr>
            <w:r>
              <w:rPr>
                <w:rFonts w:ascii="宋体" w:hAnsi="宋体" w:cs="宋体" w:eastAsia="宋体" w:hint="default"/>
                <w:b/>
                <w:bCs/>
                <w:sz w:val="21"/>
                <w:szCs w:val="21"/>
              </w:rPr>
              <w:t>坏账金额</w:t>
            </w:r>
            <w:r>
              <w:rPr>
                <w:rFonts w:ascii="宋体" w:hAnsi="宋体" w:cs="宋体" w:eastAsia="宋体" w:hint="default"/>
                <w:sz w:val="21"/>
                <w:szCs w:val="21"/>
              </w:rPr>
            </w:r>
          </w:p>
        </w:tc>
        <w:tc>
          <w:tcPr>
            <w:tcW w:w="178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c>
          <w:tcPr>
            <w:tcW w:w="196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计提原因</w:t>
            </w:r>
            <w:r>
              <w:rPr>
                <w:rFonts w:ascii="宋体" w:hAnsi="宋体" w:cs="宋体" w:eastAsia="宋体" w:hint="default"/>
                <w:sz w:val="21"/>
                <w:szCs w:val="21"/>
              </w:rPr>
            </w:r>
          </w:p>
        </w:tc>
      </w:tr>
      <w:tr>
        <w:trPr>
          <w:trHeight w:val="550" w:hRule="exact"/>
        </w:trPr>
        <w:tc>
          <w:tcPr>
            <w:tcW w:w="1915"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合肥顶元网络科技</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368" w:right="0"/>
              <w:jc w:val="left"/>
              <w:rPr>
                <w:rFonts w:ascii="Arial Narrow" w:hAnsi="Arial Narrow" w:cs="Arial Narrow" w:eastAsia="Arial Narrow" w:hint="default"/>
                <w:sz w:val="21"/>
                <w:szCs w:val="21"/>
              </w:rPr>
            </w:pPr>
            <w:r>
              <w:rPr>
                <w:rFonts w:ascii="Arial Narrow"/>
                <w:sz w:val="21"/>
              </w:rPr>
              <w:t>1,000,000.00</w:t>
            </w:r>
          </w:p>
        </w:tc>
        <w:tc>
          <w:tcPr>
            <w:tcW w:w="13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79"/>
              <w:jc w:val="right"/>
              <w:rPr>
                <w:rFonts w:ascii="Arial Narrow" w:hAnsi="Arial Narrow" w:cs="Arial Narrow" w:eastAsia="Arial Narrow" w:hint="default"/>
                <w:sz w:val="21"/>
                <w:szCs w:val="21"/>
              </w:rPr>
            </w:pPr>
            <w:r>
              <w:rPr>
                <w:rFonts w:ascii="Arial Narrow"/>
                <w:spacing w:val="-1"/>
                <w:sz w:val="21"/>
              </w:rPr>
              <w:t>1,000,000.00</w:t>
            </w:r>
          </w:p>
        </w:tc>
        <w:tc>
          <w:tcPr>
            <w:tcW w:w="17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sz w:val="21"/>
              </w:rPr>
              <w:t>100.00%</w:t>
            </w:r>
          </w:p>
        </w:tc>
        <w:tc>
          <w:tcPr>
            <w:tcW w:w="19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pacing w:val="-33"/>
                <w:sz w:val="21"/>
                <w:szCs w:val="21"/>
              </w:rPr>
              <w:t>预计无法收回</w:t>
            </w:r>
            <w:r>
              <w:rPr>
                <w:rFonts w:ascii="宋体" w:hAnsi="宋体" w:cs="宋体" w:eastAsia="宋体" w:hint="default"/>
                <w:sz w:val="21"/>
                <w:szCs w:val="21"/>
              </w:rPr>
            </w:r>
          </w:p>
        </w:tc>
      </w:tr>
      <w:tr>
        <w:trPr>
          <w:trHeight w:val="344" w:hRule="exact"/>
        </w:trPr>
        <w:tc>
          <w:tcPr>
            <w:tcW w:w="1915"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中豪拍卖有限公司</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298"/>
              <w:jc w:val="right"/>
              <w:rPr>
                <w:rFonts w:ascii="Arial Narrow" w:hAnsi="Arial Narrow" w:cs="Arial Narrow" w:eastAsia="Arial Narrow" w:hint="default"/>
                <w:sz w:val="21"/>
                <w:szCs w:val="21"/>
              </w:rPr>
            </w:pPr>
            <w:r>
              <w:rPr>
                <w:rFonts w:ascii="Arial Narrow"/>
                <w:spacing w:val="-1"/>
                <w:sz w:val="21"/>
              </w:rPr>
              <w:t>163,540.00</w:t>
            </w:r>
          </w:p>
        </w:tc>
        <w:tc>
          <w:tcPr>
            <w:tcW w:w="13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279"/>
              <w:jc w:val="right"/>
              <w:rPr>
                <w:rFonts w:ascii="Arial Narrow" w:hAnsi="Arial Narrow" w:cs="Arial Narrow" w:eastAsia="Arial Narrow" w:hint="default"/>
                <w:sz w:val="21"/>
                <w:szCs w:val="21"/>
              </w:rPr>
            </w:pPr>
            <w:r>
              <w:rPr>
                <w:rFonts w:ascii="Arial Narrow"/>
                <w:spacing w:val="-1"/>
                <w:sz w:val="21"/>
              </w:rPr>
              <w:t>163,540.00</w:t>
            </w:r>
          </w:p>
        </w:tc>
        <w:tc>
          <w:tcPr>
            <w:tcW w:w="17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
              <w:jc w:val="center"/>
              <w:rPr>
                <w:rFonts w:ascii="Arial Narrow" w:hAnsi="Arial Narrow" w:cs="Arial Narrow" w:eastAsia="Arial Narrow" w:hint="default"/>
                <w:sz w:val="21"/>
                <w:szCs w:val="21"/>
              </w:rPr>
            </w:pPr>
            <w:r>
              <w:rPr>
                <w:rFonts w:ascii="Arial Narrow"/>
                <w:sz w:val="21"/>
              </w:rPr>
              <w:t>100.00%</w:t>
            </w:r>
          </w:p>
        </w:tc>
        <w:tc>
          <w:tcPr>
            <w:tcW w:w="1961" w:type="dxa"/>
            <w:tcBorders>
              <w:top w:val="single" w:sz="2" w:space="0" w:color="000000"/>
              <w:left w:val="single" w:sz="2" w:space="0" w:color="000000"/>
              <w:bottom w:val="single" w:sz="2" w:space="0" w:color="000000"/>
              <w:right w:val="nil" w:sz="6" w:space="0" w:color="auto"/>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pacing w:val="-33"/>
                <w:sz w:val="21"/>
                <w:szCs w:val="21"/>
              </w:rPr>
              <w:t>预计无法收回</w:t>
            </w:r>
            <w:r>
              <w:rPr>
                <w:rFonts w:ascii="宋体" w:hAnsi="宋体" w:cs="宋体" w:eastAsia="宋体" w:hint="default"/>
                <w:sz w:val="21"/>
                <w:szCs w:val="21"/>
              </w:rPr>
            </w:r>
          </w:p>
        </w:tc>
      </w:tr>
      <w:tr>
        <w:trPr>
          <w:trHeight w:val="550" w:hRule="exact"/>
        </w:trPr>
        <w:tc>
          <w:tcPr>
            <w:tcW w:w="1915"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重庆有线电视网络</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98"/>
              <w:jc w:val="right"/>
              <w:rPr>
                <w:rFonts w:ascii="Arial Narrow" w:hAnsi="Arial Narrow" w:cs="Arial Narrow" w:eastAsia="Arial Narrow" w:hint="default"/>
                <w:sz w:val="21"/>
                <w:szCs w:val="21"/>
              </w:rPr>
            </w:pPr>
            <w:r>
              <w:rPr>
                <w:rFonts w:ascii="Arial Narrow"/>
                <w:spacing w:val="-1"/>
                <w:sz w:val="21"/>
              </w:rPr>
              <w:t>100,000.00</w:t>
            </w:r>
          </w:p>
        </w:tc>
        <w:tc>
          <w:tcPr>
            <w:tcW w:w="13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79"/>
              <w:jc w:val="right"/>
              <w:rPr>
                <w:rFonts w:ascii="Arial Narrow" w:hAnsi="Arial Narrow" w:cs="Arial Narrow" w:eastAsia="Arial Narrow" w:hint="default"/>
                <w:sz w:val="21"/>
                <w:szCs w:val="21"/>
              </w:rPr>
            </w:pPr>
            <w:r>
              <w:rPr>
                <w:rFonts w:ascii="Arial Narrow"/>
                <w:spacing w:val="-1"/>
                <w:sz w:val="21"/>
              </w:rPr>
              <w:t>100,000.00</w:t>
            </w:r>
          </w:p>
        </w:tc>
        <w:tc>
          <w:tcPr>
            <w:tcW w:w="17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
              <w:jc w:val="center"/>
              <w:rPr>
                <w:rFonts w:ascii="Arial Narrow" w:hAnsi="Arial Narrow" w:cs="Arial Narrow" w:eastAsia="Arial Narrow" w:hint="default"/>
                <w:sz w:val="21"/>
                <w:szCs w:val="21"/>
              </w:rPr>
            </w:pPr>
            <w:r>
              <w:rPr>
                <w:rFonts w:ascii="Arial Narrow"/>
                <w:sz w:val="21"/>
              </w:rPr>
              <w:t>100.00%</w:t>
            </w:r>
          </w:p>
        </w:tc>
        <w:tc>
          <w:tcPr>
            <w:tcW w:w="19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pacing w:val="-33"/>
                <w:sz w:val="21"/>
                <w:szCs w:val="21"/>
              </w:rPr>
              <w:t>预计无法收回</w:t>
            </w:r>
            <w:r>
              <w:rPr>
                <w:rFonts w:ascii="宋体" w:hAnsi="宋体" w:cs="宋体" w:eastAsia="宋体" w:hint="default"/>
                <w:sz w:val="21"/>
                <w:szCs w:val="21"/>
              </w:rPr>
            </w:r>
          </w:p>
        </w:tc>
      </w:tr>
      <w:tr>
        <w:trPr>
          <w:trHeight w:val="346" w:hRule="exact"/>
        </w:trPr>
        <w:tc>
          <w:tcPr>
            <w:tcW w:w="1915"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98"/>
              <w:jc w:val="right"/>
              <w:rPr>
                <w:rFonts w:ascii="Arial Narrow" w:hAnsi="Arial Narrow" w:cs="Arial Narrow" w:eastAsia="Arial Narrow" w:hint="default"/>
                <w:sz w:val="21"/>
                <w:szCs w:val="21"/>
              </w:rPr>
            </w:pPr>
            <w:r>
              <w:rPr>
                <w:rFonts w:ascii="Arial Narrow"/>
                <w:spacing w:val="-1"/>
                <w:sz w:val="21"/>
              </w:rPr>
              <w:t>41,000.00</w:t>
            </w:r>
          </w:p>
        </w:tc>
        <w:tc>
          <w:tcPr>
            <w:tcW w:w="13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79"/>
              <w:jc w:val="right"/>
              <w:rPr>
                <w:rFonts w:ascii="Arial Narrow" w:hAnsi="Arial Narrow" w:cs="Arial Narrow" w:eastAsia="Arial Narrow" w:hint="default"/>
                <w:sz w:val="21"/>
                <w:szCs w:val="21"/>
              </w:rPr>
            </w:pPr>
            <w:r>
              <w:rPr>
                <w:rFonts w:ascii="Arial Narrow"/>
                <w:spacing w:val="-1"/>
                <w:sz w:val="21"/>
              </w:rPr>
              <w:t>41,000.00</w:t>
            </w:r>
          </w:p>
        </w:tc>
        <w:tc>
          <w:tcPr>
            <w:tcW w:w="17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100.00%</w:t>
            </w:r>
          </w:p>
        </w:tc>
        <w:tc>
          <w:tcPr>
            <w:tcW w:w="1961" w:type="dxa"/>
            <w:tcBorders>
              <w:top w:val="single" w:sz="2" w:space="0" w:color="000000"/>
              <w:left w:val="single" w:sz="2" w:space="0" w:color="000000"/>
              <w:bottom w:val="single" w:sz="2" w:space="0" w:color="000000"/>
              <w:right w:val="nil" w:sz="6" w:space="0" w:color="auto"/>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pacing w:val="-33"/>
                <w:sz w:val="21"/>
                <w:szCs w:val="21"/>
              </w:rPr>
              <w:t>预计无法收回</w:t>
            </w:r>
            <w:r>
              <w:rPr>
                <w:rFonts w:ascii="宋体" w:hAnsi="宋体" w:cs="宋体" w:eastAsia="宋体" w:hint="default"/>
                <w:sz w:val="21"/>
                <w:szCs w:val="21"/>
              </w:rPr>
            </w:r>
          </w:p>
        </w:tc>
      </w:tr>
      <w:tr>
        <w:trPr>
          <w:trHeight w:val="378" w:hRule="exact"/>
        </w:trPr>
        <w:tc>
          <w:tcPr>
            <w:tcW w:w="191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6"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left="368" w:right="0"/>
              <w:jc w:val="left"/>
              <w:rPr>
                <w:rFonts w:ascii="Arial Narrow" w:hAnsi="Arial Narrow" w:cs="Arial Narrow" w:eastAsia="Arial Narrow" w:hint="default"/>
                <w:sz w:val="21"/>
                <w:szCs w:val="21"/>
              </w:rPr>
            </w:pPr>
            <w:r>
              <w:rPr>
                <w:rFonts w:ascii="Arial Narrow"/>
                <w:b/>
                <w:sz w:val="21"/>
              </w:rPr>
              <w:t>1,304,540.00</w:t>
            </w:r>
            <w:r>
              <w:rPr>
                <w:rFonts w:ascii="Arial Narrow"/>
                <w:sz w:val="21"/>
              </w:rPr>
            </w:r>
          </w:p>
        </w:tc>
        <w:tc>
          <w:tcPr>
            <w:tcW w:w="13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278"/>
              <w:jc w:val="right"/>
              <w:rPr>
                <w:rFonts w:ascii="Arial Narrow" w:hAnsi="Arial Narrow" w:cs="Arial Narrow" w:eastAsia="Arial Narrow" w:hint="default"/>
                <w:sz w:val="21"/>
                <w:szCs w:val="21"/>
              </w:rPr>
            </w:pPr>
            <w:r>
              <w:rPr>
                <w:rFonts w:ascii="Arial Narrow"/>
                <w:b/>
                <w:spacing w:val="-1"/>
                <w:sz w:val="21"/>
              </w:rPr>
              <w:t>1,304,540.00</w:t>
            </w:r>
            <w:r>
              <w:rPr>
                <w:rFonts w:ascii="Arial Narrow"/>
                <w:spacing w:val="-1"/>
                <w:sz w:val="21"/>
              </w:rPr>
            </w:r>
          </w:p>
        </w:tc>
        <w:tc>
          <w:tcPr>
            <w:tcW w:w="178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96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1"/>
              <w:ind w:right="1"/>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r>
    </w:tbl>
    <w:p>
      <w:pPr>
        <w:spacing w:line="240" w:lineRule="auto" w:before="7"/>
        <w:rPr>
          <w:rFonts w:ascii="宋体" w:hAnsi="宋体" w:cs="宋体" w:eastAsia="宋体" w:hint="default"/>
          <w:sz w:val="8"/>
          <w:szCs w:val="8"/>
        </w:rPr>
      </w:pPr>
    </w:p>
    <w:p>
      <w:pPr>
        <w:spacing w:before="31"/>
        <w:ind w:left="672"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92"/>
          <w:sz w:val="22"/>
          <w:szCs w:val="22"/>
        </w:rPr>
        <w:t> </w:t>
      </w:r>
      <w:r>
        <w:rPr>
          <w:rFonts w:ascii="宋体" w:hAnsi="宋体" w:cs="宋体" w:eastAsia="宋体" w:hint="default"/>
          <w:sz w:val="22"/>
          <w:szCs w:val="22"/>
        </w:rPr>
        <w:t>年末应收账款中不含持本公司</w:t>
      </w:r>
      <w:r>
        <w:rPr>
          <w:rFonts w:ascii="宋体" w:hAnsi="宋体" w:cs="宋体" w:eastAsia="宋体" w:hint="default"/>
          <w:spacing w:val="-58"/>
          <w:sz w:val="22"/>
          <w:szCs w:val="22"/>
        </w:rPr>
        <w:t> </w:t>
      </w:r>
      <w:r>
        <w:rPr>
          <w:rFonts w:ascii="宋体" w:hAnsi="宋体" w:cs="宋体" w:eastAsia="宋体" w:hint="default"/>
          <w:sz w:val="22"/>
          <w:szCs w:val="22"/>
        </w:rPr>
        <w:t>5%（含</w:t>
      </w:r>
      <w:r>
        <w:rPr>
          <w:rFonts w:ascii="宋体" w:hAnsi="宋体" w:cs="宋体" w:eastAsia="宋体" w:hint="default"/>
          <w:spacing w:val="-58"/>
          <w:sz w:val="22"/>
          <w:szCs w:val="22"/>
        </w:rPr>
        <w:t> </w:t>
      </w:r>
      <w:r>
        <w:rPr>
          <w:rFonts w:ascii="宋体" w:hAnsi="宋体" w:cs="宋体" w:eastAsia="宋体" w:hint="default"/>
          <w:sz w:val="22"/>
          <w:szCs w:val="22"/>
        </w:rPr>
        <w:t>5%）以上表决权股份的股东单位欠款。</w:t>
      </w:r>
    </w:p>
    <w:p>
      <w:pPr>
        <w:spacing w:before="177"/>
        <w:ind w:left="672"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94"/>
          <w:sz w:val="22"/>
          <w:szCs w:val="22"/>
        </w:rPr>
        <w:t> </w:t>
      </w:r>
      <w:r>
        <w:rPr>
          <w:rFonts w:ascii="宋体" w:hAnsi="宋体" w:cs="宋体" w:eastAsia="宋体" w:hint="default"/>
          <w:sz w:val="22"/>
          <w:szCs w:val="22"/>
        </w:rPr>
        <w:t>应收账款金额前五名单位情况</w:t>
      </w:r>
    </w:p>
    <w:p>
      <w:pPr>
        <w:spacing w:line="240" w:lineRule="auto" w:before="10"/>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1873"/>
        <w:gridCol w:w="1640"/>
        <w:gridCol w:w="1586"/>
        <w:gridCol w:w="2028"/>
        <w:gridCol w:w="1609"/>
      </w:tblGrid>
      <w:tr>
        <w:trPr>
          <w:trHeight w:val="563" w:hRule="exact"/>
        </w:trPr>
        <w:tc>
          <w:tcPr>
            <w:tcW w:w="187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1"/>
              <w:ind w:left="17"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6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b/>
                <w:bCs/>
                <w:sz w:val="21"/>
                <w:szCs w:val="21"/>
              </w:rPr>
              <w:t>与本公司关系</w:t>
            </w:r>
            <w:r>
              <w:rPr>
                <w:rFonts w:ascii="宋体" w:hAnsi="宋体" w:cs="宋体" w:eastAsia="宋体" w:hint="default"/>
                <w:sz w:val="21"/>
                <w:szCs w:val="21"/>
              </w:rPr>
            </w:r>
          </w:p>
        </w:tc>
        <w:tc>
          <w:tcPr>
            <w:tcW w:w="158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20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1609"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b/>
                <w:bCs/>
                <w:sz w:val="21"/>
                <w:szCs w:val="21"/>
              </w:rPr>
              <w:t>占应收账款总</w:t>
            </w:r>
            <w:r>
              <w:rPr>
                <w:rFonts w:ascii="宋体" w:hAnsi="宋体" w:cs="宋体" w:eastAsia="宋体" w:hint="default"/>
                <w:sz w:val="21"/>
                <w:szCs w:val="21"/>
              </w:rPr>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额的比例</w:t>
            </w:r>
            <w:r>
              <w:rPr>
                <w:rFonts w:ascii="宋体" w:hAnsi="宋体" w:cs="宋体" w:eastAsia="宋体" w:hint="default"/>
                <w:sz w:val="21"/>
                <w:szCs w:val="21"/>
              </w:rPr>
            </w:r>
          </w:p>
        </w:tc>
      </w:tr>
      <w:tr>
        <w:trPr>
          <w:trHeight w:val="550" w:hRule="exact"/>
        </w:trPr>
        <w:tc>
          <w:tcPr>
            <w:tcW w:w="1873"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重庆市教育信息</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技术与装备中心</w:t>
            </w:r>
          </w:p>
        </w:tc>
        <w:tc>
          <w:tcPr>
            <w:tcW w:w="16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商品购销</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Arial Narrow" w:hAnsi="Arial Narrow" w:cs="Arial Narrow" w:eastAsia="Arial Narrow" w:hint="default"/>
                <w:sz w:val="21"/>
                <w:szCs w:val="21"/>
              </w:rPr>
            </w:pPr>
            <w:r>
              <w:rPr>
                <w:rFonts w:ascii="Arial Narrow"/>
                <w:spacing w:val="-1"/>
                <w:sz w:val="21"/>
              </w:rPr>
              <w:t>32,619,900.00</w:t>
            </w:r>
          </w:p>
        </w:tc>
        <w:tc>
          <w:tcPr>
            <w:tcW w:w="20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6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0"/>
              <w:jc w:val="center"/>
              <w:rPr>
                <w:rFonts w:ascii="Arial Narrow" w:hAnsi="Arial Narrow" w:cs="Arial Narrow" w:eastAsia="Arial Narrow" w:hint="default"/>
                <w:sz w:val="21"/>
                <w:szCs w:val="21"/>
              </w:rPr>
            </w:pPr>
            <w:r>
              <w:rPr>
                <w:rFonts w:ascii="Arial Narrow"/>
                <w:sz w:val="21"/>
              </w:rPr>
              <w:t>6.72%</w:t>
            </w:r>
          </w:p>
        </w:tc>
      </w:tr>
      <w:tr>
        <w:trPr>
          <w:trHeight w:val="550" w:hRule="exact"/>
        </w:trPr>
        <w:tc>
          <w:tcPr>
            <w:tcW w:w="1873"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北京航天智通科</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6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商品购销</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Arial Narrow" w:hAnsi="Arial Narrow" w:cs="Arial Narrow" w:eastAsia="Arial Narrow" w:hint="default"/>
                <w:sz w:val="21"/>
                <w:szCs w:val="21"/>
              </w:rPr>
            </w:pPr>
            <w:r>
              <w:rPr>
                <w:rFonts w:ascii="Arial Narrow"/>
                <w:spacing w:val="-1"/>
                <w:sz w:val="21"/>
              </w:rPr>
              <w:t>24,626,236.30</w:t>
            </w:r>
          </w:p>
        </w:tc>
        <w:tc>
          <w:tcPr>
            <w:tcW w:w="20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6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0"/>
              <w:jc w:val="center"/>
              <w:rPr>
                <w:rFonts w:ascii="Arial Narrow" w:hAnsi="Arial Narrow" w:cs="Arial Narrow" w:eastAsia="Arial Narrow" w:hint="default"/>
                <w:sz w:val="21"/>
                <w:szCs w:val="21"/>
              </w:rPr>
            </w:pPr>
            <w:r>
              <w:rPr>
                <w:rFonts w:ascii="Arial Narrow"/>
                <w:sz w:val="21"/>
              </w:rPr>
              <w:t>5.08%</w:t>
            </w:r>
          </w:p>
        </w:tc>
      </w:tr>
      <w:tr>
        <w:trPr>
          <w:trHeight w:val="550" w:hRule="exact"/>
        </w:trPr>
        <w:tc>
          <w:tcPr>
            <w:tcW w:w="1873"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山西省物产集团</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进出口有限公司</w:t>
            </w:r>
          </w:p>
        </w:tc>
        <w:tc>
          <w:tcPr>
            <w:tcW w:w="16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商品购销</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Arial Narrow" w:hAnsi="Arial Narrow" w:cs="Arial Narrow" w:eastAsia="Arial Narrow" w:hint="default"/>
                <w:sz w:val="21"/>
                <w:szCs w:val="21"/>
              </w:rPr>
            </w:pPr>
            <w:r>
              <w:rPr>
                <w:rFonts w:ascii="Arial Narrow"/>
                <w:spacing w:val="-1"/>
                <w:sz w:val="21"/>
              </w:rPr>
              <w:t>20,450,450.00</w:t>
            </w:r>
          </w:p>
        </w:tc>
        <w:tc>
          <w:tcPr>
            <w:tcW w:w="20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6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0"/>
              <w:jc w:val="center"/>
              <w:rPr>
                <w:rFonts w:ascii="Arial Narrow" w:hAnsi="Arial Narrow" w:cs="Arial Narrow" w:eastAsia="Arial Narrow" w:hint="default"/>
                <w:sz w:val="21"/>
                <w:szCs w:val="21"/>
              </w:rPr>
            </w:pPr>
            <w:r>
              <w:rPr>
                <w:rFonts w:ascii="Arial Narrow"/>
                <w:sz w:val="21"/>
              </w:rPr>
              <w:t>4.22%</w:t>
            </w:r>
          </w:p>
        </w:tc>
      </w:tr>
      <w:tr>
        <w:trPr>
          <w:trHeight w:val="822" w:hRule="exact"/>
        </w:trPr>
        <w:tc>
          <w:tcPr>
            <w:tcW w:w="1873" w:type="dxa"/>
            <w:tcBorders>
              <w:top w:val="single" w:sz="2" w:space="0" w:color="000000"/>
              <w:left w:val="nil" w:sz="6" w:space="0" w:color="auto"/>
              <w:bottom w:val="single" w:sz="2" w:space="0" w:color="000000"/>
              <w:right w:val="single" w:sz="2" w:space="0" w:color="000000"/>
            </w:tcBorders>
          </w:tcPr>
          <w:p>
            <w:pPr>
              <w:pStyle w:val="TableParagraph"/>
              <w:spacing w:line="272" w:lineRule="exact" w:before="128"/>
              <w:ind w:left="122" w:right="74"/>
              <w:jc w:val="left"/>
              <w:rPr>
                <w:rFonts w:ascii="宋体" w:hAnsi="宋体" w:cs="宋体" w:eastAsia="宋体" w:hint="default"/>
                <w:sz w:val="21"/>
                <w:szCs w:val="21"/>
              </w:rPr>
            </w:pPr>
            <w:r>
              <w:rPr>
                <w:rFonts w:ascii="宋体" w:hAnsi="宋体" w:cs="宋体" w:eastAsia="宋体" w:hint="default"/>
                <w:spacing w:val="24"/>
                <w:sz w:val="21"/>
                <w:szCs w:val="21"/>
              </w:rPr>
              <w:t>中捷通信有限公</w:t>
            </w:r>
            <w:r>
              <w:rPr>
                <w:rFonts w:ascii="宋体" w:hAnsi="宋体" w:cs="宋体" w:eastAsia="宋体" w:hint="default"/>
                <w:spacing w:val="-77"/>
                <w:sz w:val="21"/>
                <w:szCs w:val="21"/>
              </w:rPr>
              <w:t> </w:t>
            </w:r>
            <w:r>
              <w:rPr>
                <w:rFonts w:ascii="宋体" w:hAnsi="宋体" w:cs="宋体" w:eastAsia="宋体" w:hint="default"/>
                <w:sz w:val="21"/>
                <w:szCs w:val="21"/>
              </w:rPr>
              <w:t>司</w:t>
            </w:r>
          </w:p>
        </w:tc>
        <w:tc>
          <w:tcPr>
            <w:tcW w:w="16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商品购销</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17,297,517.30</w:t>
            </w:r>
          </w:p>
        </w:tc>
        <w:tc>
          <w:tcPr>
            <w:tcW w:w="2028"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4"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1 </w:t>
            </w:r>
            <w:r>
              <w:rPr>
                <w:rFonts w:ascii="宋体" w:hAnsi="宋体" w:cs="宋体" w:eastAsia="宋体" w:hint="default"/>
                <w:sz w:val="21"/>
                <w:szCs w:val="21"/>
              </w:rPr>
              <w:t>年以内</w:t>
            </w:r>
            <w:r>
              <w:rPr>
                <w:rFonts w:ascii="宋体" w:hAnsi="宋体" w:cs="宋体" w:eastAsia="宋体" w:hint="default"/>
                <w:spacing w:val="-50"/>
                <w:sz w:val="21"/>
                <w:szCs w:val="21"/>
              </w:rPr>
              <w:t> </w:t>
            </w:r>
            <w:r>
              <w:rPr>
                <w:rFonts w:ascii="Arial Narrow" w:hAnsi="Arial Narrow" w:cs="Arial Narrow" w:eastAsia="Arial Narrow" w:hint="default"/>
                <w:sz w:val="21"/>
                <w:szCs w:val="21"/>
              </w:rPr>
              <w:t>3,050,265.65</w:t>
            </w:r>
          </w:p>
          <w:p>
            <w:pPr>
              <w:pStyle w:val="TableParagraph"/>
              <w:spacing w:line="272" w:lineRule="exact"/>
              <w:ind w:left="62" w:right="0"/>
              <w:jc w:val="center"/>
              <w:rPr>
                <w:rFonts w:ascii="宋体" w:hAnsi="宋体" w:cs="宋体" w:eastAsia="宋体" w:hint="default"/>
                <w:sz w:val="21"/>
                <w:szCs w:val="21"/>
              </w:rPr>
            </w:pPr>
            <w:r>
              <w:rPr>
                <w:rFonts w:ascii="Arial Narrow" w:hAnsi="Arial Narrow" w:cs="Arial Narrow" w:eastAsia="Arial Narrow" w:hint="default"/>
                <w:sz w:val="21"/>
                <w:szCs w:val="21"/>
              </w:rPr>
              <w:t>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Narrow" w:hAnsi="Arial Narrow" w:cs="Arial Narrow" w:eastAsia="Arial Narrow" w:hint="default"/>
                <w:sz w:val="21"/>
                <w:szCs w:val="21"/>
              </w:rPr>
              <w:t>13,134,231.48</w:t>
            </w:r>
            <w:r>
              <w:rPr>
                <w:rFonts w:ascii="宋体" w:hAnsi="宋体" w:cs="宋体" w:eastAsia="宋体" w:hint="default"/>
                <w:sz w:val="21"/>
                <w:szCs w:val="21"/>
              </w:rPr>
              <w:t>，</w:t>
            </w:r>
          </w:p>
          <w:p>
            <w:pPr>
              <w:pStyle w:val="TableParagraph"/>
              <w:spacing w:line="281" w:lineRule="exact"/>
              <w:ind w:right="31"/>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2-3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Narrow" w:hAnsi="Arial Narrow" w:cs="Arial Narrow" w:eastAsia="Arial Narrow" w:hint="default"/>
                <w:sz w:val="21"/>
                <w:szCs w:val="21"/>
              </w:rPr>
              <w:t>1,113,020.17</w:t>
            </w:r>
          </w:p>
        </w:tc>
        <w:tc>
          <w:tcPr>
            <w:tcW w:w="1609"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87"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40" w:lineRule="auto" w:before="46"/>
              <w:ind w:right="0"/>
              <w:jc w:val="center"/>
              <w:rPr>
                <w:rFonts w:ascii="Arial Narrow" w:hAnsi="Arial Narrow" w:cs="Arial Narrow" w:eastAsia="Arial Narrow" w:hint="default"/>
                <w:sz w:val="21"/>
                <w:szCs w:val="21"/>
              </w:rPr>
            </w:pPr>
            <w:r>
              <w:rPr>
                <w:rFonts w:ascii="Arial Narrow"/>
                <w:sz w:val="21"/>
              </w:rPr>
              <w:t>3.57%</w:t>
            </w:r>
          </w:p>
        </w:tc>
      </w:tr>
      <w:tr>
        <w:trPr>
          <w:trHeight w:val="550" w:hRule="exact"/>
        </w:trPr>
        <w:tc>
          <w:tcPr>
            <w:tcW w:w="1873"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江苏今日信息科</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6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商品购销</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15,263,006.65</w:t>
            </w:r>
          </w:p>
        </w:tc>
        <w:tc>
          <w:tcPr>
            <w:tcW w:w="20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6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sz w:val="21"/>
              </w:rPr>
              <w:t>3.15%</w:t>
            </w:r>
          </w:p>
        </w:tc>
      </w:tr>
      <w:tr>
        <w:trPr>
          <w:trHeight w:val="378" w:hRule="exact"/>
        </w:trPr>
        <w:tc>
          <w:tcPr>
            <w:tcW w:w="187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7"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40" w:type="dxa"/>
            <w:tcBorders>
              <w:top w:val="single" w:sz="2" w:space="0" w:color="000000"/>
              <w:left w:val="single" w:sz="2" w:space="0" w:color="000000"/>
              <w:bottom w:val="single" w:sz="12" w:space="0" w:color="000000"/>
              <w:right w:val="single" w:sz="2" w:space="0" w:color="000000"/>
            </w:tcBorders>
          </w:tcPr>
          <w:p>
            <w:pPr/>
          </w:p>
        </w:tc>
        <w:tc>
          <w:tcPr>
            <w:tcW w:w="15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3"/>
              <w:jc w:val="right"/>
              <w:rPr>
                <w:rFonts w:ascii="Arial Narrow" w:hAnsi="Arial Narrow" w:cs="Arial Narrow" w:eastAsia="Arial Narrow" w:hint="default"/>
                <w:sz w:val="21"/>
                <w:szCs w:val="21"/>
              </w:rPr>
            </w:pPr>
            <w:r>
              <w:rPr>
                <w:rFonts w:ascii="Arial Narrow"/>
                <w:b/>
                <w:spacing w:val="-1"/>
                <w:sz w:val="21"/>
              </w:rPr>
              <w:t>110,257,110.25</w:t>
            </w:r>
            <w:r>
              <w:rPr>
                <w:rFonts w:ascii="Arial Narrow"/>
                <w:spacing w:val="-1"/>
                <w:sz w:val="21"/>
              </w:rPr>
            </w:r>
          </w:p>
        </w:tc>
        <w:tc>
          <w:tcPr>
            <w:tcW w:w="2028" w:type="dxa"/>
            <w:tcBorders>
              <w:top w:val="single" w:sz="2" w:space="0" w:color="000000"/>
              <w:left w:val="single" w:sz="2" w:space="0" w:color="000000"/>
              <w:bottom w:val="single" w:sz="12" w:space="0" w:color="000000"/>
              <w:right w:val="single" w:sz="2" w:space="0" w:color="000000"/>
            </w:tcBorders>
          </w:tcPr>
          <w:p>
            <w:pPr/>
          </w:p>
        </w:tc>
        <w:tc>
          <w:tcPr>
            <w:tcW w:w="160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b/>
                <w:sz w:val="21"/>
              </w:rPr>
              <w:t>22.74%</w:t>
            </w:r>
            <w:r>
              <w:rPr>
                <w:rFonts w:ascii="Arial Narrow"/>
                <w:sz w:val="21"/>
              </w:rPr>
            </w:r>
          </w:p>
        </w:tc>
      </w:tr>
    </w:tbl>
    <w:p>
      <w:pPr>
        <w:spacing w:line="240" w:lineRule="auto" w:before="2"/>
        <w:rPr>
          <w:rFonts w:ascii="宋体" w:hAnsi="宋体" w:cs="宋体" w:eastAsia="宋体" w:hint="default"/>
          <w:sz w:val="13"/>
          <w:szCs w:val="13"/>
        </w:rPr>
      </w:pPr>
    </w:p>
    <w:p>
      <w:pPr>
        <w:spacing w:before="31"/>
        <w:ind w:left="672" w:right="0"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94"/>
          <w:sz w:val="22"/>
          <w:szCs w:val="22"/>
        </w:rPr>
        <w:t> </w:t>
      </w:r>
      <w:r>
        <w:rPr>
          <w:rFonts w:ascii="宋体" w:hAnsi="宋体" w:cs="宋体" w:eastAsia="宋体" w:hint="default"/>
          <w:sz w:val="22"/>
          <w:szCs w:val="22"/>
        </w:rPr>
        <w:t>应收关联方账款情况详见“九、关联方及关联交易（三）关联方往来余额”。</w:t>
      </w:r>
    </w:p>
    <w:p>
      <w:pPr>
        <w:spacing w:after="0"/>
        <w:jc w:val="left"/>
        <w:rPr>
          <w:rFonts w:ascii="宋体" w:hAnsi="宋体" w:cs="宋体" w:eastAsia="宋体" w:hint="default"/>
          <w:sz w:val="22"/>
          <w:szCs w:val="22"/>
        </w:rPr>
        <w:sectPr>
          <w:footerReference w:type="default" r:id="rId34"/>
          <w:pgSz w:w="11910" w:h="16840"/>
          <w:pgMar w:footer="865" w:header="0" w:top="1100" w:bottom="1060" w:left="1460" w:right="1440"/>
          <w:pgNumType w:start="86"/>
        </w:sectPr>
      </w:pPr>
    </w:p>
    <w:p>
      <w:pPr>
        <w:spacing w:line="240" w:lineRule="auto" w:before="8"/>
        <w:rPr>
          <w:rFonts w:ascii="宋体" w:hAnsi="宋体" w:cs="宋体" w:eastAsia="宋体" w:hint="default"/>
          <w:sz w:val="17"/>
          <w:szCs w:val="17"/>
        </w:rPr>
      </w:pPr>
    </w:p>
    <w:p>
      <w:pPr>
        <w:spacing w:before="31"/>
        <w:ind w:left="641" w:right="0"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68"/>
          <w:sz w:val="22"/>
          <w:szCs w:val="22"/>
        </w:rPr>
        <w:t> </w:t>
      </w:r>
      <w:r>
        <w:rPr>
          <w:rFonts w:ascii="宋体" w:hAnsi="宋体" w:cs="宋体" w:eastAsia="宋体" w:hint="default"/>
          <w:sz w:val="22"/>
          <w:szCs w:val="22"/>
        </w:rPr>
        <w:t>预付款项</w:t>
      </w:r>
    </w:p>
    <w:p>
      <w:pPr>
        <w:spacing w:line="240" w:lineRule="auto" w:before="13"/>
        <w:rPr>
          <w:rFonts w:ascii="宋体" w:hAnsi="宋体" w:cs="宋体" w:eastAsia="宋体" w:hint="default"/>
          <w:sz w:val="28"/>
          <w:szCs w:val="28"/>
        </w:rPr>
      </w:pPr>
    </w:p>
    <w:p>
      <w:pPr>
        <w:spacing w:before="0"/>
        <w:ind w:left="741"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2"/>
          <w:sz w:val="22"/>
          <w:szCs w:val="22"/>
        </w:rPr>
        <w:t> </w:t>
      </w:r>
      <w:r>
        <w:rPr>
          <w:rFonts w:ascii="宋体" w:hAnsi="宋体" w:cs="宋体" w:eastAsia="宋体" w:hint="default"/>
          <w:sz w:val="22"/>
          <w:szCs w:val="22"/>
        </w:rPr>
        <w:t>预付款项账龄</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984"/>
        <w:gridCol w:w="1870"/>
        <w:gridCol w:w="1567"/>
        <w:gridCol w:w="1786"/>
        <w:gridCol w:w="1531"/>
      </w:tblGrid>
      <w:tr>
        <w:trPr>
          <w:trHeight w:val="378" w:hRule="exact"/>
        </w:trPr>
        <w:tc>
          <w:tcPr>
            <w:tcW w:w="1984"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7"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43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3317"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5" w:hRule="exact"/>
        </w:trPr>
        <w:tc>
          <w:tcPr>
            <w:tcW w:w="1984" w:type="dxa"/>
            <w:vMerge/>
            <w:tcBorders>
              <w:left w:val="nil" w:sz="6" w:space="0" w:color="auto"/>
              <w:bottom w:val="single" w:sz="2" w:space="0" w:color="000000"/>
              <w:right w:val="single" w:sz="2" w:space="0" w:color="000000"/>
            </w:tcBorders>
          </w:tcPr>
          <w:p>
            <w:pP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5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365" w:hRule="exact"/>
        </w:trPr>
        <w:tc>
          <w:tcPr>
            <w:tcW w:w="19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465,127,967.56</w:t>
            </w: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w w:val="95"/>
                <w:sz w:val="21"/>
              </w:rPr>
              <w:t>96.02%</w:t>
            </w:r>
            <w:r>
              <w:rPr>
                <w:rFonts w:ascii="Arial Narrow"/>
                <w:sz w:val="21"/>
              </w:rPr>
            </w: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104"/>
              <w:jc w:val="right"/>
              <w:rPr>
                <w:rFonts w:ascii="Arial Narrow" w:hAnsi="Arial Narrow" w:cs="Arial Narrow" w:eastAsia="Arial Narrow" w:hint="default"/>
                <w:sz w:val="21"/>
                <w:szCs w:val="21"/>
              </w:rPr>
            </w:pPr>
            <w:r>
              <w:rPr>
                <w:rFonts w:ascii="Arial Narrow"/>
                <w:spacing w:val="-1"/>
                <w:sz w:val="21"/>
              </w:rPr>
              <w:t>202,065,656.49</w:t>
            </w:r>
          </w:p>
        </w:tc>
        <w:tc>
          <w:tcPr>
            <w:tcW w:w="15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1"/>
              <w:ind w:right="316"/>
              <w:jc w:val="right"/>
              <w:rPr>
                <w:rFonts w:ascii="Arial Narrow" w:hAnsi="Arial Narrow" w:cs="Arial Narrow" w:eastAsia="Arial Narrow" w:hint="default"/>
                <w:sz w:val="21"/>
                <w:szCs w:val="21"/>
              </w:rPr>
            </w:pPr>
            <w:r>
              <w:rPr>
                <w:rFonts w:ascii="Arial Narrow"/>
                <w:w w:val="95"/>
                <w:sz w:val="21"/>
              </w:rPr>
              <w:t>97.35%</w:t>
            </w:r>
            <w:r>
              <w:rPr>
                <w:rFonts w:ascii="Arial Narrow"/>
                <w:sz w:val="21"/>
              </w:rPr>
            </w:r>
          </w:p>
        </w:tc>
      </w:tr>
      <w:tr>
        <w:trPr>
          <w:trHeight w:val="365" w:hRule="exact"/>
        </w:trPr>
        <w:tc>
          <w:tcPr>
            <w:tcW w:w="19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18,362,030.74</w:t>
            </w: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w w:val="95"/>
                <w:sz w:val="21"/>
              </w:rPr>
              <w:t>3.79%</w:t>
            </w:r>
            <w:r>
              <w:rPr>
                <w:rFonts w:ascii="Arial Narrow"/>
                <w:sz w:val="21"/>
              </w:rPr>
            </w: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104"/>
              <w:jc w:val="right"/>
              <w:rPr>
                <w:rFonts w:ascii="Arial Narrow" w:hAnsi="Arial Narrow" w:cs="Arial Narrow" w:eastAsia="Arial Narrow" w:hint="default"/>
                <w:sz w:val="21"/>
                <w:szCs w:val="21"/>
              </w:rPr>
            </w:pPr>
            <w:r>
              <w:rPr>
                <w:rFonts w:ascii="Arial Narrow"/>
                <w:spacing w:val="-1"/>
                <w:sz w:val="21"/>
              </w:rPr>
              <w:t>893,923.05</w:t>
            </w:r>
          </w:p>
        </w:tc>
        <w:tc>
          <w:tcPr>
            <w:tcW w:w="15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1"/>
              <w:ind w:right="316"/>
              <w:jc w:val="right"/>
              <w:rPr>
                <w:rFonts w:ascii="Arial Narrow" w:hAnsi="Arial Narrow" w:cs="Arial Narrow" w:eastAsia="Arial Narrow" w:hint="default"/>
                <w:sz w:val="21"/>
                <w:szCs w:val="21"/>
              </w:rPr>
            </w:pPr>
            <w:r>
              <w:rPr>
                <w:rFonts w:ascii="Arial Narrow"/>
                <w:w w:val="95"/>
                <w:sz w:val="21"/>
              </w:rPr>
              <w:t>0.43%</w:t>
            </w:r>
            <w:r>
              <w:rPr>
                <w:rFonts w:ascii="Arial Narrow"/>
                <w:sz w:val="21"/>
              </w:rPr>
            </w:r>
          </w:p>
        </w:tc>
      </w:tr>
      <w:tr>
        <w:trPr>
          <w:trHeight w:val="366" w:hRule="exact"/>
        </w:trPr>
        <w:tc>
          <w:tcPr>
            <w:tcW w:w="19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524,215.97</w:t>
            </w: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w w:val="95"/>
                <w:sz w:val="21"/>
              </w:rPr>
              <w:t>0.11%</w:t>
            </w:r>
            <w:r>
              <w:rPr>
                <w:rFonts w:ascii="Arial Narrow"/>
                <w:sz w:val="21"/>
              </w:rPr>
            </w: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4"/>
              <w:jc w:val="right"/>
              <w:rPr>
                <w:rFonts w:ascii="Arial Narrow" w:hAnsi="Arial Narrow" w:cs="Arial Narrow" w:eastAsia="Arial Narrow" w:hint="default"/>
                <w:sz w:val="21"/>
                <w:szCs w:val="21"/>
              </w:rPr>
            </w:pPr>
            <w:r>
              <w:rPr>
                <w:rFonts w:ascii="Arial Narrow"/>
                <w:spacing w:val="-1"/>
                <w:sz w:val="21"/>
              </w:rPr>
              <w:t>1,616,722.44</w:t>
            </w:r>
          </w:p>
        </w:tc>
        <w:tc>
          <w:tcPr>
            <w:tcW w:w="15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2"/>
              <w:ind w:right="316"/>
              <w:jc w:val="right"/>
              <w:rPr>
                <w:rFonts w:ascii="Arial Narrow" w:hAnsi="Arial Narrow" w:cs="Arial Narrow" w:eastAsia="Arial Narrow" w:hint="default"/>
                <w:sz w:val="21"/>
                <w:szCs w:val="21"/>
              </w:rPr>
            </w:pPr>
            <w:r>
              <w:rPr>
                <w:rFonts w:ascii="Arial Narrow"/>
                <w:w w:val="95"/>
                <w:sz w:val="21"/>
              </w:rPr>
              <w:t>0.78%</w:t>
            </w:r>
            <w:r>
              <w:rPr>
                <w:rFonts w:ascii="Arial Narrow"/>
                <w:sz w:val="21"/>
              </w:rPr>
            </w:r>
          </w:p>
        </w:tc>
      </w:tr>
      <w:tr>
        <w:trPr>
          <w:trHeight w:val="365" w:hRule="exact"/>
        </w:trPr>
        <w:tc>
          <w:tcPr>
            <w:tcW w:w="19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410,076.28</w:t>
            </w: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w w:val="95"/>
                <w:sz w:val="21"/>
              </w:rPr>
              <w:t>0.08%</w:t>
            </w:r>
            <w:r>
              <w:rPr>
                <w:rFonts w:ascii="Arial Narrow"/>
                <w:sz w:val="21"/>
              </w:rPr>
            </w: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104"/>
              <w:jc w:val="right"/>
              <w:rPr>
                <w:rFonts w:ascii="Arial Narrow" w:hAnsi="Arial Narrow" w:cs="Arial Narrow" w:eastAsia="Arial Narrow" w:hint="default"/>
                <w:sz w:val="21"/>
                <w:szCs w:val="21"/>
              </w:rPr>
            </w:pPr>
            <w:r>
              <w:rPr>
                <w:rFonts w:ascii="Arial Narrow"/>
                <w:spacing w:val="-1"/>
                <w:sz w:val="21"/>
              </w:rPr>
              <w:t>2,996,789.76</w:t>
            </w:r>
          </w:p>
        </w:tc>
        <w:tc>
          <w:tcPr>
            <w:tcW w:w="15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1"/>
              <w:ind w:right="316"/>
              <w:jc w:val="right"/>
              <w:rPr>
                <w:rFonts w:ascii="Arial Narrow" w:hAnsi="Arial Narrow" w:cs="Arial Narrow" w:eastAsia="Arial Narrow" w:hint="default"/>
                <w:sz w:val="21"/>
                <w:szCs w:val="21"/>
              </w:rPr>
            </w:pPr>
            <w:r>
              <w:rPr>
                <w:rFonts w:ascii="Arial Narrow"/>
                <w:w w:val="95"/>
                <w:sz w:val="21"/>
              </w:rPr>
              <w:t>1.44%</w:t>
            </w:r>
            <w:r>
              <w:rPr>
                <w:rFonts w:ascii="Arial Narrow"/>
                <w:sz w:val="21"/>
              </w:rPr>
            </w:r>
          </w:p>
        </w:tc>
      </w:tr>
      <w:tr>
        <w:trPr>
          <w:trHeight w:val="378" w:hRule="exact"/>
        </w:trPr>
        <w:tc>
          <w:tcPr>
            <w:tcW w:w="198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7"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8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b/>
                <w:spacing w:val="-1"/>
                <w:sz w:val="21"/>
              </w:rPr>
              <w:t>484,424,290.55</w:t>
            </w:r>
            <w:r>
              <w:rPr>
                <w:rFonts w:ascii="Arial Narrow"/>
                <w:spacing w:val="-1"/>
                <w:sz w:val="21"/>
              </w:rPr>
            </w:r>
          </w:p>
        </w:tc>
        <w:tc>
          <w:tcPr>
            <w:tcW w:w="15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b/>
                <w:w w:val="95"/>
                <w:sz w:val="21"/>
              </w:rPr>
              <w:t>100.00%</w:t>
            </w:r>
            <w:r>
              <w:rPr>
                <w:rFonts w:ascii="Arial Narrow"/>
                <w:sz w:val="21"/>
              </w:rPr>
            </w:r>
          </w:p>
        </w:tc>
        <w:tc>
          <w:tcPr>
            <w:tcW w:w="17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right="104"/>
              <w:jc w:val="right"/>
              <w:rPr>
                <w:rFonts w:ascii="Arial Narrow" w:hAnsi="Arial Narrow" w:cs="Arial Narrow" w:eastAsia="Arial Narrow" w:hint="default"/>
                <w:sz w:val="21"/>
                <w:szCs w:val="21"/>
              </w:rPr>
            </w:pPr>
            <w:r>
              <w:rPr>
                <w:rFonts w:ascii="Arial Narrow"/>
                <w:b/>
                <w:spacing w:val="-1"/>
                <w:sz w:val="21"/>
              </w:rPr>
              <w:t>207,573,091.74</w:t>
            </w:r>
            <w:r>
              <w:rPr>
                <w:rFonts w:ascii="Arial Narrow"/>
                <w:spacing w:val="-1"/>
                <w:sz w:val="21"/>
              </w:rPr>
            </w:r>
          </w:p>
        </w:tc>
        <w:tc>
          <w:tcPr>
            <w:tcW w:w="153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1"/>
              <w:ind w:right="316"/>
              <w:jc w:val="right"/>
              <w:rPr>
                <w:rFonts w:ascii="Arial Narrow" w:hAnsi="Arial Narrow" w:cs="Arial Narrow" w:eastAsia="Arial Narrow" w:hint="default"/>
                <w:sz w:val="21"/>
                <w:szCs w:val="21"/>
              </w:rPr>
            </w:pPr>
            <w:r>
              <w:rPr>
                <w:rFonts w:ascii="Arial Narrow"/>
                <w:b/>
                <w:w w:val="95"/>
                <w:sz w:val="21"/>
              </w:rPr>
              <w:t>100.00%</w:t>
            </w:r>
            <w:r>
              <w:rPr>
                <w:rFonts w:ascii="Arial Narrow"/>
                <w:sz w:val="21"/>
              </w:rPr>
            </w:r>
          </w:p>
        </w:tc>
      </w:tr>
    </w:tbl>
    <w:p>
      <w:pPr>
        <w:spacing w:line="240" w:lineRule="auto" w:before="2"/>
        <w:rPr>
          <w:rFonts w:ascii="宋体" w:hAnsi="宋体" w:cs="宋体" w:eastAsia="宋体" w:hint="default"/>
          <w:sz w:val="13"/>
          <w:szCs w:val="13"/>
        </w:rPr>
      </w:pPr>
    </w:p>
    <w:p>
      <w:pPr>
        <w:spacing w:line="357" w:lineRule="auto" w:before="31"/>
        <w:ind w:left="241" w:right="0" w:firstLine="440"/>
        <w:jc w:val="left"/>
        <w:rPr>
          <w:rFonts w:ascii="宋体" w:hAnsi="宋体" w:cs="宋体" w:eastAsia="宋体" w:hint="default"/>
          <w:sz w:val="22"/>
          <w:szCs w:val="22"/>
        </w:rPr>
      </w:pPr>
      <w:r>
        <w:rPr>
          <w:rFonts w:ascii="宋体" w:hAnsi="宋体" w:cs="宋体" w:eastAsia="宋体" w:hint="default"/>
          <w:sz w:val="22"/>
          <w:szCs w:val="22"/>
        </w:rPr>
        <w:t>预付账款年末余额较年初增加</w:t>
      </w:r>
      <w:r>
        <w:rPr>
          <w:rFonts w:ascii="宋体" w:hAnsi="宋体" w:cs="宋体" w:eastAsia="宋体" w:hint="default"/>
          <w:spacing w:val="-30"/>
          <w:sz w:val="22"/>
          <w:szCs w:val="22"/>
        </w:rPr>
        <w:t> </w:t>
      </w:r>
      <w:r>
        <w:rPr>
          <w:rFonts w:ascii="宋体" w:hAnsi="宋体" w:cs="宋体" w:eastAsia="宋体" w:hint="default"/>
          <w:sz w:val="22"/>
          <w:szCs w:val="22"/>
        </w:rPr>
        <w:t>276,851,198.81</w:t>
      </w:r>
      <w:r>
        <w:rPr>
          <w:rFonts w:ascii="宋体" w:hAnsi="宋体" w:cs="宋体" w:eastAsia="宋体" w:hint="default"/>
          <w:spacing w:val="-31"/>
          <w:sz w:val="22"/>
          <w:szCs w:val="22"/>
        </w:rPr>
        <w:t> </w:t>
      </w:r>
      <w:r>
        <w:rPr>
          <w:rFonts w:ascii="宋体" w:hAnsi="宋体" w:cs="宋体" w:eastAsia="宋体" w:hint="default"/>
          <w:sz w:val="22"/>
          <w:szCs w:val="22"/>
        </w:rPr>
        <w:t>元，增幅</w:t>
      </w:r>
      <w:r>
        <w:rPr>
          <w:rFonts w:ascii="宋体" w:hAnsi="宋体" w:cs="宋体" w:eastAsia="宋体" w:hint="default"/>
          <w:spacing w:val="-30"/>
          <w:sz w:val="22"/>
          <w:szCs w:val="22"/>
        </w:rPr>
        <w:t> </w:t>
      </w:r>
      <w:r>
        <w:rPr>
          <w:rFonts w:ascii="宋体" w:hAnsi="宋体" w:cs="宋体" w:eastAsia="宋体" w:hint="default"/>
          <w:sz w:val="22"/>
          <w:szCs w:val="22"/>
        </w:rPr>
        <w:t>133.38%，主要原因是本公</w:t>
      </w:r>
      <w:r>
        <w:rPr>
          <w:rFonts w:ascii="宋体" w:hAnsi="宋体" w:cs="宋体" w:eastAsia="宋体" w:hint="default"/>
          <w:w w:val="99"/>
          <w:sz w:val="22"/>
          <w:szCs w:val="22"/>
        </w:rPr>
        <w:t> </w:t>
      </w:r>
      <w:r>
        <w:rPr>
          <w:rFonts w:ascii="宋体" w:hAnsi="宋体" w:cs="宋体" w:eastAsia="宋体" w:hint="default"/>
          <w:sz w:val="22"/>
          <w:szCs w:val="22"/>
        </w:rPr>
        <w:t>司经营规模扩大，为满足销售业务需要，采购备货增加，预付给供应商的购货款增加。</w:t>
      </w:r>
    </w:p>
    <w:p>
      <w:pPr>
        <w:spacing w:line="240" w:lineRule="auto" w:before="10"/>
        <w:rPr>
          <w:rFonts w:ascii="宋体" w:hAnsi="宋体" w:cs="宋体" w:eastAsia="宋体" w:hint="default"/>
          <w:sz w:val="20"/>
          <w:szCs w:val="20"/>
        </w:rPr>
      </w:pPr>
    </w:p>
    <w:p>
      <w:pPr>
        <w:spacing w:before="0"/>
        <w:ind w:left="741"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2"/>
          <w:sz w:val="22"/>
          <w:szCs w:val="22"/>
        </w:rPr>
        <w:t> </w:t>
      </w:r>
      <w:r>
        <w:rPr>
          <w:rFonts w:ascii="宋体" w:hAnsi="宋体" w:cs="宋体" w:eastAsia="宋体" w:hint="default"/>
          <w:sz w:val="22"/>
          <w:szCs w:val="22"/>
        </w:rPr>
        <w:t>预付款项前五名单位情况</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890"/>
        <w:gridCol w:w="1645"/>
        <w:gridCol w:w="1799"/>
        <w:gridCol w:w="1226"/>
        <w:gridCol w:w="2177"/>
      </w:tblGrid>
      <w:tr>
        <w:trPr>
          <w:trHeight w:val="378" w:hRule="exact"/>
        </w:trPr>
        <w:tc>
          <w:tcPr>
            <w:tcW w:w="189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7"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6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与本公司关系</w:t>
            </w:r>
            <w:r>
              <w:rPr>
                <w:rFonts w:ascii="宋体" w:hAnsi="宋体" w:cs="宋体" w:eastAsia="宋体" w:hint="default"/>
                <w:sz w:val="21"/>
                <w:szCs w:val="21"/>
              </w:rPr>
            </w:r>
          </w:p>
        </w:tc>
        <w:tc>
          <w:tcPr>
            <w:tcW w:w="17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1"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2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217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未结算原因</w:t>
            </w:r>
            <w:r>
              <w:rPr>
                <w:rFonts w:ascii="宋体" w:hAnsi="宋体" w:cs="宋体" w:eastAsia="宋体" w:hint="default"/>
                <w:sz w:val="21"/>
                <w:szCs w:val="21"/>
              </w:rPr>
            </w:r>
          </w:p>
        </w:tc>
      </w:tr>
      <w:tr>
        <w:trPr>
          <w:trHeight w:val="550" w:hRule="exact"/>
        </w:trPr>
        <w:tc>
          <w:tcPr>
            <w:tcW w:w="1890"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同方股份有限公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商品购销</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sz w:val="21"/>
              </w:rPr>
              <w:t>97,921,650.08</w:t>
            </w: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21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预付商品采购款</w:t>
            </w:r>
          </w:p>
        </w:tc>
      </w:tr>
      <w:tr>
        <w:trPr>
          <w:trHeight w:val="550" w:hRule="exact"/>
        </w:trPr>
        <w:tc>
          <w:tcPr>
            <w:tcW w:w="1890"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联想（上海）电子</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商品购销</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sz w:val="21"/>
              </w:rPr>
              <w:t>49,911,273.68</w:t>
            </w: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21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预付商品采购款</w:t>
            </w:r>
          </w:p>
        </w:tc>
      </w:tr>
      <w:tr>
        <w:trPr>
          <w:trHeight w:val="822" w:hRule="exact"/>
        </w:trPr>
        <w:tc>
          <w:tcPr>
            <w:tcW w:w="1890"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江门市得实计算</w:t>
            </w:r>
          </w:p>
          <w:p>
            <w:pPr>
              <w:pStyle w:val="TableParagraph"/>
              <w:spacing w:line="272" w:lineRule="exact" w:before="26"/>
              <w:ind w:left="122" w:right="293"/>
              <w:jc w:val="left"/>
              <w:rPr>
                <w:rFonts w:ascii="宋体" w:hAnsi="宋体" w:cs="宋体" w:eastAsia="宋体" w:hint="default"/>
                <w:sz w:val="21"/>
                <w:szCs w:val="21"/>
              </w:rPr>
            </w:pPr>
            <w:r>
              <w:rPr>
                <w:rFonts w:ascii="宋体" w:hAnsi="宋体" w:cs="宋体" w:eastAsia="宋体" w:hint="default"/>
                <w:sz w:val="21"/>
                <w:szCs w:val="21"/>
              </w:rPr>
              <w:t>机外部设备有限 公司</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商品购销</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26,585,752.29</w:t>
            </w: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21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预付商品采购款</w:t>
            </w:r>
          </w:p>
        </w:tc>
      </w:tr>
      <w:tr>
        <w:trPr>
          <w:trHeight w:val="822" w:hRule="exact"/>
        </w:trPr>
        <w:tc>
          <w:tcPr>
            <w:tcW w:w="1890"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北京大唐高鸿数</w:t>
            </w:r>
          </w:p>
          <w:p>
            <w:pPr>
              <w:pStyle w:val="TableParagraph"/>
              <w:spacing w:line="272" w:lineRule="exact" w:before="26"/>
              <w:ind w:left="122" w:right="293"/>
              <w:jc w:val="left"/>
              <w:rPr>
                <w:rFonts w:ascii="宋体" w:hAnsi="宋体" w:cs="宋体" w:eastAsia="宋体" w:hint="default"/>
                <w:sz w:val="21"/>
                <w:szCs w:val="21"/>
              </w:rPr>
            </w:pPr>
            <w:r>
              <w:rPr>
                <w:rFonts w:ascii="宋体" w:hAnsi="宋体" w:cs="宋体" w:eastAsia="宋体" w:hint="default"/>
                <w:sz w:val="21"/>
                <w:szCs w:val="21"/>
              </w:rPr>
              <w:t>据网络技术有限 公司</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商品购销</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28,617,820.00</w:t>
            </w: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21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预付商品采购款</w:t>
            </w:r>
          </w:p>
        </w:tc>
      </w:tr>
      <w:tr>
        <w:trPr>
          <w:trHeight w:val="550" w:hRule="exact"/>
        </w:trPr>
        <w:tc>
          <w:tcPr>
            <w:tcW w:w="1890"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联想移动通信科</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商品购销</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sz w:val="21"/>
              </w:rPr>
              <w:t>21,600,180.00</w:t>
            </w: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21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预付商品采购款</w:t>
            </w:r>
          </w:p>
        </w:tc>
      </w:tr>
      <w:tr>
        <w:trPr>
          <w:trHeight w:val="378" w:hRule="exact"/>
        </w:trPr>
        <w:tc>
          <w:tcPr>
            <w:tcW w:w="189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7"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45" w:type="dxa"/>
            <w:tcBorders>
              <w:top w:val="single" w:sz="2" w:space="0" w:color="000000"/>
              <w:left w:val="single" w:sz="2" w:space="0" w:color="000000"/>
              <w:bottom w:val="single" w:sz="12" w:space="0" w:color="000000"/>
              <w:right w:val="single" w:sz="2" w:space="0" w:color="000000"/>
            </w:tcBorders>
          </w:tcPr>
          <w:p>
            <w:pPr/>
          </w:p>
        </w:tc>
        <w:tc>
          <w:tcPr>
            <w:tcW w:w="17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b/>
                <w:sz w:val="21"/>
              </w:rPr>
              <w:t>224,636,676.05</w:t>
            </w:r>
            <w:r>
              <w:rPr>
                <w:rFonts w:ascii="Arial Narrow"/>
                <w:sz w:val="21"/>
              </w:rPr>
            </w:r>
          </w:p>
        </w:tc>
        <w:tc>
          <w:tcPr>
            <w:tcW w:w="1226" w:type="dxa"/>
            <w:tcBorders>
              <w:top w:val="single" w:sz="2" w:space="0" w:color="000000"/>
              <w:left w:val="single" w:sz="2" w:space="0" w:color="000000"/>
              <w:bottom w:val="single" w:sz="12" w:space="0" w:color="000000"/>
              <w:right w:val="single" w:sz="2" w:space="0" w:color="000000"/>
            </w:tcBorders>
          </w:tcPr>
          <w:p>
            <w:pPr/>
          </w:p>
        </w:tc>
        <w:tc>
          <w:tcPr>
            <w:tcW w:w="2177"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spacing w:before="31"/>
        <w:ind w:left="741"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62"/>
          <w:sz w:val="22"/>
          <w:szCs w:val="22"/>
        </w:rPr>
        <w:t> </w:t>
      </w:r>
      <w:r>
        <w:rPr>
          <w:rFonts w:ascii="宋体" w:hAnsi="宋体" w:cs="宋体" w:eastAsia="宋体" w:hint="default"/>
          <w:sz w:val="22"/>
          <w:szCs w:val="22"/>
        </w:rPr>
        <w:t>年末预付款项中不含持本公司</w:t>
      </w:r>
      <w:r>
        <w:rPr>
          <w:rFonts w:ascii="宋体" w:hAnsi="宋体" w:cs="宋体" w:eastAsia="宋体" w:hint="default"/>
          <w:spacing w:val="-58"/>
          <w:sz w:val="22"/>
          <w:szCs w:val="22"/>
        </w:rPr>
        <w:t> </w:t>
      </w:r>
      <w:r>
        <w:rPr>
          <w:rFonts w:ascii="宋体" w:hAnsi="宋体" w:cs="宋体" w:eastAsia="宋体" w:hint="default"/>
          <w:sz w:val="22"/>
          <w:szCs w:val="22"/>
        </w:rPr>
        <w:t>5%（含</w:t>
      </w:r>
      <w:r>
        <w:rPr>
          <w:rFonts w:ascii="宋体" w:hAnsi="宋体" w:cs="宋体" w:eastAsia="宋体" w:hint="default"/>
          <w:spacing w:val="-58"/>
          <w:sz w:val="22"/>
          <w:szCs w:val="22"/>
        </w:rPr>
        <w:t> </w:t>
      </w:r>
      <w:r>
        <w:rPr>
          <w:rFonts w:ascii="宋体" w:hAnsi="宋体" w:cs="宋体" w:eastAsia="宋体" w:hint="default"/>
          <w:sz w:val="22"/>
          <w:szCs w:val="22"/>
        </w:rPr>
        <w:t>5%）以上表决权股份的股东单位欠款。</w:t>
      </w:r>
    </w:p>
    <w:p>
      <w:pPr>
        <w:spacing w:line="240" w:lineRule="auto" w:before="1"/>
        <w:rPr>
          <w:rFonts w:ascii="宋体" w:hAnsi="宋体" w:cs="宋体" w:eastAsia="宋体" w:hint="default"/>
          <w:sz w:val="29"/>
          <w:szCs w:val="29"/>
        </w:rPr>
      </w:pPr>
    </w:p>
    <w:p>
      <w:pPr>
        <w:spacing w:line="556" w:lineRule="auto" w:before="0"/>
        <w:ind w:left="641" w:right="167" w:firstLine="10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64"/>
          <w:sz w:val="22"/>
          <w:szCs w:val="22"/>
        </w:rPr>
        <w:t> </w:t>
      </w:r>
      <w:r>
        <w:rPr>
          <w:rFonts w:ascii="宋体" w:hAnsi="宋体" w:cs="宋体" w:eastAsia="宋体" w:hint="default"/>
          <w:sz w:val="22"/>
          <w:szCs w:val="22"/>
        </w:rPr>
        <w:t>预付关联方款项情况详见“九、关联方及关联交易（三）关联方往来余额”。</w:t>
      </w:r>
      <w:r>
        <w:rPr>
          <w:rFonts w:ascii="宋体" w:hAnsi="宋体" w:cs="宋体" w:eastAsia="宋体" w:hint="default"/>
          <w:w w:val="99"/>
          <w:sz w:val="22"/>
          <w:szCs w:val="22"/>
        </w:rPr>
        <w:t> </w:t>
      </w:r>
      <w:r>
        <w:rPr>
          <w:rFonts w:ascii="宋体" w:hAnsi="宋体" w:cs="宋体" w:eastAsia="宋体" w:hint="default"/>
          <w:sz w:val="22"/>
          <w:szCs w:val="22"/>
        </w:rPr>
        <w:t>5.</w:t>
      </w:r>
      <w:r>
        <w:rPr>
          <w:rFonts w:ascii="宋体" w:hAnsi="宋体" w:cs="宋体" w:eastAsia="宋体" w:hint="default"/>
          <w:spacing w:val="68"/>
          <w:sz w:val="22"/>
          <w:szCs w:val="22"/>
        </w:rPr>
        <w:t> </w:t>
      </w:r>
      <w:r>
        <w:rPr>
          <w:rFonts w:ascii="宋体" w:hAnsi="宋体" w:cs="宋体" w:eastAsia="宋体" w:hint="default"/>
          <w:sz w:val="22"/>
          <w:szCs w:val="22"/>
        </w:rPr>
        <w:t>应收利息</w:t>
      </w:r>
    </w:p>
    <w:p>
      <w:pPr>
        <w:spacing w:before="89"/>
        <w:ind w:left="641"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2"/>
          <w:sz w:val="22"/>
          <w:szCs w:val="22"/>
        </w:rPr>
        <w:t> </w:t>
      </w:r>
      <w:r>
        <w:rPr>
          <w:rFonts w:ascii="宋体" w:hAnsi="宋体" w:cs="宋体" w:eastAsia="宋体" w:hint="default"/>
          <w:sz w:val="22"/>
          <w:szCs w:val="22"/>
        </w:rPr>
        <w:t>应收利息明细</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815"/>
        <w:gridCol w:w="3119"/>
        <w:gridCol w:w="2803"/>
      </w:tblGrid>
      <w:tr>
        <w:trPr>
          <w:trHeight w:val="378" w:hRule="exact"/>
        </w:trPr>
        <w:tc>
          <w:tcPr>
            <w:tcW w:w="281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right="1184"/>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1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80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5" w:hRule="exact"/>
        </w:trPr>
        <w:tc>
          <w:tcPr>
            <w:tcW w:w="28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定期存款利息</w:t>
            </w:r>
          </w:p>
        </w:tc>
        <w:tc>
          <w:tcPr>
            <w:tcW w:w="31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sz w:val="21"/>
              </w:rPr>
              <w:t>15,925,068.15</w:t>
            </w:r>
          </w:p>
        </w:tc>
        <w:tc>
          <w:tcPr>
            <w:tcW w:w="28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
              <w:jc w:val="center"/>
              <w:rPr>
                <w:rFonts w:ascii="Arial Narrow" w:hAnsi="Arial Narrow" w:cs="Arial Narrow" w:eastAsia="Arial Narrow" w:hint="default"/>
                <w:sz w:val="21"/>
                <w:szCs w:val="21"/>
              </w:rPr>
            </w:pPr>
            <w:r>
              <w:rPr>
                <w:rFonts w:ascii="Arial Narrow"/>
                <w:sz w:val="21"/>
              </w:rPr>
              <w:t>592,007.50</w:t>
            </w:r>
          </w:p>
        </w:tc>
      </w:tr>
      <w:tr>
        <w:trPr>
          <w:trHeight w:val="378" w:hRule="exact"/>
        </w:trPr>
        <w:tc>
          <w:tcPr>
            <w:tcW w:w="281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right="1184"/>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1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b/>
                <w:sz w:val="21"/>
              </w:rPr>
              <w:t>15,925,068.15</w:t>
            </w:r>
            <w:r>
              <w:rPr>
                <w:rFonts w:ascii="Arial Narrow"/>
                <w:sz w:val="21"/>
              </w:rPr>
            </w:r>
          </w:p>
        </w:tc>
        <w:tc>
          <w:tcPr>
            <w:tcW w:w="280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7"/>
              <w:ind w:right="1"/>
              <w:jc w:val="center"/>
              <w:rPr>
                <w:rFonts w:ascii="Arial Narrow" w:hAnsi="Arial Narrow" w:cs="Arial Narrow" w:eastAsia="Arial Narrow" w:hint="default"/>
                <w:sz w:val="21"/>
                <w:szCs w:val="21"/>
              </w:rPr>
            </w:pPr>
            <w:r>
              <w:rPr>
                <w:rFonts w:ascii="Arial Narrow"/>
                <w:b/>
                <w:sz w:val="21"/>
              </w:rPr>
              <w:t>592,007.50</w:t>
            </w:r>
            <w:r>
              <w:rPr>
                <w:rFonts w:ascii="Arial Narrow"/>
                <w:sz w:val="21"/>
              </w:rPr>
            </w:r>
          </w:p>
        </w:tc>
      </w:tr>
    </w:tbl>
    <w:p>
      <w:pPr>
        <w:spacing w:after="0" w:line="240" w:lineRule="auto"/>
        <w:jc w:val="center"/>
        <w:rPr>
          <w:rFonts w:ascii="Arial Narrow" w:hAnsi="Arial Narrow" w:cs="Arial Narrow" w:eastAsia="Arial Narrow" w:hint="default"/>
          <w:sz w:val="21"/>
          <w:szCs w:val="21"/>
        </w:rPr>
        <w:sectPr>
          <w:pgSz w:w="11910" w:h="16840"/>
          <w:pgMar w:header="0" w:footer="865" w:top="1100" w:bottom="1060" w:left="1460" w:right="1440"/>
        </w:sectPr>
      </w:pPr>
    </w:p>
    <w:p>
      <w:pPr>
        <w:spacing w:line="240" w:lineRule="auto" w:before="8"/>
        <w:rPr>
          <w:rFonts w:ascii="宋体" w:hAnsi="宋体" w:cs="宋体" w:eastAsia="宋体" w:hint="default"/>
          <w:sz w:val="17"/>
          <w:szCs w:val="17"/>
        </w:rPr>
      </w:pPr>
    </w:p>
    <w:p>
      <w:pPr>
        <w:spacing w:line="355" w:lineRule="auto" w:before="31"/>
        <w:ind w:left="241" w:right="246" w:firstLine="440"/>
        <w:jc w:val="left"/>
        <w:rPr>
          <w:rFonts w:ascii="宋体" w:hAnsi="宋体" w:cs="宋体" w:eastAsia="宋体" w:hint="default"/>
          <w:sz w:val="22"/>
          <w:szCs w:val="22"/>
        </w:rPr>
      </w:pPr>
      <w:r>
        <w:rPr>
          <w:rFonts w:ascii="宋体" w:hAnsi="宋体" w:cs="宋体" w:eastAsia="宋体" w:hint="default"/>
          <w:sz w:val="22"/>
          <w:szCs w:val="22"/>
        </w:rPr>
        <w:t>应收利息年末余额较年初余额增加 15,333,060.65</w:t>
      </w:r>
      <w:r>
        <w:rPr>
          <w:rFonts w:ascii="宋体" w:hAnsi="宋体" w:cs="宋体" w:eastAsia="宋体" w:hint="default"/>
          <w:spacing w:val="27"/>
          <w:sz w:val="22"/>
          <w:szCs w:val="22"/>
        </w:rPr>
        <w:t> </w:t>
      </w:r>
      <w:r>
        <w:rPr>
          <w:rFonts w:ascii="宋体" w:hAnsi="宋体" w:cs="宋体" w:eastAsia="宋体" w:hint="default"/>
          <w:sz w:val="22"/>
          <w:szCs w:val="22"/>
        </w:rPr>
        <w:t>元，主要原因是本公司年末货币</w:t>
      </w:r>
      <w:r>
        <w:rPr>
          <w:rFonts w:ascii="宋体" w:hAnsi="宋体" w:cs="宋体" w:eastAsia="宋体" w:hint="default"/>
          <w:spacing w:val="1"/>
          <w:w w:val="99"/>
          <w:sz w:val="22"/>
          <w:szCs w:val="22"/>
        </w:rPr>
        <w:t> </w:t>
      </w:r>
      <w:r>
        <w:rPr>
          <w:rFonts w:ascii="宋体" w:hAnsi="宋体" w:cs="宋体" w:eastAsia="宋体" w:hint="default"/>
          <w:sz w:val="22"/>
          <w:szCs w:val="22"/>
        </w:rPr>
        <w:t>资金余额中定期存款比重上升。</w:t>
      </w:r>
    </w:p>
    <w:p>
      <w:pPr>
        <w:spacing w:line="240" w:lineRule="auto" w:before="0"/>
        <w:rPr>
          <w:rFonts w:ascii="宋体" w:hAnsi="宋体" w:cs="宋体" w:eastAsia="宋体" w:hint="default"/>
          <w:sz w:val="21"/>
          <w:szCs w:val="21"/>
        </w:rPr>
      </w:pPr>
    </w:p>
    <w:p>
      <w:pPr>
        <w:spacing w:before="0"/>
        <w:ind w:left="641" w:right="0" w:firstLine="0"/>
        <w:jc w:val="left"/>
        <w:rPr>
          <w:rFonts w:ascii="宋体" w:hAnsi="宋体" w:cs="宋体" w:eastAsia="宋体" w:hint="default"/>
          <w:sz w:val="22"/>
          <w:szCs w:val="22"/>
        </w:rPr>
      </w:pPr>
      <w:r>
        <w:rPr>
          <w:rFonts w:ascii="宋体" w:hAnsi="宋体" w:cs="宋体" w:eastAsia="宋体" w:hint="default"/>
          <w:sz w:val="22"/>
          <w:szCs w:val="22"/>
        </w:rPr>
        <w:t>6.</w:t>
      </w:r>
      <w:r>
        <w:rPr>
          <w:rFonts w:ascii="宋体" w:hAnsi="宋体" w:cs="宋体" w:eastAsia="宋体" w:hint="default"/>
          <w:spacing w:val="68"/>
          <w:sz w:val="22"/>
          <w:szCs w:val="22"/>
        </w:rPr>
        <w:t> </w:t>
      </w:r>
      <w:r>
        <w:rPr>
          <w:rFonts w:ascii="宋体" w:hAnsi="宋体" w:cs="宋体" w:eastAsia="宋体" w:hint="default"/>
          <w:sz w:val="22"/>
          <w:szCs w:val="22"/>
        </w:rPr>
        <w:t>应收股利</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758"/>
        <w:gridCol w:w="994"/>
        <w:gridCol w:w="1222"/>
        <w:gridCol w:w="1181"/>
        <w:gridCol w:w="1223"/>
        <w:gridCol w:w="1358"/>
        <w:gridCol w:w="1002"/>
      </w:tblGrid>
      <w:tr>
        <w:trPr>
          <w:trHeight w:val="738" w:hRule="exact"/>
        </w:trPr>
        <w:tc>
          <w:tcPr>
            <w:tcW w:w="175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655"/>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70"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2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18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65"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22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86"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3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未收回原因</w:t>
            </w:r>
            <w:r>
              <w:rPr>
                <w:rFonts w:ascii="宋体" w:hAnsi="宋体" w:cs="宋体" w:eastAsia="宋体" w:hint="default"/>
                <w:sz w:val="21"/>
                <w:szCs w:val="21"/>
              </w:rPr>
            </w:r>
          </w:p>
        </w:tc>
        <w:tc>
          <w:tcPr>
            <w:tcW w:w="1002" w:type="dxa"/>
            <w:tcBorders>
              <w:top w:val="single" w:sz="12" w:space="0" w:color="000000"/>
              <w:left w:val="single" w:sz="2" w:space="0" w:color="000000"/>
              <w:bottom w:val="single" w:sz="2" w:space="0" w:color="000000"/>
              <w:right w:val="nil" w:sz="6" w:space="0" w:color="auto"/>
            </w:tcBorders>
          </w:tcPr>
          <w:p>
            <w:pPr>
              <w:pStyle w:val="TableParagraph"/>
              <w:spacing w:line="314" w:lineRule="auto" w:before="44"/>
              <w:ind w:left="182" w:right="181"/>
              <w:jc w:val="left"/>
              <w:rPr>
                <w:rFonts w:ascii="宋体" w:hAnsi="宋体" w:cs="宋体" w:eastAsia="宋体" w:hint="default"/>
                <w:sz w:val="21"/>
                <w:szCs w:val="21"/>
              </w:rPr>
            </w:pPr>
            <w:r>
              <w:rPr>
                <w:rFonts w:ascii="宋体" w:hAnsi="宋体" w:cs="宋体" w:eastAsia="宋体" w:hint="default"/>
                <w:b/>
                <w:bCs/>
                <w:sz w:val="21"/>
                <w:szCs w:val="21"/>
              </w:rPr>
              <w:t>是否发</w:t>
            </w:r>
            <w:r>
              <w:rPr>
                <w:rFonts w:ascii="宋体" w:hAnsi="宋体" w:cs="宋体" w:eastAsia="宋体" w:hint="default"/>
                <w:b/>
                <w:bCs/>
                <w:spacing w:val="1"/>
                <w:w w:val="99"/>
                <w:sz w:val="21"/>
                <w:szCs w:val="21"/>
              </w:rPr>
              <w:t> </w:t>
            </w:r>
            <w:r>
              <w:rPr>
                <w:rFonts w:ascii="宋体" w:hAnsi="宋体" w:cs="宋体" w:eastAsia="宋体" w:hint="default"/>
                <w:b/>
                <w:bCs/>
                <w:sz w:val="21"/>
                <w:szCs w:val="21"/>
              </w:rPr>
              <w:t>生减值</w:t>
            </w:r>
            <w:r>
              <w:rPr>
                <w:rFonts w:ascii="宋体" w:hAnsi="宋体" w:cs="宋体" w:eastAsia="宋体" w:hint="default"/>
                <w:sz w:val="21"/>
                <w:szCs w:val="21"/>
              </w:rPr>
            </w:r>
          </w:p>
        </w:tc>
      </w:tr>
      <w:tr>
        <w:trPr>
          <w:trHeight w:val="550" w:hRule="exact"/>
        </w:trPr>
        <w:tc>
          <w:tcPr>
            <w:tcW w:w="1758"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pacing w:val="-54"/>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4"/>
                <w:sz w:val="21"/>
                <w:szCs w:val="21"/>
              </w:rPr>
              <w:t> </w:t>
            </w:r>
            <w:r>
              <w:rPr>
                <w:rFonts w:ascii="宋体" w:hAnsi="宋体" w:cs="宋体" w:eastAsia="宋体" w:hint="default"/>
                <w:sz w:val="21"/>
                <w:szCs w:val="21"/>
              </w:rPr>
              <w:t>年以内的</w:t>
            </w:r>
          </w:p>
          <w:p>
            <w:pPr>
              <w:pStyle w:val="TableParagraph"/>
              <w:spacing w:line="266"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94"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
        </w:tc>
        <w:tc>
          <w:tcPr>
            <w:tcW w:w="1181" w:type="dxa"/>
            <w:tcBorders>
              <w:top w:val="single" w:sz="2" w:space="0" w:color="000000"/>
              <w:left w:val="single" w:sz="2" w:space="0" w:color="000000"/>
              <w:bottom w:val="single" w:sz="2" w:space="0" w:color="000000"/>
              <w:right w:val="single" w:sz="2" w:space="0" w:color="000000"/>
            </w:tcBorders>
          </w:tcPr>
          <w:p>
            <w:pPr/>
          </w:p>
        </w:tc>
        <w:tc>
          <w:tcPr>
            <w:tcW w:w="1223" w:type="dxa"/>
            <w:tcBorders>
              <w:top w:val="single" w:sz="2" w:space="0" w:color="000000"/>
              <w:left w:val="single" w:sz="2" w:space="0" w:color="000000"/>
              <w:bottom w:val="single" w:sz="2" w:space="0" w:color="000000"/>
              <w:right w:val="single" w:sz="2" w:space="0" w:color="000000"/>
            </w:tcBorders>
          </w:tcPr>
          <w:p>
            <w:pPr/>
          </w:p>
        </w:tc>
        <w:tc>
          <w:tcPr>
            <w:tcW w:w="1358" w:type="dxa"/>
            <w:tcBorders>
              <w:top w:val="single" w:sz="2" w:space="0" w:color="000000"/>
              <w:left w:val="single" w:sz="2" w:space="0" w:color="000000"/>
              <w:bottom w:val="single" w:sz="2" w:space="0" w:color="000000"/>
              <w:right w:val="single" w:sz="2" w:space="0" w:color="000000"/>
            </w:tcBorders>
          </w:tcPr>
          <w:p>
            <w:pPr/>
          </w:p>
        </w:tc>
        <w:tc>
          <w:tcPr>
            <w:tcW w:w="100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17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994"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
        </w:tc>
        <w:tc>
          <w:tcPr>
            <w:tcW w:w="1181" w:type="dxa"/>
            <w:tcBorders>
              <w:top w:val="single" w:sz="2" w:space="0" w:color="000000"/>
              <w:left w:val="single" w:sz="2" w:space="0" w:color="000000"/>
              <w:bottom w:val="single" w:sz="2" w:space="0" w:color="000000"/>
              <w:right w:val="single" w:sz="2" w:space="0" w:color="000000"/>
            </w:tcBorders>
          </w:tcPr>
          <w:p>
            <w:pPr/>
          </w:p>
        </w:tc>
        <w:tc>
          <w:tcPr>
            <w:tcW w:w="1223" w:type="dxa"/>
            <w:tcBorders>
              <w:top w:val="single" w:sz="2" w:space="0" w:color="000000"/>
              <w:left w:val="single" w:sz="2" w:space="0" w:color="000000"/>
              <w:bottom w:val="single" w:sz="2" w:space="0" w:color="000000"/>
              <w:right w:val="single" w:sz="2" w:space="0" w:color="000000"/>
            </w:tcBorders>
          </w:tcPr>
          <w:p>
            <w:pPr/>
          </w:p>
        </w:tc>
        <w:tc>
          <w:tcPr>
            <w:tcW w:w="1358" w:type="dxa"/>
            <w:tcBorders>
              <w:top w:val="single" w:sz="2" w:space="0" w:color="000000"/>
              <w:left w:val="single" w:sz="2" w:space="0" w:color="000000"/>
              <w:bottom w:val="single" w:sz="2" w:space="0" w:color="000000"/>
              <w:right w:val="single" w:sz="2" w:space="0" w:color="000000"/>
            </w:tcBorders>
          </w:tcPr>
          <w:p>
            <w:pPr/>
          </w:p>
        </w:tc>
        <w:tc>
          <w:tcPr>
            <w:tcW w:w="1002"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175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齐齐哈尔航天信</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息有限公司</w:t>
            </w:r>
          </w:p>
        </w:tc>
        <w:tc>
          <w:tcPr>
            <w:tcW w:w="994"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106,274.18</w:t>
            </w:r>
          </w:p>
        </w:tc>
        <w:tc>
          <w:tcPr>
            <w:tcW w:w="1181" w:type="dxa"/>
            <w:tcBorders>
              <w:top w:val="single" w:sz="2" w:space="0" w:color="000000"/>
              <w:left w:val="single" w:sz="2" w:space="0" w:color="000000"/>
              <w:bottom w:val="single" w:sz="2" w:space="0" w:color="000000"/>
              <w:right w:val="single" w:sz="2" w:space="0" w:color="000000"/>
            </w:tcBorders>
          </w:tcPr>
          <w:p>
            <w:pPr/>
          </w:p>
        </w:tc>
        <w:tc>
          <w:tcPr>
            <w:tcW w:w="12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106,274.18</w:t>
            </w:r>
          </w:p>
        </w:tc>
        <w:tc>
          <w:tcPr>
            <w:tcW w:w="13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清算尚未分配</w:t>
            </w:r>
          </w:p>
        </w:tc>
        <w:tc>
          <w:tcPr>
            <w:tcW w:w="10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5"/>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0" w:hRule="exact"/>
        </w:trPr>
        <w:tc>
          <w:tcPr>
            <w:tcW w:w="175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鸡西金穗科技有</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994"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363,361.02</w:t>
            </w:r>
          </w:p>
        </w:tc>
        <w:tc>
          <w:tcPr>
            <w:tcW w:w="1181" w:type="dxa"/>
            <w:tcBorders>
              <w:top w:val="single" w:sz="2" w:space="0" w:color="000000"/>
              <w:left w:val="single" w:sz="2" w:space="0" w:color="000000"/>
              <w:bottom w:val="single" w:sz="2" w:space="0" w:color="000000"/>
              <w:right w:val="single" w:sz="2" w:space="0" w:color="000000"/>
            </w:tcBorders>
          </w:tcPr>
          <w:p>
            <w:pPr/>
          </w:p>
        </w:tc>
        <w:tc>
          <w:tcPr>
            <w:tcW w:w="12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363,361.02</w:t>
            </w:r>
          </w:p>
        </w:tc>
        <w:tc>
          <w:tcPr>
            <w:tcW w:w="13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清算尚未分配</w:t>
            </w:r>
          </w:p>
        </w:tc>
        <w:tc>
          <w:tcPr>
            <w:tcW w:w="10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0" w:hRule="exact"/>
        </w:trPr>
        <w:tc>
          <w:tcPr>
            <w:tcW w:w="175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青岛爱信诺电子</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994"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1,301,380.08</w:t>
            </w:r>
          </w:p>
        </w:tc>
        <w:tc>
          <w:tcPr>
            <w:tcW w:w="1181" w:type="dxa"/>
            <w:tcBorders>
              <w:top w:val="single" w:sz="2" w:space="0" w:color="000000"/>
              <w:left w:val="single" w:sz="2" w:space="0" w:color="000000"/>
              <w:bottom w:val="single" w:sz="2" w:space="0" w:color="000000"/>
              <w:right w:val="single" w:sz="2" w:space="0" w:color="000000"/>
            </w:tcBorders>
          </w:tcPr>
          <w:p>
            <w:pPr/>
          </w:p>
        </w:tc>
        <w:tc>
          <w:tcPr>
            <w:tcW w:w="12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1,301,380.08</w:t>
            </w:r>
          </w:p>
        </w:tc>
        <w:tc>
          <w:tcPr>
            <w:tcW w:w="13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清算尚未分配</w:t>
            </w:r>
          </w:p>
        </w:tc>
        <w:tc>
          <w:tcPr>
            <w:tcW w:w="10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0" w:hRule="exact"/>
        </w:trPr>
        <w:tc>
          <w:tcPr>
            <w:tcW w:w="175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大连航天金穗信</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息有限公司</w:t>
            </w:r>
          </w:p>
        </w:tc>
        <w:tc>
          <w:tcPr>
            <w:tcW w:w="994"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606,404.69</w:t>
            </w:r>
          </w:p>
        </w:tc>
        <w:tc>
          <w:tcPr>
            <w:tcW w:w="1181" w:type="dxa"/>
            <w:tcBorders>
              <w:top w:val="single" w:sz="2" w:space="0" w:color="000000"/>
              <w:left w:val="single" w:sz="2" w:space="0" w:color="000000"/>
              <w:bottom w:val="single" w:sz="2" w:space="0" w:color="000000"/>
              <w:right w:val="single" w:sz="2" w:space="0" w:color="000000"/>
            </w:tcBorders>
          </w:tcPr>
          <w:p>
            <w:pPr/>
          </w:p>
        </w:tc>
        <w:tc>
          <w:tcPr>
            <w:tcW w:w="12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606,404.69</w:t>
            </w:r>
          </w:p>
        </w:tc>
        <w:tc>
          <w:tcPr>
            <w:tcW w:w="13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清算尚未分配</w:t>
            </w:r>
          </w:p>
        </w:tc>
        <w:tc>
          <w:tcPr>
            <w:tcW w:w="10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8" w:hRule="exact"/>
        </w:trPr>
        <w:tc>
          <w:tcPr>
            <w:tcW w:w="175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right="655"/>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994" w:type="dxa"/>
            <w:tcBorders>
              <w:top w:val="single" w:sz="2" w:space="0" w:color="000000"/>
              <w:left w:val="single" w:sz="2" w:space="0" w:color="000000"/>
              <w:bottom w:val="single" w:sz="12" w:space="0" w:color="000000"/>
              <w:right w:val="single" w:sz="2" w:space="0" w:color="000000"/>
            </w:tcBorders>
          </w:tcPr>
          <w:p>
            <w:pPr/>
          </w:p>
        </w:tc>
        <w:tc>
          <w:tcPr>
            <w:tcW w:w="12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3"/>
              <w:jc w:val="right"/>
              <w:rPr>
                <w:rFonts w:ascii="Arial Narrow" w:hAnsi="Arial Narrow" w:cs="Arial Narrow" w:eastAsia="Arial Narrow" w:hint="default"/>
                <w:sz w:val="21"/>
                <w:szCs w:val="21"/>
              </w:rPr>
            </w:pPr>
            <w:r>
              <w:rPr>
                <w:rFonts w:ascii="Arial Narrow"/>
                <w:b/>
                <w:spacing w:val="-1"/>
                <w:sz w:val="21"/>
              </w:rPr>
              <w:t>2,377,419.97</w:t>
            </w:r>
            <w:r>
              <w:rPr>
                <w:rFonts w:ascii="Arial Narrow"/>
                <w:spacing w:val="-1"/>
                <w:sz w:val="21"/>
              </w:rPr>
            </w:r>
          </w:p>
        </w:tc>
        <w:tc>
          <w:tcPr>
            <w:tcW w:w="1181" w:type="dxa"/>
            <w:tcBorders>
              <w:top w:val="single" w:sz="2" w:space="0" w:color="000000"/>
              <w:left w:val="single" w:sz="2" w:space="0" w:color="000000"/>
              <w:bottom w:val="single" w:sz="12" w:space="0" w:color="000000"/>
              <w:right w:val="single" w:sz="2" w:space="0" w:color="000000"/>
            </w:tcBorders>
          </w:tcPr>
          <w:p>
            <w:pPr/>
          </w:p>
        </w:tc>
        <w:tc>
          <w:tcPr>
            <w:tcW w:w="122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3"/>
              <w:jc w:val="right"/>
              <w:rPr>
                <w:rFonts w:ascii="Arial Narrow" w:hAnsi="Arial Narrow" w:cs="Arial Narrow" w:eastAsia="Arial Narrow" w:hint="default"/>
                <w:sz w:val="21"/>
                <w:szCs w:val="21"/>
              </w:rPr>
            </w:pPr>
            <w:r>
              <w:rPr>
                <w:rFonts w:ascii="Arial Narrow"/>
                <w:b/>
                <w:spacing w:val="-1"/>
                <w:sz w:val="21"/>
              </w:rPr>
              <w:t>2,377,419.97</w:t>
            </w:r>
            <w:r>
              <w:rPr>
                <w:rFonts w:ascii="Arial Narrow"/>
                <w:spacing w:val="-1"/>
                <w:sz w:val="21"/>
              </w:rPr>
            </w:r>
          </w:p>
        </w:tc>
        <w:tc>
          <w:tcPr>
            <w:tcW w:w="1358" w:type="dxa"/>
            <w:tcBorders>
              <w:top w:val="single" w:sz="2" w:space="0" w:color="000000"/>
              <w:left w:val="single" w:sz="2" w:space="0" w:color="000000"/>
              <w:bottom w:val="single" w:sz="12" w:space="0" w:color="000000"/>
              <w:right w:val="single" w:sz="2" w:space="0" w:color="000000"/>
            </w:tcBorders>
          </w:tcPr>
          <w:p>
            <w:pPr/>
          </w:p>
        </w:tc>
        <w:tc>
          <w:tcPr>
            <w:tcW w:w="1002"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0" w:footer="865" w:top="1100" w:bottom="1060" w:left="1460" w:right="1440"/>
        </w:sectPr>
      </w:pPr>
    </w:p>
    <w:p>
      <w:pPr>
        <w:spacing w:before="17"/>
        <w:ind w:left="238"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 2011</w:t>
      </w:r>
      <w:r>
        <w:rPr>
          <w:rFonts w:ascii="宋体" w:hAnsi="宋体" w:cs="宋体" w:eastAsia="宋体" w:hint="default"/>
          <w:spacing w:val="-46"/>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201" w:right="0" w:firstLine="0"/>
        <w:rPr>
          <w:rFonts w:ascii="宋体" w:hAnsi="宋体" w:cs="宋体" w:eastAsia="宋体" w:hint="default"/>
          <w:sz w:val="2"/>
          <w:szCs w:val="2"/>
        </w:rPr>
      </w:pPr>
      <w:r>
        <w:rPr>
          <w:rFonts w:ascii="宋体" w:hAnsi="宋体" w:cs="宋体" w:eastAsia="宋体" w:hint="default"/>
          <w:sz w:val="2"/>
          <w:szCs w:val="2"/>
        </w:rPr>
        <w:pict>
          <v:group style="width:703.65pt;height:.75pt;mso-position-horizontal-relative:char;mso-position-vertical-relative:line" coordorigin="0,0" coordsize="14073,15">
            <v:group style="position:absolute;left:7;top:7;width:14058;height:2" coordorigin="7,7" coordsize="14058,2">
              <v:shape style="position:absolute;left:7;top:7;width:14058;height:2" coordorigin="7,7" coordsize="14058,0" path="m7,7l1406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6"/>
        <w:spacing w:line="240" w:lineRule="auto" w:before="31"/>
        <w:ind w:left="637" w:right="0"/>
        <w:jc w:val="left"/>
      </w:pPr>
      <w:r>
        <w:rPr/>
        <w:t>7.</w:t>
      </w:r>
      <w:r>
        <w:rPr>
          <w:spacing w:val="68"/>
        </w:rPr>
        <w:t> </w:t>
      </w:r>
      <w:r>
        <w:rPr/>
        <w:t>其他应收款</w:t>
      </w:r>
    </w:p>
    <w:p>
      <w:pPr>
        <w:spacing w:line="240" w:lineRule="auto" w:before="13"/>
        <w:rPr>
          <w:rFonts w:ascii="宋体" w:hAnsi="宋体" w:cs="宋体" w:eastAsia="宋体" w:hint="default"/>
          <w:sz w:val="28"/>
          <w:szCs w:val="28"/>
        </w:rPr>
      </w:pPr>
    </w:p>
    <w:p>
      <w:pPr>
        <w:spacing w:before="0"/>
        <w:ind w:left="738"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2"/>
          <w:sz w:val="22"/>
          <w:szCs w:val="22"/>
        </w:rPr>
        <w:t> </w:t>
      </w:r>
      <w:r>
        <w:rPr>
          <w:rFonts w:ascii="宋体" w:hAnsi="宋体" w:cs="宋体" w:eastAsia="宋体" w:hint="default"/>
          <w:sz w:val="22"/>
          <w:szCs w:val="22"/>
        </w:rPr>
        <w:t>其他应收款分类</w:t>
      </w:r>
    </w:p>
    <w:p>
      <w:pPr>
        <w:spacing w:line="240" w:lineRule="auto" w:before="7"/>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423"/>
        <w:gridCol w:w="1699"/>
        <w:gridCol w:w="1100"/>
        <w:gridCol w:w="1700"/>
        <w:gridCol w:w="1699"/>
        <w:gridCol w:w="1700"/>
        <w:gridCol w:w="1200"/>
        <w:gridCol w:w="1522"/>
        <w:gridCol w:w="1184"/>
      </w:tblGrid>
      <w:tr>
        <w:trPr>
          <w:trHeight w:val="378" w:hRule="exact"/>
        </w:trPr>
        <w:tc>
          <w:tcPr>
            <w:tcW w:w="2423"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7"/>
              <w:ind w:left="17"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6199"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5606"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5" w:hRule="exact"/>
        </w:trPr>
        <w:tc>
          <w:tcPr>
            <w:tcW w:w="2423" w:type="dxa"/>
            <w:vMerge/>
            <w:tcBorders>
              <w:left w:val="nil" w:sz="6" w:space="0" w:color="auto"/>
              <w:right w:val="single" w:sz="2" w:space="0" w:color="000000"/>
            </w:tcBorders>
          </w:tcPr>
          <w:p>
            <w:pPr/>
          </w:p>
        </w:tc>
        <w:tc>
          <w:tcPr>
            <w:tcW w:w="280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340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290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2706"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365" w:hRule="exact"/>
        </w:trPr>
        <w:tc>
          <w:tcPr>
            <w:tcW w:w="2423" w:type="dxa"/>
            <w:vMerge/>
            <w:tcBorders>
              <w:left w:val="nil" w:sz="6" w:space="0" w:color="auto"/>
              <w:bottom w:val="single" w:sz="2" w:space="0" w:color="000000"/>
              <w:right w:val="single" w:sz="2" w:space="0" w:color="000000"/>
            </w:tcBorders>
          </w:tcPr>
          <w:p>
            <w:pP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2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5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r>
      <w:tr>
        <w:trPr>
          <w:trHeight w:val="822" w:hRule="exact"/>
        </w:trPr>
        <w:tc>
          <w:tcPr>
            <w:tcW w:w="2423"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9"/>
                <w:sz w:val="21"/>
                <w:szCs w:val="21"/>
              </w:rPr>
              <w:t>单项金额重大并单项计</w:t>
            </w:r>
            <w:r>
              <w:rPr>
                <w:rFonts w:ascii="宋体" w:hAnsi="宋体" w:cs="宋体" w:eastAsia="宋体" w:hint="default"/>
                <w:sz w:val="21"/>
                <w:szCs w:val="21"/>
              </w:rPr>
            </w:r>
          </w:p>
          <w:p>
            <w:pPr>
              <w:pStyle w:val="TableParagraph"/>
              <w:spacing w:line="272" w:lineRule="exact" w:before="26"/>
              <w:ind w:left="122" w:right="91"/>
              <w:jc w:val="left"/>
              <w:rPr>
                <w:rFonts w:ascii="宋体" w:hAnsi="宋体" w:cs="宋体" w:eastAsia="宋体" w:hint="default"/>
                <w:sz w:val="21"/>
                <w:szCs w:val="21"/>
              </w:rPr>
            </w:pPr>
            <w:r>
              <w:rPr>
                <w:rFonts w:ascii="宋体" w:hAnsi="宋体" w:cs="宋体" w:eastAsia="宋体" w:hint="default"/>
                <w:spacing w:val="9"/>
                <w:sz w:val="21"/>
                <w:szCs w:val="21"/>
              </w:rPr>
              <w:t>提坏账准备的其他应收</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款</w:t>
            </w:r>
          </w:p>
        </w:tc>
        <w:tc>
          <w:tcPr>
            <w:tcW w:w="1699" w:type="dxa"/>
            <w:tcBorders>
              <w:top w:val="single" w:sz="2" w:space="0" w:color="000000"/>
              <w:left w:val="single" w:sz="2" w:space="0" w:color="000000"/>
              <w:bottom w:val="single" w:sz="2" w:space="0" w:color="000000"/>
              <w:right w:val="single" w:sz="2" w:space="0" w:color="000000"/>
            </w:tcBorders>
          </w:tcPr>
          <w:p>
            <w:pPr/>
          </w:p>
        </w:tc>
        <w:tc>
          <w:tcPr>
            <w:tcW w:w="1100"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
        </w:tc>
        <w:tc>
          <w:tcPr>
            <w:tcW w:w="1699"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307"/>
              <w:jc w:val="right"/>
              <w:rPr>
                <w:rFonts w:ascii="Arial Narrow" w:hAnsi="Arial Narrow" w:cs="Arial Narrow" w:eastAsia="Arial Narrow" w:hint="default"/>
                <w:sz w:val="21"/>
                <w:szCs w:val="21"/>
              </w:rPr>
            </w:pPr>
            <w:r>
              <w:rPr>
                <w:rFonts w:ascii="Arial Narrow"/>
                <w:spacing w:val="-1"/>
                <w:sz w:val="21"/>
              </w:rPr>
              <w:t>12,374,839.30</w:t>
            </w:r>
          </w:p>
        </w:tc>
        <w:tc>
          <w:tcPr>
            <w:tcW w:w="12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8.56%</w:t>
            </w:r>
          </w:p>
        </w:tc>
        <w:tc>
          <w:tcPr>
            <w:tcW w:w="15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06" w:right="0"/>
              <w:jc w:val="left"/>
              <w:rPr>
                <w:rFonts w:ascii="Arial Narrow" w:hAnsi="Arial Narrow" w:cs="Arial Narrow" w:eastAsia="Arial Narrow" w:hint="default"/>
                <w:sz w:val="21"/>
                <w:szCs w:val="21"/>
              </w:rPr>
            </w:pPr>
            <w:r>
              <w:rPr>
                <w:rFonts w:ascii="Arial Narrow"/>
                <w:sz w:val="21"/>
              </w:rPr>
              <w:t>12,374,839.30</w:t>
            </w:r>
          </w:p>
        </w:tc>
        <w:tc>
          <w:tcPr>
            <w:tcW w:w="11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5"/>
              <w:jc w:val="center"/>
              <w:rPr>
                <w:rFonts w:ascii="Arial Narrow" w:hAnsi="Arial Narrow" w:cs="Arial Narrow" w:eastAsia="Arial Narrow" w:hint="default"/>
                <w:sz w:val="21"/>
                <w:szCs w:val="21"/>
              </w:rPr>
            </w:pPr>
            <w:r>
              <w:rPr>
                <w:rFonts w:ascii="Arial Narrow"/>
                <w:sz w:val="21"/>
              </w:rPr>
              <w:t>100.00%</w:t>
            </w:r>
          </w:p>
        </w:tc>
      </w:tr>
      <w:tr>
        <w:trPr>
          <w:trHeight w:val="550" w:hRule="exact"/>
        </w:trPr>
        <w:tc>
          <w:tcPr>
            <w:tcW w:w="2423"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9"/>
                <w:sz w:val="21"/>
                <w:szCs w:val="21"/>
              </w:rPr>
              <w:t>按组合计提坏账准备的</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02"/>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01"/>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01"/>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2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5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99"/>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1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right="1"/>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r>
      <w:tr>
        <w:trPr>
          <w:trHeight w:val="1367" w:hRule="exact"/>
        </w:trPr>
        <w:tc>
          <w:tcPr>
            <w:tcW w:w="2423"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both"/>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r>
              <w:rPr>
                <w:rFonts w:ascii="宋体" w:hAnsi="宋体" w:cs="宋体" w:eastAsia="宋体" w:hint="default"/>
                <w:sz w:val="21"/>
                <w:szCs w:val="21"/>
              </w:rPr>
              <w:t>：单项金额重大、</w:t>
            </w:r>
          </w:p>
          <w:p>
            <w:pPr>
              <w:pStyle w:val="TableParagraph"/>
              <w:spacing w:line="272" w:lineRule="exact" w:before="19"/>
              <w:ind w:left="122" w:right="196"/>
              <w:jc w:val="both"/>
              <w:rPr>
                <w:rFonts w:ascii="宋体" w:hAnsi="宋体" w:cs="宋体" w:eastAsia="宋体" w:hint="default"/>
                <w:sz w:val="21"/>
                <w:szCs w:val="21"/>
              </w:rPr>
            </w:pPr>
            <w:r>
              <w:rPr>
                <w:rFonts w:ascii="宋体" w:hAnsi="宋体" w:cs="宋体" w:eastAsia="宋体" w:hint="default"/>
                <w:sz w:val="21"/>
                <w:szCs w:val="21"/>
              </w:rPr>
              <w:t>单独进行减值测试未发 生减值，按账龄分析法 计提坏账准备的其他应 收款</w:t>
            </w:r>
          </w:p>
        </w:tc>
        <w:tc>
          <w:tcPr>
            <w:tcW w:w="1699" w:type="dxa"/>
            <w:tcBorders>
              <w:top w:val="single" w:sz="2" w:space="0" w:color="000000"/>
              <w:left w:val="single" w:sz="2" w:space="0" w:color="000000"/>
              <w:bottom w:val="single" w:sz="2" w:space="0" w:color="000000"/>
              <w:right w:val="single" w:sz="2" w:space="0" w:color="000000"/>
            </w:tcBorders>
          </w:tcPr>
          <w:p>
            <w:pPr/>
          </w:p>
        </w:tc>
        <w:tc>
          <w:tcPr>
            <w:tcW w:w="1100"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
        </w:tc>
        <w:tc>
          <w:tcPr>
            <w:tcW w:w="1699"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single" w:sz="2" w:space="0" w:color="000000"/>
            </w:tcBorders>
          </w:tcPr>
          <w:p>
            <w:pPr/>
          </w:p>
        </w:tc>
        <w:tc>
          <w:tcPr>
            <w:tcW w:w="1522" w:type="dxa"/>
            <w:tcBorders>
              <w:top w:val="single" w:sz="2" w:space="0" w:color="000000"/>
              <w:left w:val="single" w:sz="2" w:space="0" w:color="000000"/>
              <w:bottom w:val="single" w:sz="2" w:space="0" w:color="000000"/>
              <w:right w:val="single" w:sz="2" w:space="0" w:color="000000"/>
            </w:tcBorders>
          </w:tcPr>
          <w:p>
            <w:pPr/>
          </w:p>
        </w:tc>
        <w:tc>
          <w:tcPr>
            <w:tcW w:w="1184" w:type="dxa"/>
            <w:tcBorders>
              <w:top w:val="single" w:sz="2" w:space="0" w:color="000000"/>
              <w:left w:val="single" w:sz="2" w:space="0" w:color="000000"/>
              <w:bottom w:val="single" w:sz="2" w:space="0" w:color="000000"/>
              <w:right w:val="nil" w:sz="6" w:space="0" w:color="auto"/>
            </w:tcBorders>
          </w:tcPr>
          <w:p>
            <w:pPr/>
          </w:p>
        </w:tc>
      </w:tr>
      <w:tr>
        <w:trPr>
          <w:trHeight w:val="1094" w:hRule="exact"/>
        </w:trPr>
        <w:tc>
          <w:tcPr>
            <w:tcW w:w="2423"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both"/>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Arial Narrow" w:hAnsi="Arial Narrow" w:cs="Arial Narrow" w:eastAsia="Arial Narrow" w:hint="default"/>
                <w:sz w:val="21"/>
                <w:szCs w:val="21"/>
              </w:rPr>
              <w:t>2</w:t>
            </w:r>
            <w:r>
              <w:rPr>
                <w:rFonts w:ascii="宋体" w:hAnsi="宋体" w:cs="宋体" w:eastAsia="宋体" w:hint="default"/>
                <w:sz w:val="21"/>
                <w:szCs w:val="21"/>
              </w:rPr>
              <w:t>：单项金额不重</w:t>
            </w:r>
          </w:p>
          <w:p>
            <w:pPr>
              <w:pStyle w:val="TableParagraph"/>
              <w:spacing w:line="272" w:lineRule="exact" w:before="19"/>
              <w:ind w:left="122" w:right="196"/>
              <w:jc w:val="both"/>
              <w:rPr>
                <w:rFonts w:ascii="宋体" w:hAnsi="宋体" w:cs="宋体" w:eastAsia="宋体" w:hint="default"/>
                <w:sz w:val="21"/>
                <w:szCs w:val="21"/>
              </w:rPr>
            </w:pPr>
            <w:r>
              <w:rPr>
                <w:rFonts w:ascii="宋体" w:hAnsi="宋体" w:cs="宋体" w:eastAsia="宋体" w:hint="default"/>
                <w:sz w:val="21"/>
                <w:szCs w:val="21"/>
              </w:rPr>
              <w:t>大，不单独进行减值测 试，按账龄分析法计提 坏账准备的其他应收款</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2"/>
              <w:jc w:val="right"/>
              <w:rPr>
                <w:rFonts w:ascii="Arial Narrow" w:hAnsi="Arial Narrow" w:cs="Arial Narrow" w:eastAsia="Arial Narrow" w:hint="default"/>
                <w:sz w:val="21"/>
                <w:szCs w:val="21"/>
              </w:rPr>
            </w:pPr>
            <w:r>
              <w:rPr>
                <w:rFonts w:ascii="Arial Narrow"/>
                <w:spacing w:val="-1"/>
                <w:sz w:val="21"/>
              </w:rPr>
              <w:t>118,060,643.62</w:t>
            </w:r>
          </w:p>
        </w:tc>
        <w:tc>
          <w:tcPr>
            <w:tcW w:w="1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0"/>
              <w:jc w:val="center"/>
              <w:rPr>
                <w:rFonts w:ascii="Arial Narrow" w:hAnsi="Arial Narrow" w:cs="Arial Narrow" w:eastAsia="Arial Narrow" w:hint="default"/>
                <w:sz w:val="21"/>
                <w:szCs w:val="21"/>
              </w:rPr>
            </w:pPr>
            <w:r>
              <w:rPr>
                <w:rFonts w:ascii="Arial Narrow"/>
                <w:sz w:val="21"/>
              </w:rPr>
              <w:t>72.20%</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2"/>
              <w:jc w:val="right"/>
              <w:rPr>
                <w:rFonts w:ascii="Arial Narrow" w:hAnsi="Arial Narrow" w:cs="Arial Narrow" w:eastAsia="Arial Narrow" w:hint="default"/>
                <w:sz w:val="21"/>
                <w:szCs w:val="21"/>
              </w:rPr>
            </w:pPr>
            <w:r>
              <w:rPr>
                <w:rFonts w:ascii="Arial Narrow"/>
                <w:spacing w:val="-1"/>
                <w:sz w:val="21"/>
              </w:rPr>
              <w:t>24,442,334.93</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0"/>
              <w:jc w:val="center"/>
              <w:rPr>
                <w:rFonts w:ascii="Arial Narrow" w:hAnsi="Arial Narrow" w:cs="Arial Narrow" w:eastAsia="Arial Narrow" w:hint="default"/>
                <w:sz w:val="21"/>
                <w:szCs w:val="21"/>
              </w:rPr>
            </w:pPr>
            <w:r>
              <w:rPr>
                <w:rFonts w:ascii="Arial Narrow"/>
                <w:sz w:val="21"/>
              </w:rPr>
              <w:t>20.70%</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305"/>
              <w:jc w:val="right"/>
              <w:rPr>
                <w:rFonts w:ascii="Arial Narrow" w:hAnsi="Arial Narrow" w:cs="Arial Narrow" w:eastAsia="Arial Narrow" w:hint="default"/>
                <w:sz w:val="21"/>
                <w:szCs w:val="21"/>
              </w:rPr>
            </w:pPr>
            <w:r>
              <w:rPr>
                <w:rFonts w:ascii="Arial Narrow"/>
                <w:spacing w:val="-1"/>
                <w:sz w:val="21"/>
              </w:rPr>
              <w:t>92,391,608.41</w:t>
            </w:r>
          </w:p>
        </w:tc>
        <w:tc>
          <w:tcPr>
            <w:tcW w:w="12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
              <w:jc w:val="center"/>
              <w:rPr>
                <w:rFonts w:ascii="Arial Narrow" w:hAnsi="Arial Narrow" w:cs="Arial Narrow" w:eastAsia="Arial Narrow" w:hint="default"/>
                <w:sz w:val="21"/>
                <w:szCs w:val="21"/>
              </w:rPr>
            </w:pPr>
            <w:r>
              <w:rPr>
                <w:rFonts w:ascii="Arial Narrow"/>
                <w:sz w:val="21"/>
              </w:rPr>
              <w:t>63.91%</w:t>
            </w:r>
          </w:p>
        </w:tc>
        <w:tc>
          <w:tcPr>
            <w:tcW w:w="15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07" w:right="0"/>
              <w:jc w:val="left"/>
              <w:rPr>
                <w:rFonts w:ascii="Arial Narrow" w:hAnsi="Arial Narrow" w:cs="Arial Narrow" w:eastAsia="Arial Narrow" w:hint="default"/>
                <w:sz w:val="21"/>
                <w:szCs w:val="21"/>
              </w:rPr>
            </w:pPr>
            <w:r>
              <w:rPr>
                <w:rFonts w:ascii="Arial Narrow"/>
                <w:sz w:val="21"/>
              </w:rPr>
              <w:t>15,234,865.35</w:t>
            </w:r>
          </w:p>
        </w:tc>
        <w:tc>
          <w:tcPr>
            <w:tcW w:w="118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3"/>
              <w:jc w:val="center"/>
              <w:rPr>
                <w:rFonts w:ascii="Arial Narrow" w:hAnsi="Arial Narrow" w:cs="Arial Narrow" w:eastAsia="Arial Narrow" w:hint="default"/>
                <w:sz w:val="21"/>
                <w:szCs w:val="21"/>
              </w:rPr>
            </w:pPr>
            <w:r>
              <w:rPr>
                <w:rFonts w:ascii="Arial Narrow"/>
                <w:sz w:val="21"/>
              </w:rPr>
              <w:t>16.49%</w:t>
            </w:r>
          </w:p>
        </w:tc>
      </w:tr>
      <w:tr>
        <w:trPr>
          <w:trHeight w:val="346" w:hRule="exact"/>
        </w:trPr>
        <w:tc>
          <w:tcPr>
            <w:tcW w:w="2423"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组合小计</w:t>
            </w:r>
            <w:r>
              <w:rPr>
                <w:rFonts w:ascii="宋体" w:hAnsi="宋体" w:cs="宋体" w:eastAsia="宋体" w:hint="default"/>
                <w:sz w:val="21"/>
                <w:szCs w:val="21"/>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b/>
                <w:spacing w:val="-1"/>
                <w:sz w:val="21"/>
              </w:rPr>
              <w:t>118,060,643.62</w:t>
            </w:r>
            <w:r>
              <w:rPr>
                <w:rFonts w:ascii="Arial Narrow"/>
                <w:spacing w:val="-1"/>
                <w:sz w:val="21"/>
              </w:rPr>
            </w:r>
          </w:p>
        </w:tc>
        <w:tc>
          <w:tcPr>
            <w:tcW w:w="1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b/>
                <w:spacing w:val="-1"/>
                <w:sz w:val="21"/>
              </w:rPr>
              <w:t>24,442,334.93</w:t>
            </w:r>
            <w:r>
              <w:rPr>
                <w:rFonts w:ascii="Arial Narrow"/>
                <w:spacing w:val="-1"/>
                <w:sz w:val="21"/>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306"/>
              <w:jc w:val="right"/>
              <w:rPr>
                <w:rFonts w:ascii="Arial Narrow" w:hAnsi="Arial Narrow" w:cs="Arial Narrow" w:eastAsia="Arial Narrow" w:hint="default"/>
                <w:sz w:val="21"/>
                <w:szCs w:val="21"/>
              </w:rPr>
            </w:pPr>
            <w:r>
              <w:rPr>
                <w:rFonts w:ascii="Arial Narrow"/>
                <w:b/>
                <w:spacing w:val="-1"/>
                <w:sz w:val="21"/>
              </w:rPr>
              <w:t>92,391,608.41</w:t>
            </w:r>
            <w:r>
              <w:rPr>
                <w:rFonts w:ascii="Arial Narrow"/>
                <w:spacing w:val="-1"/>
                <w:sz w:val="21"/>
              </w:rPr>
            </w:r>
          </w:p>
        </w:tc>
        <w:tc>
          <w:tcPr>
            <w:tcW w:w="12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
              <w:jc w:val="center"/>
              <w:rPr>
                <w:rFonts w:ascii="Arial Narrow" w:hAnsi="Arial Narrow" w:cs="Arial Narrow" w:eastAsia="Arial Narrow" w:hint="default"/>
                <w:sz w:val="21"/>
                <w:szCs w:val="21"/>
              </w:rPr>
            </w:pP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5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106" w:right="0"/>
              <w:jc w:val="left"/>
              <w:rPr>
                <w:rFonts w:ascii="Arial Narrow" w:hAnsi="Arial Narrow" w:cs="Arial Narrow" w:eastAsia="Arial Narrow" w:hint="default"/>
                <w:sz w:val="21"/>
                <w:szCs w:val="21"/>
              </w:rPr>
            </w:pPr>
            <w:r>
              <w:rPr>
                <w:rFonts w:ascii="Arial Narrow"/>
                <w:b/>
                <w:sz w:val="21"/>
              </w:rPr>
              <w:t>15,234,865.35</w:t>
            </w:r>
            <w:r>
              <w:rPr>
                <w:rFonts w:ascii="Arial Narrow"/>
                <w:sz w:val="21"/>
              </w:rPr>
            </w:r>
          </w:p>
        </w:tc>
        <w:tc>
          <w:tcPr>
            <w:tcW w:w="11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7"/>
              <w:jc w:val="center"/>
              <w:rPr>
                <w:rFonts w:ascii="Arial Narrow" w:hAnsi="Arial Narrow" w:cs="Arial Narrow" w:eastAsia="Arial Narrow" w:hint="default"/>
                <w:sz w:val="21"/>
                <w:szCs w:val="21"/>
              </w:rPr>
            </w:pP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r>
      <w:tr>
        <w:trPr>
          <w:trHeight w:val="822" w:hRule="exact"/>
        </w:trPr>
        <w:tc>
          <w:tcPr>
            <w:tcW w:w="2423"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9"/>
                <w:sz w:val="21"/>
                <w:szCs w:val="21"/>
              </w:rPr>
              <w:t>单项金额虽不重大但单</w:t>
            </w:r>
            <w:r>
              <w:rPr>
                <w:rFonts w:ascii="宋体" w:hAnsi="宋体" w:cs="宋体" w:eastAsia="宋体" w:hint="default"/>
                <w:sz w:val="21"/>
                <w:szCs w:val="21"/>
              </w:rPr>
            </w:r>
          </w:p>
          <w:p>
            <w:pPr>
              <w:pStyle w:val="TableParagraph"/>
              <w:spacing w:line="272" w:lineRule="exact" w:before="26"/>
              <w:ind w:left="122" w:right="91"/>
              <w:jc w:val="left"/>
              <w:rPr>
                <w:rFonts w:ascii="宋体" w:hAnsi="宋体" w:cs="宋体" w:eastAsia="宋体" w:hint="default"/>
                <w:sz w:val="21"/>
                <w:szCs w:val="21"/>
              </w:rPr>
            </w:pPr>
            <w:r>
              <w:rPr>
                <w:rFonts w:ascii="宋体" w:hAnsi="宋体" w:cs="宋体" w:eastAsia="宋体" w:hint="default"/>
                <w:spacing w:val="9"/>
                <w:sz w:val="21"/>
                <w:szCs w:val="21"/>
              </w:rPr>
              <w:t>项计提坏账准备的其他</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应收款</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45,447,440.58</w:t>
            </w:r>
          </w:p>
        </w:tc>
        <w:tc>
          <w:tcPr>
            <w:tcW w:w="1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27.80%</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45,447,440.58</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100.00%</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305"/>
              <w:jc w:val="right"/>
              <w:rPr>
                <w:rFonts w:ascii="Arial Narrow" w:hAnsi="Arial Narrow" w:cs="Arial Narrow" w:eastAsia="Arial Narrow" w:hint="default"/>
                <w:sz w:val="21"/>
                <w:szCs w:val="21"/>
              </w:rPr>
            </w:pPr>
            <w:r>
              <w:rPr>
                <w:rFonts w:ascii="Arial Narrow"/>
                <w:spacing w:val="-1"/>
                <w:sz w:val="21"/>
              </w:rPr>
              <w:t>39,795,762.71</w:t>
            </w:r>
          </w:p>
        </w:tc>
        <w:tc>
          <w:tcPr>
            <w:tcW w:w="12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sz w:val="21"/>
              </w:rPr>
              <w:t>27.53%</w:t>
            </w:r>
          </w:p>
        </w:tc>
        <w:tc>
          <w:tcPr>
            <w:tcW w:w="15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06" w:right="0"/>
              <w:jc w:val="left"/>
              <w:rPr>
                <w:rFonts w:ascii="Arial Narrow" w:hAnsi="Arial Narrow" w:cs="Arial Narrow" w:eastAsia="Arial Narrow" w:hint="default"/>
                <w:sz w:val="21"/>
                <w:szCs w:val="21"/>
              </w:rPr>
            </w:pPr>
            <w:r>
              <w:rPr>
                <w:rFonts w:ascii="Arial Narrow"/>
                <w:sz w:val="21"/>
              </w:rPr>
              <w:t>39,795,762.71</w:t>
            </w:r>
          </w:p>
        </w:tc>
        <w:tc>
          <w:tcPr>
            <w:tcW w:w="11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3"/>
              <w:jc w:val="center"/>
              <w:rPr>
                <w:rFonts w:ascii="Arial Narrow" w:hAnsi="Arial Narrow" w:cs="Arial Narrow" w:eastAsia="Arial Narrow" w:hint="default"/>
                <w:sz w:val="21"/>
                <w:szCs w:val="21"/>
              </w:rPr>
            </w:pPr>
            <w:r>
              <w:rPr>
                <w:rFonts w:ascii="Arial Narrow"/>
                <w:sz w:val="21"/>
              </w:rPr>
              <w:t>100.00%</w:t>
            </w:r>
          </w:p>
        </w:tc>
      </w:tr>
      <w:tr>
        <w:trPr>
          <w:trHeight w:val="358" w:hRule="exact"/>
        </w:trPr>
        <w:tc>
          <w:tcPr>
            <w:tcW w:w="2423"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17"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b/>
                <w:spacing w:val="-1"/>
                <w:sz w:val="21"/>
              </w:rPr>
              <w:t>163,508,084.20</w:t>
            </w:r>
            <w:r>
              <w:rPr>
                <w:rFonts w:ascii="Arial Narrow"/>
                <w:spacing w:val="-1"/>
                <w:sz w:val="21"/>
              </w:rPr>
            </w:r>
          </w:p>
        </w:tc>
        <w:tc>
          <w:tcPr>
            <w:tcW w:w="11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69,889,775.51</w:t>
            </w:r>
            <w:r>
              <w:rPr>
                <w:rFonts w:ascii="Arial Narrow"/>
                <w:spacing w:val="-1"/>
                <w:sz w:val="21"/>
              </w:rPr>
            </w:r>
          </w:p>
        </w:tc>
        <w:tc>
          <w:tcPr>
            <w:tcW w:w="16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306"/>
              <w:jc w:val="right"/>
              <w:rPr>
                <w:rFonts w:ascii="Arial Narrow" w:hAnsi="Arial Narrow" w:cs="Arial Narrow" w:eastAsia="Arial Narrow" w:hint="default"/>
                <w:sz w:val="21"/>
                <w:szCs w:val="21"/>
              </w:rPr>
            </w:pPr>
            <w:r>
              <w:rPr>
                <w:rFonts w:ascii="Arial Narrow"/>
                <w:b/>
                <w:spacing w:val="-1"/>
                <w:sz w:val="21"/>
              </w:rPr>
              <w:t>144,562,210.42</w:t>
            </w:r>
            <w:r>
              <w:rPr>
                <w:rFonts w:ascii="Arial Narrow"/>
                <w:spacing w:val="-1"/>
                <w:sz w:val="21"/>
              </w:rPr>
            </w:r>
          </w:p>
        </w:tc>
        <w:tc>
          <w:tcPr>
            <w:tcW w:w="12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5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left="106" w:right="0"/>
              <w:jc w:val="left"/>
              <w:rPr>
                <w:rFonts w:ascii="Arial Narrow" w:hAnsi="Arial Narrow" w:cs="Arial Narrow" w:eastAsia="Arial Narrow" w:hint="default"/>
                <w:sz w:val="21"/>
                <w:szCs w:val="21"/>
              </w:rPr>
            </w:pPr>
            <w:r>
              <w:rPr>
                <w:rFonts w:ascii="Arial Narrow"/>
                <w:b/>
                <w:sz w:val="21"/>
              </w:rPr>
              <w:t>67,405,467.36</w:t>
            </w:r>
            <w:r>
              <w:rPr>
                <w:rFonts w:ascii="Arial Narrow"/>
                <w:sz w:val="21"/>
              </w:rPr>
            </w:r>
          </w:p>
        </w:tc>
        <w:tc>
          <w:tcPr>
            <w:tcW w:w="118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7"/>
              <w:ind w:right="5"/>
              <w:jc w:val="center"/>
              <w:rPr>
                <w:rFonts w:ascii="Arial Narrow" w:hAnsi="Arial Narrow" w:cs="Arial Narrow" w:eastAsia="Arial Narrow" w:hint="default"/>
                <w:sz w:val="21"/>
                <w:szCs w:val="21"/>
              </w:rPr>
            </w:pP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0"/>
        <w:ind w:left="7082" w:right="7086" w:firstLine="0"/>
        <w:jc w:val="center"/>
        <w:rPr>
          <w:rFonts w:ascii="宋体" w:hAnsi="宋体" w:cs="宋体" w:eastAsia="宋体" w:hint="default"/>
          <w:sz w:val="18"/>
          <w:szCs w:val="18"/>
        </w:rPr>
      </w:pPr>
      <w:r>
        <w:rPr>
          <w:rFonts w:ascii="宋体"/>
          <w:sz w:val="18"/>
        </w:rPr>
        <w:t>89</w:t>
      </w:r>
    </w:p>
    <w:p>
      <w:pPr>
        <w:spacing w:after="0"/>
        <w:jc w:val="center"/>
        <w:rPr>
          <w:rFonts w:ascii="宋体" w:hAnsi="宋体" w:cs="宋体" w:eastAsia="宋体" w:hint="default"/>
          <w:sz w:val="18"/>
          <w:szCs w:val="18"/>
        </w:rPr>
        <w:sectPr>
          <w:headerReference w:type="default" r:id="rId35"/>
          <w:footerReference w:type="default" r:id="rId36"/>
          <w:pgSz w:w="16840" w:h="11910" w:orient="landscape"/>
          <w:pgMar w:header="0" w:footer="0" w:top="800" w:bottom="280" w:left="1180" w:right="11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Heading6"/>
        <w:spacing w:line="240" w:lineRule="auto" w:before="31"/>
        <w:ind w:left="841" w:right="0"/>
        <w:jc w:val="left"/>
      </w:pPr>
      <w:r>
        <w:rPr/>
        <w:t>1）</w:t>
      </w:r>
      <w:r>
        <w:rPr>
          <w:spacing w:val="-44"/>
        </w:rPr>
        <w:t> </w:t>
      </w:r>
      <w:r>
        <w:rPr/>
        <w:t>年末无单项金额重大并单独计提坏账准备的其他应收款</w:t>
      </w:r>
    </w:p>
    <w:p>
      <w:pPr>
        <w:spacing w:line="240" w:lineRule="auto" w:before="13"/>
        <w:rPr>
          <w:rFonts w:ascii="宋体" w:hAnsi="宋体" w:cs="宋体" w:eastAsia="宋体" w:hint="default"/>
          <w:sz w:val="28"/>
          <w:szCs w:val="28"/>
        </w:rPr>
      </w:pPr>
    </w:p>
    <w:p>
      <w:pPr>
        <w:spacing w:before="0"/>
        <w:ind w:left="841"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43"/>
          <w:sz w:val="22"/>
          <w:szCs w:val="22"/>
        </w:rPr>
        <w:t> </w:t>
      </w:r>
      <w:r>
        <w:rPr>
          <w:rFonts w:ascii="宋体" w:hAnsi="宋体" w:cs="宋体" w:eastAsia="宋体" w:hint="default"/>
          <w:sz w:val="22"/>
          <w:szCs w:val="22"/>
        </w:rPr>
        <w:t>组合中，按账龄分析法计提坏账准备的其他应收款</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264"/>
        <w:gridCol w:w="1414"/>
        <w:gridCol w:w="996"/>
        <w:gridCol w:w="1361"/>
        <w:gridCol w:w="1453"/>
        <w:gridCol w:w="932"/>
        <w:gridCol w:w="1318"/>
      </w:tblGrid>
      <w:tr>
        <w:trPr>
          <w:trHeight w:val="378" w:hRule="exact"/>
        </w:trPr>
        <w:tc>
          <w:tcPr>
            <w:tcW w:w="1264"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28"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770"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3703"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5" w:hRule="exact"/>
        </w:trPr>
        <w:tc>
          <w:tcPr>
            <w:tcW w:w="1264" w:type="dxa"/>
            <w:vMerge/>
            <w:tcBorders>
              <w:left w:val="nil" w:sz="6" w:space="0" w:color="auto"/>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3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255"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9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232"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365" w:hRule="exact"/>
        </w:trPr>
        <w:tc>
          <w:tcPr>
            <w:tcW w:w="12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58,864,385.96</w:t>
            </w:r>
          </w:p>
        </w:tc>
        <w:tc>
          <w:tcPr>
            <w:tcW w:w="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
              <w:jc w:val="center"/>
              <w:rPr>
                <w:rFonts w:ascii="Arial Narrow" w:hAnsi="Arial Narrow" w:cs="Arial Narrow" w:eastAsia="Arial Narrow" w:hint="default"/>
                <w:sz w:val="21"/>
                <w:szCs w:val="21"/>
              </w:rPr>
            </w:pPr>
            <w:r>
              <w:rPr>
                <w:rFonts w:ascii="Arial Narrow"/>
                <w:sz w:val="21"/>
              </w:rPr>
              <w:t>6%</w:t>
            </w:r>
          </w:p>
        </w:tc>
        <w:tc>
          <w:tcPr>
            <w:tcW w:w="13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3,531,863.18</w:t>
            </w:r>
          </w:p>
        </w:tc>
        <w:tc>
          <w:tcPr>
            <w:tcW w:w="1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42,278,540.46</w:t>
            </w:r>
          </w:p>
        </w:tc>
        <w:tc>
          <w:tcPr>
            <w:tcW w:w="9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sz w:val="21"/>
              </w:rPr>
              <w:t>6%</w:t>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pacing w:val="-1"/>
                <w:sz w:val="21"/>
              </w:rPr>
              <w:t>2,536,712.43</w:t>
            </w:r>
          </w:p>
        </w:tc>
      </w:tr>
      <w:tr>
        <w:trPr>
          <w:trHeight w:val="365" w:hRule="exact"/>
        </w:trPr>
        <w:tc>
          <w:tcPr>
            <w:tcW w:w="12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1-2</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20,660,504.28</w:t>
            </w:r>
          </w:p>
        </w:tc>
        <w:tc>
          <w:tcPr>
            <w:tcW w:w="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
              <w:jc w:val="center"/>
              <w:rPr>
                <w:rFonts w:ascii="Arial Narrow" w:hAnsi="Arial Narrow" w:cs="Arial Narrow" w:eastAsia="Arial Narrow" w:hint="default"/>
                <w:sz w:val="21"/>
                <w:szCs w:val="21"/>
              </w:rPr>
            </w:pPr>
            <w:r>
              <w:rPr>
                <w:rFonts w:ascii="Arial Narrow"/>
                <w:sz w:val="21"/>
              </w:rPr>
              <w:t>10%</w:t>
            </w:r>
          </w:p>
        </w:tc>
        <w:tc>
          <w:tcPr>
            <w:tcW w:w="13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2,066,050.43</w:t>
            </w:r>
          </w:p>
        </w:tc>
        <w:tc>
          <w:tcPr>
            <w:tcW w:w="1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15,144,721.55</w:t>
            </w:r>
          </w:p>
        </w:tc>
        <w:tc>
          <w:tcPr>
            <w:tcW w:w="9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sz w:val="21"/>
              </w:rPr>
              <w:t>10%</w:t>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1,514,472.16</w:t>
            </w:r>
          </w:p>
        </w:tc>
      </w:tr>
      <w:tr>
        <w:trPr>
          <w:trHeight w:val="366" w:hRule="exact"/>
        </w:trPr>
        <w:tc>
          <w:tcPr>
            <w:tcW w:w="12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2-3</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9,504,512.74</w:t>
            </w:r>
          </w:p>
        </w:tc>
        <w:tc>
          <w:tcPr>
            <w:tcW w:w="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
              <w:jc w:val="center"/>
              <w:rPr>
                <w:rFonts w:ascii="Arial Narrow" w:hAnsi="Arial Narrow" w:cs="Arial Narrow" w:eastAsia="Arial Narrow" w:hint="default"/>
                <w:sz w:val="21"/>
                <w:szCs w:val="21"/>
              </w:rPr>
            </w:pPr>
            <w:r>
              <w:rPr>
                <w:rFonts w:ascii="Arial Narrow"/>
                <w:sz w:val="21"/>
              </w:rPr>
              <w:t>15%</w:t>
            </w:r>
          </w:p>
        </w:tc>
        <w:tc>
          <w:tcPr>
            <w:tcW w:w="13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1,425,676.92</w:t>
            </w:r>
          </w:p>
        </w:tc>
        <w:tc>
          <w:tcPr>
            <w:tcW w:w="1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21,771,837.92</w:t>
            </w:r>
          </w:p>
        </w:tc>
        <w:tc>
          <w:tcPr>
            <w:tcW w:w="9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sz w:val="21"/>
              </w:rPr>
              <w:t>15%</w:t>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3,265,775.69</w:t>
            </w:r>
          </w:p>
        </w:tc>
      </w:tr>
      <w:tr>
        <w:trPr>
          <w:trHeight w:val="365" w:hRule="exact"/>
        </w:trPr>
        <w:tc>
          <w:tcPr>
            <w:tcW w:w="12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spacing w:val="-1"/>
                <w:sz w:val="21"/>
              </w:rPr>
              <w:t>29,031,240.64</w:t>
            </w:r>
          </w:p>
        </w:tc>
        <w:tc>
          <w:tcPr>
            <w:tcW w:w="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
              <w:jc w:val="center"/>
              <w:rPr>
                <w:rFonts w:ascii="Arial Narrow" w:hAnsi="Arial Narrow" w:cs="Arial Narrow" w:eastAsia="Arial Narrow" w:hint="default"/>
                <w:sz w:val="21"/>
                <w:szCs w:val="21"/>
              </w:rPr>
            </w:pPr>
            <w:r>
              <w:rPr>
                <w:rFonts w:ascii="Arial Narrow"/>
                <w:sz w:val="21"/>
              </w:rPr>
              <w:t>60%</w:t>
            </w:r>
          </w:p>
        </w:tc>
        <w:tc>
          <w:tcPr>
            <w:tcW w:w="13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17,418,744.40</w:t>
            </w:r>
          </w:p>
        </w:tc>
        <w:tc>
          <w:tcPr>
            <w:tcW w:w="1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spacing w:val="-1"/>
                <w:sz w:val="21"/>
              </w:rPr>
              <w:t>13,196,508.48</w:t>
            </w:r>
          </w:p>
        </w:tc>
        <w:tc>
          <w:tcPr>
            <w:tcW w:w="9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Arial Narrow" w:hAnsi="Arial Narrow" w:cs="Arial Narrow" w:eastAsia="Arial Narrow" w:hint="default"/>
                <w:sz w:val="21"/>
                <w:szCs w:val="21"/>
              </w:rPr>
            </w:pPr>
            <w:r>
              <w:rPr>
                <w:rFonts w:ascii="Arial Narrow"/>
                <w:sz w:val="21"/>
              </w:rPr>
              <w:t>60%</w:t>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Narrow" w:hAnsi="Arial Narrow" w:cs="Arial Narrow" w:eastAsia="Arial Narrow" w:hint="default"/>
                <w:sz w:val="21"/>
                <w:szCs w:val="21"/>
              </w:rPr>
            </w:pPr>
            <w:r>
              <w:rPr>
                <w:rFonts w:ascii="Arial Narrow"/>
                <w:spacing w:val="-1"/>
                <w:sz w:val="21"/>
              </w:rPr>
              <w:t>7,917,905.07</w:t>
            </w:r>
          </w:p>
        </w:tc>
      </w:tr>
      <w:tr>
        <w:trPr>
          <w:trHeight w:val="378" w:hRule="exact"/>
        </w:trPr>
        <w:tc>
          <w:tcPr>
            <w:tcW w:w="126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428"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b/>
                <w:spacing w:val="-1"/>
                <w:sz w:val="21"/>
              </w:rPr>
              <w:t>118,060,643.62</w:t>
            </w:r>
            <w:r>
              <w:rPr>
                <w:rFonts w:ascii="Arial Narrow"/>
                <w:spacing w:val="-1"/>
                <w:sz w:val="21"/>
              </w:rPr>
            </w:r>
          </w:p>
        </w:tc>
        <w:tc>
          <w:tcPr>
            <w:tcW w:w="9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right="0"/>
              <w:jc w:val="center"/>
              <w:rPr>
                <w:rFonts w:ascii="Arial Narrow" w:hAnsi="Arial Narrow" w:cs="Arial Narrow" w:eastAsia="Arial Narrow" w:hint="default"/>
                <w:sz w:val="21"/>
                <w:szCs w:val="21"/>
              </w:rPr>
            </w:pP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3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b/>
                <w:spacing w:val="-1"/>
                <w:sz w:val="21"/>
              </w:rPr>
              <w:t>24,442,334.93</w:t>
            </w:r>
            <w:r>
              <w:rPr>
                <w:rFonts w:ascii="Arial Narrow"/>
                <w:spacing w:val="-1"/>
                <w:sz w:val="21"/>
              </w:rPr>
            </w:r>
          </w:p>
        </w:tc>
        <w:tc>
          <w:tcPr>
            <w:tcW w:w="14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b/>
                <w:spacing w:val="-1"/>
                <w:sz w:val="21"/>
              </w:rPr>
              <w:t>92,391,608.41</w:t>
            </w:r>
            <w:r>
              <w:rPr>
                <w:rFonts w:ascii="Arial Narrow"/>
                <w:spacing w:val="-1"/>
                <w:sz w:val="21"/>
              </w:rPr>
            </w:r>
          </w:p>
        </w:tc>
        <w:tc>
          <w:tcPr>
            <w:tcW w:w="9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3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b/>
                <w:spacing w:val="-1"/>
                <w:sz w:val="21"/>
              </w:rPr>
              <w:t>15,234,865.35</w:t>
            </w:r>
            <w:r>
              <w:rPr>
                <w:rFonts w:ascii="Arial Narrow"/>
                <w:spacing w:val="-1"/>
                <w:sz w:val="21"/>
              </w:rPr>
            </w:r>
          </w:p>
        </w:tc>
      </w:tr>
    </w:tbl>
    <w:p>
      <w:pPr>
        <w:spacing w:line="240" w:lineRule="auto" w:before="2"/>
        <w:rPr>
          <w:rFonts w:ascii="宋体" w:hAnsi="宋体" w:cs="宋体" w:eastAsia="宋体" w:hint="default"/>
          <w:sz w:val="13"/>
          <w:szCs w:val="13"/>
        </w:rPr>
      </w:pPr>
    </w:p>
    <w:p>
      <w:pPr>
        <w:spacing w:before="31"/>
        <w:ind w:left="841"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43"/>
          <w:sz w:val="22"/>
          <w:szCs w:val="22"/>
        </w:rPr>
        <w:t> </w:t>
      </w:r>
      <w:r>
        <w:rPr>
          <w:rFonts w:ascii="宋体" w:hAnsi="宋体" w:cs="宋体" w:eastAsia="宋体" w:hint="default"/>
          <w:sz w:val="22"/>
          <w:szCs w:val="22"/>
        </w:rPr>
        <w:t>年末单项金额虽不重大但单独计提坏账准备的其他应收款</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918"/>
        <w:gridCol w:w="1682"/>
        <w:gridCol w:w="1390"/>
        <w:gridCol w:w="1784"/>
        <w:gridCol w:w="1963"/>
      </w:tblGrid>
      <w:tr>
        <w:trPr>
          <w:trHeight w:val="378" w:hRule="exact"/>
        </w:trPr>
        <w:tc>
          <w:tcPr>
            <w:tcW w:w="191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543"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6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415"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3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268" w:right="0"/>
              <w:jc w:val="left"/>
              <w:rPr>
                <w:rFonts w:ascii="宋体" w:hAnsi="宋体" w:cs="宋体" w:eastAsia="宋体" w:hint="default"/>
                <w:sz w:val="21"/>
                <w:szCs w:val="21"/>
              </w:rPr>
            </w:pPr>
            <w:r>
              <w:rPr>
                <w:rFonts w:ascii="宋体" w:hAnsi="宋体" w:cs="宋体" w:eastAsia="宋体" w:hint="default"/>
                <w:b/>
                <w:bCs/>
                <w:sz w:val="21"/>
                <w:szCs w:val="21"/>
              </w:rPr>
              <w:t>坏账金额</w:t>
            </w:r>
            <w:r>
              <w:rPr>
                <w:rFonts w:ascii="宋体" w:hAnsi="宋体" w:cs="宋体" w:eastAsia="宋体" w:hint="default"/>
                <w:sz w:val="21"/>
                <w:szCs w:val="21"/>
              </w:rPr>
            </w:r>
          </w:p>
        </w:tc>
        <w:tc>
          <w:tcPr>
            <w:tcW w:w="17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c>
          <w:tcPr>
            <w:tcW w:w="196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计提原因</w:t>
            </w:r>
            <w:r>
              <w:rPr>
                <w:rFonts w:ascii="宋体" w:hAnsi="宋体" w:cs="宋体" w:eastAsia="宋体" w:hint="default"/>
                <w:sz w:val="21"/>
                <w:szCs w:val="21"/>
              </w:rPr>
            </w:r>
          </w:p>
        </w:tc>
      </w:tr>
      <w:tr>
        <w:trPr>
          <w:trHeight w:val="564" w:hRule="exact"/>
        </w:trPr>
        <w:tc>
          <w:tcPr>
            <w:tcW w:w="1918" w:type="dxa"/>
            <w:tcBorders>
              <w:top w:val="single" w:sz="2" w:space="0" w:color="000000"/>
              <w:left w:val="nil" w:sz="6" w:space="0" w:color="auto"/>
              <w:bottom w:val="single" w:sz="2" w:space="0" w:color="000000"/>
              <w:right w:val="single" w:sz="2" w:space="0" w:color="000000"/>
            </w:tcBorders>
          </w:tcPr>
          <w:p>
            <w:pPr>
              <w:pStyle w:val="TableParagraph"/>
              <w:spacing w:line="280" w:lineRule="exact"/>
              <w:ind w:left="122" w:right="102"/>
              <w:jc w:val="left"/>
              <w:rPr>
                <w:rFonts w:ascii="宋体" w:hAnsi="宋体" w:cs="宋体" w:eastAsia="宋体" w:hint="default"/>
                <w:sz w:val="21"/>
                <w:szCs w:val="21"/>
              </w:rPr>
            </w:pPr>
            <w:r>
              <w:rPr>
                <w:rFonts w:ascii="宋体" w:hAnsi="宋体" w:cs="宋体" w:eastAsia="宋体" w:hint="default"/>
                <w:sz w:val="21"/>
                <w:szCs w:val="21"/>
              </w:rPr>
              <w:t>北京航天智通科技</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有限公司</w:t>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7"/>
              <w:ind w:right="301"/>
              <w:jc w:val="right"/>
              <w:rPr>
                <w:rFonts w:ascii="Arial Narrow" w:hAnsi="Arial Narrow" w:cs="Arial Narrow" w:eastAsia="Arial Narrow" w:hint="default"/>
                <w:sz w:val="21"/>
                <w:szCs w:val="21"/>
              </w:rPr>
            </w:pPr>
            <w:r>
              <w:rPr>
                <w:rFonts w:ascii="Arial Narrow"/>
                <w:spacing w:val="-3"/>
                <w:sz w:val="21"/>
              </w:rPr>
              <w:t>8,051,118.85</w:t>
            </w:r>
            <w:r>
              <w:rPr>
                <w:rFonts w:ascii="Arial Narrow"/>
                <w:sz w:val="21"/>
              </w:rPr>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7"/>
              <w:ind w:left="248" w:right="0"/>
              <w:jc w:val="left"/>
              <w:rPr>
                <w:rFonts w:ascii="Arial Narrow" w:hAnsi="Arial Narrow" w:cs="Arial Narrow" w:eastAsia="Arial Narrow" w:hint="default"/>
                <w:sz w:val="21"/>
                <w:szCs w:val="21"/>
              </w:rPr>
            </w:pPr>
            <w:r>
              <w:rPr>
                <w:rFonts w:ascii="Arial Narrow"/>
                <w:spacing w:val="-3"/>
                <w:sz w:val="21"/>
              </w:rPr>
              <w:t>8,051,118.85</w:t>
            </w:r>
            <w:r>
              <w:rPr>
                <w:rFonts w:ascii="Arial Narrow"/>
                <w:sz w:val="21"/>
              </w:rPr>
            </w:r>
          </w:p>
        </w:tc>
        <w:tc>
          <w:tcPr>
            <w:tcW w:w="17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7"/>
              <w:ind w:right="0"/>
              <w:jc w:val="center"/>
              <w:rPr>
                <w:rFonts w:ascii="Arial Narrow" w:hAnsi="Arial Narrow" w:cs="Arial Narrow" w:eastAsia="Arial Narrow" w:hint="default"/>
                <w:sz w:val="21"/>
                <w:szCs w:val="21"/>
              </w:rPr>
            </w:pPr>
            <w:r>
              <w:rPr>
                <w:rFonts w:ascii="Arial Narrow"/>
                <w:sz w:val="21"/>
              </w:rPr>
              <w:t>100.00%</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565" w:hRule="exact"/>
        </w:trPr>
        <w:tc>
          <w:tcPr>
            <w:tcW w:w="1918" w:type="dxa"/>
            <w:tcBorders>
              <w:top w:val="single" w:sz="2" w:space="0" w:color="000000"/>
              <w:left w:val="nil" w:sz="6" w:space="0" w:color="auto"/>
              <w:bottom w:val="single" w:sz="2" w:space="0" w:color="000000"/>
              <w:right w:val="single" w:sz="2" w:space="0" w:color="000000"/>
            </w:tcBorders>
          </w:tcPr>
          <w:p>
            <w:pPr>
              <w:pStyle w:val="TableParagraph"/>
              <w:spacing w:line="280" w:lineRule="exact" w:before="1"/>
              <w:ind w:left="122" w:right="102"/>
              <w:jc w:val="left"/>
              <w:rPr>
                <w:rFonts w:ascii="宋体" w:hAnsi="宋体" w:cs="宋体" w:eastAsia="宋体" w:hint="default"/>
                <w:sz w:val="21"/>
                <w:szCs w:val="21"/>
              </w:rPr>
            </w:pPr>
            <w:r>
              <w:rPr>
                <w:rFonts w:ascii="宋体" w:hAnsi="宋体" w:cs="宋体" w:eastAsia="宋体" w:hint="default"/>
                <w:sz w:val="21"/>
                <w:szCs w:val="21"/>
              </w:rPr>
              <w:t>山西星岛电子工程</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有限公司</w:t>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8"/>
              <w:ind w:right="301"/>
              <w:jc w:val="right"/>
              <w:rPr>
                <w:rFonts w:ascii="Arial Narrow" w:hAnsi="Arial Narrow" w:cs="Arial Narrow" w:eastAsia="Arial Narrow" w:hint="default"/>
                <w:sz w:val="21"/>
                <w:szCs w:val="21"/>
              </w:rPr>
            </w:pPr>
            <w:r>
              <w:rPr>
                <w:rFonts w:ascii="Arial Narrow"/>
                <w:spacing w:val="-3"/>
                <w:sz w:val="21"/>
              </w:rPr>
              <w:t>5,000,000.00</w:t>
            </w:r>
            <w:r>
              <w:rPr>
                <w:rFonts w:ascii="Arial Narrow"/>
                <w:sz w:val="21"/>
              </w:rPr>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8"/>
              <w:ind w:left="248" w:right="0"/>
              <w:jc w:val="left"/>
              <w:rPr>
                <w:rFonts w:ascii="Arial Narrow" w:hAnsi="Arial Narrow" w:cs="Arial Narrow" w:eastAsia="Arial Narrow" w:hint="default"/>
                <w:sz w:val="21"/>
                <w:szCs w:val="21"/>
              </w:rPr>
            </w:pPr>
            <w:r>
              <w:rPr>
                <w:rFonts w:ascii="Arial Narrow"/>
                <w:spacing w:val="-3"/>
                <w:sz w:val="21"/>
              </w:rPr>
              <w:t>5,000,000.00</w:t>
            </w:r>
            <w:r>
              <w:rPr>
                <w:rFonts w:ascii="Arial Narrow"/>
                <w:sz w:val="21"/>
              </w:rPr>
            </w:r>
          </w:p>
        </w:tc>
        <w:tc>
          <w:tcPr>
            <w:tcW w:w="17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8"/>
              <w:ind w:right="0"/>
              <w:jc w:val="center"/>
              <w:rPr>
                <w:rFonts w:ascii="Arial Narrow" w:hAnsi="Arial Narrow" w:cs="Arial Narrow" w:eastAsia="Arial Narrow" w:hint="default"/>
                <w:sz w:val="21"/>
                <w:szCs w:val="21"/>
              </w:rPr>
            </w:pPr>
            <w:r>
              <w:rPr>
                <w:rFonts w:ascii="Arial Narrow"/>
                <w:sz w:val="21"/>
              </w:rPr>
              <w:t>100.00%</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565" w:hRule="exact"/>
        </w:trPr>
        <w:tc>
          <w:tcPr>
            <w:tcW w:w="1918" w:type="dxa"/>
            <w:tcBorders>
              <w:top w:val="single" w:sz="2" w:space="0" w:color="000000"/>
              <w:left w:val="nil" w:sz="6" w:space="0" w:color="auto"/>
              <w:bottom w:val="single" w:sz="2" w:space="0" w:color="000000"/>
              <w:right w:val="single" w:sz="2" w:space="0" w:color="000000"/>
            </w:tcBorders>
          </w:tcPr>
          <w:p>
            <w:pPr>
              <w:pStyle w:val="TableParagraph"/>
              <w:spacing w:line="254"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北京长征高科技公</w:t>
            </w:r>
          </w:p>
          <w:p>
            <w:pPr>
              <w:pStyle w:val="TableParagraph"/>
              <w:spacing w:line="240" w:lineRule="auto" w:before="6"/>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8"/>
              <w:ind w:right="301"/>
              <w:jc w:val="right"/>
              <w:rPr>
                <w:rFonts w:ascii="Arial Narrow" w:hAnsi="Arial Narrow" w:cs="Arial Narrow" w:eastAsia="Arial Narrow" w:hint="default"/>
                <w:sz w:val="21"/>
                <w:szCs w:val="21"/>
              </w:rPr>
            </w:pPr>
            <w:r>
              <w:rPr>
                <w:rFonts w:ascii="Arial Narrow"/>
                <w:spacing w:val="-3"/>
                <w:sz w:val="21"/>
              </w:rPr>
              <w:t>4,690,520.00</w:t>
            </w:r>
            <w:r>
              <w:rPr>
                <w:rFonts w:ascii="Arial Narrow"/>
                <w:sz w:val="21"/>
              </w:rPr>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8"/>
              <w:ind w:left="248" w:right="0"/>
              <w:jc w:val="left"/>
              <w:rPr>
                <w:rFonts w:ascii="Arial Narrow" w:hAnsi="Arial Narrow" w:cs="Arial Narrow" w:eastAsia="Arial Narrow" w:hint="default"/>
                <w:sz w:val="21"/>
                <w:szCs w:val="21"/>
              </w:rPr>
            </w:pPr>
            <w:r>
              <w:rPr>
                <w:rFonts w:ascii="Arial Narrow"/>
                <w:spacing w:val="-3"/>
                <w:sz w:val="21"/>
              </w:rPr>
              <w:t>4,690,520.00</w:t>
            </w:r>
            <w:r>
              <w:rPr>
                <w:rFonts w:ascii="Arial Narrow"/>
                <w:sz w:val="21"/>
              </w:rPr>
            </w:r>
          </w:p>
        </w:tc>
        <w:tc>
          <w:tcPr>
            <w:tcW w:w="17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8"/>
              <w:ind w:right="0"/>
              <w:jc w:val="center"/>
              <w:rPr>
                <w:rFonts w:ascii="Arial Narrow" w:hAnsi="Arial Narrow" w:cs="Arial Narrow" w:eastAsia="Arial Narrow" w:hint="default"/>
                <w:sz w:val="21"/>
                <w:szCs w:val="21"/>
              </w:rPr>
            </w:pPr>
            <w:r>
              <w:rPr>
                <w:rFonts w:ascii="Arial Narrow"/>
                <w:sz w:val="21"/>
              </w:rPr>
              <w:t>100.00%</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565" w:hRule="exact"/>
        </w:trPr>
        <w:tc>
          <w:tcPr>
            <w:tcW w:w="1918" w:type="dxa"/>
            <w:tcBorders>
              <w:top w:val="single" w:sz="2" w:space="0" w:color="000000"/>
              <w:left w:val="nil" w:sz="6" w:space="0" w:color="auto"/>
              <w:bottom w:val="single" w:sz="2" w:space="0" w:color="000000"/>
              <w:right w:val="single" w:sz="2" w:space="0" w:color="000000"/>
            </w:tcBorders>
          </w:tcPr>
          <w:p>
            <w:pPr>
              <w:pStyle w:val="TableParagraph"/>
              <w:spacing w:line="254"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上海复旦光华信息</w:t>
            </w:r>
          </w:p>
          <w:p>
            <w:pPr>
              <w:pStyle w:val="TableParagraph"/>
              <w:spacing w:line="240" w:lineRule="auto" w:before="6"/>
              <w:ind w:left="122" w:right="0"/>
              <w:jc w:val="left"/>
              <w:rPr>
                <w:rFonts w:ascii="宋体" w:hAnsi="宋体" w:cs="宋体" w:eastAsia="宋体" w:hint="default"/>
                <w:sz w:val="21"/>
                <w:szCs w:val="21"/>
              </w:rPr>
            </w:pPr>
            <w:r>
              <w:rPr>
                <w:rFonts w:ascii="宋体" w:hAnsi="宋体" w:cs="宋体" w:eastAsia="宋体" w:hint="default"/>
                <w:sz w:val="21"/>
                <w:szCs w:val="21"/>
              </w:rPr>
              <w:t>科技股份有限公司</w:t>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8"/>
              <w:ind w:right="301"/>
              <w:jc w:val="right"/>
              <w:rPr>
                <w:rFonts w:ascii="Arial Narrow" w:hAnsi="Arial Narrow" w:cs="Arial Narrow" w:eastAsia="Arial Narrow" w:hint="default"/>
                <w:sz w:val="21"/>
                <w:szCs w:val="21"/>
              </w:rPr>
            </w:pPr>
            <w:r>
              <w:rPr>
                <w:rFonts w:ascii="Arial Narrow"/>
                <w:spacing w:val="-3"/>
                <w:sz w:val="21"/>
              </w:rPr>
              <w:t>2,833,415.73</w:t>
            </w:r>
            <w:r>
              <w:rPr>
                <w:rFonts w:ascii="Arial Narrow"/>
                <w:sz w:val="21"/>
              </w:rPr>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8"/>
              <w:ind w:left="248" w:right="0"/>
              <w:jc w:val="left"/>
              <w:rPr>
                <w:rFonts w:ascii="Arial Narrow" w:hAnsi="Arial Narrow" w:cs="Arial Narrow" w:eastAsia="Arial Narrow" w:hint="default"/>
                <w:sz w:val="21"/>
                <w:szCs w:val="21"/>
              </w:rPr>
            </w:pPr>
            <w:r>
              <w:rPr>
                <w:rFonts w:ascii="Arial Narrow"/>
                <w:spacing w:val="-3"/>
                <w:sz w:val="21"/>
              </w:rPr>
              <w:t>2,833,415.73</w:t>
            </w:r>
            <w:r>
              <w:rPr>
                <w:rFonts w:ascii="Arial Narrow"/>
                <w:sz w:val="21"/>
              </w:rPr>
            </w:r>
          </w:p>
        </w:tc>
        <w:tc>
          <w:tcPr>
            <w:tcW w:w="17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8"/>
              <w:ind w:right="0"/>
              <w:jc w:val="center"/>
              <w:rPr>
                <w:rFonts w:ascii="Arial Narrow" w:hAnsi="Arial Narrow" w:cs="Arial Narrow" w:eastAsia="Arial Narrow" w:hint="default"/>
                <w:sz w:val="21"/>
                <w:szCs w:val="21"/>
              </w:rPr>
            </w:pPr>
            <w:r>
              <w:rPr>
                <w:rFonts w:ascii="Arial Narrow"/>
                <w:sz w:val="21"/>
              </w:rPr>
              <w:t>100.00%</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344" w:hRule="exact"/>
        </w:trPr>
        <w:tc>
          <w:tcPr>
            <w:tcW w:w="19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拓林思软件公司</w:t>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301"/>
              <w:jc w:val="right"/>
              <w:rPr>
                <w:rFonts w:ascii="Arial Narrow" w:hAnsi="Arial Narrow" w:cs="Arial Narrow" w:eastAsia="Arial Narrow" w:hint="default"/>
                <w:sz w:val="21"/>
                <w:szCs w:val="21"/>
              </w:rPr>
            </w:pPr>
            <w:r>
              <w:rPr>
                <w:rFonts w:ascii="Arial Narrow"/>
                <w:spacing w:val="-3"/>
                <w:sz w:val="21"/>
              </w:rPr>
              <w:t>2,500,000.00</w:t>
            </w:r>
            <w:r>
              <w:rPr>
                <w:rFonts w:ascii="Arial Narrow"/>
                <w:sz w:val="21"/>
              </w:rPr>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248" w:right="0"/>
              <w:jc w:val="left"/>
              <w:rPr>
                <w:rFonts w:ascii="Arial Narrow" w:hAnsi="Arial Narrow" w:cs="Arial Narrow" w:eastAsia="Arial Narrow" w:hint="default"/>
                <w:sz w:val="21"/>
                <w:szCs w:val="21"/>
              </w:rPr>
            </w:pPr>
            <w:r>
              <w:rPr>
                <w:rFonts w:ascii="Arial Narrow"/>
                <w:spacing w:val="-3"/>
                <w:sz w:val="21"/>
              </w:rPr>
              <w:t>2,500,000.00</w:t>
            </w:r>
            <w:r>
              <w:rPr>
                <w:rFonts w:ascii="Arial Narrow"/>
                <w:sz w:val="21"/>
              </w:rPr>
            </w:r>
          </w:p>
        </w:tc>
        <w:tc>
          <w:tcPr>
            <w:tcW w:w="17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sz w:val="21"/>
              </w:rPr>
              <w:t>100.00%</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565" w:hRule="exact"/>
        </w:trPr>
        <w:tc>
          <w:tcPr>
            <w:tcW w:w="1918" w:type="dxa"/>
            <w:tcBorders>
              <w:top w:val="single" w:sz="2" w:space="0" w:color="000000"/>
              <w:left w:val="nil" w:sz="6" w:space="0" w:color="auto"/>
              <w:bottom w:val="single" w:sz="2" w:space="0" w:color="000000"/>
              <w:right w:val="single" w:sz="2" w:space="0" w:color="000000"/>
            </w:tcBorders>
          </w:tcPr>
          <w:p>
            <w:pPr>
              <w:pStyle w:val="TableParagraph"/>
              <w:spacing w:line="280" w:lineRule="exact" w:before="1"/>
              <w:ind w:left="122" w:right="102"/>
              <w:jc w:val="left"/>
              <w:rPr>
                <w:rFonts w:ascii="宋体" w:hAnsi="宋体" w:cs="宋体" w:eastAsia="宋体" w:hint="default"/>
                <w:sz w:val="21"/>
                <w:szCs w:val="21"/>
              </w:rPr>
            </w:pPr>
            <w:r>
              <w:rPr>
                <w:rFonts w:ascii="宋体" w:hAnsi="宋体" w:cs="宋体" w:eastAsia="宋体" w:hint="default"/>
                <w:sz w:val="21"/>
                <w:szCs w:val="21"/>
              </w:rPr>
              <w:t>西安华迪计算机有</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限公司</w:t>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8"/>
              <w:ind w:right="301"/>
              <w:jc w:val="right"/>
              <w:rPr>
                <w:rFonts w:ascii="Arial Narrow" w:hAnsi="Arial Narrow" w:cs="Arial Narrow" w:eastAsia="Arial Narrow" w:hint="default"/>
                <w:sz w:val="21"/>
                <w:szCs w:val="21"/>
              </w:rPr>
            </w:pPr>
            <w:r>
              <w:rPr>
                <w:rFonts w:ascii="Arial Narrow"/>
                <w:spacing w:val="-3"/>
                <w:sz w:val="21"/>
              </w:rPr>
              <w:t>2,189,324.94</w:t>
            </w:r>
            <w:r>
              <w:rPr>
                <w:rFonts w:ascii="Arial Narrow"/>
                <w:sz w:val="21"/>
              </w:rPr>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8"/>
              <w:ind w:left="248" w:right="0"/>
              <w:jc w:val="left"/>
              <w:rPr>
                <w:rFonts w:ascii="Arial Narrow" w:hAnsi="Arial Narrow" w:cs="Arial Narrow" w:eastAsia="Arial Narrow" w:hint="default"/>
                <w:sz w:val="21"/>
                <w:szCs w:val="21"/>
              </w:rPr>
            </w:pPr>
            <w:r>
              <w:rPr>
                <w:rFonts w:ascii="Arial Narrow"/>
                <w:spacing w:val="-3"/>
                <w:sz w:val="21"/>
              </w:rPr>
              <w:t>2,189,324.94</w:t>
            </w:r>
            <w:r>
              <w:rPr>
                <w:rFonts w:ascii="Arial Narrow"/>
                <w:sz w:val="21"/>
              </w:rPr>
            </w:r>
          </w:p>
        </w:tc>
        <w:tc>
          <w:tcPr>
            <w:tcW w:w="17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8"/>
              <w:ind w:right="0"/>
              <w:jc w:val="center"/>
              <w:rPr>
                <w:rFonts w:ascii="Arial Narrow" w:hAnsi="Arial Narrow" w:cs="Arial Narrow" w:eastAsia="Arial Narrow" w:hint="default"/>
                <w:sz w:val="21"/>
                <w:szCs w:val="21"/>
              </w:rPr>
            </w:pPr>
            <w:r>
              <w:rPr>
                <w:rFonts w:ascii="Arial Narrow"/>
                <w:sz w:val="21"/>
              </w:rPr>
              <w:t>100.00%</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565" w:hRule="exact"/>
        </w:trPr>
        <w:tc>
          <w:tcPr>
            <w:tcW w:w="1918" w:type="dxa"/>
            <w:tcBorders>
              <w:top w:val="single" w:sz="2" w:space="0" w:color="000000"/>
              <w:left w:val="nil" w:sz="6" w:space="0" w:color="auto"/>
              <w:bottom w:val="single" w:sz="2" w:space="0" w:color="000000"/>
              <w:right w:val="single" w:sz="2" w:space="0" w:color="000000"/>
            </w:tcBorders>
          </w:tcPr>
          <w:p>
            <w:pPr>
              <w:pStyle w:val="TableParagraph"/>
              <w:spacing w:line="254"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杭州华迪计算机有</w:t>
            </w:r>
          </w:p>
          <w:p>
            <w:pPr>
              <w:pStyle w:val="TableParagraph"/>
              <w:spacing w:line="240" w:lineRule="auto" w:before="6"/>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8"/>
              <w:ind w:right="301"/>
              <w:jc w:val="right"/>
              <w:rPr>
                <w:rFonts w:ascii="Arial Narrow" w:hAnsi="Arial Narrow" w:cs="Arial Narrow" w:eastAsia="Arial Narrow" w:hint="default"/>
                <w:sz w:val="21"/>
                <w:szCs w:val="21"/>
              </w:rPr>
            </w:pPr>
            <w:r>
              <w:rPr>
                <w:rFonts w:ascii="Arial Narrow"/>
                <w:spacing w:val="-3"/>
                <w:sz w:val="21"/>
              </w:rPr>
              <w:t>1,260,035.00</w:t>
            </w:r>
            <w:r>
              <w:rPr>
                <w:rFonts w:ascii="Arial Narrow"/>
                <w:sz w:val="21"/>
              </w:rPr>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8"/>
              <w:ind w:left="248" w:right="0"/>
              <w:jc w:val="left"/>
              <w:rPr>
                <w:rFonts w:ascii="Arial Narrow" w:hAnsi="Arial Narrow" w:cs="Arial Narrow" w:eastAsia="Arial Narrow" w:hint="default"/>
                <w:sz w:val="21"/>
                <w:szCs w:val="21"/>
              </w:rPr>
            </w:pPr>
            <w:r>
              <w:rPr>
                <w:rFonts w:ascii="Arial Narrow"/>
                <w:spacing w:val="-3"/>
                <w:sz w:val="21"/>
              </w:rPr>
              <w:t>1,260,035.00</w:t>
            </w:r>
            <w:r>
              <w:rPr>
                <w:rFonts w:ascii="Arial Narrow"/>
                <w:sz w:val="21"/>
              </w:rPr>
            </w:r>
          </w:p>
        </w:tc>
        <w:tc>
          <w:tcPr>
            <w:tcW w:w="17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8"/>
              <w:ind w:right="0"/>
              <w:jc w:val="center"/>
              <w:rPr>
                <w:rFonts w:ascii="Arial Narrow" w:hAnsi="Arial Narrow" w:cs="Arial Narrow" w:eastAsia="Arial Narrow" w:hint="default"/>
                <w:sz w:val="21"/>
                <w:szCs w:val="21"/>
              </w:rPr>
            </w:pPr>
            <w:r>
              <w:rPr>
                <w:rFonts w:ascii="Arial Narrow"/>
                <w:sz w:val="21"/>
              </w:rPr>
              <w:t>100.00%</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565" w:hRule="exact"/>
        </w:trPr>
        <w:tc>
          <w:tcPr>
            <w:tcW w:w="1918" w:type="dxa"/>
            <w:tcBorders>
              <w:top w:val="single" w:sz="2" w:space="0" w:color="000000"/>
              <w:left w:val="nil" w:sz="6" w:space="0" w:color="auto"/>
              <w:bottom w:val="single" w:sz="2" w:space="0" w:color="000000"/>
              <w:right w:val="single" w:sz="2" w:space="0" w:color="000000"/>
            </w:tcBorders>
          </w:tcPr>
          <w:p>
            <w:pPr>
              <w:pStyle w:val="TableParagraph"/>
              <w:spacing w:line="254" w:lineRule="exact"/>
              <w:ind w:left="122" w:right="0"/>
              <w:jc w:val="left"/>
              <w:rPr>
                <w:rFonts w:ascii="宋体" w:hAnsi="宋体" w:cs="宋体" w:eastAsia="宋体" w:hint="default"/>
                <w:sz w:val="21"/>
                <w:szCs w:val="21"/>
              </w:rPr>
            </w:pPr>
            <w:r>
              <w:rPr>
                <w:rFonts w:ascii="宋体" w:hAnsi="宋体" w:cs="宋体" w:eastAsia="宋体" w:hint="default"/>
                <w:sz w:val="21"/>
                <w:szCs w:val="21"/>
              </w:rPr>
              <w:t>江胜房地产有限公</w:t>
            </w:r>
          </w:p>
          <w:p>
            <w:pPr>
              <w:pStyle w:val="TableParagraph"/>
              <w:spacing w:line="240" w:lineRule="auto" w:before="6"/>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8"/>
              <w:ind w:right="301"/>
              <w:jc w:val="right"/>
              <w:rPr>
                <w:rFonts w:ascii="Arial Narrow" w:hAnsi="Arial Narrow" w:cs="Arial Narrow" w:eastAsia="Arial Narrow" w:hint="default"/>
                <w:sz w:val="21"/>
                <w:szCs w:val="21"/>
              </w:rPr>
            </w:pPr>
            <w:r>
              <w:rPr>
                <w:rFonts w:ascii="Arial Narrow"/>
                <w:spacing w:val="-3"/>
                <w:sz w:val="21"/>
              </w:rPr>
              <w:t>1,000,000.00</w:t>
            </w:r>
            <w:r>
              <w:rPr>
                <w:rFonts w:ascii="Arial Narrow"/>
                <w:sz w:val="21"/>
              </w:rPr>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8"/>
              <w:ind w:left="248" w:right="0"/>
              <w:jc w:val="left"/>
              <w:rPr>
                <w:rFonts w:ascii="Arial Narrow" w:hAnsi="Arial Narrow" w:cs="Arial Narrow" w:eastAsia="Arial Narrow" w:hint="default"/>
                <w:sz w:val="21"/>
                <w:szCs w:val="21"/>
              </w:rPr>
            </w:pPr>
            <w:r>
              <w:rPr>
                <w:rFonts w:ascii="Arial Narrow"/>
                <w:spacing w:val="-3"/>
                <w:sz w:val="21"/>
              </w:rPr>
              <w:t>1,000,000.00</w:t>
            </w:r>
            <w:r>
              <w:rPr>
                <w:rFonts w:ascii="Arial Narrow"/>
                <w:sz w:val="21"/>
              </w:rPr>
            </w:r>
          </w:p>
        </w:tc>
        <w:tc>
          <w:tcPr>
            <w:tcW w:w="17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8"/>
              <w:ind w:right="0"/>
              <w:jc w:val="center"/>
              <w:rPr>
                <w:rFonts w:ascii="Arial Narrow" w:hAnsi="Arial Narrow" w:cs="Arial Narrow" w:eastAsia="Arial Narrow" w:hint="default"/>
                <w:sz w:val="21"/>
                <w:szCs w:val="21"/>
              </w:rPr>
            </w:pPr>
            <w:r>
              <w:rPr>
                <w:rFonts w:ascii="Arial Narrow"/>
                <w:sz w:val="21"/>
              </w:rPr>
              <w:t>100.00%</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344" w:hRule="exact"/>
        </w:trPr>
        <w:tc>
          <w:tcPr>
            <w:tcW w:w="19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301"/>
              <w:jc w:val="right"/>
              <w:rPr>
                <w:rFonts w:ascii="Arial Narrow" w:hAnsi="Arial Narrow" w:cs="Arial Narrow" w:eastAsia="Arial Narrow" w:hint="default"/>
                <w:sz w:val="21"/>
                <w:szCs w:val="21"/>
              </w:rPr>
            </w:pPr>
            <w:r>
              <w:rPr>
                <w:rFonts w:ascii="Arial Narrow"/>
                <w:spacing w:val="-3"/>
                <w:sz w:val="21"/>
              </w:rPr>
              <w:t>17,923,026.06</w:t>
            </w:r>
            <w:r>
              <w:rPr>
                <w:rFonts w:ascii="Arial Narrow"/>
                <w:sz w:val="21"/>
              </w:rPr>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202" w:right="0"/>
              <w:jc w:val="left"/>
              <w:rPr>
                <w:rFonts w:ascii="Arial Narrow" w:hAnsi="Arial Narrow" w:cs="Arial Narrow" w:eastAsia="Arial Narrow" w:hint="default"/>
                <w:sz w:val="21"/>
                <w:szCs w:val="21"/>
              </w:rPr>
            </w:pPr>
            <w:r>
              <w:rPr>
                <w:rFonts w:ascii="Arial Narrow"/>
                <w:spacing w:val="-3"/>
                <w:sz w:val="21"/>
              </w:rPr>
              <w:t>17,923,026.06</w:t>
            </w:r>
            <w:r>
              <w:rPr>
                <w:rFonts w:ascii="Arial Narrow"/>
                <w:sz w:val="21"/>
              </w:rPr>
            </w:r>
          </w:p>
        </w:tc>
        <w:tc>
          <w:tcPr>
            <w:tcW w:w="17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sz w:val="21"/>
              </w:rPr>
              <w:t>100.00%</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379" w:hRule="exact"/>
        </w:trPr>
        <w:tc>
          <w:tcPr>
            <w:tcW w:w="191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4"/>
              <w:ind w:left="16"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8"/>
              <w:ind w:right="301"/>
              <w:jc w:val="right"/>
              <w:rPr>
                <w:rFonts w:ascii="Arial Narrow" w:hAnsi="Arial Narrow" w:cs="Arial Narrow" w:eastAsia="Arial Narrow" w:hint="default"/>
                <w:sz w:val="21"/>
                <w:szCs w:val="21"/>
              </w:rPr>
            </w:pPr>
            <w:r>
              <w:rPr>
                <w:rFonts w:ascii="Arial Narrow"/>
                <w:b/>
                <w:spacing w:val="-3"/>
                <w:sz w:val="21"/>
              </w:rPr>
              <w:t>45,447,440.58</w:t>
            </w:r>
            <w:r>
              <w:rPr>
                <w:rFonts w:ascii="Arial Narrow"/>
                <w:sz w:val="21"/>
              </w:rPr>
            </w:r>
          </w:p>
        </w:tc>
        <w:tc>
          <w:tcPr>
            <w:tcW w:w="13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8"/>
              <w:ind w:left="202" w:right="0"/>
              <w:jc w:val="left"/>
              <w:rPr>
                <w:rFonts w:ascii="Arial Narrow" w:hAnsi="Arial Narrow" w:cs="Arial Narrow" w:eastAsia="Arial Narrow" w:hint="default"/>
                <w:sz w:val="21"/>
                <w:szCs w:val="21"/>
              </w:rPr>
            </w:pPr>
            <w:r>
              <w:rPr>
                <w:rFonts w:ascii="Arial Narrow"/>
                <w:b/>
                <w:spacing w:val="-3"/>
                <w:sz w:val="21"/>
              </w:rPr>
              <w:t>45,447,440.58</w:t>
            </w:r>
            <w:r>
              <w:rPr>
                <w:rFonts w:ascii="Arial Narrow"/>
                <w:sz w:val="21"/>
              </w:rPr>
            </w:r>
          </w:p>
        </w:tc>
        <w:tc>
          <w:tcPr>
            <w:tcW w:w="17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8"/>
              <w:ind w:right="1"/>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963"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spacing w:before="31"/>
        <w:ind w:left="809" w:right="0" w:firstLine="0"/>
        <w:jc w:val="left"/>
        <w:rPr>
          <w:rFonts w:ascii="宋体" w:hAnsi="宋体" w:cs="宋体" w:eastAsia="宋体" w:hint="default"/>
          <w:sz w:val="22"/>
          <w:szCs w:val="22"/>
        </w:rPr>
      </w:pPr>
      <w:r>
        <w:rPr>
          <w:rFonts w:ascii="宋体" w:hAnsi="宋体" w:cs="宋体" w:eastAsia="宋体" w:hint="default"/>
          <w:sz w:val="22"/>
          <w:szCs w:val="22"/>
        </w:rPr>
        <w:t>（2）年末其他应收款中不含持有本公司</w:t>
      </w:r>
      <w:r>
        <w:rPr>
          <w:rFonts w:ascii="宋体" w:hAnsi="宋体" w:cs="宋体" w:eastAsia="宋体" w:hint="default"/>
          <w:spacing w:val="-50"/>
          <w:sz w:val="22"/>
          <w:szCs w:val="22"/>
        </w:rPr>
        <w:t> </w:t>
      </w:r>
      <w:r>
        <w:rPr>
          <w:rFonts w:ascii="宋体" w:hAnsi="宋体" w:cs="宋体" w:eastAsia="宋体" w:hint="default"/>
          <w:sz w:val="22"/>
          <w:szCs w:val="22"/>
        </w:rPr>
        <w:t>5%（含</w:t>
      </w:r>
      <w:r>
        <w:rPr>
          <w:rFonts w:ascii="宋体" w:hAnsi="宋体" w:cs="宋体" w:eastAsia="宋体" w:hint="default"/>
          <w:spacing w:val="-51"/>
          <w:sz w:val="22"/>
          <w:szCs w:val="22"/>
        </w:rPr>
        <w:t> </w:t>
      </w:r>
      <w:r>
        <w:rPr>
          <w:rFonts w:ascii="宋体" w:hAnsi="宋体" w:cs="宋体" w:eastAsia="宋体" w:hint="default"/>
          <w:sz w:val="22"/>
          <w:szCs w:val="22"/>
        </w:rPr>
        <w:t>5%）以上表决权股份股东单位的欠</w:t>
      </w:r>
    </w:p>
    <w:p>
      <w:pPr>
        <w:spacing w:before="139"/>
        <w:ind w:left="241" w:right="0" w:firstLine="0"/>
        <w:jc w:val="left"/>
        <w:rPr>
          <w:rFonts w:ascii="宋体" w:hAnsi="宋体" w:cs="宋体" w:eastAsia="宋体" w:hint="default"/>
          <w:sz w:val="22"/>
          <w:szCs w:val="22"/>
        </w:rPr>
      </w:pPr>
      <w:r>
        <w:rPr>
          <w:rFonts w:ascii="宋体" w:hAnsi="宋体" w:cs="宋体" w:eastAsia="宋体" w:hint="default"/>
          <w:sz w:val="22"/>
          <w:szCs w:val="22"/>
        </w:rPr>
        <w:t>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before="31"/>
        <w:ind w:left="742"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63"/>
          <w:sz w:val="22"/>
          <w:szCs w:val="22"/>
        </w:rPr>
        <w:t> </w:t>
      </w:r>
      <w:r>
        <w:rPr>
          <w:rFonts w:ascii="宋体" w:hAnsi="宋体" w:cs="宋体" w:eastAsia="宋体" w:hint="default"/>
          <w:sz w:val="22"/>
          <w:szCs w:val="22"/>
        </w:rPr>
        <w:t>其他应收款金额前五名单位情况</w:t>
      </w:r>
    </w:p>
    <w:p>
      <w:pPr>
        <w:spacing w:after="0"/>
        <w:jc w:val="left"/>
        <w:rPr>
          <w:rFonts w:ascii="宋体" w:hAnsi="宋体" w:cs="宋体" w:eastAsia="宋体" w:hint="default"/>
          <w:sz w:val="22"/>
          <w:szCs w:val="22"/>
        </w:rPr>
        <w:sectPr>
          <w:footerReference w:type="default" r:id="rId37"/>
          <w:pgSz w:w="11910" w:h="16840"/>
          <w:pgMar w:footer="865" w:header="0" w:top="1100" w:bottom="1060" w:left="1460" w:right="1440"/>
          <w:pgNumType w:start="90"/>
        </w:sectPr>
      </w:pPr>
    </w:p>
    <w:p>
      <w:pPr>
        <w:spacing w:line="240" w:lineRule="auto" w:before="11"/>
        <w:rPr>
          <w:rFonts w:ascii="宋体" w:hAnsi="宋体" w:cs="宋体" w:eastAsia="宋体" w:hint="default"/>
          <w:sz w:val="22"/>
          <w:szCs w:val="22"/>
        </w:rPr>
      </w:pPr>
    </w:p>
    <w:tbl>
      <w:tblPr>
        <w:tblW w:w="0" w:type="auto"/>
        <w:jc w:val="left"/>
        <w:tblInd w:w="124" w:type="dxa"/>
        <w:tblLayout w:type="fixed"/>
        <w:tblCellMar>
          <w:top w:w="0" w:type="dxa"/>
          <w:left w:w="0" w:type="dxa"/>
          <w:bottom w:w="0" w:type="dxa"/>
          <w:right w:w="0" w:type="dxa"/>
        </w:tblCellMar>
        <w:tblLook w:val="01E0"/>
      </w:tblPr>
      <w:tblGrid>
        <w:gridCol w:w="1613"/>
        <w:gridCol w:w="1645"/>
        <w:gridCol w:w="1319"/>
        <w:gridCol w:w="990"/>
        <w:gridCol w:w="1585"/>
        <w:gridCol w:w="1585"/>
      </w:tblGrid>
      <w:tr>
        <w:trPr>
          <w:trHeight w:val="738" w:hRule="exact"/>
        </w:trPr>
        <w:tc>
          <w:tcPr>
            <w:tcW w:w="161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6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与本公司关系</w:t>
            </w:r>
            <w:r>
              <w:rPr>
                <w:rFonts w:ascii="宋体" w:hAnsi="宋体" w:cs="宋体" w:eastAsia="宋体" w:hint="default"/>
                <w:sz w:val="21"/>
                <w:szCs w:val="21"/>
              </w:rPr>
            </w:r>
          </w:p>
        </w:tc>
        <w:tc>
          <w:tcPr>
            <w:tcW w:w="13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9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1585" w:type="dxa"/>
            <w:tcBorders>
              <w:top w:val="single" w:sz="12" w:space="0" w:color="000000"/>
              <w:left w:val="single" w:sz="2" w:space="0" w:color="000000"/>
              <w:bottom w:val="single" w:sz="2" w:space="0" w:color="000000"/>
              <w:right w:val="single" w:sz="2" w:space="0" w:color="000000"/>
            </w:tcBorders>
          </w:tcPr>
          <w:p>
            <w:pPr>
              <w:pStyle w:val="TableParagraph"/>
              <w:spacing w:line="314" w:lineRule="auto" w:before="44"/>
              <w:ind w:left="262" w:right="157" w:hanging="106"/>
              <w:jc w:val="left"/>
              <w:rPr>
                <w:rFonts w:ascii="宋体" w:hAnsi="宋体" w:cs="宋体" w:eastAsia="宋体" w:hint="default"/>
                <w:sz w:val="21"/>
                <w:szCs w:val="21"/>
              </w:rPr>
            </w:pPr>
            <w:r>
              <w:rPr>
                <w:rFonts w:ascii="宋体" w:hAnsi="宋体" w:cs="宋体" w:eastAsia="宋体" w:hint="default"/>
                <w:b/>
                <w:bCs/>
                <w:sz w:val="21"/>
                <w:szCs w:val="21"/>
              </w:rPr>
              <w:t>占其他应收款</w:t>
            </w:r>
            <w:r>
              <w:rPr>
                <w:rFonts w:ascii="宋体" w:hAnsi="宋体" w:cs="宋体" w:eastAsia="宋体" w:hint="default"/>
                <w:b/>
                <w:bCs/>
                <w:w w:val="99"/>
                <w:sz w:val="21"/>
                <w:szCs w:val="21"/>
              </w:rPr>
              <w:t> </w:t>
            </w:r>
            <w:r>
              <w:rPr>
                <w:rFonts w:ascii="宋体" w:hAnsi="宋体" w:cs="宋体" w:eastAsia="宋体" w:hint="default"/>
                <w:b/>
                <w:bCs/>
                <w:sz w:val="21"/>
                <w:szCs w:val="21"/>
              </w:rPr>
              <w:t>总额的比例</w:t>
            </w:r>
            <w:r>
              <w:rPr>
                <w:rFonts w:ascii="宋体" w:hAnsi="宋体" w:cs="宋体" w:eastAsia="宋体" w:hint="default"/>
                <w:sz w:val="21"/>
                <w:szCs w:val="21"/>
              </w:rPr>
            </w:r>
          </w:p>
        </w:tc>
        <w:tc>
          <w:tcPr>
            <w:tcW w:w="158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性质或内容</w:t>
            </w:r>
            <w:r>
              <w:rPr>
                <w:rFonts w:ascii="宋体" w:hAnsi="宋体" w:cs="宋体" w:eastAsia="宋体" w:hint="default"/>
                <w:sz w:val="21"/>
                <w:szCs w:val="21"/>
              </w:rPr>
            </w:r>
          </w:p>
        </w:tc>
      </w:tr>
      <w:tr>
        <w:trPr>
          <w:trHeight w:val="524" w:hRule="exact"/>
        </w:trPr>
        <w:tc>
          <w:tcPr>
            <w:tcW w:w="1613"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103"/>
              <w:jc w:val="left"/>
              <w:rPr>
                <w:rFonts w:ascii="宋体" w:hAnsi="宋体" w:cs="宋体" w:eastAsia="宋体" w:hint="default"/>
                <w:sz w:val="21"/>
                <w:szCs w:val="21"/>
              </w:rPr>
            </w:pPr>
            <w:r>
              <w:rPr>
                <w:rFonts w:ascii="宋体" w:hAnsi="宋体" w:cs="宋体" w:eastAsia="宋体" w:hint="default"/>
                <w:spacing w:val="20"/>
                <w:sz w:val="21"/>
                <w:szCs w:val="21"/>
              </w:rPr>
              <w:t>北京市海淀双</w:t>
            </w:r>
            <w:r>
              <w:rPr>
                <w:rFonts w:ascii="宋体" w:hAnsi="宋体" w:cs="宋体" w:eastAsia="宋体" w:hint="default"/>
                <w:sz w:val="21"/>
                <w:szCs w:val="21"/>
              </w:rPr>
              <w:t> 兴工业公司</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
              <w:jc w:val="center"/>
              <w:rPr>
                <w:rFonts w:ascii="宋体" w:hAnsi="宋体" w:cs="宋体" w:eastAsia="宋体" w:hint="default"/>
                <w:sz w:val="21"/>
                <w:szCs w:val="21"/>
              </w:rPr>
            </w:pPr>
            <w:r>
              <w:rPr>
                <w:rFonts w:ascii="宋体" w:hAnsi="宋体" w:cs="宋体" w:eastAsia="宋体" w:hint="default"/>
                <w:sz w:val="21"/>
                <w:szCs w:val="21"/>
              </w:rPr>
              <w:t>房屋租赁</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03"/>
              <w:jc w:val="right"/>
              <w:rPr>
                <w:rFonts w:ascii="Arial Narrow" w:hAnsi="Arial Narrow" w:cs="Arial Narrow" w:eastAsia="Arial Narrow" w:hint="default"/>
                <w:sz w:val="21"/>
                <w:szCs w:val="21"/>
              </w:rPr>
            </w:pPr>
            <w:r>
              <w:rPr>
                <w:rFonts w:ascii="Arial Narrow"/>
                <w:spacing w:val="-1"/>
                <w:sz w:val="21"/>
              </w:rPr>
              <w:t>9,406,371.32</w:t>
            </w:r>
          </w:p>
        </w:tc>
        <w:tc>
          <w:tcPr>
            <w:tcW w:w="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0"/>
              <w:jc w:val="center"/>
              <w:rPr>
                <w:rFonts w:ascii="宋体" w:hAnsi="宋体" w:cs="宋体" w:eastAsia="宋体" w:hint="default"/>
                <w:sz w:val="21"/>
                <w:szCs w:val="21"/>
              </w:rPr>
            </w:pPr>
            <w:r>
              <w:rPr>
                <w:rFonts w:ascii="Arial Narrow" w:hAnsi="Arial Narrow" w:cs="Arial Narrow" w:eastAsia="Arial Narrow" w:hint="default"/>
                <w:sz w:val="21"/>
                <w:szCs w:val="21"/>
              </w:rPr>
              <w:t>3 </w:t>
            </w:r>
            <w:r>
              <w:rPr>
                <w:rFonts w:ascii="宋体" w:hAnsi="宋体" w:cs="宋体" w:eastAsia="宋体" w:hint="default"/>
                <w:sz w:val="21"/>
                <w:szCs w:val="21"/>
              </w:rPr>
              <w:t>年以上</w:t>
            </w:r>
          </w:p>
        </w:tc>
        <w:tc>
          <w:tcPr>
            <w:tcW w:w="15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0"/>
              <w:jc w:val="center"/>
              <w:rPr>
                <w:rFonts w:ascii="Arial Narrow" w:hAnsi="Arial Narrow" w:cs="Arial Narrow" w:eastAsia="Arial Narrow" w:hint="default"/>
                <w:sz w:val="21"/>
                <w:szCs w:val="21"/>
              </w:rPr>
            </w:pPr>
            <w:r>
              <w:rPr>
                <w:rFonts w:ascii="Arial Narrow"/>
                <w:sz w:val="21"/>
              </w:rPr>
              <w:t>5.75%</w:t>
            </w:r>
          </w:p>
        </w:tc>
        <w:tc>
          <w:tcPr>
            <w:tcW w:w="1585"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685" w:right="161" w:hanging="526"/>
              <w:jc w:val="left"/>
              <w:rPr>
                <w:rFonts w:ascii="宋体" w:hAnsi="宋体" w:cs="宋体" w:eastAsia="宋体" w:hint="default"/>
                <w:sz w:val="21"/>
                <w:szCs w:val="21"/>
              </w:rPr>
            </w:pPr>
            <w:r>
              <w:rPr>
                <w:rFonts w:ascii="宋体" w:hAnsi="宋体" w:cs="宋体" w:eastAsia="宋体" w:hint="default"/>
                <w:sz w:val="21"/>
                <w:szCs w:val="21"/>
              </w:rPr>
              <w:t>代垫土地出让 金</w:t>
            </w:r>
          </w:p>
        </w:tc>
      </w:tr>
      <w:tr>
        <w:trPr>
          <w:trHeight w:val="526" w:hRule="exact"/>
        </w:trPr>
        <w:tc>
          <w:tcPr>
            <w:tcW w:w="1613"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2" w:right="0"/>
              <w:jc w:val="left"/>
              <w:rPr>
                <w:rFonts w:ascii="宋体" w:hAnsi="宋体" w:cs="宋体" w:eastAsia="宋体" w:hint="default"/>
                <w:sz w:val="21"/>
                <w:szCs w:val="21"/>
              </w:rPr>
            </w:pPr>
            <w:r>
              <w:rPr>
                <w:rFonts w:ascii="宋体" w:hAnsi="宋体" w:cs="宋体" w:eastAsia="宋体" w:hint="default"/>
                <w:spacing w:val="20"/>
                <w:sz w:val="21"/>
                <w:szCs w:val="21"/>
              </w:rPr>
              <w:t>北京航天智通</w:t>
            </w:r>
          </w:p>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
              <w:jc w:val="center"/>
              <w:rPr>
                <w:rFonts w:ascii="宋体" w:hAnsi="宋体" w:cs="宋体" w:eastAsia="宋体" w:hint="default"/>
                <w:sz w:val="21"/>
                <w:szCs w:val="21"/>
              </w:rPr>
            </w:pPr>
            <w:r>
              <w:rPr>
                <w:rFonts w:ascii="宋体" w:hAnsi="宋体" w:cs="宋体" w:eastAsia="宋体" w:hint="default"/>
                <w:sz w:val="21"/>
                <w:szCs w:val="21"/>
              </w:rPr>
              <w:t>客户</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3"/>
              <w:jc w:val="right"/>
              <w:rPr>
                <w:rFonts w:ascii="Arial Narrow" w:hAnsi="Arial Narrow" w:cs="Arial Narrow" w:eastAsia="Arial Narrow" w:hint="default"/>
                <w:sz w:val="21"/>
                <w:szCs w:val="21"/>
              </w:rPr>
            </w:pPr>
            <w:r>
              <w:rPr>
                <w:rFonts w:ascii="Arial Narrow"/>
                <w:spacing w:val="-1"/>
                <w:sz w:val="21"/>
              </w:rPr>
              <w:t>8,051,118.85</w:t>
            </w:r>
          </w:p>
        </w:tc>
        <w:tc>
          <w:tcPr>
            <w:tcW w:w="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0"/>
              <w:jc w:val="center"/>
              <w:rPr>
                <w:rFonts w:ascii="宋体" w:hAnsi="宋体" w:cs="宋体" w:eastAsia="宋体" w:hint="default"/>
                <w:sz w:val="21"/>
                <w:szCs w:val="21"/>
              </w:rPr>
            </w:pPr>
            <w:r>
              <w:rPr>
                <w:rFonts w:ascii="Arial Narrow" w:hAnsi="Arial Narrow" w:cs="Arial Narrow" w:eastAsia="Arial Narrow" w:hint="default"/>
                <w:sz w:val="21"/>
                <w:szCs w:val="21"/>
              </w:rPr>
              <w:t>3 </w:t>
            </w:r>
            <w:r>
              <w:rPr>
                <w:rFonts w:ascii="宋体" w:hAnsi="宋体" w:cs="宋体" w:eastAsia="宋体" w:hint="default"/>
                <w:sz w:val="21"/>
                <w:szCs w:val="21"/>
              </w:rPr>
              <w:t>年以上</w:t>
            </w:r>
          </w:p>
        </w:tc>
        <w:tc>
          <w:tcPr>
            <w:tcW w:w="15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0"/>
              <w:jc w:val="center"/>
              <w:rPr>
                <w:rFonts w:ascii="Arial Narrow" w:hAnsi="Arial Narrow" w:cs="Arial Narrow" w:eastAsia="Arial Narrow" w:hint="default"/>
                <w:sz w:val="21"/>
                <w:szCs w:val="21"/>
              </w:rPr>
            </w:pPr>
            <w:r>
              <w:rPr>
                <w:rFonts w:ascii="Arial Narrow"/>
                <w:sz w:val="21"/>
              </w:rPr>
              <w:t>4.92%</w:t>
            </w:r>
          </w:p>
        </w:tc>
        <w:tc>
          <w:tcPr>
            <w:tcW w:w="15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往来款</w:t>
            </w:r>
          </w:p>
        </w:tc>
      </w:tr>
      <w:tr>
        <w:trPr>
          <w:trHeight w:val="524" w:hRule="exact"/>
        </w:trPr>
        <w:tc>
          <w:tcPr>
            <w:tcW w:w="1613"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103"/>
              <w:jc w:val="left"/>
              <w:rPr>
                <w:rFonts w:ascii="宋体" w:hAnsi="宋体" w:cs="宋体" w:eastAsia="宋体" w:hint="default"/>
                <w:sz w:val="21"/>
                <w:szCs w:val="21"/>
              </w:rPr>
            </w:pPr>
            <w:r>
              <w:rPr>
                <w:rFonts w:ascii="宋体" w:hAnsi="宋体" w:cs="宋体" w:eastAsia="宋体" w:hint="default"/>
                <w:spacing w:val="19"/>
                <w:sz w:val="21"/>
                <w:szCs w:val="21"/>
              </w:rPr>
              <w:t>航天信息（</w:t>
            </w:r>
            <w:r>
              <w:rPr>
                <w:rFonts w:ascii="宋体" w:hAnsi="宋体" w:cs="宋体" w:eastAsia="宋体" w:hint="default"/>
                <w:spacing w:val="-79"/>
                <w:sz w:val="21"/>
                <w:szCs w:val="21"/>
              </w:rPr>
              <w:t> </w:t>
            </w:r>
            <w:r>
              <w:rPr>
                <w:rFonts w:ascii="宋体" w:hAnsi="宋体" w:cs="宋体" w:eastAsia="宋体" w:hint="default"/>
                <w:sz w:val="21"/>
                <w:szCs w:val="21"/>
              </w:rPr>
              <w:t>广</w:t>
            </w:r>
            <w:r>
              <w:rPr>
                <w:rFonts w:ascii="宋体" w:hAnsi="宋体" w:cs="宋体" w:eastAsia="宋体" w:hint="default"/>
                <w:sz w:val="21"/>
                <w:szCs w:val="21"/>
              </w:rPr>
              <w:t> 东）有限公司</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
              <w:jc w:val="center"/>
              <w:rPr>
                <w:rFonts w:ascii="宋体" w:hAnsi="宋体" w:cs="宋体" w:eastAsia="宋体" w:hint="default"/>
                <w:sz w:val="21"/>
                <w:szCs w:val="21"/>
              </w:rPr>
            </w:pPr>
            <w:r>
              <w:rPr>
                <w:rFonts w:ascii="宋体" w:hAnsi="宋体" w:cs="宋体" w:eastAsia="宋体" w:hint="default"/>
                <w:sz w:val="21"/>
                <w:szCs w:val="21"/>
              </w:rPr>
              <w:t>拟设立子公司</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03"/>
              <w:jc w:val="right"/>
              <w:rPr>
                <w:rFonts w:ascii="Arial Narrow" w:hAnsi="Arial Narrow" w:cs="Arial Narrow" w:eastAsia="Arial Narrow" w:hint="default"/>
                <w:sz w:val="21"/>
                <w:szCs w:val="21"/>
              </w:rPr>
            </w:pPr>
            <w:r>
              <w:rPr>
                <w:rFonts w:ascii="Arial Narrow"/>
                <w:spacing w:val="-1"/>
                <w:sz w:val="21"/>
              </w:rPr>
              <w:t>5,100,000.00</w:t>
            </w:r>
          </w:p>
        </w:tc>
        <w:tc>
          <w:tcPr>
            <w:tcW w:w="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0"/>
              <w:jc w:val="center"/>
              <w:rPr>
                <w:rFonts w:ascii="宋体" w:hAnsi="宋体" w:cs="宋体" w:eastAsia="宋体" w:hint="default"/>
                <w:sz w:val="21"/>
                <w:szCs w:val="21"/>
              </w:rPr>
            </w:pPr>
            <w:r>
              <w:rPr>
                <w:rFonts w:ascii="Arial Narrow" w:hAnsi="Arial Narrow" w:cs="Arial Narrow" w:eastAsia="Arial Narrow" w:hint="default"/>
                <w:sz w:val="21"/>
                <w:szCs w:val="21"/>
              </w:rPr>
              <w:t>1 </w:t>
            </w:r>
            <w:r>
              <w:rPr>
                <w:rFonts w:ascii="宋体" w:hAnsi="宋体" w:cs="宋体" w:eastAsia="宋体" w:hint="default"/>
                <w:sz w:val="21"/>
                <w:szCs w:val="21"/>
              </w:rPr>
              <w:t>年以内</w:t>
            </w:r>
          </w:p>
        </w:tc>
        <w:tc>
          <w:tcPr>
            <w:tcW w:w="15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0"/>
              <w:jc w:val="center"/>
              <w:rPr>
                <w:rFonts w:ascii="Arial Narrow" w:hAnsi="Arial Narrow" w:cs="Arial Narrow" w:eastAsia="Arial Narrow" w:hint="default"/>
                <w:sz w:val="21"/>
                <w:szCs w:val="21"/>
              </w:rPr>
            </w:pPr>
            <w:r>
              <w:rPr>
                <w:rFonts w:ascii="Arial Narrow"/>
                <w:sz w:val="21"/>
              </w:rPr>
              <w:t>3.12%</w:t>
            </w:r>
          </w:p>
        </w:tc>
        <w:tc>
          <w:tcPr>
            <w:tcW w:w="1585"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475" w:right="161" w:hanging="316"/>
              <w:jc w:val="left"/>
              <w:rPr>
                <w:rFonts w:ascii="宋体" w:hAnsi="宋体" w:cs="宋体" w:eastAsia="宋体" w:hint="default"/>
                <w:sz w:val="21"/>
                <w:szCs w:val="21"/>
              </w:rPr>
            </w:pPr>
            <w:r>
              <w:rPr>
                <w:rFonts w:ascii="宋体" w:hAnsi="宋体" w:cs="宋体" w:eastAsia="宋体" w:hint="default"/>
                <w:sz w:val="21"/>
                <w:szCs w:val="21"/>
              </w:rPr>
              <w:t>拟设立子公司 验资款</w:t>
            </w:r>
          </w:p>
        </w:tc>
      </w:tr>
      <w:tr>
        <w:trPr>
          <w:trHeight w:val="526" w:hRule="exact"/>
        </w:trPr>
        <w:tc>
          <w:tcPr>
            <w:tcW w:w="1613"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2" w:right="0"/>
              <w:jc w:val="left"/>
              <w:rPr>
                <w:rFonts w:ascii="宋体" w:hAnsi="宋体" w:cs="宋体" w:eastAsia="宋体" w:hint="default"/>
                <w:sz w:val="21"/>
                <w:szCs w:val="21"/>
              </w:rPr>
            </w:pPr>
            <w:r>
              <w:rPr>
                <w:rFonts w:ascii="宋体" w:hAnsi="宋体" w:cs="宋体" w:eastAsia="宋体" w:hint="default"/>
                <w:spacing w:val="20"/>
                <w:sz w:val="21"/>
                <w:szCs w:val="21"/>
              </w:rPr>
              <w:t>山西星岛电子</w:t>
            </w:r>
          </w:p>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工程有限公司</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软件供应方</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3"/>
              <w:jc w:val="right"/>
              <w:rPr>
                <w:rFonts w:ascii="Arial Narrow" w:hAnsi="Arial Narrow" w:cs="Arial Narrow" w:eastAsia="Arial Narrow" w:hint="default"/>
                <w:sz w:val="21"/>
                <w:szCs w:val="21"/>
              </w:rPr>
            </w:pPr>
            <w:r>
              <w:rPr>
                <w:rFonts w:ascii="Arial Narrow"/>
                <w:spacing w:val="-1"/>
                <w:sz w:val="21"/>
              </w:rPr>
              <w:t>5,000,000.00</w:t>
            </w:r>
          </w:p>
        </w:tc>
        <w:tc>
          <w:tcPr>
            <w:tcW w:w="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0"/>
              <w:jc w:val="center"/>
              <w:rPr>
                <w:rFonts w:ascii="宋体" w:hAnsi="宋体" w:cs="宋体" w:eastAsia="宋体" w:hint="default"/>
                <w:sz w:val="21"/>
                <w:szCs w:val="21"/>
              </w:rPr>
            </w:pPr>
            <w:r>
              <w:rPr>
                <w:rFonts w:ascii="Arial Narrow" w:hAnsi="Arial Narrow" w:cs="Arial Narrow" w:eastAsia="Arial Narrow" w:hint="default"/>
                <w:sz w:val="21"/>
                <w:szCs w:val="21"/>
              </w:rPr>
              <w:t>3 </w:t>
            </w:r>
            <w:r>
              <w:rPr>
                <w:rFonts w:ascii="宋体" w:hAnsi="宋体" w:cs="宋体" w:eastAsia="宋体" w:hint="default"/>
                <w:sz w:val="21"/>
                <w:szCs w:val="21"/>
              </w:rPr>
              <w:t>年以上</w:t>
            </w:r>
          </w:p>
        </w:tc>
        <w:tc>
          <w:tcPr>
            <w:tcW w:w="15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0"/>
              <w:jc w:val="center"/>
              <w:rPr>
                <w:rFonts w:ascii="Arial Narrow" w:hAnsi="Arial Narrow" w:cs="Arial Narrow" w:eastAsia="Arial Narrow" w:hint="default"/>
                <w:sz w:val="21"/>
                <w:szCs w:val="21"/>
              </w:rPr>
            </w:pPr>
            <w:r>
              <w:rPr>
                <w:rFonts w:ascii="Arial Narrow"/>
                <w:sz w:val="21"/>
              </w:rPr>
              <w:t>3.06%</w:t>
            </w:r>
          </w:p>
        </w:tc>
        <w:tc>
          <w:tcPr>
            <w:tcW w:w="15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软件款</w:t>
            </w:r>
          </w:p>
        </w:tc>
      </w:tr>
      <w:tr>
        <w:trPr>
          <w:trHeight w:val="550" w:hRule="exact"/>
        </w:trPr>
        <w:tc>
          <w:tcPr>
            <w:tcW w:w="1613"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北京长征高科</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技公司</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软件供应方</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right="103"/>
              <w:jc w:val="right"/>
              <w:rPr>
                <w:rFonts w:ascii="Arial Narrow" w:hAnsi="Arial Narrow" w:cs="Arial Narrow" w:eastAsia="Arial Narrow" w:hint="default"/>
                <w:sz w:val="21"/>
                <w:szCs w:val="21"/>
              </w:rPr>
            </w:pPr>
            <w:r>
              <w:rPr>
                <w:rFonts w:ascii="Arial Narrow"/>
                <w:spacing w:val="-1"/>
                <w:sz w:val="21"/>
              </w:rPr>
              <w:t>4,690,520.00</w:t>
            </w:r>
          </w:p>
        </w:tc>
        <w:tc>
          <w:tcPr>
            <w:tcW w:w="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0"/>
              <w:jc w:val="center"/>
              <w:rPr>
                <w:rFonts w:ascii="宋体" w:hAnsi="宋体" w:cs="宋体" w:eastAsia="宋体" w:hint="default"/>
                <w:sz w:val="21"/>
                <w:szCs w:val="21"/>
              </w:rPr>
            </w:pPr>
            <w:r>
              <w:rPr>
                <w:rFonts w:ascii="Arial Narrow" w:hAnsi="Arial Narrow" w:cs="Arial Narrow" w:eastAsia="Arial Narrow" w:hint="default"/>
                <w:sz w:val="21"/>
                <w:szCs w:val="21"/>
              </w:rPr>
              <w:t>3 </w:t>
            </w:r>
            <w:r>
              <w:rPr>
                <w:rFonts w:ascii="宋体" w:hAnsi="宋体" w:cs="宋体" w:eastAsia="宋体" w:hint="default"/>
                <w:sz w:val="21"/>
                <w:szCs w:val="21"/>
              </w:rPr>
              <w:t>年以上</w:t>
            </w:r>
          </w:p>
        </w:tc>
        <w:tc>
          <w:tcPr>
            <w:tcW w:w="15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Arial Narrow" w:hAnsi="Arial Narrow" w:cs="Arial Narrow" w:eastAsia="Arial Narrow" w:hint="default"/>
                <w:sz w:val="21"/>
                <w:szCs w:val="21"/>
              </w:rPr>
            </w:pPr>
            <w:r>
              <w:rPr>
                <w:rFonts w:ascii="Arial Narrow"/>
                <w:sz w:val="21"/>
              </w:rPr>
              <w:t>2.87%</w:t>
            </w:r>
          </w:p>
        </w:tc>
        <w:tc>
          <w:tcPr>
            <w:tcW w:w="15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软件款</w:t>
            </w:r>
          </w:p>
        </w:tc>
      </w:tr>
      <w:tr>
        <w:trPr>
          <w:trHeight w:val="358" w:hRule="exact"/>
        </w:trPr>
        <w:tc>
          <w:tcPr>
            <w:tcW w:w="161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
              <w:ind w:left="16"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45" w:type="dxa"/>
            <w:tcBorders>
              <w:top w:val="single" w:sz="2" w:space="0" w:color="000000"/>
              <w:left w:val="single" w:sz="2" w:space="0" w:color="000000"/>
              <w:bottom w:val="single" w:sz="12" w:space="0" w:color="000000"/>
              <w:right w:val="single" w:sz="2" w:space="0" w:color="000000"/>
            </w:tcBorders>
          </w:tcPr>
          <w:p>
            <w:pPr/>
          </w:p>
        </w:tc>
        <w:tc>
          <w:tcPr>
            <w:tcW w:w="13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Arial Narrow" w:hAnsi="Arial Narrow" w:cs="Arial Narrow" w:eastAsia="Arial Narrow" w:hint="default"/>
                <w:sz w:val="21"/>
                <w:szCs w:val="21"/>
              </w:rPr>
            </w:pPr>
            <w:r>
              <w:rPr>
                <w:rFonts w:ascii="Arial Narrow"/>
                <w:b/>
                <w:spacing w:val="-1"/>
                <w:sz w:val="21"/>
              </w:rPr>
              <w:t>32,248,010.17</w:t>
            </w:r>
            <w:r>
              <w:rPr>
                <w:rFonts w:ascii="Arial Narrow"/>
                <w:spacing w:val="-1"/>
                <w:sz w:val="21"/>
              </w:rPr>
            </w:r>
          </w:p>
        </w:tc>
        <w:tc>
          <w:tcPr>
            <w:tcW w:w="990" w:type="dxa"/>
            <w:tcBorders>
              <w:top w:val="single" w:sz="2" w:space="0" w:color="000000"/>
              <w:left w:val="single" w:sz="2" w:space="0" w:color="000000"/>
              <w:bottom w:val="single" w:sz="12" w:space="0" w:color="000000"/>
              <w:right w:val="single" w:sz="2" w:space="0" w:color="000000"/>
            </w:tcBorders>
          </w:tcPr>
          <w:p>
            <w:pPr/>
          </w:p>
        </w:tc>
        <w:tc>
          <w:tcPr>
            <w:tcW w:w="15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b/>
                <w:sz w:val="21"/>
              </w:rPr>
              <w:t>19.72%</w:t>
            </w:r>
            <w:r>
              <w:rPr>
                <w:rFonts w:ascii="Arial Narrow"/>
                <w:sz w:val="21"/>
              </w:rPr>
            </w:r>
          </w:p>
        </w:tc>
        <w:tc>
          <w:tcPr>
            <w:tcW w:w="1585"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3"/>
          <w:szCs w:val="13"/>
        </w:rPr>
      </w:pPr>
    </w:p>
    <w:p>
      <w:pPr>
        <w:spacing w:before="35"/>
        <w:ind w:left="761" w:right="254"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31"/>
          <w:sz w:val="21"/>
          <w:szCs w:val="21"/>
        </w:rPr>
        <w:t> </w:t>
      </w:r>
      <w:r>
        <w:rPr>
          <w:rFonts w:ascii="宋体" w:hAnsi="宋体" w:cs="宋体" w:eastAsia="宋体" w:hint="default"/>
          <w:spacing w:val="-24"/>
          <w:sz w:val="21"/>
          <w:szCs w:val="21"/>
        </w:rPr>
        <w:t>其他应收关联方款项情况详见“九、关联方及关联交易（三）关联方往来余额”。</w:t>
      </w:r>
      <w:r>
        <w:rPr>
          <w:rFonts w:ascii="宋体" w:hAnsi="宋体" w:cs="宋体" w:eastAsia="宋体" w:hint="default"/>
          <w:sz w:val="21"/>
          <w:szCs w:val="21"/>
        </w:rPr>
      </w:r>
    </w:p>
    <w:p>
      <w:pPr>
        <w:spacing w:line="240" w:lineRule="auto" w:before="6"/>
        <w:rPr>
          <w:rFonts w:ascii="宋体" w:hAnsi="宋体" w:cs="宋体" w:eastAsia="宋体" w:hint="default"/>
          <w:sz w:val="28"/>
          <w:szCs w:val="28"/>
        </w:rPr>
      </w:pPr>
    </w:p>
    <w:p>
      <w:pPr>
        <w:spacing w:before="0"/>
        <w:ind w:left="661" w:right="254" w:firstLine="0"/>
        <w:jc w:val="left"/>
        <w:rPr>
          <w:rFonts w:ascii="宋体" w:hAnsi="宋体" w:cs="宋体" w:eastAsia="宋体" w:hint="default"/>
          <w:sz w:val="22"/>
          <w:szCs w:val="22"/>
        </w:rPr>
      </w:pPr>
      <w:r>
        <w:rPr>
          <w:rFonts w:ascii="宋体" w:hAnsi="宋体" w:cs="宋体" w:eastAsia="宋体" w:hint="default"/>
          <w:sz w:val="22"/>
          <w:szCs w:val="22"/>
        </w:rPr>
        <w:t>8.</w:t>
      </w:r>
      <w:r>
        <w:rPr>
          <w:rFonts w:ascii="宋体" w:hAnsi="宋体" w:cs="宋体" w:eastAsia="宋体" w:hint="default"/>
          <w:spacing w:val="68"/>
          <w:sz w:val="22"/>
          <w:szCs w:val="22"/>
        </w:rPr>
        <w:t> </w:t>
      </w:r>
      <w:r>
        <w:rPr>
          <w:rFonts w:ascii="宋体" w:hAnsi="宋体" w:cs="宋体" w:eastAsia="宋体" w:hint="default"/>
          <w:sz w:val="22"/>
          <w:szCs w:val="22"/>
        </w:rPr>
        <w:t>存货</w:t>
      </w:r>
    </w:p>
    <w:p>
      <w:pPr>
        <w:spacing w:line="240" w:lineRule="auto" w:before="13"/>
        <w:rPr>
          <w:rFonts w:ascii="宋体" w:hAnsi="宋体" w:cs="宋体" w:eastAsia="宋体" w:hint="default"/>
          <w:sz w:val="28"/>
          <w:szCs w:val="28"/>
        </w:rPr>
      </w:pPr>
    </w:p>
    <w:p>
      <w:pPr>
        <w:spacing w:before="0"/>
        <w:ind w:left="761" w:right="254"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3"/>
          <w:sz w:val="22"/>
          <w:szCs w:val="22"/>
        </w:rPr>
        <w:t> </w:t>
      </w:r>
      <w:r>
        <w:rPr>
          <w:rFonts w:ascii="宋体" w:hAnsi="宋体" w:cs="宋体" w:eastAsia="宋体" w:hint="default"/>
          <w:sz w:val="22"/>
          <w:szCs w:val="22"/>
        </w:rPr>
        <w:t>存货分类</w:t>
      </w:r>
    </w:p>
    <w:p>
      <w:pPr>
        <w:spacing w:line="240" w:lineRule="auto" w:before="7"/>
        <w:rPr>
          <w:rFonts w:ascii="宋体" w:hAnsi="宋体" w:cs="宋体" w:eastAsia="宋体" w:hint="default"/>
          <w:sz w:val="13"/>
          <w:szCs w:val="13"/>
        </w:rPr>
      </w:pPr>
    </w:p>
    <w:tbl>
      <w:tblPr>
        <w:tblW w:w="0" w:type="auto"/>
        <w:jc w:val="left"/>
        <w:tblInd w:w="124" w:type="dxa"/>
        <w:tblLayout w:type="fixed"/>
        <w:tblCellMar>
          <w:top w:w="0" w:type="dxa"/>
          <w:left w:w="0" w:type="dxa"/>
          <w:bottom w:w="0" w:type="dxa"/>
          <w:right w:w="0" w:type="dxa"/>
        </w:tblCellMar>
        <w:tblLook w:val="01E0"/>
      </w:tblPr>
      <w:tblGrid>
        <w:gridCol w:w="661"/>
        <w:gridCol w:w="1415"/>
        <w:gridCol w:w="1318"/>
        <w:gridCol w:w="1414"/>
        <w:gridCol w:w="1415"/>
        <w:gridCol w:w="1213"/>
        <w:gridCol w:w="1302"/>
      </w:tblGrid>
      <w:tr>
        <w:trPr>
          <w:trHeight w:val="378" w:hRule="exact"/>
        </w:trPr>
        <w:tc>
          <w:tcPr>
            <w:tcW w:w="661"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146"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1"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3930"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5" w:hRule="exact"/>
        </w:trPr>
        <w:tc>
          <w:tcPr>
            <w:tcW w:w="661" w:type="dxa"/>
            <w:vMerge/>
            <w:tcBorders>
              <w:left w:val="nil" w:sz="6" w:space="0" w:color="auto"/>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281"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232" w:right="0"/>
              <w:jc w:val="left"/>
              <w:rPr>
                <w:rFonts w:ascii="宋体" w:hAnsi="宋体" w:cs="宋体" w:eastAsia="宋体" w:hint="default"/>
                <w:sz w:val="21"/>
                <w:szCs w:val="21"/>
              </w:rPr>
            </w:pPr>
            <w:r>
              <w:rPr>
                <w:rFonts w:ascii="宋体" w:hAnsi="宋体" w:cs="宋体" w:eastAsia="宋体" w:hint="default"/>
                <w:b/>
                <w:bCs/>
                <w:sz w:val="21"/>
                <w:szCs w:val="21"/>
              </w:rPr>
              <w:t>跌价准备</w:t>
            </w:r>
            <w:r>
              <w:rPr>
                <w:rFonts w:ascii="宋体" w:hAnsi="宋体" w:cs="宋体" w:eastAsia="宋体" w:hint="default"/>
                <w:sz w:val="21"/>
                <w:szCs w:val="21"/>
              </w:rPr>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280"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281"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2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81" w:right="0"/>
              <w:jc w:val="left"/>
              <w:rPr>
                <w:rFonts w:ascii="宋体" w:hAnsi="宋体" w:cs="宋体" w:eastAsia="宋体" w:hint="default"/>
                <w:sz w:val="21"/>
                <w:szCs w:val="21"/>
              </w:rPr>
            </w:pPr>
            <w:r>
              <w:rPr>
                <w:rFonts w:ascii="宋体" w:hAnsi="宋体" w:cs="宋体" w:eastAsia="宋体" w:hint="default"/>
                <w:b/>
                <w:bCs/>
                <w:sz w:val="21"/>
                <w:szCs w:val="21"/>
              </w:rPr>
              <w:t>跌价准备</w:t>
            </w:r>
            <w:r>
              <w:rPr>
                <w:rFonts w:ascii="宋体" w:hAnsi="宋体" w:cs="宋体" w:eastAsia="宋体" w:hint="default"/>
                <w:sz w:val="21"/>
                <w:szCs w:val="21"/>
              </w:rPr>
            </w:r>
          </w:p>
        </w:tc>
        <w:tc>
          <w:tcPr>
            <w:tcW w:w="13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226"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550" w:hRule="exact"/>
        </w:trPr>
        <w:tc>
          <w:tcPr>
            <w:tcW w:w="661"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在途</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20"/>
                <w:sz w:val="21"/>
                <w:szCs w:val="21"/>
              </w:rPr>
              <w:t>物资</w:t>
            </w:r>
            <w:r>
              <w:rPr>
                <w:rFonts w:ascii="宋体" w:hAnsi="宋体" w:cs="宋体" w:eastAsia="宋体" w:hint="default"/>
                <w:sz w:val="21"/>
                <w:szCs w:val="21"/>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4,232,141.24</w:t>
            </w:r>
          </w:p>
        </w:tc>
        <w:tc>
          <w:tcPr>
            <w:tcW w:w="1318"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4,232,141.24</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spacing w:val="-8"/>
                <w:sz w:val="21"/>
              </w:rPr>
              <w:t>377,231.98</w:t>
            </w:r>
          </w:p>
        </w:tc>
        <w:tc>
          <w:tcPr>
            <w:tcW w:w="1213" w:type="dxa"/>
            <w:tcBorders>
              <w:top w:val="single" w:sz="2" w:space="0" w:color="000000"/>
              <w:left w:val="single" w:sz="2" w:space="0" w:color="000000"/>
              <w:bottom w:val="single" w:sz="2" w:space="0" w:color="000000"/>
              <w:right w:val="single" w:sz="2" w:space="0" w:color="000000"/>
            </w:tcBorders>
          </w:tcPr>
          <w:p>
            <w:pPr/>
          </w:p>
        </w:tc>
        <w:tc>
          <w:tcPr>
            <w:tcW w:w="13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right="99"/>
              <w:jc w:val="right"/>
              <w:rPr>
                <w:rFonts w:ascii="Arial Narrow" w:hAnsi="Arial Narrow" w:cs="Arial Narrow" w:eastAsia="Arial Narrow" w:hint="default"/>
                <w:sz w:val="21"/>
                <w:szCs w:val="21"/>
              </w:rPr>
            </w:pPr>
            <w:r>
              <w:rPr>
                <w:rFonts w:ascii="Arial Narrow"/>
                <w:spacing w:val="-8"/>
                <w:sz w:val="21"/>
              </w:rPr>
              <w:t>377,231.98</w:t>
            </w:r>
          </w:p>
        </w:tc>
      </w:tr>
      <w:tr>
        <w:trPr>
          <w:trHeight w:val="550" w:hRule="exact"/>
        </w:trPr>
        <w:tc>
          <w:tcPr>
            <w:tcW w:w="661"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原材</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料</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63,279,626.20</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285,408.69</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62,994,217.51</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7"/>
                <w:sz w:val="21"/>
              </w:rPr>
              <w:t>98,089,781.92</w:t>
            </w:r>
            <w:r>
              <w:rPr>
                <w:rFonts w:ascii="Arial Narrow"/>
                <w:sz w:val="21"/>
              </w:rPr>
            </w:r>
          </w:p>
        </w:tc>
        <w:tc>
          <w:tcPr>
            <w:tcW w:w="12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96"/>
              <w:jc w:val="right"/>
              <w:rPr>
                <w:rFonts w:ascii="Arial Narrow" w:hAnsi="Arial Narrow" w:cs="Arial Narrow" w:eastAsia="Arial Narrow" w:hint="default"/>
                <w:sz w:val="21"/>
                <w:szCs w:val="21"/>
              </w:rPr>
            </w:pPr>
            <w:r>
              <w:rPr>
                <w:rFonts w:ascii="Arial Narrow"/>
                <w:spacing w:val="-8"/>
                <w:sz w:val="21"/>
              </w:rPr>
              <w:t>634,808.70</w:t>
            </w:r>
          </w:p>
        </w:tc>
        <w:tc>
          <w:tcPr>
            <w:tcW w:w="13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right="104"/>
              <w:jc w:val="right"/>
              <w:rPr>
                <w:rFonts w:ascii="Arial Narrow" w:hAnsi="Arial Narrow" w:cs="Arial Narrow" w:eastAsia="Arial Narrow" w:hint="default"/>
                <w:sz w:val="21"/>
                <w:szCs w:val="21"/>
              </w:rPr>
            </w:pPr>
            <w:r>
              <w:rPr>
                <w:rFonts w:ascii="Arial Narrow"/>
                <w:spacing w:val="-7"/>
                <w:sz w:val="21"/>
              </w:rPr>
              <w:t>97,454,973.22</w:t>
            </w:r>
            <w:r>
              <w:rPr>
                <w:rFonts w:ascii="Arial Narrow"/>
                <w:sz w:val="21"/>
              </w:rPr>
            </w:r>
          </w:p>
        </w:tc>
      </w:tr>
      <w:tr>
        <w:trPr>
          <w:trHeight w:val="822" w:hRule="exact"/>
        </w:trPr>
        <w:tc>
          <w:tcPr>
            <w:tcW w:w="661"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74"/>
              <w:jc w:val="left"/>
              <w:rPr>
                <w:rFonts w:ascii="宋体" w:hAnsi="宋体" w:cs="宋体" w:eastAsia="宋体" w:hint="default"/>
                <w:sz w:val="21"/>
                <w:szCs w:val="21"/>
              </w:rPr>
            </w:pPr>
            <w:r>
              <w:rPr>
                <w:rFonts w:ascii="宋体" w:hAnsi="宋体" w:cs="宋体" w:eastAsia="宋体" w:hint="default"/>
                <w:spacing w:val="94"/>
                <w:sz w:val="21"/>
                <w:szCs w:val="21"/>
              </w:rPr>
              <w:t>低</w:t>
            </w:r>
            <w:r>
              <w:rPr>
                <w:rFonts w:ascii="宋体" w:hAnsi="宋体" w:cs="宋体" w:eastAsia="宋体" w:hint="default"/>
                <w:sz w:val="21"/>
                <w:szCs w:val="21"/>
              </w:rPr>
              <w:t>值</w:t>
            </w:r>
            <w:r>
              <w:rPr>
                <w:rFonts w:ascii="宋体" w:hAnsi="宋体" w:cs="宋体" w:eastAsia="宋体" w:hint="default"/>
                <w:spacing w:val="-11"/>
                <w:sz w:val="21"/>
                <w:szCs w:val="21"/>
              </w:rPr>
              <w:t> </w:t>
            </w:r>
            <w:r>
              <w:rPr>
                <w:rFonts w:ascii="宋体" w:hAnsi="宋体" w:cs="宋体" w:eastAsia="宋体" w:hint="default"/>
                <w:sz w:val="21"/>
                <w:szCs w:val="21"/>
              </w:rPr>
            </w:r>
          </w:p>
          <w:p>
            <w:pPr>
              <w:pStyle w:val="TableParagraph"/>
              <w:spacing w:line="272" w:lineRule="exact" w:before="26"/>
              <w:ind w:left="122" w:right="-74"/>
              <w:jc w:val="left"/>
              <w:rPr>
                <w:rFonts w:ascii="宋体" w:hAnsi="宋体" w:cs="宋体" w:eastAsia="宋体" w:hint="default"/>
                <w:sz w:val="21"/>
                <w:szCs w:val="21"/>
              </w:rPr>
            </w:pPr>
            <w:r>
              <w:rPr>
                <w:rFonts w:ascii="宋体" w:hAnsi="宋体" w:cs="宋体" w:eastAsia="宋体" w:hint="default"/>
                <w:spacing w:val="47"/>
                <w:sz w:val="21"/>
                <w:szCs w:val="21"/>
              </w:rPr>
              <w:t>易耗</w:t>
            </w:r>
            <w:r>
              <w:rPr>
                <w:rFonts w:ascii="宋体" w:hAnsi="宋体" w:cs="宋体" w:eastAsia="宋体" w:hint="default"/>
                <w:spacing w:val="-11"/>
                <w:sz w:val="21"/>
                <w:szCs w:val="21"/>
              </w:rPr>
              <w:t> </w:t>
            </w:r>
            <w:r>
              <w:rPr>
                <w:rFonts w:ascii="宋体" w:hAnsi="宋体" w:cs="宋体" w:eastAsia="宋体" w:hint="default"/>
                <w:sz w:val="21"/>
                <w:szCs w:val="21"/>
              </w:rPr>
              <w:t>品</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354,083.19</w:t>
            </w:r>
          </w:p>
        </w:tc>
        <w:tc>
          <w:tcPr>
            <w:tcW w:w="1318"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354,083.19</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spacing w:val="-9"/>
                <w:w w:val="95"/>
                <w:sz w:val="21"/>
              </w:rPr>
              <w:t>76,749.99</w:t>
            </w:r>
            <w:r>
              <w:rPr>
                <w:rFonts w:ascii="Arial Narrow"/>
                <w:sz w:val="21"/>
              </w:rPr>
            </w:r>
          </w:p>
        </w:tc>
        <w:tc>
          <w:tcPr>
            <w:tcW w:w="1213" w:type="dxa"/>
            <w:tcBorders>
              <w:top w:val="single" w:sz="2" w:space="0" w:color="000000"/>
              <w:left w:val="single" w:sz="2" w:space="0" w:color="000000"/>
              <w:bottom w:val="single" w:sz="2" w:space="0" w:color="000000"/>
              <w:right w:val="single" w:sz="2" w:space="0" w:color="000000"/>
            </w:tcBorders>
          </w:tcPr>
          <w:p>
            <w:pPr/>
          </w:p>
        </w:tc>
        <w:tc>
          <w:tcPr>
            <w:tcW w:w="13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7"/>
              <w:jc w:val="right"/>
              <w:rPr>
                <w:rFonts w:ascii="Arial Narrow" w:hAnsi="Arial Narrow" w:cs="Arial Narrow" w:eastAsia="Arial Narrow" w:hint="default"/>
                <w:sz w:val="21"/>
                <w:szCs w:val="21"/>
              </w:rPr>
            </w:pPr>
            <w:r>
              <w:rPr>
                <w:rFonts w:ascii="Arial Narrow"/>
                <w:spacing w:val="-9"/>
                <w:w w:val="95"/>
                <w:sz w:val="21"/>
              </w:rPr>
              <w:t>76,749.99</w:t>
            </w:r>
            <w:r>
              <w:rPr>
                <w:rFonts w:ascii="Arial Narrow"/>
                <w:sz w:val="21"/>
              </w:rPr>
            </w:r>
          </w:p>
        </w:tc>
      </w:tr>
      <w:tr>
        <w:trPr>
          <w:trHeight w:val="550" w:hRule="exact"/>
        </w:trPr>
        <w:tc>
          <w:tcPr>
            <w:tcW w:w="661"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库存</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20"/>
                <w:sz w:val="21"/>
                <w:szCs w:val="21"/>
              </w:rPr>
              <w:t>商品</w:t>
            </w:r>
            <w:r>
              <w:rPr>
                <w:rFonts w:ascii="宋体" w:hAnsi="宋体" w:cs="宋体" w:eastAsia="宋体" w:hint="default"/>
                <w:sz w:val="21"/>
                <w:szCs w:val="21"/>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594,870,040.79</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10,949,762.56</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583,920,278.23</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559,179,875.47</w:t>
            </w:r>
          </w:p>
        </w:tc>
        <w:tc>
          <w:tcPr>
            <w:tcW w:w="12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4"/>
              <w:jc w:val="right"/>
              <w:rPr>
                <w:rFonts w:ascii="Arial Narrow" w:hAnsi="Arial Narrow" w:cs="Arial Narrow" w:eastAsia="Arial Narrow" w:hint="default"/>
                <w:sz w:val="21"/>
                <w:szCs w:val="21"/>
              </w:rPr>
            </w:pPr>
            <w:r>
              <w:rPr>
                <w:rFonts w:ascii="Arial Narrow"/>
                <w:spacing w:val="-9"/>
                <w:sz w:val="21"/>
              </w:rPr>
              <w:t>20,270,601.77</w:t>
            </w:r>
            <w:r>
              <w:rPr>
                <w:rFonts w:ascii="Arial Narrow"/>
                <w:sz w:val="21"/>
              </w:rPr>
            </w:r>
          </w:p>
        </w:tc>
        <w:tc>
          <w:tcPr>
            <w:tcW w:w="13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right="107"/>
              <w:jc w:val="right"/>
              <w:rPr>
                <w:rFonts w:ascii="Arial Narrow" w:hAnsi="Arial Narrow" w:cs="Arial Narrow" w:eastAsia="Arial Narrow" w:hint="default"/>
                <w:sz w:val="21"/>
                <w:szCs w:val="21"/>
              </w:rPr>
            </w:pPr>
            <w:r>
              <w:rPr>
                <w:rFonts w:ascii="Arial Narrow"/>
                <w:spacing w:val="-9"/>
                <w:sz w:val="21"/>
              </w:rPr>
              <w:t>538,909,273.70</w:t>
            </w:r>
            <w:r>
              <w:rPr>
                <w:rFonts w:ascii="Arial Narrow"/>
                <w:sz w:val="21"/>
              </w:rPr>
            </w:r>
          </w:p>
        </w:tc>
      </w:tr>
      <w:tr>
        <w:trPr>
          <w:trHeight w:val="550" w:hRule="exact"/>
        </w:trPr>
        <w:tc>
          <w:tcPr>
            <w:tcW w:w="661"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20"/>
                <w:sz w:val="21"/>
                <w:szCs w:val="21"/>
              </w:rPr>
              <w:t>发出</w:t>
            </w:r>
            <w:r>
              <w:rPr>
                <w:rFonts w:ascii="宋体" w:hAnsi="宋体" w:cs="宋体" w:eastAsia="宋体" w:hint="default"/>
                <w:sz w:val="21"/>
                <w:szCs w:val="21"/>
              </w:rPr>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pacing w:val="-20"/>
                <w:sz w:val="21"/>
                <w:szCs w:val="21"/>
              </w:rPr>
              <w:t>商品</w:t>
            </w:r>
            <w:r>
              <w:rPr>
                <w:rFonts w:ascii="宋体" w:hAnsi="宋体" w:cs="宋体" w:eastAsia="宋体" w:hint="default"/>
                <w:sz w:val="21"/>
                <w:szCs w:val="21"/>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25,476,655.99</w:t>
            </w:r>
          </w:p>
        </w:tc>
        <w:tc>
          <w:tcPr>
            <w:tcW w:w="1318"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25,476,655.99</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6"/>
              <w:jc w:val="right"/>
              <w:rPr>
                <w:rFonts w:ascii="Arial Narrow" w:hAnsi="Arial Narrow" w:cs="Arial Narrow" w:eastAsia="Arial Narrow" w:hint="default"/>
                <w:sz w:val="21"/>
                <w:szCs w:val="21"/>
              </w:rPr>
            </w:pPr>
            <w:r>
              <w:rPr>
                <w:rFonts w:ascii="Arial Narrow"/>
                <w:spacing w:val="-9"/>
                <w:sz w:val="21"/>
              </w:rPr>
              <w:t>19,616,136.95</w:t>
            </w:r>
            <w:r>
              <w:rPr>
                <w:rFonts w:ascii="Arial Narrow"/>
                <w:sz w:val="21"/>
              </w:rPr>
            </w:r>
          </w:p>
        </w:tc>
        <w:tc>
          <w:tcPr>
            <w:tcW w:w="1213" w:type="dxa"/>
            <w:tcBorders>
              <w:top w:val="single" w:sz="2" w:space="0" w:color="000000"/>
              <w:left w:val="single" w:sz="2" w:space="0" w:color="000000"/>
              <w:bottom w:val="single" w:sz="2" w:space="0" w:color="000000"/>
              <w:right w:val="single" w:sz="2" w:space="0" w:color="000000"/>
            </w:tcBorders>
          </w:tcPr>
          <w:p>
            <w:pPr/>
          </w:p>
        </w:tc>
        <w:tc>
          <w:tcPr>
            <w:tcW w:w="13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right="107"/>
              <w:jc w:val="right"/>
              <w:rPr>
                <w:rFonts w:ascii="Arial Narrow" w:hAnsi="Arial Narrow" w:cs="Arial Narrow" w:eastAsia="Arial Narrow" w:hint="default"/>
                <w:sz w:val="21"/>
                <w:szCs w:val="21"/>
              </w:rPr>
            </w:pPr>
            <w:r>
              <w:rPr>
                <w:rFonts w:ascii="Arial Narrow"/>
                <w:spacing w:val="-9"/>
                <w:sz w:val="21"/>
              </w:rPr>
              <w:t>19,616,136.95</w:t>
            </w:r>
            <w:r>
              <w:rPr>
                <w:rFonts w:ascii="Arial Narrow"/>
                <w:sz w:val="21"/>
              </w:rPr>
            </w:r>
          </w:p>
        </w:tc>
      </w:tr>
      <w:tr>
        <w:trPr>
          <w:trHeight w:val="551" w:hRule="exact"/>
        </w:trPr>
        <w:tc>
          <w:tcPr>
            <w:tcW w:w="66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在产</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品</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13,980,601.46</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280,186.00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13,700,415.46</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6"/>
              <w:jc w:val="right"/>
              <w:rPr>
                <w:rFonts w:ascii="Arial Narrow" w:hAnsi="Arial Narrow" w:cs="Arial Narrow" w:eastAsia="Arial Narrow" w:hint="default"/>
                <w:sz w:val="21"/>
                <w:szCs w:val="21"/>
              </w:rPr>
            </w:pPr>
            <w:r>
              <w:rPr>
                <w:rFonts w:ascii="Arial Narrow"/>
                <w:spacing w:val="-9"/>
                <w:sz w:val="21"/>
              </w:rPr>
              <w:t>14,032,301.64</w:t>
            </w:r>
            <w:r>
              <w:rPr>
                <w:rFonts w:ascii="Arial Narrow"/>
                <w:sz w:val="21"/>
              </w:rPr>
            </w:r>
          </w:p>
        </w:tc>
        <w:tc>
          <w:tcPr>
            <w:tcW w:w="12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96"/>
              <w:jc w:val="right"/>
              <w:rPr>
                <w:rFonts w:ascii="Arial Narrow" w:hAnsi="Arial Narrow" w:cs="Arial Narrow" w:eastAsia="Arial Narrow" w:hint="default"/>
                <w:sz w:val="21"/>
                <w:szCs w:val="21"/>
              </w:rPr>
            </w:pPr>
            <w:r>
              <w:rPr>
                <w:rFonts w:ascii="Arial Narrow"/>
                <w:spacing w:val="-8"/>
                <w:sz w:val="21"/>
              </w:rPr>
              <w:t>148,543.95</w:t>
            </w:r>
          </w:p>
        </w:tc>
        <w:tc>
          <w:tcPr>
            <w:tcW w:w="13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right="107"/>
              <w:jc w:val="right"/>
              <w:rPr>
                <w:rFonts w:ascii="Arial Narrow" w:hAnsi="Arial Narrow" w:cs="Arial Narrow" w:eastAsia="Arial Narrow" w:hint="default"/>
                <w:sz w:val="21"/>
                <w:szCs w:val="21"/>
              </w:rPr>
            </w:pPr>
            <w:r>
              <w:rPr>
                <w:rFonts w:ascii="Arial Narrow"/>
                <w:spacing w:val="-9"/>
                <w:sz w:val="21"/>
              </w:rPr>
              <w:t>13,883,757.69</w:t>
            </w:r>
            <w:r>
              <w:rPr>
                <w:rFonts w:ascii="Arial Narrow"/>
                <w:sz w:val="21"/>
              </w:rPr>
            </w:r>
          </w:p>
        </w:tc>
      </w:tr>
      <w:tr>
        <w:trPr>
          <w:trHeight w:val="378" w:hRule="exact"/>
        </w:trPr>
        <w:tc>
          <w:tcPr>
            <w:tcW w:w="66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b/>
                <w:spacing w:val="-1"/>
                <w:sz w:val="21"/>
              </w:rPr>
              <w:t>702,193,148.87</w:t>
            </w:r>
            <w:r>
              <w:rPr>
                <w:rFonts w:ascii="Arial Narrow"/>
                <w:spacing w:val="-1"/>
                <w:sz w:val="21"/>
              </w:rPr>
            </w:r>
          </w:p>
        </w:tc>
        <w:tc>
          <w:tcPr>
            <w:tcW w:w="13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b/>
                <w:spacing w:val="-1"/>
                <w:sz w:val="21"/>
              </w:rPr>
              <w:t>11,515,357.25</w:t>
            </w:r>
            <w:r>
              <w:rPr>
                <w:rFonts w:ascii="Arial Narrow"/>
                <w:spacing w:val="-1"/>
                <w:sz w:val="21"/>
              </w:rPr>
            </w:r>
          </w:p>
        </w:tc>
        <w:tc>
          <w:tcPr>
            <w:tcW w:w="14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b/>
                <w:spacing w:val="-1"/>
                <w:sz w:val="21"/>
              </w:rPr>
              <w:t>690,677,791.62</w:t>
            </w:r>
            <w:r>
              <w:rPr>
                <w:rFonts w:ascii="Arial Narrow"/>
                <w:spacing w:val="-1"/>
                <w:sz w:val="21"/>
              </w:rPr>
            </w:r>
          </w:p>
        </w:tc>
        <w:tc>
          <w:tcPr>
            <w:tcW w:w="14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6"/>
              <w:jc w:val="right"/>
              <w:rPr>
                <w:rFonts w:ascii="Arial Narrow" w:hAnsi="Arial Narrow" w:cs="Arial Narrow" w:eastAsia="Arial Narrow" w:hint="default"/>
                <w:sz w:val="21"/>
                <w:szCs w:val="21"/>
              </w:rPr>
            </w:pPr>
            <w:r>
              <w:rPr>
                <w:rFonts w:ascii="Arial Narrow"/>
                <w:b/>
                <w:spacing w:val="-9"/>
                <w:sz w:val="21"/>
              </w:rPr>
              <w:t>691,372,077.95</w:t>
            </w:r>
            <w:r>
              <w:rPr>
                <w:rFonts w:ascii="Arial Narrow"/>
                <w:sz w:val="21"/>
              </w:rPr>
            </w:r>
          </w:p>
        </w:tc>
        <w:tc>
          <w:tcPr>
            <w:tcW w:w="121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b/>
                <w:spacing w:val="-9"/>
                <w:sz w:val="21"/>
              </w:rPr>
              <w:t>21,053,954.42</w:t>
            </w:r>
            <w:r>
              <w:rPr>
                <w:rFonts w:ascii="Arial Narrow"/>
                <w:sz w:val="21"/>
              </w:rPr>
            </w:r>
          </w:p>
        </w:tc>
        <w:tc>
          <w:tcPr>
            <w:tcW w:w="130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6"/>
              <w:ind w:right="107"/>
              <w:jc w:val="right"/>
              <w:rPr>
                <w:rFonts w:ascii="Arial Narrow" w:hAnsi="Arial Narrow" w:cs="Arial Narrow" w:eastAsia="Arial Narrow" w:hint="default"/>
                <w:sz w:val="21"/>
                <w:szCs w:val="21"/>
              </w:rPr>
            </w:pPr>
            <w:r>
              <w:rPr>
                <w:rFonts w:ascii="Arial Narrow"/>
                <w:b/>
                <w:spacing w:val="-9"/>
                <w:sz w:val="21"/>
              </w:rPr>
              <w:t>670,318,123.53</w:t>
            </w:r>
            <w:r>
              <w:rPr>
                <w:rFonts w:ascii="Arial Narrow"/>
                <w:sz w:val="21"/>
              </w:rPr>
            </w:r>
          </w:p>
        </w:tc>
      </w:tr>
    </w:tbl>
    <w:p>
      <w:pPr>
        <w:spacing w:line="240" w:lineRule="auto" w:before="2"/>
        <w:rPr>
          <w:rFonts w:ascii="宋体" w:hAnsi="宋体" w:cs="宋体" w:eastAsia="宋体" w:hint="default"/>
          <w:sz w:val="13"/>
          <w:szCs w:val="13"/>
        </w:rPr>
      </w:pPr>
    </w:p>
    <w:p>
      <w:pPr>
        <w:spacing w:before="31"/>
        <w:ind w:left="761" w:right="254"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2"/>
          <w:sz w:val="22"/>
          <w:szCs w:val="22"/>
        </w:rPr>
        <w:t> </w:t>
      </w:r>
      <w:r>
        <w:rPr>
          <w:rFonts w:ascii="宋体" w:hAnsi="宋体" w:cs="宋体" w:eastAsia="宋体" w:hint="default"/>
          <w:sz w:val="22"/>
          <w:szCs w:val="22"/>
        </w:rPr>
        <w:t>存货跌价准备</w:t>
      </w:r>
    </w:p>
    <w:p>
      <w:pPr>
        <w:spacing w:line="240" w:lineRule="auto" w:before="5"/>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1256"/>
        <w:gridCol w:w="1560"/>
        <w:gridCol w:w="1678"/>
        <w:gridCol w:w="1266"/>
        <w:gridCol w:w="1265"/>
        <w:gridCol w:w="1712"/>
      </w:tblGrid>
      <w:tr>
        <w:trPr>
          <w:trHeight w:val="334" w:hRule="exact"/>
        </w:trPr>
        <w:tc>
          <w:tcPr>
            <w:tcW w:w="1256" w:type="dxa"/>
            <w:vMerge w:val="restart"/>
            <w:tcBorders>
              <w:top w:val="single" w:sz="17" w:space="0" w:color="000000"/>
              <w:left w:val="nil" w:sz="6" w:space="0" w:color="auto"/>
              <w:right w:val="single" w:sz="8" w:space="0" w:color="000000"/>
            </w:tcBorders>
          </w:tcPr>
          <w:p>
            <w:pPr>
              <w:pStyle w:val="TableParagraph"/>
              <w:spacing w:line="240" w:lineRule="auto" w:before="146"/>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60" w:type="dxa"/>
            <w:vMerge w:val="restart"/>
            <w:tcBorders>
              <w:top w:val="single" w:sz="17" w:space="0" w:color="000000"/>
              <w:left w:val="single" w:sz="8" w:space="0" w:color="000000"/>
              <w:right w:val="single" w:sz="8" w:space="0" w:color="000000"/>
            </w:tcBorders>
          </w:tcPr>
          <w:p>
            <w:pPr>
              <w:pStyle w:val="TableParagraph"/>
              <w:spacing w:line="240" w:lineRule="auto" w:before="146"/>
              <w:ind w:left="346"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678" w:type="dxa"/>
            <w:vMerge w:val="restart"/>
            <w:tcBorders>
              <w:top w:val="single" w:sz="17" w:space="0" w:color="000000"/>
              <w:left w:val="single" w:sz="8" w:space="0" w:color="000000"/>
              <w:right w:val="single" w:sz="8" w:space="0" w:color="000000"/>
            </w:tcBorders>
          </w:tcPr>
          <w:p>
            <w:pPr>
              <w:pStyle w:val="TableParagraph"/>
              <w:spacing w:line="240" w:lineRule="auto" w:before="146"/>
              <w:ind w:left="405"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2531" w:type="dxa"/>
            <w:gridSpan w:val="2"/>
            <w:tcBorders>
              <w:top w:val="single" w:sz="17" w:space="0" w:color="000000"/>
              <w:left w:val="single" w:sz="8" w:space="0" w:color="000000"/>
              <w:bottom w:val="single" w:sz="8" w:space="0" w:color="000000"/>
              <w:right w:val="single" w:sz="8" w:space="0" w:color="000000"/>
            </w:tcBorders>
          </w:tcPr>
          <w:p>
            <w:pPr>
              <w:pStyle w:val="TableParagraph"/>
              <w:spacing w:line="255" w:lineRule="exact"/>
              <w:ind w:left="832"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712" w:type="dxa"/>
            <w:vMerge w:val="restart"/>
            <w:tcBorders>
              <w:top w:val="single" w:sz="17" w:space="0" w:color="000000"/>
              <w:left w:val="single" w:sz="8" w:space="0" w:color="000000"/>
              <w:right w:val="nil" w:sz="6" w:space="0" w:color="auto"/>
            </w:tcBorders>
          </w:tcPr>
          <w:p>
            <w:pPr>
              <w:pStyle w:val="TableParagraph"/>
              <w:spacing w:line="240" w:lineRule="auto" w:before="146"/>
              <w:ind w:left="423"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330" w:hRule="exact"/>
        </w:trPr>
        <w:tc>
          <w:tcPr>
            <w:tcW w:w="1256" w:type="dxa"/>
            <w:vMerge/>
            <w:tcBorders>
              <w:left w:val="nil" w:sz="6" w:space="0" w:color="auto"/>
              <w:bottom w:val="single" w:sz="8" w:space="0" w:color="000000"/>
              <w:right w:val="single" w:sz="8" w:space="0" w:color="000000"/>
            </w:tcBorders>
          </w:tcPr>
          <w:p>
            <w:pPr/>
          </w:p>
        </w:tc>
        <w:tc>
          <w:tcPr>
            <w:tcW w:w="1560" w:type="dxa"/>
            <w:vMerge/>
            <w:tcBorders>
              <w:left w:val="single" w:sz="8" w:space="0" w:color="000000"/>
              <w:bottom w:val="single" w:sz="8" w:space="0" w:color="000000"/>
              <w:right w:val="single" w:sz="8" w:space="0" w:color="000000"/>
            </w:tcBorders>
          </w:tcPr>
          <w:p>
            <w:pPr/>
          </w:p>
        </w:tc>
        <w:tc>
          <w:tcPr>
            <w:tcW w:w="1678" w:type="dxa"/>
            <w:vMerge/>
            <w:tcBorders>
              <w:left w:val="single" w:sz="8" w:space="0" w:color="000000"/>
              <w:bottom w:val="single" w:sz="8" w:space="0" w:color="000000"/>
              <w:right w:val="single" w:sz="8" w:space="0" w:color="000000"/>
            </w:tcBorders>
          </w:tcPr>
          <w:p>
            <w:pP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411" w:right="0"/>
              <w:jc w:val="left"/>
              <w:rPr>
                <w:rFonts w:ascii="宋体" w:hAnsi="宋体" w:cs="宋体" w:eastAsia="宋体" w:hint="default"/>
                <w:sz w:val="21"/>
                <w:szCs w:val="21"/>
              </w:rPr>
            </w:pPr>
            <w:r>
              <w:rPr>
                <w:rFonts w:ascii="宋体" w:hAnsi="宋体" w:cs="宋体" w:eastAsia="宋体" w:hint="default"/>
                <w:b/>
                <w:bCs/>
                <w:sz w:val="21"/>
                <w:szCs w:val="21"/>
              </w:rPr>
              <w:t>转回</w:t>
            </w:r>
            <w:r>
              <w:rPr>
                <w:rFonts w:ascii="宋体" w:hAnsi="宋体" w:cs="宋体" w:eastAsia="宋体" w:hint="default"/>
                <w:sz w:val="21"/>
                <w:szCs w:val="21"/>
              </w:rPr>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其他转出</w:t>
            </w:r>
            <w:r>
              <w:rPr>
                <w:rFonts w:ascii="宋体" w:hAnsi="宋体" w:cs="宋体" w:eastAsia="宋体" w:hint="default"/>
                <w:sz w:val="21"/>
                <w:szCs w:val="21"/>
              </w:rPr>
            </w:r>
          </w:p>
        </w:tc>
        <w:tc>
          <w:tcPr>
            <w:tcW w:w="1712" w:type="dxa"/>
            <w:vMerge/>
            <w:tcBorders>
              <w:left w:val="single" w:sz="8" w:space="0" w:color="000000"/>
              <w:bottom w:val="single" w:sz="8" w:space="0" w:color="000000"/>
              <w:right w:val="nil" w:sz="6" w:space="0" w:color="auto"/>
            </w:tcBorders>
          </w:tcPr>
          <w:p>
            <w:pPr/>
          </w:p>
        </w:tc>
      </w:tr>
      <w:tr>
        <w:trPr>
          <w:trHeight w:val="305" w:hRule="exact"/>
        </w:trPr>
        <w:tc>
          <w:tcPr>
            <w:tcW w:w="1256"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6"/>
              <w:jc w:val="right"/>
              <w:rPr>
                <w:rFonts w:ascii="Arial Narrow" w:hAnsi="Arial Narrow" w:cs="Arial Narrow" w:eastAsia="Arial Narrow" w:hint="default"/>
                <w:sz w:val="21"/>
                <w:szCs w:val="21"/>
              </w:rPr>
            </w:pPr>
            <w:r>
              <w:rPr>
                <w:rFonts w:ascii="Arial Narrow"/>
                <w:spacing w:val="-1"/>
                <w:sz w:val="21"/>
              </w:rPr>
              <w:t>634,808.70</w:t>
            </w:r>
          </w:p>
        </w:tc>
        <w:tc>
          <w:tcPr>
            <w:tcW w:w="16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6"/>
              <w:jc w:val="right"/>
              <w:rPr>
                <w:rFonts w:ascii="Arial Narrow" w:hAnsi="Arial Narrow" w:cs="Arial Narrow" w:eastAsia="Arial Narrow" w:hint="default"/>
                <w:sz w:val="21"/>
                <w:szCs w:val="21"/>
              </w:rPr>
            </w:pPr>
            <w:r>
              <w:rPr>
                <w:rFonts w:ascii="Arial Narrow"/>
                <w:w w:val="95"/>
                <w:sz w:val="21"/>
              </w:rPr>
              <w:t>6,005.17</w:t>
            </w:r>
            <w:r>
              <w:rPr>
                <w:rFonts w:ascii="Arial Narrow"/>
                <w:sz w:val="21"/>
              </w:rPr>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6"/>
              <w:jc w:val="right"/>
              <w:rPr>
                <w:rFonts w:ascii="Arial Narrow" w:hAnsi="Arial Narrow" w:cs="Arial Narrow" w:eastAsia="Arial Narrow" w:hint="default"/>
                <w:sz w:val="21"/>
                <w:szCs w:val="21"/>
              </w:rPr>
            </w:pPr>
            <w:r>
              <w:rPr>
                <w:rFonts w:ascii="Arial Narrow"/>
                <w:spacing w:val="-1"/>
                <w:sz w:val="21"/>
              </w:rPr>
              <w:t>355,405.18</w:t>
            </w:r>
          </w:p>
        </w:tc>
        <w:tc>
          <w:tcPr>
            <w:tcW w:w="1265" w:type="dxa"/>
            <w:tcBorders>
              <w:top w:val="single" w:sz="8" w:space="0" w:color="000000"/>
              <w:left w:val="single" w:sz="8" w:space="0" w:color="000000"/>
              <w:bottom w:val="single" w:sz="8" w:space="0" w:color="000000"/>
              <w:right w:val="single" w:sz="8" w:space="0" w:color="000000"/>
            </w:tcBorders>
          </w:tcPr>
          <w:p>
            <w:pPr/>
          </w:p>
        </w:tc>
        <w:tc>
          <w:tcPr>
            <w:tcW w:w="171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0"/>
              <w:ind w:right="104"/>
              <w:jc w:val="right"/>
              <w:rPr>
                <w:rFonts w:ascii="Arial Narrow" w:hAnsi="Arial Narrow" w:cs="Arial Narrow" w:eastAsia="Arial Narrow" w:hint="default"/>
                <w:sz w:val="21"/>
                <w:szCs w:val="21"/>
              </w:rPr>
            </w:pPr>
            <w:r>
              <w:rPr>
                <w:rFonts w:ascii="Arial Narrow"/>
                <w:spacing w:val="-1"/>
                <w:sz w:val="21"/>
              </w:rPr>
              <w:t>285,408.69</w:t>
            </w:r>
          </w:p>
        </w:tc>
      </w:tr>
      <w:tr>
        <w:trPr>
          <w:trHeight w:val="305" w:hRule="exact"/>
        </w:trPr>
        <w:tc>
          <w:tcPr>
            <w:tcW w:w="1256"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6"/>
              <w:jc w:val="right"/>
              <w:rPr>
                <w:rFonts w:ascii="Arial Narrow" w:hAnsi="Arial Narrow" w:cs="Arial Narrow" w:eastAsia="Arial Narrow" w:hint="default"/>
                <w:sz w:val="21"/>
                <w:szCs w:val="21"/>
              </w:rPr>
            </w:pPr>
            <w:r>
              <w:rPr>
                <w:rFonts w:ascii="Arial Narrow"/>
                <w:spacing w:val="-1"/>
                <w:sz w:val="21"/>
              </w:rPr>
              <w:t>20,270,601.77</w:t>
            </w:r>
          </w:p>
        </w:tc>
        <w:tc>
          <w:tcPr>
            <w:tcW w:w="16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6"/>
              <w:jc w:val="right"/>
              <w:rPr>
                <w:rFonts w:ascii="Arial Narrow" w:hAnsi="Arial Narrow" w:cs="Arial Narrow" w:eastAsia="Arial Narrow" w:hint="default"/>
                <w:sz w:val="21"/>
                <w:szCs w:val="21"/>
              </w:rPr>
            </w:pPr>
            <w:r>
              <w:rPr>
                <w:rFonts w:ascii="Arial Narrow"/>
                <w:spacing w:val="-1"/>
                <w:sz w:val="21"/>
              </w:rPr>
              <w:t>660,855.66</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6"/>
              <w:jc w:val="right"/>
              <w:rPr>
                <w:rFonts w:ascii="Arial Narrow" w:hAnsi="Arial Narrow" w:cs="Arial Narrow" w:eastAsia="Arial Narrow" w:hint="default"/>
                <w:sz w:val="21"/>
                <w:szCs w:val="21"/>
              </w:rPr>
            </w:pPr>
            <w:r>
              <w:rPr>
                <w:rFonts w:ascii="Arial Narrow"/>
                <w:spacing w:val="-1"/>
                <w:sz w:val="21"/>
              </w:rPr>
              <w:t>60,371.76</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42" w:right="0"/>
              <w:jc w:val="center"/>
              <w:rPr>
                <w:rFonts w:ascii="Arial Narrow" w:hAnsi="Arial Narrow" w:cs="Arial Narrow" w:eastAsia="Arial Narrow" w:hint="default"/>
                <w:sz w:val="21"/>
                <w:szCs w:val="21"/>
              </w:rPr>
            </w:pPr>
            <w:r>
              <w:rPr>
                <w:rFonts w:ascii="Arial Narrow"/>
                <w:sz w:val="21"/>
              </w:rPr>
              <w:t>9,921,323.11</w:t>
            </w:r>
          </w:p>
        </w:tc>
        <w:tc>
          <w:tcPr>
            <w:tcW w:w="171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0"/>
              <w:ind w:right="104"/>
              <w:jc w:val="right"/>
              <w:rPr>
                <w:rFonts w:ascii="Arial Narrow" w:hAnsi="Arial Narrow" w:cs="Arial Narrow" w:eastAsia="Arial Narrow" w:hint="default"/>
                <w:sz w:val="21"/>
                <w:szCs w:val="21"/>
              </w:rPr>
            </w:pPr>
            <w:r>
              <w:rPr>
                <w:rFonts w:ascii="Arial Narrow"/>
                <w:spacing w:val="-1"/>
                <w:sz w:val="21"/>
              </w:rPr>
              <w:t>10,949,762.56</w:t>
            </w:r>
          </w:p>
        </w:tc>
      </w:tr>
      <w:tr>
        <w:trPr>
          <w:trHeight w:val="305" w:hRule="exact"/>
        </w:trPr>
        <w:tc>
          <w:tcPr>
            <w:tcW w:w="1256"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6"/>
              <w:jc w:val="right"/>
              <w:rPr>
                <w:rFonts w:ascii="Arial Narrow" w:hAnsi="Arial Narrow" w:cs="Arial Narrow" w:eastAsia="Arial Narrow" w:hint="default"/>
                <w:sz w:val="21"/>
                <w:szCs w:val="21"/>
              </w:rPr>
            </w:pPr>
            <w:r>
              <w:rPr>
                <w:rFonts w:ascii="Arial Narrow"/>
                <w:spacing w:val="-1"/>
                <w:sz w:val="21"/>
              </w:rPr>
              <w:t>148,543.95</w:t>
            </w:r>
          </w:p>
        </w:tc>
        <w:tc>
          <w:tcPr>
            <w:tcW w:w="16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6"/>
              <w:jc w:val="right"/>
              <w:rPr>
                <w:rFonts w:ascii="Arial Narrow" w:hAnsi="Arial Narrow" w:cs="Arial Narrow" w:eastAsia="Arial Narrow" w:hint="default"/>
                <w:sz w:val="21"/>
                <w:szCs w:val="21"/>
              </w:rPr>
            </w:pPr>
            <w:r>
              <w:rPr>
                <w:rFonts w:ascii="Arial Narrow"/>
                <w:spacing w:val="-1"/>
                <w:sz w:val="21"/>
              </w:rPr>
              <w:t>131,642.05</w:t>
            </w:r>
          </w:p>
        </w:tc>
        <w:tc>
          <w:tcPr>
            <w:tcW w:w="1266" w:type="dxa"/>
            <w:tcBorders>
              <w:top w:val="single" w:sz="8" w:space="0" w:color="000000"/>
              <w:left w:val="single" w:sz="8" w:space="0" w:color="000000"/>
              <w:bottom w:val="single" w:sz="8" w:space="0" w:color="000000"/>
              <w:right w:val="single" w:sz="8" w:space="0" w:color="000000"/>
            </w:tcBorders>
          </w:tcPr>
          <w:p>
            <w:pPr/>
          </w:p>
        </w:tc>
        <w:tc>
          <w:tcPr>
            <w:tcW w:w="1265" w:type="dxa"/>
            <w:tcBorders>
              <w:top w:val="single" w:sz="8" w:space="0" w:color="000000"/>
              <w:left w:val="single" w:sz="8" w:space="0" w:color="000000"/>
              <w:bottom w:val="single" w:sz="8" w:space="0" w:color="000000"/>
              <w:right w:val="single" w:sz="8" w:space="0" w:color="000000"/>
            </w:tcBorders>
          </w:tcPr>
          <w:p>
            <w:pPr/>
          </w:p>
        </w:tc>
        <w:tc>
          <w:tcPr>
            <w:tcW w:w="171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0"/>
              <w:ind w:right="104"/>
              <w:jc w:val="right"/>
              <w:rPr>
                <w:rFonts w:ascii="Arial Narrow" w:hAnsi="Arial Narrow" w:cs="Arial Narrow" w:eastAsia="Arial Narrow" w:hint="default"/>
                <w:sz w:val="21"/>
                <w:szCs w:val="21"/>
              </w:rPr>
            </w:pPr>
            <w:r>
              <w:rPr>
                <w:rFonts w:ascii="Arial Narrow"/>
                <w:spacing w:val="-1"/>
                <w:sz w:val="21"/>
              </w:rPr>
              <w:t>280,186.00</w:t>
            </w:r>
          </w:p>
        </w:tc>
      </w:tr>
      <w:tr>
        <w:trPr>
          <w:trHeight w:val="319" w:hRule="exact"/>
        </w:trPr>
        <w:tc>
          <w:tcPr>
            <w:tcW w:w="1256" w:type="dxa"/>
            <w:tcBorders>
              <w:top w:val="single" w:sz="8" w:space="0" w:color="000000"/>
              <w:left w:val="nil" w:sz="6" w:space="0" w:color="auto"/>
              <w:bottom w:val="single" w:sz="17" w:space="0" w:color="000000"/>
              <w:right w:val="single" w:sz="8"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6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0"/>
              <w:ind w:right="96"/>
              <w:jc w:val="right"/>
              <w:rPr>
                <w:rFonts w:ascii="Arial Narrow" w:hAnsi="Arial Narrow" w:cs="Arial Narrow" w:eastAsia="Arial Narrow" w:hint="default"/>
                <w:sz w:val="21"/>
                <w:szCs w:val="21"/>
              </w:rPr>
            </w:pPr>
            <w:r>
              <w:rPr>
                <w:rFonts w:ascii="Arial Narrow"/>
                <w:b/>
                <w:spacing w:val="-1"/>
                <w:sz w:val="21"/>
              </w:rPr>
              <w:t>21,053,954.42</w:t>
            </w:r>
            <w:r>
              <w:rPr>
                <w:rFonts w:ascii="Arial Narrow"/>
                <w:spacing w:val="-1"/>
                <w:sz w:val="21"/>
              </w:rPr>
            </w:r>
          </w:p>
        </w:tc>
        <w:tc>
          <w:tcPr>
            <w:tcW w:w="1678"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0"/>
              <w:ind w:right="96"/>
              <w:jc w:val="right"/>
              <w:rPr>
                <w:rFonts w:ascii="Arial Narrow" w:hAnsi="Arial Narrow" w:cs="Arial Narrow" w:eastAsia="Arial Narrow" w:hint="default"/>
                <w:sz w:val="21"/>
                <w:szCs w:val="21"/>
              </w:rPr>
            </w:pPr>
            <w:r>
              <w:rPr>
                <w:rFonts w:ascii="Arial Narrow"/>
                <w:b/>
                <w:spacing w:val="-1"/>
                <w:sz w:val="21"/>
              </w:rPr>
              <w:t>798,502.88</w:t>
            </w:r>
            <w:r>
              <w:rPr>
                <w:rFonts w:ascii="Arial Narrow"/>
                <w:spacing w:val="-1"/>
                <w:sz w:val="21"/>
              </w:rPr>
            </w:r>
          </w:p>
        </w:tc>
        <w:tc>
          <w:tcPr>
            <w:tcW w:w="1266"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0"/>
              <w:ind w:right="96"/>
              <w:jc w:val="right"/>
              <w:rPr>
                <w:rFonts w:ascii="Arial Narrow" w:hAnsi="Arial Narrow" w:cs="Arial Narrow" w:eastAsia="Arial Narrow" w:hint="default"/>
                <w:sz w:val="21"/>
                <w:szCs w:val="21"/>
              </w:rPr>
            </w:pPr>
            <w:r>
              <w:rPr>
                <w:rFonts w:ascii="Arial Narrow"/>
                <w:b/>
                <w:spacing w:val="-1"/>
                <w:sz w:val="21"/>
              </w:rPr>
              <w:t>415,776.94</w:t>
            </w:r>
            <w:r>
              <w:rPr>
                <w:rFonts w:ascii="Arial Narrow"/>
                <w:spacing w:val="-1"/>
                <w:sz w:val="21"/>
              </w:rPr>
            </w:r>
          </w:p>
        </w:tc>
        <w:tc>
          <w:tcPr>
            <w:tcW w:w="1265"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0"/>
              <w:ind w:left="42" w:right="0"/>
              <w:jc w:val="center"/>
              <w:rPr>
                <w:rFonts w:ascii="Arial Narrow" w:hAnsi="Arial Narrow" w:cs="Arial Narrow" w:eastAsia="Arial Narrow" w:hint="default"/>
                <w:sz w:val="21"/>
                <w:szCs w:val="21"/>
              </w:rPr>
            </w:pPr>
            <w:r>
              <w:rPr>
                <w:rFonts w:ascii="Arial Narrow"/>
                <w:b/>
                <w:sz w:val="21"/>
              </w:rPr>
              <w:t>9,921,323.11</w:t>
            </w:r>
            <w:r>
              <w:rPr>
                <w:rFonts w:ascii="Arial Narrow"/>
                <w:sz w:val="21"/>
              </w:rPr>
            </w:r>
          </w:p>
        </w:tc>
        <w:tc>
          <w:tcPr>
            <w:tcW w:w="1712"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20"/>
              <w:ind w:right="104"/>
              <w:jc w:val="right"/>
              <w:rPr>
                <w:rFonts w:ascii="Arial Narrow" w:hAnsi="Arial Narrow" w:cs="Arial Narrow" w:eastAsia="Arial Narrow" w:hint="default"/>
                <w:sz w:val="21"/>
                <w:szCs w:val="21"/>
              </w:rPr>
            </w:pPr>
            <w:r>
              <w:rPr>
                <w:rFonts w:ascii="Arial Narrow"/>
                <w:b/>
                <w:spacing w:val="-1"/>
                <w:sz w:val="21"/>
              </w:rPr>
              <w:t>11,515,357.25</w:t>
            </w:r>
            <w:r>
              <w:rPr>
                <w:rFonts w:ascii="Arial Narrow"/>
                <w:spacing w:val="-1"/>
                <w:sz w:val="21"/>
              </w:rPr>
            </w:r>
          </w:p>
        </w:tc>
      </w:tr>
    </w:tbl>
    <w:p>
      <w:pPr>
        <w:spacing w:line="240" w:lineRule="auto" w:before="2"/>
        <w:rPr>
          <w:rFonts w:ascii="宋体" w:hAnsi="宋体" w:cs="宋体" w:eastAsia="宋体" w:hint="default"/>
          <w:sz w:val="13"/>
          <w:szCs w:val="13"/>
        </w:rPr>
      </w:pPr>
    </w:p>
    <w:p>
      <w:pPr>
        <w:spacing w:before="31"/>
        <w:ind w:left="761" w:right="254" w:firstLine="0"/>
        <w:jc w:val="left"/>
        <w:rPr>
          <w:rFonts w:ascii="宋体" w:hAnsi="宋体" w:cs="宋体" w:eastAsia="宋体" w:hint="default"/>
          <w:sz w:val="22"/>
          <w:szCs w:val="22"/>
        </w:rPr>
      </w:pPr>
      <w:r>
        <w:rPr>
          <w:rFonts w:ascii="宋体" w:hAnsi="宋体" w:cs="宋体" w:eastAsia="宋体" w:hint="default"/>
          <w:sz w:val="22"/>
          <w:szCs w:val="22"/>
        </w:rPr>
        <w:t>存货跌价准备的计提方法参见本附注四、8。</w:t>
      </w:r>
    </w:p>
    <w:p>
      <w:pPr>
        <w:spacing w:after="0"/>
        <w:jc w:val="left"/>
        <w:rPr>
          <w:rFonts w:ascii="宋体" w:hAnsi="宋体" w:cs="宋体" w:eastAsia="宋体" w:hint="default"/>
          <w:sz w:val="22"/>
          <w:szCs w:val="22"/>
        </w:rPr>
        <w:sectPr>
          <w:pgSz w:w="11910" w:h="16840"/>
          <w:pgMar w:header="0" w:footer="865" w:top="1100" w:bottom="1060" w:left="1440" w:right="1440"/>
        </w:sectPr>
      </w:pPr>
    </w:p>
    <w:p>
      <w:pPr>
        <w:spacing w:line="240" w:lineRule="auto" w:before="8"/>
        <w:rPr>
          <w:rFonts w:ascii="宋体" w:hAnsi="宋体" w:cs="宋体" w:eastAsia="宋体" w:hint="default"/>
          <w:sz w:val="17"/>
          <w:szCs w:val="17"/>
        </w:rPr>
      </w:pPr>
    </w:p>
    <w:p>
      <w:pPr>
        <w:spacing w:before="31"/>
        <w:ind w:left="641" w:right="0" w:firstLine="0"/>
        <w:jc w:val="left"/>
        <w:rPr>
          <w:rFonts w:ascii="宋体" w:hAnsi="宋体" w:cs="宋体" w:eastAsia="宋体" w:hint="default"/>
          <w:sz w:val="22"/>
          <w:szCs w:val="22"/>
        </w:rPr>
      </w:pPr>
      <w:r>
        <w:rPr>
          <w:rFonts w:ascii="宋体" w:hAnsi="宋体" w:cs="宋体" w:eastAsia="宋体" w:hint="default"/>
          <w:sz w:val="22"/>
          <w:szCs w:val="22"/>
        </w:rPr>
        <w:t>9.</w:t>
      </w:r>
      <w:r>
        <w:rPr>
          <w:rFonts w:ascii="宋体" w:hAnsi="宋体" w:cs="宋体" w:eastAsia="宋体" w:hint="default"/>
          <w:spacing w:val="69"/>
          <w:sz w:val="22"/>
          <w:szCs w:val="22"/>
        </w:rPr>
        <w:t> </w:t>
      </w:r>
      <w:r>
        <w:rPr>
          <w:rFonts w:ascii="宋体" w:hAnsi="宋体" w:cs="宋体" w:eastAsia="宋体" w:hint="default"/>
          <w:sz w:val="22"/>
          <w:szCs w:val="22"/>
        </w:rPr>
        <w:t>其他流动资产</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195"/>
        <w:gridCol w:w="2180"/>
        <w:gridCol w:w="2182"/>
        <w:gridCol w:w="2180"/>
      </w:tblGrid>
      <w:tr>
        <w:trPr>
          <w:trHeight w:val="378" w:hRule="exact"/>
        </w:trPr>
        <w:tc>
          <w:tcPr>
            <w:tcW w:w="219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7"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664"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1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665"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21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875" w:right="0"/>
              <w:jc w:val="left"/>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550" w:hRule="exact"/>
        </w:trPr>
        <w:tc>
          <w:tcPr>
            <w:tcW w:w="2195"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8"/>
                <w:sz w:val="21"/>
                <w:szCs w:val="21"/>
              </w:rPr>
              <w:t>烟草专卖行业知识库</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建设项目</w:t>
            </w:r>
          </w:p>
        </w:tc>
        <w:tc>
          <w:tcPr>
            <w:tcW w:w="2180" w:type="dxa"/>
            <w:tcBorders>
              <w:top w:val="single" w:sz="2" w:space="0" w:color="000000"/>
              <w:left w:val="single" w:sz="2" w:space="0" w:color="000000"/>
              <w:bottom w:val="single" w:sz="2" w:space="0" w:color="000000"/>
              <w:right w:val="single" w:sz="2" w:space="0" w:color="000000"/>
            </w:tcBorders>
          </w:tcPr>
          <w:p>
            <w:pP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515"/>
              <w:jc w:val="right"/>
              <w:rPr>
                <w:rFonts w:ascii="Arial Narrow" w:hAnsi="Arial Narrow" w:cs="Arial Narrow" w:eastAsia="Arial Narrow" w:hint="default"/>
                <w:sz w:val="21"/>
                <w:szCs w:val="21"/>
              </w:rPr>
            </w:pPr>
            <w:r>
              <w:rPr>
                <w:rFonts w:ascii="Arial Narrow"/>
                <w:spacing w:val="-1"/>
                <w:sz w:val="21"/>
              </w:rPr>
              <w:t>5,400,000.00</w:t>
            </w:r>
          </w:p>
        </w:tc>
        <w:tc>
          <w:tcPr>
            <w:tcW w:w="21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5"/>
              <w:ind w:left="944" w:right="0"/>
              <w:jc w:val="left"/>
              <w:rPr>
                <w:rFonts w:ascii="Arial Narrow" w:hAnsi="Arial Narrow" w:cs="Arial Narrow" w:eastAsia="Arial Narrow"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p>
        </w:tc>
      </w:tr>
      <w:tr>
        <w:trPr>
          <w:trHeight w:val="366" w:hRule="exact"/>
        </w:trPr>
        <w:tc>
          <w:tcPr>
            <w:tcW w:w="21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高成长</w:t>
            </w:r>
            <w:r>
              <w:rPr>
                <w:rFonts w:ascii="宋体" w:hAnsi="宋体" w:cs="宋体" w:eastAsia="宋体" w:hint="default"/>
                <w:spacing w:val="-53"/>
                <w:sz w:val="21"/>
                <w:szCs w:val="21"/>
              </w:rPr>
              <w:t> </w:t>
            </w:r>
            <w:r>
              <w:rPr>
                <w:rFonts w:ascii="Arial Narrow" w:hAnsi="Arial Narrow" w:cs="Arial Narrow" w:eastAsia="Arial Narrow" w:hint="default"/>
                <w:sz w:val="21"/>
                <w:szCs w:val="21"/>
              </w:rPr>
              <w:t>BMW</w:t>
            </w:r>
            <w:r>
              <w:rPr>
                <w:rFonts w:ascii="Arial Narrow" w:hAnsi="Arial Narrow" w:cs="Arial Narrow" w:eastAsia="Arial Narrow" w:hint="default"/>
                <w:spacing w:val="3"/>
                <w:sz w:val="21"/>
                <w:szCs w:val="21"/>
              </w:rPr>
              <w:t> </w:t>
            </w:r>
            <w:r>
              <w:rPr>
                <w:rFonts w:ascii="宋体" w:hAnsi="宋体" w:cs="宋体" w:eastAsia="宋体" w:hint="default"/>
                <w:sz w:val="21"/>
                <w:szCs w:val="21"/>
              </w:rPr>
              <w:t>项目</w:t>
            </w:r>
          </w:p>
        </w:tc>
        <w:tc>
          <w:tcPr>
            <w:tcW w:w="2180" w:type="dxa"/>
            <w:tcBorders>
              <w:top w:val="single" w:sz="2" w:space="0" w:color="000000"/>
              <w:left w:val="single" w:sz="2" w:space="0" w:color="000000"/>
              <w:bottom w:val="single" w:sz="2" w:space="0" w:color="000000"/>
              <w:right w:val="single" w:sz="2" w:space="0" w:color="000000"/>
            </w:tcBorders>
          </w:tcPr>
          <w:p>
            <w:pP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515"/>
              <w:jc w:val="right"/>
              <w:rPr>
                <w:rFonts w:ascii="Arial Narrow" w:hAnsi="Arial Narrow" w:cs="Arial Narrow" w:eastAsia="Arial Narrow" w:hint="default"/>
                <w:sz w:val="21"/>
                <w:szCs w:val="21"/>
              </w:rPr>
            </w:pPr>
            <w:r>
              <w:rPr>
                <w:rFonts w:ascii="Arial Narrow"/>
                <w:spacing w:val="-1"/>
                <w:sz w:val="21"/>
              </w:rPr>
              <w:t>500,000.00</w:t>
            </w:r>
          </w:p>
        </w:tc>
        <w:tc>
          <w:tcPr>
            <w:tcW w:w="218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1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预缴企业所得税</w:t>
            </w:r>
          </w:p>
        </w:tc>
        <w:tc>
          <w:tcPr>
            <w:tcW w:w="21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spacing w:val="-1"/>
                <w:sz w:val="21"/>
              </w:rPr>
              <w:t>61,852,233.84</w:t>
            </w:r>
          </w:p>
        </w:tc>
        <w:tc>
          <w:tcPr>
            <w:tcW w:w="2182" w:type="dxa"/>
            <w:tcBorders>
              <w:top w:val="single" w:sz="2" w:space="0" w:color="000000"/>
              <w:left w:val="single" w:sz="2" w:space="0" w:color="000000"/>
              <w:bottom w:val="single" w:sz="2" w:space="0" w:color="000000"/>
              <w:right w:val="single" w:sz="2" w:space="0" w:color="000000"/>
            </w:tcBorders>
          </w:tcPr>
          <w:p>
            <w:pPr/>
          </w:p>
        </w:tc>
        <w:tc>
          <w:tcPr>
            <w:tcW w:w="21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903" w:right="0"/>
              <w:jc w:val="left"/>
              <w:rPr>
                <w:rFonts w:ascii="Arial Narrow" w:hAnsi="Arial Narrow" w:cs="Arial Narrow" w:eastAsia="Arial Narrow"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Arial Narrow" w:hAnsi="Arial Narrow" w:cs="Arial Narrow" w:eastAsia="Arial Narrow" w:hint="default"/>
                <w:sz w:val="21"/>
                <w:szCs w:val="21"/>
              </w:rPr>
              <w:t>2</w:t>
            </w:r>
          </w:p>
        </w:tc>
      </w:tr>
      <w:tr>
        <w:trPr>
          <w:trHeight w:val="365" w:hRule="exact"/>
        </w:trPr>
        <w:tc>
          <w:tcPr>
            <w:tcW w:w="21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待收回投资款</w:t>
            </w:r>
          </w:p>
        </w:tc>
        <w:tc>
          <w:tcPr>
            <w:tcW w:w="21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spacing w:val="-1"/>
                <w:sz w:val="21"/>
              </w:rPr>
              <w:t>5,000,000.00</w:t>
            </w:r>
          </w:p>
        </w:tc>
        <w:tc>
          <w:tcPr>
            <w:tcW w:w="2182" w:type="dxa"/>
            <w:tcBorders>
              <w:top w:val="single" w:sz="2" w:space="0" w:color="000000"/>
              <w:left w:val="single" w:sz="2" w:space="0" w:color="000000"/>
              <w:bottom w:val="single" w:sz="2" w:space="0" w:color="000000"/>
              <w:right w:val="single" w:sz="2" w:space="0" w:color="000000"/>
            </w:tcBorders>
          </w:tcPr>
          <w:p>
            <w:pPr/>
          </w:p>
        </w:tc>
        <w:tc>
          <w:tcPr>
            <w:tcW w:w="21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903" w:right="0"/>
              <w:jc w:val="left"/>
              <w:rPr>
                <w:rFonts w:ascii="Arial Narrow" w:hAnsi="Arial Narrow" w:cs="Arial Narrow" w:eastAsia="Arial Narrow"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Arial Narrow" w:hAnsi="Arial Narrow" w:cs="Arial Narrow" w:eastAsia="Arial Narrow" w:hint="default"/>
                <w:sz w:val="21"/>
                <w:szCs w:val="21"/>
              </w:rPr>
              <w:t>3</w:t>
            </w:r>
          </w:p>
        </w:tc>
      </w:tr>
      <w:tr>
        <w:trPr>
          <w:trHeight w:val="365" w:hRule="exact"/>
        </w:trPr>
        <w:tc>
          <w:tcPr>
            <w:tcW w:w="21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102"/>
              <w:jc w:val="right"/>
              <w:rPr>
                <w:rFonts w:ascii="Arial Narrow" w:hAnsi="Arial Narrow" w:cs="Arial Narrow" w:eastAsia="Arial Narrow" w:hint="default"/>
                <w:sz w:val="21"/>
                <w:szCs w:val="21"/>
              </w:rPr>
            </w:pPr>
            <w:r>
              <w:rPr>
                <w:rFonts w:ascii="Arial Narrow"/>
                <w:spacing w:val="-1"/>
                <w:sz w:val="21"/>
              </w:rPr>
              <w:t>5,115,475.64</w:t>
            </w: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515"/>
              <w:jc w:val="right"/>
              <w:rPr>
                <w:rFonts w:ascii="Arial Narrow" w:hAnsi="Arial Narrow" w:cs="Arial Narrow" w:eastAsia="Arial Narrow" w:hint="default"/>
                <w:sz w:val="21"/>
                <w:szCs w:val="21"/>
              </w:rPr>
            </w:pPr>
            <w:r>
              <w:rPr>
                <w:rFonts w:ascii="Arial Narrow"/>
                <w:spacing w:val="-1"/>
                <w:sz w:val="21"/>
              </w:rPr>
              <w:t>1,800,000.00</w:t>
            </w:r>
          </w:p>
        </w:tc>
        <w:tc>
          <w:tcPr>
            <w:tcW w:w="2180"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19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7"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b/>
                <w:spacing w:val="-1"/>
                <w:sz w:val="21"/>
              </w:rPr>
              <w:t>71,967,709.48</w:t>
            </w:r>
            <w:r>
              <w:rPr>
                <w:rFonts w:ascii="Arial Narrow"/>
                <w:spacing w:val="-1"/>
                <w:sz w:val="21"/>
              </w:rPr>
            </w:r>
          </w:p>
        </w:tc>
        <w:tc>
          <w:tcPr>
            <w:tcW w:w="21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right="515"/>
              <w:jc w:val="right"/>
              <w:rPr>
                <w:rFonts w:ascii="Arial Narrow" w:hAnsi="Arial Narrow" w:cs="Arial Narrow" w:eastAsia="Arial Narrow" w:hint="default"/>
                <w:sz w:val="21"/>
                <w:szCs w:val="21"/>
              </w:rPr>
            </w:pPr>
            <w:r>
              <w:rPr>
                <w:rFonts w:ascii="Arial Narrow"/>
                <w:b/>
                <w:spacing w:val="-1"/>
                <w:sz w:val="21"/>
              </w:rPr>
              <w:t>7,700,000.00</w:t>
            </w:r>
            <w:r>
              <w:rPr>
                <w:rFonts w:ascii="Arial Narrow"/>
                <w:spacing w:val="-1"/>
                <w:sz w:val="21"/>
              </w:rPr>
            </w:r>
          </w:p>
        </w:tc>
        <w:tc>
          <w:tcPr>
            <w:tcW w:w="218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18"/>
          <w:szCs w:val="18"/>
        </w:rPr>
      </w:pPr>
    </w:p>
    <w:p>
      <w:pPr>
        <w:spacing w:line="300" w:lineRule="auto" w:before="31"/>
        <w:ind w:left="241" w:right="253" w:firstLine="447"/>
        <w:jc w:val="both"/>
        <w:rPr>
          <w:rFonts w:ascii="宋体" w:hAnsi="宋体" w:cs="宋体" w:eastAsia="宋体" w:hint="default"/>
          <w:sz w:val="22"/>
          <w:szCs w:val="22"/>
        </w:rPr>
      </w:pPr>
      <w:r>
        <w:rPr>
          <w:rFonts w:ascii="宋体" w:hAnsi="宋体" w:cs="宋体" w:eastAsia="宋体" w:hint="default"/>
          <w:sz w:val="22"/>
          <w:szCs w:val="22"/>
        </w:rPr>
        <w:t>注释</w:t>
      </w:r>
      <w:r>
        <w:rPr>
          <w:rFonts w:ascii="宋体" w:hAnsi="宋体" w:cs="宋体" w:eastAsia="宋体" w:hint="default"/>
          <w:spacing w:val="-80"/>
          <w:sz w:val="22"/>
          <w:szCs w:val="22"/>
        </w:rPr>
        <w:t> </w:t>
      </w:r>
      <w:r>
        <w:rPr>
          <w:rFonts w:ascii="宋体" w:hAnsi="宋体" w:cs="宋体" w:eastAsia="宋体" w:hint="default"/>
          <w:sz w:val="22"/>
          <w:szCs w:val="22"/>
        </w:rPr>
        <w:t>1：烟草专卖行业知识库建设项目系由北京市科学技术委员会委托本公司之子公</w:t>
      </w:r>
      <w:r>
        <w:rPr>
          <w:rFonts w:ascii="宋体" w:hAnsi="宋体" w:cs="宋体" w:eastAsia="宋体" w:hint="default"/>
          <w:w w:val="99"/>
          <w:sz w:val="22"/>
          <w:szCs w:val="22"/>
        </w:rPr>
        <w:t> </w:t>
      </w:r>
      <w:r>
        <w:rPr>
          <w:rFonts w:ascii="宋体" w:hAnsi="宋体" w:cs="宋体" w:eastAsia="宋体" w:hint="default"/>
          <w:spacing w:val="-2"/>
          <w:sz w:val="22"/>
          <w:szCs w:val="22"/>
        </w:rPr>
        <w:t>司华迪计算机集团有限公司（以下简称“华迪集团”）主持的一项研发项目，本项目本年</w:t>
      </w:r>
      <w:r>
        <w:rPr>
          <w:rFonts w:ascii="宋体" w:hAnsi="宋体" w:cs="宋体" w:eastAsia="宋体" w:hint="default"/>
          <w:w w:val="99"/>
          <w:sz w:val="22"/>
          <w:szCs w:val="22"/>
        </w:rPr>
        <w:t> </w:t>
      </w:r>
      <w:r>
        <w:rPr>
          <w:rFonts w:ascii="宋体" w:hAnsi="宋体" w:cs="宋体" w:eastAsia="宋体" w:hint="default"/>
          <w:sz w:val="22"/>
          <w:szCs w:val="22"/>
        </w:rPr>
        <w:t>度已经北京市科学技术委员会审核通过。</w:t>
      </w:r>
    </w:p>
    <w:p>
      <w:pPr>
        <w:spacing w:line="240" w:lineRule="auto" w:before="8"/>
        <w:rPr>
          <w:rFonts w:ascii="宋体" w:hAnsi="宋体" w:cs="宋体" w:eastAsia="宋体" w:hint="default"/>
          <w:sz w:val="19"/>
          <w:szCs w:val="19"/>
        </w:rPr>
      </w:pPr>
    </w:p>
    <w:p>
      <w:pPr>
        <w:spacing w:line="300" w:lineRule="auto" w:before="0"/>
        <w:ind w:left="241" w:right="252" w:firstLine="447"/>
        <w:jc w:val="both"/>
        <w:rPr>
          <w:rFonts w:ascii="宋体" w:hAnsi="宋体" w:cs="宋体" w:eastAsia="宋体" w:hint="default"/>
          <w:sz w:val="22"/>
          <w:szCs w:val="22"/>
        </w:rPr>
      </w:pPr>
      <w:r>
        <w:rPr>
          <w:rFonts w:ascii="宋体" w:hAnsi="宋体" w:cs="宋体" w:eastAsia="宋体" w:hint="default"/>
          <w:sz w:val="22"/>
          <w:szCs w:val="22"/>
        </w:rPr>
        <w:t>注释</w:t>
      </w:r>
      <w:r>
        <w:rPr>
          <w:rFonts w:ascii="宋体" w:hAnsi="宋体" w:cs="宋体" w:eastAsia="宋体" w:hint="default"/>
          <w:spacing w:val="-51"/>
          <w:sz w:val="22"/>
          <w:szCs w:val="22"/>
        </w:rPr>
        <w:t> </w:t>
      </w:r>
      <w:r>
        <w:rPr>
          <w:rFonts w:ascii="宋体" w:hAnsi="宋体" w:cs="宋体" w:eastAsia="宋体" w:hint="default"/>
          <w:sz w:val="22"/>
          <w:szCs w:val="22"/>
        </w:rPr>
        <w:t>2：预缴企业所得税为本公司之子公司航天信息软件技术有限公司本年度按</w:t>
      </w:r>
      <w:r>
        <w:rPr>
          <w:rFonts w:ascii="宋体" w:hAnsi="宋体" w:cs="宋体" w:eastAsia="宋体" w:hint="default"/>
          <w:spacing w:val="-51"/>
          <w:sz w:val="22"/>
          <w:szCs w:val="22"/>
        </w:rPr>
        <w:t> </w:t>
      </w:r>
      <w:r>
        <w:rPr>
          <w:rFonts w:ascii="宋体" w:hAnsi="宋体" w:cs="宋体" w:eastAsia="宋体" w:hint="default"/>
          <w:sz w:val="22"/>
          <w:szCs w:val="22"/>
        </w:rPr>
        <w:t>25%</w:t>
      </w:r>
      <w:r>
        <w:rPr>
          <w:rFonts w:ascii="宋体" w:hAnsi="宋体" w:cs="宋体" w:eastAsia="宋体" w:hint="default"/>
          <w:spacing w:val="-1"/>
          <w:w w:val="99"/>
          <w:sz w:val="22"/>
          <w:szCs w:val="22"/>
        </w:rPr>
        <w:t> </w:t>
      </w:r>
      <w:r>
        <w:rPr>
          <w:rFonts w:ascii="宋体" w:hAnsi="宋体" w:cs="宋体" w:eastAsia="宋体" w:hint="default"/>
          <w:sz w:val="22"/>
          <w:szCs w:val="22"/>
        </w:rPr>
        <w:t>的税率预缴的企业所得税。根据财税[2000]25</w:t>
      </w:r>
      <w:r>
        <w:rPr>
          <w:rFonts w:ascii="宋体" w:hAnsi="宋体" w:cs="宋体" w:eastAsia="宋体" w:hint="default"/>
          <w:spacing w:val="24"/>
          <w:sz w:val="22"/>
          <w:szCs w:val="22"/>
        </w:rPr>
        <w:t> </w:t>
      </w:r>
      <w:r>
        <w:rPr>
          <w:rFonts w:ascii="宋体" w:hAnsi="宋体" w:cs="宋体" w:eastAsia="宋体" w:hint="default"/>
          <w:sz w:val="22"/>
          <w:szCs w:val="22"/>
        </w:rPr>
        <w:t>号《财政部、国家税务总局、海关总署关</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pacing w:val="-2"/>
          <w:sz w:val="22"/>
          <w:szCs w:val="22"/>
        </w:rPr>
        <w:t>于鼓励软件产业和集成电路产业发展有关税收政策问题的通知》，新设立的软件生产企业</w:t>
      </w:r>
      <w:r>
        <w:rPr>
          <w:rFonts w:ascii="宋体" w:hAnsi="宋体" w:cs="宋体" w:eastAsia="宋体" w:hint="default"/>
          <w:w w:val="99"/>
          <w:sz w:val="22"/>
          <w:szCs w:val="22"/>
        </w:rPr>
        <w:t> </w:t>
      </w:r>
      <w:r>
        <w:rPr>
          <w:rFonts w:ascii="宋体" w:hAnsi="宋体" w:cs="宋体" w:eastAsia="宋体" w:hint="default"/>
          <w:spacing w:val="-2"/>
          <w:sz w:val="22"/>
          <w:szCs w:val="22"/>
        </w:rPr>
        <w:t>经认定后，从获利年度起，享受企业所得税“两免三减半”的优惠政策。航天信息软件技</w:t>
      </w:r>
      <w:r>
        <w:rPr>
          <w:rFonts w:ascii="宋体" w:hAnsi="宋体" w:cs="宋体" w:eastAsia="宋体" w:hint="default"/>
          <w:w w:val="99"/>
          <w:sz w:val="22"/>
          <w:szCs w:val="22"/>
        </w:rPr>
        <w:t> </w:t>
      </w:r>
      <w:r>
        <w:rPr>
          <w:rFonts w:ascii="宋体" w:hAnsi="宋体" w:cs="宋体" w:eastAsia="宋体" w:hint="default"/>
          <w:sz w:val="22"/>
          <w:szCs w:val="22"/>
        </w:rPr>
        <w:t>术有限公司 2011</w:t>
      </w:r>
      <w:r>
        <w:rPr>
          <w:rFonts w:ascii="宋体" w:hAnsi="宋体" w:cs="宋体" w:eastAsia="宋体" w:hint="default"/>
          <w:spacing w:val="-88"/>
          <w:sz w:val="22"/>
          <w:szCs w:val="22"/>
        </w:rPr>
        <w:t> </w:t>
      </w:r>
      <w:r>
        <w:rPr>
          <w:rFonts w:ascii="宋体" w:hAnsi="宋体" w:cs="宋体" w:eastAsia="宋体" w:hint="default"/>
          <w:sz w:val="22"/>
          <w:szCs w:val="22"/>
        </w:rPr>
        <w:t>年为获利年度，据此，本期享受免征企业所得税的优惠政策。已预缴的</w:t>
      </w:r>
      <w:r>
        <w:rPr>
          <w:rFonts w:ascii="宋体" w:hAnsi="宋体" w:cs="宋体" w:eastAsia="宋体" w:hint="default"/>
          <w:w w:val="99"/>
          <w:sz w:val="22"/>
          <w:szCs w:val="22"/>
        </w:rPr>
        <w:t> </w:t>
      </w:r>
      <w:r>
        <w:rPr>
          <w:rFonts w:ascii="宋体" w:hAnsi="宋体" w:cs="宋体" w:eastAsia="宋体" w:hint="default"/>
          <w:sz w:val="22"/>
          <w:szCs w:val="22"/>
        </w:rPr>
        <w:t>企业所得税将在企业所得税年度汇算清缴时予以退还。</w:t>
      </w:r>
    </w:p>
    <w:p>
      <w:pPr>
        <w:spacing w:line="240" w:lineRule="auto" w:before="8"/>
        <w:rPr>
          <w:rFonts w:ascii="宋体" w:hAnsi="宋体" w:cs="宋体" w:eastAsia="宋体" w:hint="default"/>
          <w:sz w:val="19"/>
          <w:szCs w:val="19"/>
        </w:rPr>
      </w:pPr>
    </w:p>
    <w:p>
      <w:pPr>
        <w:spacing w:before="0"/>
        <w:ind w:left="689" w:right="0" w:firstLine="0"/>
        <w:jc w:val="left"/>
        <w:rPr>
          <w:rFonts w:ascii="宋体" w:hAnsi="宋体" w:cs="宋体" w:eastAsia="宋体" w:hint="default"/>
          <w:sz w:val="22"/>
          <w:szCs w:val="22"/>
        </w:rPr>
      </w:pPr>
      <w:r>
        <w:rPr>
          <w:rFonts w:ascii="宋体" w:hAnsi="宋体" w:cs="宋体" w:eastAsia="宋体" w:hint="default"/>
          <w:sz w:val="22"/>
          <w:szCs w:val="22"/>
        </w:rPr>
        <w:t>注释</w:t>
      </w:r>
      <w:r>
        <w:rPr>
          <w:rFonts w:ascii="宋体" w:hAnsi="宋体" w:cs="宋体" w:eastAsia="宋体" w:hint="default"/>
          <w:spacing w:val="-46"/>
          <w:sz w:val="22"/>
          <w:szCs w:val="22"/>
        </w:rPr>
        <w:t> </w:t>
      </w:r>
      <w:r>
        <w:rPr>
          <w:rFonts w:ascii="宋体" w:hAnsi="宋体" w:cs="宋体" w:eastAsia="宋体" w:hint="default"/>
          <w:sz w:val="22"/>
          <w:szCs w:val="22"/>
        </w:rPr>
        <w:t>3：待收回投资款为截至</w:t>
      </w:r>
      <w:r>
        <w:rPr>
          <w:rFonts w:ascii="宋体" w:hAnsi="宋体" w:cs="宋体" w:eastAsia="宋体" w:hint="default"/>
          <w:spacing w:val="-46"/>
          <w:sz w:val="22"/>
          <w:szCs w:val="22"/>
        </w:rPr>
        <w:t> </w:t>
      </w:r>
      <w:r>
        <w:rPr>
          <w:rFonts w:ascii="宋体" w:hAnsi="宋体" w:cs="宋体" w:eastAsia="宋体" w:hint="default"/>
          <w:sz w:val="22"/>
          <w:szCs w:val="22"/>
        </w:rPr>
        <w:t>2011</w:t>
      </w:r>
      <w:r>
        <w:rPr>
          <w:rFonts w:ascii="宋体" w:hAnsi="宋体" w:cs="宋体" w:eastAsia="宋体" w:hint="default"/>
          <w:spacing w:val="-46"/>
          <w:sz w:val="22"/>
          <w:szCs w:val="22"/>
        </w:rPr>
        <w:t> </w:t>
      </w:r>
      <w:r>
        <w:rPr>
          <w:rFonts w:ascii="宋体" w:hAnsi="宋体" w:cs="宋体" w:eastAsia="宋体" w:hint="default"/>
          <w:sz w:val="22"/>
          <w:szCs w:val="22"/>
        </w:rPr>
        <w:t>年</w:t>
      </w:r>
      <w:r>
        <w:rPr>
          <w:rFonts w:ascii="宋体" w:hAnsi="宋体" w:cs="宋体" w:eastAsia="宋体" w:hint="default"/>
          <w:spacing w:val="-46"/>
          <w:sz w:val="22"/>
          <w:szCs w:val="22"/>
        </w:rPr>
        <w:t> </w:t>
      </w:r>
      <w:r>
        <w:rPr>
          <w:rFonts w:ascii="宋体" w:hAnsi="宋体" w:cs="宋体" w:eastAsia="宋体" w:hint="default"/>
          <w:sz w:val="22"/>
          <w:szCs w:val="22"/>
        </w:rPr>
        <w:t>12</w:t>
      </w:r>
      <w:r>
        <w:rPr>
          <w:rFonts w:ascii="宋体" w:hAnsi="宋体" w:cs="宋体" w:eastAsia="宋体" w:hint="default"/>
          <w:spacing w:val="-46"/>
          <w:sz w:val="22"/>
          <w:szCs w:val="22"/>
        </w:rPr>
        <w:t> </w:t>
      </w:r>
      <w:r>
        <w:rPr>
          <w:rFonts w:ascii="宋体" w:hAnsi="宋体" w:cs="宋体" w:eastAsia="宋体" w:hint="default"/>
          <w:sz w:val="22"/>
          <w:szCs w:val="22"/>
        </w:rPr>
        <w:t>月</w:t>
      </w:r>
      <w:r>
        <w:rPr>
          <w:rFonts w:ascii="宋体" w:hAnsi="宋体" w:cs="宋体" w:eastAsia="宋体" w:hint="default"/>
          <w:spacing w:val="-46"/>
          <w:sz w:val="22"/>
          <w:szCs w:val="22"/>
        </w:rPr>
        <w:t> </w:t>
      </w:r>
      <w:r>
        <w:rPr>
          <w:rFonts w:ascii="宋体" w:hAnsi="宋体" w:cs="宋体" w:eastAsia="宋体" w:hint="default"/>
          <w:sz w:val="22"/>
          <w:szCs w:val="22"/>
        </w:rPr>
        <w:t>31</w:t>
      </w:r>
      <w:r>
        <w:rPr>
          <w:rFonts w:ascii="宋体" w:hAnsi="宋体" w:cs="宋体" w:eastAsia="宋体" w:hint="default"/>
          <w:spacing w:val="-46"/>
          <w:sz w:val="22"/>
          <w:szCs w:val="22"/>
        </w:rPr>
        <w:t> </w:t>
      </w:r>
      <w:r>
        <w:rPr>
          <w:rFonts w:ascii="宋体" w:hAnsi="宋体" w:cs="宋体" w:eastAsia="宋体" w:hint="default"/>
          <w:sz w:val="22"/>
          <w:szCs w:val="22"/>
        </w:rPr>
        <w:t>日本公司未收回的已清算的原子公司</w:t>
      </w:r>
    </w:p>
    <w:p>
      <w:pPr>
        <w:spacing w:before="72"/>
        <w:ind w:left="241" w:right="0" w:firstLine="0"/>
        <w:jc w:val="left"/>
        <w:rPr>
          <w:rFonts w:ascii="宋体" w:hAnsi="宋体" w:cs="宋体" w:eastAsia="宋体" w:hint="default"/>
          <w:sz w:val="22"/>
          <w:szCs w:val="22"/>
        </w:rPr>
      </w:pPr>
      <w:r>
        <w:rPr>
          <w:rFonts w:ascii="宋体" w:hAnsi="宋体" w:cs="宋体" w:eastAsia="宋体" w:hint="default"/>
          <w:sz w:val="22"/>
          <w:szCs w:val="22"/>
        </w:rPr>
        <w:t>青岛爱信诺电子科技有限公司投资成本，该款项于</w:t>
      </w:r>
      <w:r>
        <w:rPr>
          <w:rFonts w:ascii="宋体" w:hAnsi="宋体" w:cs="宋体" w:eastAsia="宋体" w:hint="default"/>
          <w:spacing w:val="-58"/>
          <w:sz w:val="22"/>
          <w:szCs w:val="22"/>
        </w:rPr>
        <w:t> </w:t>
      </w:r>
      <w:r>
        <w:rPr>
          <w:rFonts w:ascii="宋体" w:hAnsi="宋体" w:cs="宋体" w:eastAsia="宋体" w:hint="default"/>
          <w:sz w:val="22"/>
          <w:szCs w:val="22"/>
        </w:rPr>
        <w:t>2012</w:t>
      </w:r>
      <w:r>
        <w:rPr>
          <w:rFonts w:ascii="宋体" w:hAnsi="宋体" w:cs="宋体" w:eastAsia="宋体" w:hint="default"/>
          <w:spacing w:val="-59"/>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1</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宋体" w:hAnsi="宋体" w:cs="宋体" w:eastAsia="宋体" w:hint="default"/>
          <w:sz w:val="22"/>
          <w:szCs w:val="22"/>
        </w:rPr>
        <w:t>19</w:t>
      </w:r>
      <w:r>
        <w:rPr>
          <w:rFonts w:ascii="宋体" w:hAnsi="宋体" w:cs="宋体" w:eastAsia="宋体" w:hint="default"/>
          <w:spacing w:val="-58"/>
          <w:sz w:val="22"/>
          <w:szCs w:val="22"/>
        </w:rPr>
        <w:t> </w:t>
      </w:r>
      <w:r>
        <w:rPr>
          <w:rFonts w:ascii="宋体" w:hAnsi="宋体" w:cs="宋体" w:eastAsia="宋体" w:hint="default"/>
          <w:sz w:val="22"/>
          <w:szCs w:val="22"/>
        </w:rPr>
        <w:t>日已收回。</w:t>
      </w:r>
    </w:p>
    <w:p>
      <w:pPr>
        <w:spacing w:line="240" w:lineRule="auto" w:before="9"/>
        <w:rPr>
          <w:rFonts w:ascii="宋体" w:hAnsi="宋体" w:cs="宋体" w:eastAsia="宋体" w:hint="default"/>
          <w:sz w:val="18"/>
          <w:szCs w:val="18"/>
        </w:rPr>
      </w:pPr>
    </w:p>
    <w:p>
      <w:pPr>
        <w:spacing w:before="0"/>
        <w:ind w:left="641" w:right="0" w:firstLine="0"/>
        <w:jc w:val="left"/>
        <w:rPr>
          <w:rFonts w:ascii="宋体" w:hAnsi="宋体" w:cs="宋体" w:eastAsia="宋体" w:hint="default"/>
          <w:sz w:val="22"/>
          <w:szCs w:val="22"/>
        </w:rPr>
      </w:pPr>
      <w:r>
        <w:rPr>
          <w:rFonts w:ascii="宋体" w:hAnsi="宋体" w:cs="宋体" w:eastAsia="宋体" w:hint="default"/>
          <w:sz w:val="22"/>
          <w:szCs w:val="22"/>
        </w:rPr>
        <w:t>10.</w:t>
      </w:r>
      <w:r>
        <w:rPr>
          <w:rFonts w:ascii="宋体" w:hAnsi="宋体" w:cs="宋体" w:eastAsia="宋体" w:hint="default"/>
          <w:spacing w:val="-42"/>
          <w:sz w:val="22"/>
          <w:szCs w:val="22"/>
        </w:rPr>
        <w:t> </w:t>
      </w:r>
      <w:r>
        <w:rPr>
          <w:rFonts w:ascii="宋体" w:hAnsi="宋体" w:cs="宋体" w:eastAsia="宋体" w:hint="default"/>
          <w:sz w:val="22"/>
          <w:szCs w:val="22"/>
        </w:rPr>
        <w:t>长期股权投资</w:t>
      </w:r>
    </w:p>
    <w:p>
      <w:pPr>
        <w:spacing w:line="240" w:lineRule="auto" w:before="1"/>
        <w:rPr>
          <w:rFonts w:ascii="宋体" w:hAnsi="宋体" w:cs="宋体" w:eastAsia="宋体" w:hint="default"/>
          <w:sz w:val="29"/>
          <w:szCs w:val="29"/>
        </w:rPr>
      </w:pPr>
    </w:p>
    <w:p>
      <w:pPr>
        <w:spacing w:before="0"/>
        <w:ind w:left="641"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3"/>
          <w:sz w:val="22"/>
          <w:szCs w:val="22"/>
        </w:rPr>
        <w:t> </w:t>
      </w:r>
      <w:r>
        <w:rPr>
          <w:rFonts w:ascii="宋体" w:hAnsi="宋体" w:cs="宋体" w:eastAsia="宋体" w:hint="default"/>
          <w:sz w:val="22"/>
          <w:szCs w:val="22"/>
        </w:rPr>
        <w:t>长期股权投资分类</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240"/>
        <w:gridCol w:w="2659"/>
        <w:gridCol w:w="2838"/>
      </w:tblGrid>
      <w:tr>
        <w:trPr>
          <w:trHeight w:val="378" w:hRule="exact"/>
        </w:trPr>
        <w:tc>
          <w:tcPr>
            <w:tcW w:w="324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6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83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6" w:hRule="exact"/>
        </w:trPr>
        <w:tc>
          <w:tcPr>
            <w:tcW w:w="32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按成本法核算的长期股权投资</w:t>
            </w:r>
          </w:p>
        </w:tc>
        <w:tc>
          <w:tcPr>
            <w:tcW w:w="2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 w:right="0"/>
              <w:jc w:val="center"/>
              <w:rPr>
                <w:rFonts w:ascii="Arial Narrow" w:hAnsi="Arial Narrow" w:cs="Arial Narrow" w:eastAsia="Arial Narrow" w:hint="default"/>
                <w:sz w:val="21"/>
                <w:szCs w:val="21"/>
              </w:rPr>
            </w:pPr>
            <w:r>
              <w:rPr>
                <w:rFonts w:ascii="Arial Narrow"/>
                <w:sz w:val="21"/>
              </w:rPr>
              <w:t>45,148,936.80</w:t>
            </w:r>
          </w:p>
        </w:tc>
        <w:tc>
          <w:tcPr>
            <w:tcW w:w="28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679"/>
              <w:jc w:val="right"/>
              <w:rPr>
                <w:rFonts w:ascii="Arial Narrow" w:hAnsi="Arial Narrow" w:cs="Arial Narrow" w:eastAsia="Arial Narrow" w:hint="default"/>
                <w:sz w:val="21"/>
                <w:szCs w:val="21"/>
              </w:rPr>
            </w:pPr>
            <w:r>
              <w:rPr>
                <w:rFonts w:ascii="Arial Narrow"/>
                <w:spacing w:val="-1"/>
                <w:sz w:val="21"/>
              </w:rPr>
              <w:t>44,792,936.80</w:t>
            </w:r>
          </w:p>
        </w:tc>
      </w:tr>
      <w:tr>
        <w:trPr>
          <w:trHeight w:val="365" w:hRule="exact"/>
        </w:trPr>
        <w:tc>
          <w:tcPr>
            <w:tcW w:w="32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按权益法核算的长期股权投资</w:t>
            </w:r>
          </w:p>
        </w:tc>
        <w:tc>
          <w:tcPr>
            <w:tcW w:w="2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1" w:right="0"/>
              <w:jc w:val="center"/>
              <w:rPr>
                <w:rFonts w:ascii="Arial Narrow" w:hAnsi="Arial Narrow" w:cs="Arial Narrow" w:eastAsia="Arial Narrow" w:hint="default"/>
                <w:sz w:val="21"/>
                <w:szCs w:val="21"/>
              </w:rPr>
            </w:pPr>
            <w:r>
              <w:rPr>
                <w:rFonts w:ascii="Arial Narrow"/>
                <w:sz w:val="21"/>
              </w:rPr>
              <w:t>25,589,091.10</w:t>
            </w:r>
          </w:p>
        </w:tc>
        <w:tc>
          <w:tcPr>
            <w:tcW w:w="28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679"/>
              <w:jc w:val="right"/>
              <w:rPr>
                <w:rFonts w:ascii="Arial Narrow" w:hAnsi="Arial Narrow" w:cs="Arial Narrow" w:eastAsia="Arial Narrow" w:hint="default"/>
                <w:sz w:val="21"/>
                <w:szCs w:val="21"/>
              </w:rPr>
            </w:pPr>
            <w:r>
              <w:rPr>
                <w:rFonts w:ascii="Arial Narrow"/>
                <w:spacing w:val="-1"/>
                <w:sz w:val="21"/>
              </w:rPr>
              <w:t>27,211,547.36</w:t>
            </w:r>
          </w:p>
        </w:tc>
      </w:tr>
      <w:tr>
        <w:trPr>
          <w:trHeight w:val="365" w:hRule="exact"/>
        </w:trPr>
        <w:tc>
          <w:tcPr>
            <w:tcW w:w="32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长期股权投资合计</w:t>
            </w:r>
            <w:r>
              <w:rPr>
                <w:rFonts w:ascii="宋体" w:hAnsi="宋体" w:cs="宋体" w:eastAsia="宋体" w:hint="default"/>
                <w:sz w:val="21"/>
                <w:szCs w:val="21"/>
              </w:rPr>
            </w:r>
          </w:p>
        </w:tc>
        <w:tc>
          <w:tcPr>
            <w:tcW w:w="2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 w:right="0"/>
              <w:jc w:val="center"/>
              <w:rPr>
                <w:rFonts w:ascii="Arial Narrow" w:hAnsi="Arial Narrow" w:cs="Arial Narrow" w:eastAsia="Arial Narrow" w:hint="default"/>
                <w:sz w:val="21"/>
                <w:szCs w:val="21"/>
              </w:rPr>
            </w:pPr>
            <w:r>
              <w:rPr>
                <w:rFonts w:ascii="Arial Narrow"/>
                <w:b/>
                <w:sz w:val="21"/>
              </w:rPr>
              <w:t>70,738,027.90</w:t>
            </w:r>
            <w:r>
              <w:rPr>
                <w:rFonts w:ascii="Arial Narrow"/>
                <w:sz w:val="21"/>
              </w:rPr>
            </w:r>
          </w:p>
        </w:tc>
        <w:tc>
          <w:tcPr>
            <w:tcW w:w="28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679"/>
              <w:jc w:val="right"/>
              <w:rPr>
                <w:rFonts w:ascii="Arial Narrow" w:hAnsi="Arial Narrow" w:cs="Arial Narrow" w:eastAsia="Arial Narrow" w:hint="default"/>
                <w:sz w:val="21"/>
                <w:szCs w:val="21"/>
              </w:rPr>
            </w:pPr>
            <w:r>
              <w:rPr>
                <w:rFonts w:ascii="Arial Narrow"/>
                <w:b/>
                <w:spacing w:val="-1"/>
                <w:sz w:val="21"/>
              </w:rPr>
              <w:t>72,004,484.16</w:t>
            </w:r>
            <w:r>
              <w:rPr>
                <w:rFonts w:ascii="Arial Narrow"/>
                <w:spacing w:val="-1"/>
                <w:sz w:val="21"/>
              </w:rPr>
            </w:r>
          </w:p>
        </w:tc>
      </w:tr>
      <w:tr>
        <w:trPr>
          <w:trHeight w:val="365" w:hRule="exact"/>
        </w:trPr>
        <w:tc>
          <w:tcPr>
            <w:tcW w:w="32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减：长期股权投资减值准备</w:t>
            </w:r>
          </w:p>
        </w:tc>
        <w:tc>
          <w:tcPr>
            <w:tcW w:w="2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 w:right="0"/>
              <w:jc w:val="center"/>
              <w:rPr>
                <w:rFonts w:ascii="Arial Narrow" w:hAnsi="Arial Narrow" w:cs="Arial Narrow" w:eastAsia="Arial Narrow" w:hint="default"/>
                <w:sz w:val="21"/>
                <w:szCs w:val="21"/>
              </w:rPr>
            </w:pPr>
            <w:r>
              <w:rPr>
                <w:rFonts w:ascii="Arial Narrow"/>
                <w:sz w:val="21"/>
              </w:rPr>
              <w:t>5,794,685.37</w:t>
            </w:r>
          </w:p>
        </w:tc>
        <w:tc>
          <w:tcPr>
            <w:tcW w:w="28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679"/>
              <w:jc w:val="right"/>
              <w:rPr>
                <w:rFonts w:ascii="Arial Narrow" w:hAnsi="Arial Narrow" w:cs="Arial Narrow" w:eastAsia="Arial Narrow" w:hint="default"/>
                <w:sz w:val="21"/>
                <w:szCs w:val="21"/>
              </w:rPr>
            </w:pPr>
            <w:r>
              <w:rPr>
                <w:rFonts w:ascii="Arial Narrow"/>
                <w:spacing w:val="-1"/>
                <w:sz w:val="21"/>
              </w:rPr>
              <w:t>5,794,685.37</w:t>
            </w:r>
          </w:p>
        </w:tc>
      </w:tr>
      <w:tr>
        <w:trPr>
          <w:trHeight w:val="378" w:hRule="exact"/>
        </w:trPr>
        <w:tc>
          <w:tcPr>
            <w:tcW w:w="324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长期股权投资价值</w:t>
            </w:r>
            <w:r>
              <w:rPr>
                <w:rFonts w:ascii="宋体" w:hAnsi="宋体" w:cs="宋体" w:eastAsia="宋体" w:hint="default"/>
                <w:sz w:val="21"/>
                <w:szCs w:val="21"/>
              </w:rPr>
            </w:r>
          </w:p>
        </w:tc>
        <w:tc>
          <w:tcPr>
            <w:tcW w:w="26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left="1" w:right="0"/>
              <w:jc w:val="center"/>
              <w:rPr>
                <w:rFonts w:ascii="Arial Narrow" w:hAnsi="Arial Narrow" w:cs="Arial Narrow" w:eastAsia="Arial Narrow" w:hint="default"/>
                <w:sz w:val="21"/>
                <w:szCs w:val="21"/>
              </w:rPr>
            </w:pPr>
            <w:r>
              <w:rPr>
                <w:rFonts w:ascii="Arial Narrow"/>
                <w:b/>
                <w:sz w:val="21"/>
              </w:rPr>
              <w:t>64,943,342.53</w:t>
            </w:r>
            <w:r>
              <w:rPr>
                <w:rFonts w:ascii="Arial Narrow"/>
                <w:sz w:val="21"/>
              </w:rPr>
            </w:r>
          </w:p>
        </w:tc>
        <w:tc>
          <w:tcPr>
            <w:tcW w:w="283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7"/>
              <w:ind w:right="679"/>
              <w:jc w:val="right"/>
              <w:rPr>
                <w:rFonts w:ascii="Arial Narrow" w:hAnsi="Arial Narrow" w:cs="Arial Narrow" w:eastAsia="Arial Narrow" w:hint="default"/>
                <w:sz w:val="21"/>
                <w:szCs w:val="21"/>
              </w:rPr>
            </w:pPr>
            <w:r>
              <w:rPr>
                <w:rFonts w:ascii="Arial Narrow"/>
                <w:b/>
                <w:spacing w:val="-1"/>
                <w:sz w:val="21"/>
              </w:rPr>
              <w:t>66,209,798.79</w:t>
            </w:r>
            <w:r>
              <w:rPr>
                <w:rFonts w:ascii="Arial Narrow"/>
                <w:spacing w:val="-1"/>
                <w:sz w:val="21"/>
              </w:rPr>
            </w:r>
          </w:p>
        </w:tc>
      </w:tr>
    </w:tbl>
    <w:p>
      <w:pPr>
        <w:spacing w:after="0" w:line="240" w:lineRule="auto"/>
        <w:jc w:val="right"/>
        <w:rPr>
          <w:rFonts w:ascii="Arial Narrow" w:hAnsi="Arial Narrow" w:cs="Arial Narrow" w:eastAsia="Arial Narrow" w:hint="default"/>
          <w:sz w:val="21"/>
          <w:szCs w:val="21"/>
        </w:rPr>
        <w:sectPr>
          <w:pgSz w:w="11910" w:h="16840"/>
          <w:pgMar w:header="0" w:footer="865" w:top="1100" w:bottom="1060" w:left="1460" w:right="14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Heading6"/>
        <w:spacing w:line="240" w:lineRule="auto" w:before="31"/>
        <w:ind w:left="637" w:right="0"/>
        <w:jc w:val="left"/>
      </w:pPr>
      <w:r>
        <w:rPr/>
        <w:t>（2）</w:t>
      </w:r>
      <w:r>
        <w:rPr>
          <w:spacing w:val="-62"/>
        </w:rPr>
        <w:t> </w:t>
      </w:r>
      <w:r>
        <w:rPr/>
        <w:t>按成本法、权益法核算的长期股权投资</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4220"/>
        <w:gridCol w:w="896"/>
        <w:gridCol w:w="895"/>
        <w:gridCol w:w="1442"/>
        <w:gridCol w:w="1450"/>
        <w:gridCol w:w="1326"/>
        <w:gridCol w:w="1223"/>
        <w:gridCol w:w="1452"/>
        <w:gridCol w:w="1324"/>
      </w:tblGrid>
      <w:tr>
        <w:trPr>
          <w:trHeight w:val="563" w:hRule="exact"/>
        </w:trPr>
        <w:tc>
          <w:tcPr>
            <w:tcW w:w="422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2"/>
              <w:ind w:left="1379" w:right="0"/>
              <w:jc w:val="left"/>
              <w:rPr>
                <w:rFonts w:ascii="宋体" w:hAnsi="宋体" w:cs="宋体" w:eastAsia="宋体" w:hint="default"/>
                <w:sz w:val="21"/>
                <w:szCs w:val="21"/>
              </w:rPr>
            </w:pPr>
            <w:r>
              <w:rPr>
                <w:rFonts w:ascii="宋体" w:hAnsi="宋体" w:cs="宋体" w:eastAsia="宋体" w:hint="default"/>
                <w:b/>
                <w:bCs/>
                <w:sz w:val="21"/>
                <w:szCs w:val="21"/>
              </w:rPr>
              <w:t>被投资单位名称</w:t>
            </w:r>
            <w:r>
              <w:rPr>
                <w:rFonts w:ascii="宋体" w:hAnsi="宋体" w:cs="宋体" w:eastAsia="宋体" w:hint="default"/>
                <w:sz w:val="21"/>
                <w:szCs w:val="21"/>
              </w:rPr>
            </w:r>
          </w:p>
        </w:tc>
        <w:tc>
          <w:tcPr>
            <w:tcW w:w="896"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235" w:right="0"/>
              <w:jc w:val="left"/>
              <w:rPr>
                <w:rFonts w:ascii="宋体" w:hAnsi="宋体" w:cs="宋体" w:eastAsia="宋体" w:hint="default"/>
                <w:sz w:val="21"/>
                <w:szCs w:val="21"/>
              </w:rPr>
            </w:pPr>
            <w:r>
              <w:rPr>
                <w:rFonts w:ascii="宋体" w:hAnsi="宋体" w:cs="宋体" w:eastAsia="宋体" w:hint="default"/>
                <w:b/>
                <w:bCs/>
                <w:sz w:val="21"/>
                <w:szCs w:val="21"/>
              </w:rPr>
              <w:t>持股</w:t>
            </w:r>
            <w:r>
              <w:rPr>
                <w:rFonts w:ascii="宋体" w:hAnsi="宋体" w:cs="宋体" w:eastAsia="宋体" w:hint="default"/>
                <w:sz w:val="21"/>
                <w:szCs w:val="21"/>
              </w:rPr>
            </w:r>
          </w:p>
          <w:p>
            <w:pPr>
              <w:pStyle w:val="TableParagraph"/>
              <w:spacing w:line="274" w:lineRule="exact"/>
              <w:ind w:left="235"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895"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表决权</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4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2"/>
              <w:ind w:left="296" w:right="0"/>
              <w:jc w:val="left"/>
              <w:rPr>
                <w:rFonts w:ascii="宋体" w:hAnsi="宋体" w:cs="宋体" w:eastAsia="宋体" w:hint="default"/>
                <w:sz w:val="21"/>
                <w:szCs w:val="21"/>
              </w:rPr>
            </w:pPr>
            <w:r>
              <w:rPr>
                <w:rFonts w:ascii="宋体" w:hAnsi="宋体" w:cs="宋体" w:eastAsia="宋体" w:hint="default"/>
                <w:b/>
                <w:bCs/>
                <w:sz w:val="21"/>
                <w:szCs w:val="21"/>
              </w:rPr>
              <w:t>投资成本</w:t>
            </w:r>
            <w:r>
              <w:rPr>
                <w:rFonts w:ascii="宋体" w:hAnsi="宋体" w:cs="宋体" w:eastAsia="宋体" w:hint="default"/>
                <w:sz w:val="21"/>
                <w:szCs w:val="21"/>
              </w:rPr>
            </w:r>
          </w:p>
        </w:tc>
        <w:tc>
          <w:tcPr>
            <w:tcW w:w="145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326"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sz w:val="21"/>
                <w:szCs w:val="21"/>
              </w:rPr>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增加</w:t>
            </w:r>
            <w:r>
              <w:rPr>
                <w:rFonts w:ascii="宋体" w:hAnsi="宋体" w:cs="宋体" w:eastAsia="宋体" w:hint="default"/>
                <w:sz w:val="21"/>
                <w:szCs w:val="21"/>
              </w:rPr>
            </w:r>
          </w:p>
        </w:tc>
        <w:tc>
          <w:tcPr>
            <w:tcW w:w="1223"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397" w:right="0"/>
              <w:jc w:val="left"/>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sz w:val="21"/>
                <w:szCs w:val="21"/>
              </w:rPr>
            </w:r>
          </w:p>
          <w:p>
            <w:pPr>
              <w:pStyle w:val="TableParagraph"/>
              <w:spacing w:line="274" w:lineRule="exact"/>
              <w:ind w:left="397" w:right="0"/>
              <w:jc w:val="left"/>
              <w:rPr>
                <w:rFonts w:ascii="宋体" w:hAnsi="宋体" w:cs="宋体" w:eastAsia="宋体" w:hint="default"/>
                <w:sz w:val="21"/>
                <w:szCs w:val="21"/>
              </w:rPr>
            </w:pPr>
            <w:r>
              <w:rPr>
                <w:rFonts w:ascii="宋体" w:hAnsi="宋体" w:cs="宋体" w:eastAsia="宋体" w:hint="default"/>
                <w:b/>
                <w:bCs/>
                <w:sz w:val="21"/>
                <w:szCs w:val="21"/>
              </w:rPr>
              <w:t>减少</w:t>
            </w:r>
            <w:r>
              <w:rPr>
                <w:rFonts w:ascii="宋体" w:hAnsi="宋体" w:cs="宋体" w:eastAsia="宋体" w:hint="default"/>
                <w:sz w:val="21"/>
                <w:szCs w:val="21"/>
              </w:rPr>
            </w:r>
          </w:p>
        </w:tc>
        <w:tc>
          <w:tcPr>
            <w:tcW w:w="1452"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年末</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324"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本年现金</w:t>
            </w:r>
            <w:r>
              <w:rPr>
                <w:rFonts w:ascii="宋体" w:hAnsi="宋体" w:cs="宋体" w:eastAsia="宋体" w:hint="default"/>
                <w:sz w:val="21"/>
                <w:szCs w:val="21"/>
              </w:rPr>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红利</w:t>
            </w:r>
            <w:r>
              <w:rPr>
                <w:rFonts w:ascii="宋体" w:hAnsi="宋体" w:cs="宋体" w:eastAsia="宋体" w:hint="default"/>
                <w:sz w:val="21"/>
                <w:szCs w:val="21"/>
              </w:rPr>
            </w:r>
          </w:p>
        </w:tc>
      </w:tr>
      <w:tr>
        <w:trPr>
          <w:trHeight w:val="365"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成本法核算</w:t>
            </w:r>
            <w:r>
              <w:rPr>
                <w:rFonts w:ascii="宋体" w:hAnsi="宋体" w:cs="宋体" w:eastAsia="宋体" w:hint="default"/>
                <w:sz w:val="21"/>
                <w:szCs w:val="21"/>
              </w:rPr>
            </w:r>
          </w:p>
        </w:tc>
        <w:tc>
          <w:tcPr>
            <w:tcW w:w="896" w:type="dxa"/>
            <w:tcBorders>
              <w:top w:val="single" w:sz="2" w:space="0" w:color="000000"/>
              <w:left w:val="single" w:sz="2" w:space="0" w:color="000000"/>
              <w:bottom w:val="single" w:sz="2" w:space="0" w:color="000000"/>
              <w:right w:val="single" w:sz="2" w:space="0" w:color="000000"/>
            </w:tcBorders>
          </w:tcPr>
          <w:p>
            <w:pPr/>
          </w:p>
        </w:tc>
        <w:tc>
          <w:tcPr>
            <w:tcW w:w="895" w:type="dxa"/>
            <w:tcBorders>
              <w:top w:val="single" w:sz="2" w:space="0" w:color="000000"/>
              <w:left w:val="single" w:sz="2" w:space="0" w:color="000000"/>
              <w:bottom w:val="single" w:sz="2" w:space="0" w:color="000000"/>
              <w:right w:val="single" w:sz="2" w:space="0" w:color="000000"/>
            </w:tcBorders>
          </w:tcPr>
          <w:p>
            <w:pPr/>
          </w:p>
        </w:tc>
        <w:tc>
          <w:tcPr>
            <w:tcW w:w="1442" w:type="dxa"/>
            <w:tcBorders>
              <w:top w:val="single" w:sz="2" w:space="0" w:color="000000"/>
              <w:left w:val="single" w:sz="2" w:space="0" w:color="000000"/>
              <w:bottom w:val="single" w:sz="2" w:space="0" w:color="000000"/>
              <w:right w:val="single" w:sz="2" w:space="0" w:color="000000"/>
            </w:tcBorders>
          </w:tcPr>
          <w:p>
            <w:pPr/>
          </w:p>
        </w:tc>
        <w:tc>
          <w:tcPr>
            <w:tcW w:w="1450" w:type="dxa"/>
            <w:tcBorders>
              <w:top w:val="single" w:sz="2" w:space="0" w:color="000000"/>
              <w:left w:val="single" w:sz="2" w:space="0" w:color="000000"/>
              <w:bottom w:val="single" w:sz="2" w:space="0" w:color="000000"/>
              <w:right w:val="single" w:sz="2" w:space="0" w:color="000000"/>
            </w:tcBorders>
          </w:tcPr>
          <w:p>
            <w:pPr/>
          </w:p>
        </w:tc>
        <w:tc>
          <w:tcPr>
            <w:tcW w:w="1326" w:type="dxa"/>
            <w:tcBorders>
              <w:top w:val="single" w:sz="2" w:space="0" w:color="000000"/>
              <w:left w:val="single" w:sz="2" w:space="0" w:color="000000"/>
              <w:bottom w:val="single" w:sz="2" w:space="0" w:color="000000"/>
              <w:right w:val="single" w:sz="2" w:space="0" w:color="000000"/>
            </w:tcBorders>
          </w:tcPr>
          <w:p>
            <w:pPr/>
          </w:p>
        </w:tc>
        <w:tc>
          <w:tcPr>
            <w:tcW w:w="1223" w:type="dxa"/>
            <w:tcBorders>
              <w:top w:val="single" w:sz="2" w:space="0" w:color="000000"/>
              <w:left w:val="single" w:sz="2" w:space="0" w:color="000000"/>
              <w:bottom w:val="single" w:sz="2" w:space="0" w:color="000000"/>
              <w:right w:val="single" w:sz="2" w:space="0" w:color="000000"/>
            </w:tcBorders>
          </w:tcPr>
          <w:p>
            <w:pPr/>
          </w:p>
        </w:tc>
        <w:tc>
          <w:tcPr>
            <w:tcW w:w="1452" w:type="dxa"/>
            <w:tcBorders>
              <w:top w:val="single" w:sz="2" w:space="0" w:color="000000"/>
              <w:left w:val="single" w:sz="2" w:space="0" w:color="000000"/>
              <w:bottom w:val="single" w:sz="2" w:space="0" w:color="000000"/>
              <w:right w:val="single" w:sz="2" w:space="0" w:color="000000"/>
            </w:tcBorders>
          </w:tcPr>
          <w:p>
            <w:pPr/>
          </w:p>
        </w:tc>
        <w:tc>
          <w:tcPr>
            <w:tcW w:w="1324"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河南航天金穗电子有限公司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96" w:right="0"/>
              <w:jc w:val="center"/>
              <w:rPr>
                <w:rFonts w:ascii="Arial Narrow" w:hAnsi="Arial Narrow" w:cs="Arial Narrow" w:eastAsia="Arial Narrow" w:hint="default"/>
                <w:sz w:val="21"/>
                <w:szCs w:val="21"/>
              </w:rPr>
            </w:pPr>
            <w:r>
              <w:rPr>
                <w:rFonts w:ascii="Arial Narrow"/>
                <w:sz w:val="21"/>
              </w:rPr>
              <w:t>15.00%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95" w:right="0"/>
              <w:jc w:val="center"/>
              <w:rPr>
                <w:rFonts w:ascii="Arial Narrow" w:hAnsi="Arial Narrow" w:cs="Arial Narrow" w:eastAsia="Arial Narrow" w:hint="default"/>
                <w:sz w:val="21"/>
                <w:szCs w:val="21"/>
              </w:rPr>
            </w:pPr>
            <w:r>
              <w:rPr>
                <w:rFonts w:ascii="Arial Narrow"/>
                <w:sz w:val="21"/>
              </w:rPr>
              <w:t>15.00%</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138,354.68</w:t>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138,354.68</w:t>
            </w:r>
          </w:p>
        </w:tc>
        <w:tc>
          <w:tcPr>
            <w:tcW w:w="1326" w:type="dxa"/>
            <w:tcBorders>
              <w:top w:val="single" w:sz="2" w:space="0" w:color="000000"/>
              <w:left w:val="single" w:sz="2" w:space="0" w:color="000000"/>
              <w:bottom w:val="single" w:sz="2" w:space="0" w:color="000000"/>
              <w:right w:val="single" w:sz="2" w:space="0" w:color="000000"/>
            </w:tcBorders>
          </w:tcPr>
          <w:p>
            <w:pPr/>
          </w:p>
        </w:tc>
        <w:tc>
          <w:tcPr>
            <w:tcW w:w="1223" w:type="dxa"/>
            <w:tcBorders>
              <w:top w:val="single" w:sz="2" w:space="0" w:color="000000"/>
              <w:left w:val="single" w:sz="2" w:space="0" w:color="000000"/>
              <w:bottom w:val="single" w:sz="2" w:space="0" w:color="000000"/>
              <w:right w:val="single" w:sz="2" w:space="0" w:color="000000"/>
            </w:tcBorders>
          </w:tcPr>
          <w:p>
            <w:pP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138,354.68</w:t>
            </w:r>
          </w:p>
        </w:tc>
        <w:tc>
          <w:tcPr>
            <w:tcW w:w="13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left="98" w:right="0"/>
              <w:jc w:val="center"/>
              <w:rPr>
                <w:rFonts w:ascii="Arial Narrow" w:hAnsi="Arial Narrow" w:cs="Arial Narrow" w:eastAsia="Arial Narrow" w:hint="default"/>
                <w:sz w:val="21"/>
                <w:szCs w:val="21"/>
              </w:rPr>
            </w:pPr>
            <w:r>
              <w:rPr>
                <w:rFonts w:ascii="Arial Narrow"/>
                <w:sz w:val="21"/>
              </w:rPr>
              <w:t>4,825,000.00</w:t>
            </w:r>
          </w:p>
        </w:tc>
      </w:tr>
      <w:tr>
        <w:trPr>
          <w:trHeight w:val="344"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航天科工财务有限责任公司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92" w:right="0"/>
              <w:jc w:val="center"/>
              <w:rPr>
                <w:rFonts w:ascii="Arial Narrow" w:hAnsi="Arial Narrow" w:cs="Arial Narrow" w:eastAsia="Arial Narrow" w:hint="default"/>
                <w:sz w:val="21"/>
                <w:szCs w:val="21"/>
              </w:rPr>
            </w:pPr>
            <w:r>
              <w:rPr>
                <w:rFonts w:ascii="Arial Narrow"/>
                <w:sz w:val="21"/>
              </w:rPr>
              <w:t>2.16%</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91" w:right="0"/>
              <w:jc w:val="center"/>
              <w:rPr>
                <w:rFonts w:ascii="Arial Narrow" w:hAnsi="Arial Narrow" w:cs="Arial Narrow" w:eastAsia="Arial Narrow" w:hint="default"/>
                <w:sz w:val="21"/>
                <w:szCs w:val="21"/>
              </w:rPr>
            </w:pPr>
            <w:r>
              <w:rPr>
                <w:rFonts w:ascii="Arial Narrow"/>
                <w:sz w:val="21"/>
              </w:rPr>
              <w:t>2.16%</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36,800,000.00</w:t>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36,800,000.00</w:t>
            </w:r>
          </w:p>
        </w:tc>
        <w:tc>
          <w:tcPr>
            <w:tcW w:w="1326" w:type="dxa"/>
            <w:tcBorders>
              <w:top w:val="single" w:sz="2" w:space="0" w:color="000000"/>
              <w:left w:val="single" w:sz="2" w:space="0" w:color="000000"/>
              <w:bottom w:val="single" w:sz="2" w:space="0" w:color="000000"/>
              <w:right w:val="single" w:sz="2" w:space="0" w:color="000000"/>
            </w:tcBorders>
          </w:tcPr>
          <w:p>
            <w:pPr/>
          </w:p>
        </w:tc>
        <w:tc>
          <w:tcPr>
            <w:tcW w:w="1223" w:type="dxa"/>
            <w:tcBorders>
              <w:top w:val="single" w:sz="2" w:space="0" w:color="000000"/>
              <w:left w:val="single" w:sz="2" w:space="0" w:color="000000"/>
              <w:bottom w:val="single" w:sz="2" w:space="0" w:color="000000"/>
              <w:right w:val="single" w:sz="2" w:space="0" w:color="000000"/>
            </w:tcBorders>
          </w:tcPr>
          <w:p>
            <w:pP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36,800,000.00</w:t>
            </w:r>
          </w:p>
        </w:tc>
        <w:tc>
          <w:tcPr>
            <w:tcW w:w="13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left="98" w:right="0"/>
              <w:jc w:val="center"/>
              <w:rPr>
                <w:rFonts w:ascii="Arial Narrow" w:hAnsi="Arial Narrow" w:cs="Arial Narrow" w:eastAsia="Arial Narrow" w:hint="default"/>
                <w:sz w:val="21"/>
                <w:szCs w:val="21"/>
              </w:rPr>
            </w:pPr>
            <w:r>
              <w:rPr>
                <w:rFonts w:ascii="Arial Narrow"/>
                <w:sz w:val="21"/>
              </w:rPr>
              <w:t>5,465,250.00</w:t>
            </w:r>
          </w:p>
        </w:tc>
      </w:tr>
      <w:tr>
        <w:trPr>
          <w:trHeight w:val="346"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镇江市佳科电脑有限公司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96" w:right="0"/>
              <w:jc w:val="center"/>
              <w:rPr>
                <w:rFonts w:ascii="Arial Narrow" w:hAnsi="Arial Narrow" w:cs="Arial Narrow" w:eastAsia="Arial Narrow" w:hint="default"/>
                <w:sz w:val="21"/>
                <w:szCs w:val="21"/>
              </w:rPr>
            </w:pPr>
            <w:r>
              <w:rPr>
                <w:rFonts w:ascii="Arial Narrow"/>
                <w:sz w:val="21"/>
              </w:rPr>
              <w:t>20.00%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95" w:right="0"/>
              <w:jc w:val="center"/>
              <w:rPr>
                <w:rFonts w:ascii="Arial Narrow" w:hAnsi="Arial Narrow" w:cs="Arial Narrow" w:eastAsia="Arial Narrow" w:hint="default"/>
                <w:sz w:val="21"/>
                <w:szCs w:val="21"/>
              </w:rPr>
            </w:pPr>
            <w:r>
              <w:rPr>
                <w:rFonts w:ascii="Arial Narrow"/>
                <w:sz w:val="21"/>
              </w:rPr>
              <w:t>20.00%</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600,000.00</w:t>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600,000.00</w:t>
            </w:r>
          </w:p>
        </w:tc>
        <w:tc>
          <w:tcPr>
            <w:tcW w:w="1326" w:type="dxa"/>
            <w:tcBorders>
              <w:top w:val="single" w:sz="2" w:space="0" w:color="000000"/>
              <w:left w:val="single" w:sz="2" w:space="0" w:color="000000"/>
              <w:bottom w:val="single" w:sz="2" w:space="0" w:color="000000"/>
              <w:right w:val="single" w:sz="2" w:space="0" w:color="000000"/>
            </w:tcBorders>
          </w:tcPr>
          <w:p>
            <w:pPr/>
          </w:p>
        </w:tc>
        <w:tc>
          <w:tcPr>
            <w:tcW w:w="1223" w:type="dxa"/>
            <w:tcBorders>
              <w:top w:val="single" w:sz="2" w:space="0" w:color="000000"/>
              <w:left w:val="single" w:sz="2" w:space="0" w:color="000000"/>
              <w:bottom w:val="single" w:sz="2" w:space="0" w:color="000000"/>
              <w:right w:val="single" w:sz="2" w:space="0" w:color="000000"/>
            </w:tcBorders>
          </w:tcPr>
          <w:p>
            <w:pP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600,000.00</w:t>
            </w:r>
          </w:p>
        </w:tc>
        <w:tc>
          <w:tcPr>
            <w:tcW w:w="1324"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重庆航天新世纪卫星应用技术有限责任公司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92" w:right="0"/>
              <w:jc w:val="center"/>
              <w:rPr>
                <w:rFonts w:ascii="Arial Narrow" w:hAnsi="Arial Narrow" w:cs="Arial Narrow" w:eastAsia="Arial Narrow" w:hint="default"/>
                <w:sz w:val="21"/>
                <w:szCs w:val="21"/>
              </w:rPr>
            </w:pPr>
            <w:r>
              <w:rPr>
                <w:rFonts w:ascii="Arial Narrow"/>
                <w:sz w:val="21"/>
              </w:rPr>
              <w:t>6.93%</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91" w:right="0"/>
              <w:jc w:val="center"/>
              <w:rPr>
                <w:rFonts w:ascii="Arial Narrow" w:hAnsi="Arial Narrow" w:cs="Arial Narrow" w:eastAsia="Arial Narrow" w:hint="default"/>
                <w:sz w:val="21"/>
                <w:szCs w:val="21"/>
              </w:rPr>
            </w:pPr>
            <w:r>
              <w:rPr>
                <w:rFonts w:ascii="Arial Narrow"/>
                <w:sz w:val="21"/>
              </w:rPr>
              <w:t>6.93%</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5,750,000.00</w:t>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5,750,000.00</w:t>
            </w:r>
          </w:p>
        </w:tc>
        <w:tc>
          <w:tcPr>
            <w:tcW w:w="1326" w:type="dxa"/>
            <w:tcBorders>
              <w:top w:val="single" w:sz="2" w:space="0" w:color="000000"/>
              <w:left w:val="single" w:sz="2" w:space="0" w:color="000000"/>
              <w:bottom w:val="single" w:sz="2" w:space="0" w:color="000000"/>
              <w:right w:val="single" w:sz="2" w:space="0" w:color="000000"/>
            </w:tcBorders>
          </w:tcPr>
          <w:p>
            <w:pPr/>
          </w:p>
        </w:tc>
        <w:tc>
          <w:tcPr>
            <w:tcW w:w="1223" w:type="dxa"/>
            <w:tcBorders>
              <w:top w:val="single" w:sz="2" w:space="0" w:color="000000"/>
              <w:left w:val="single" w:sz="2" w:space="0" w:color="000000"/>
              <w:bottom w:val="single" w:sz="2" w:space="0" w:color="000000"/>
              <w:right w:val="single" w:sz="2" w:space="0" w:color="000000"/>
            </w:tcBorders>
          </w:tcPr>
          <w:p>
            <w:pP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5,750,000.00</w:t>
            </w:r>
          </w:p>
        </w:tc>
        <w:tc>
          <w:tcPr>
            <w:tcW w:w="1324"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青岛航天金穗电子技术有限公司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96" w:right="0"/>
              <w:jc w:val="center"/>
              <w:rPr>
                <w:rFonts w:ascii="Arial Narrow" w:hAnsi="Arial Narrow" w:cs="Arial Narrow" w:eastAsia="Arial Narrow" w:hint="default"/>
                <w:sz w:val="21"/>
                <w:szCs w:val="21"/>
              </w:rPr>
            </w:pPr>
            <w:r>
              <w:rPr>
                <w:rFonts w:ascii="Arial Narrow"/>
                <w:sz w:val="21"/>
              </w:rPr>
              <w:t>51.00%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95" w:right="0"/>
              <w:jc w:val="center"/>
              <w:rPr>
                <w:rFonts w:ascii="Arial Narrow" w:hAnsi="Arial Narrow" w:cs="Arial Narrow" w:eastAsia="Arial Narrow" w:hint="default"/>
                <w:sz w:val="21"/>
                <w:szCs w:val="21"/>
              </w:rPr>
            </w:pPr>
            <w:r>
              <w:rPr>
                <w:rFonts w:ascii="Arial Narrow"/>
                <w:sz w:val="21"/>
              </w:rPr>
              <w:t>51.00%</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692,582.12</w:t>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692,582.12</w:t>
            </w:r>
          </w:p>
        </w:tc>
        <w:tc>
          <w:tcPr>
            <w:tcW w:w="1326" w:type="dxa"/>
            <w:tcBorders>
              <w:top w:val="single" w:sz="2" w:space="0" w:color="000000"/>
              <w:left w:val="single" w:sz="2" w:space="0" w:color="000000"/>
              <w:bottom w:val="single" w:sz="2" w:space="0" w:color="000000"/>
              <w:right w:val="single" w:sz="2" w:space="0" w:color="000000"/>
            </w:tcBorders>
          </w:tcPr>
          <w:p>
            <w:pPr/>
          </w:p>
        </w:tc>
        <w:tc>
          <w:tcPr>
            <w:tcW w:w="1223" w:type="dxa"/>
            <w:tcBorders>
              <w:top w:val="single" w:sz="2" w:space="0" w:color="000000"/>
              <w:left w:val="single" w:sz="2" w:space="0" w:color="000000"/>
              <w:bottom w:val="single" w:sz="2" w:space="0" w:color="000000"/>
              <w:right w:val="single" w:sz="2" w:space="0" w:color="000000"/>
            </w:tcBorders>
          </w:tcPr>
          <w:p>
            <w:pP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692,582.12</w:t>
            </w:r>
          </w:p>
        </w:tc>
        <w:tc>
          <w:tcPr>
            <w:tcW w:w="1324"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大连航天金穗信息有限公司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100.00%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100.00%</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1,000,000.00</w:t>
            </w:r>
          </w:p>
        </w:tc>
        <w:tc>
          <w:tcPr>
            <w:tcW w:w="1450" w:type="dxa"/>
            <w:tcBorders>
              <w:top w:val="single" w:sz="2" w:space="0" w:color="000000"/>
              <w:left w:val="single" w:sz="2" w:space="0" w:color="000000"/>
              <w:bottom w:val="single" w:sz="2" w:space="0" w:color="000000"/>
              <w:right w:val="single" w:sz="2" w:space="0" w:color="000000"/>
            </w:tcBorders>
          </w:tcPr>
          <w:p>
            <w:pPr/>
          </w:p>
        </w:tc>
        <w:tc>
          <w:tcPr>
            <w:tcW w:w="13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1,000,000.00</w:t>
            </w:r>
          </w:p>
        </w:tc>
        <w:tc>
          <w:tcPr>
            <w:tcW w:w="1223" w:type="dxa"/>
            <w:tcBorders>
              <w:top w:val="single" w:sz="2" w:space="0" w:color="000000"/>
              <w:left w:val="single" w:sz="2" w:space="0" w:color="000000"/>
              <w:bottom w:val="single" w:sz="2" w:space="0" w:color="000000"/>
              <w:right w:val="single" w:sz="2" w:space="0" w:color="000000"/>
            </w:tcBorders>
          </w:tcPr>
          <w:p>
            <w:pP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1,000,000.00</w:t>
            </w:r>
          </w:p>
        </w:tc>
        <w:tc>
          <w:tcPr>
            <w:tcW w:w="1324" w:type="dxa"/>
            <w:tcBorders>
              <w:top w:val="single" w:sz="2" w:space="0" w:color="000000"/>
              <w:left w:val="single" w:sz="2" w:space="0" w:color="000000"/>
              <w:bottom w:val="single" w:sz="2" w:space="0" w:color="000000"/>
              <w:right w:val="nil" w:sz="6" w:space="0" w:color="auto"/>
            </w:tcBorders>
          </w:tcPr>
          <w:p>
            <w:pPr>
              <w:pStyle w:val="TableParagraph"/>
              <w:spacing w:line="288" w:lineRule="exact"/>
              <w:ind w:right="4"/>
              <w:jc w:val="center"/>
              <w:rPr>
                <w:rFonts w:ascii="Arial Narrow" w:hAnsi="Arial Narrow" w:cs="Arial Narrow" w:eastAsia="Arial Narrow"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p>
        </w:tc>
      </w:tr>
      <w:tr>
        <w:trPr>
          <w:trHeight w:val="346"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鸡西金穗科技有限公司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96" w:right="0"/>
              <w:jc w:val="center"/>
              <w:rPr>
                <w:rFonts w:ascii="Arial Narrow" w:hAnsi="Arial Narrow" w:cs="Arial Narrow" w:eastAsia="Arial Narrow" w:hint="default"/>
                <w:sz w:val="21"/>
                <w:szCs w:val="21"/>
              </w:rPr>
            </w:pPr>
            <w:r>
              <w:rPr>
                <w:rFonts w:ascii="Arial Narrow"/>
                <w:sz w:val="21"/>
              </w:rPr>
              <w:t>56.00%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95" w:right="0"/>
              <w:jc w:val="center"/>
              <w:rPr>
                <w:rFonts w:ascii="Arial Narrow" w:hAnsi="Arial Narrow" w:cs="Arial Narrow" w:eastAsia="Arial Narrow" w:hint="default"/>
                <w:sz w:val="21"/>
                <w:szCs w:val="21"/>
              </w:rPr>
            </w:pPr>
            <w:r>
              <w:rPr>
                <w:rFonts w:ascii="Arial Narrow"/>
                <w:sz w:val="21"/>
              </w:rPr>
              <w:t>56.00%</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168,000.00</w:t>
            </w:r>
          </w:p>
        </w:tc>
        <w:tc>
          <w:tcPr>
            <w:tcW w:w="1450" w:type="dxa"/>
            <w:tcBorders>
              <w:top w:val="single" w:sz="2" w:space="0" w:color="000000"/>
              <w:left w:val="single" w:sz="2" w:space="0" w:color="000000"/>
              <w:bottom w:val="single" w:sz="2" w:space="0" w:color="000000"/>
              <w:right w:val="single" w:sz="2" w:space="0" w:color="000000"/>
            </w:tcBorders>
          </w:tcPr>
          <w:p>
            <w:pPr/>
          </w:p>
        </w:tc>
        <w:tc>
          <w:tcPr>
            <w:tcW w:w="13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168,000.00</w:t>
            </w:r>
          </w:p>
        </w:tc>
        <w:tc>
          <w:tcPr>
            <w:tcW w:w="1223" w:type="dxa"/>
            <w:tcBorders>
              <w:top w:val="single" w:sz="2" w:space="0" w:color="000000"/>
              <w:left w:val="single" w:sz="2" w:space="0" w:color="000000"/>
              <w:bottom w:val="single" w:sz="2" w:space="0" w:color="000000"/>
              <w:right w:val="single" w:sz="2" w:space="0" w:color="000000"/>
            </w:tcBorders>
          </w:tcPr>
          <w:p>
            <w:pP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168,000.00</w:t>
            </w:r>
          </w:p>
        </w:tc>
        <w:tc>
          <w:tcPr>
            <w:tcW w:w="1324" w:type="dxa"/>
            <w:tcBorders>
              <w:top w:val="single" w:sz="2" w:space="0" w:color="000000"/>
              <w:left w:val="single" w:sz="2" w:space="0" w:color="000000"/>
              <w:bottom w:val="single" w:sz="2" w:space="0" w:color="000000"/>
              <w:right w:val="nil" w:sz="6" w:space="0" w:color="auto"/>
            </w:tcBorders>
          </w:tcPr>
          <w:p>
            <w:pPr>
              <w:pStyle w:val="TableParagraph"/>
              <w:spacing w:line="289" w:lineRule="exact"/>
              <w:ind w:right="4"/>
              <w:jc w:val="center"/>
              <w:rPr>
                <w:rFonts w:ascii="Arial Narrow" w:hAnsi="Arial Narrow" w:cs="Arial Narrow" w:eastAsia="Arial Narrow"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p>
        </w:tc>
      </w:tr>
      <w:tr>
        <w:trPr>
          <w:trHeight w:val="344"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北京万里开源软件有限公司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92" w:right="0"/>
              <w:jc w:val="center"/>
              <w:rPr>
                <w:rFonts w:ascii="Arial Narrow" w:hAnsi="Arial Narrow" w:cs="Arial Narrow" w:eastAsia="Arial Narrow" w:hint="default"/>
                <w:sz w:val="21"/>
                <w:szCs w:val="21"/>
              </w:rPr>
            </w:pPr>
            <w:r>
              <w:rPr>
                <w:rFonts w:ascii="Arial Narrow"/>
                <w:sz w:val="21"/>
              </w:rPr>
              <w:t>4.00%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91" w:right="0"/>
              <w:jc w:val="center"/>
              <w:rPr>
                <w:rFonts w:ascii="Arial Narrow" w:hAnsi="Arial Narrow" w:cs="Arial Narrow" w:eastAsia="Arial Narrow" w:hint="default"/>
                <w:sz w:val="21"/>
                <w:szCs w:val="21"/>
              </w:rPr>
            </w:pPr>
            <w:r>
              <w:rPr>
                <w:rFonts w:ascii="Arial Narrow"/>
                <w:sz w:val="21"/>
              </w:rPr>
              <w:t>4.00%</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812,000.00</w:t>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812,000.00</w:t>
            </w:r>
          </w:p>
        </w:tc>
        <w:tc>
          <w:tcPr>
            <w:tcW w:w="1326" w:type="dxa"/>
            <w:tcBorders>
              <w:top w:val="single" w:sz="2" w:space="0" w:color="000000"/>
              <w:left w:val="single" w:sz="2" w:space="0" w:color="000000"/>
              <w:bottom w:val="single" w:sz="2" w:space="0" w:color="000000"/>
              <w:right w:val="single" w:sz="2" w:space="0" w:color="000000"/>
            </w:tcBorders>
          </w:tcPr>
          <w:p>
            <w:pPr/>
          </w:p>
        </w:tc>
        <w:tc>
          <w:tcPr>
            <w:tcW w:w="12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812,000.00</w:t>
            </w:r>
          </w:p>
        </w:tc>
        <w:tc>
          <w:tcPr>
            <w:tcW w:w="1452" w:type="dxa"/>
            <w:tcBorders>
              <w:top w:val="single" w:sz="2" w:space="0" w:color="000000"/>
              <w:left w:val="single" w:sz="2" w:space="0" w:color="000000"/>
              <w:bottom w:val="single" w:sz="2" w:space="0" w:color="000000"/>
              <w:right w:val="single" w:sz="2" w:space="0" w:color="000000"/>
            </w:tcBorders>
          </w:tcPr>
          <w:p>
            <w:pPr/>
          </w:p>
        </w:tc>
        <w:tc>
          <w:tcPr>
            <w:tcW w:w="1324"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896" w:type="dxa"/>
            <w:tcBorders>
              <w:top w:val="single" w:sz="2" w:space="0" w:color="000000"/>
              <w:left w:val="single" w:sz="2" w:space="0" w:color="000000"/>
              <w:bottom w:val="single" w:sz="2" w:space="0" w:color="000000"/>
              <w:right w:val="single" w:sz="2" w:space="0" w:color="000000"/>
            </w:tcBorders>
          </w:tcPr>
          <w:p>
            <w:pPr/>
          </w:p>
        </w:tc>
        <w:tc>
          <w:tcPr>
            <w:tcW w:w="895" w:type="dxa"/>
            <w:tcBorders>
              <w:top w:val="single" w:sz="2" w:space="0" w:color="000000"/>
              <w:left w:val="single" w:sz="2" w:space="0" w:color="000000"/>
              <w:bottom w:val="single" w:sz="2" w:space="0" w:color="000000"/>
              <w:right w:val="single" w:sz="2" w:space="0" w:color="000000"/>
            </w:tcBorders>
          </w:tcPr>
          <w:p>
            <w:pP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b/>
                <w:spacing w:val="-1"/>
                <w:sz w:val="21"/>
              </w:rPr>
              <w:t>45,960,936.80</w:t>
            </w:r>
            <w:r>
              <w:rPr>
                <w:rFonts w:ascii="Arial Narrow"/>
                <w:spacing w:val="-1"/>
                <w:sz w:val="21"/>
              </w:rPr>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b/>
                <w:spacing w:val="-1"/>
                <w:sz w:val="21"/>
              </w:rPr>
              <w:t>44,792,936.80</w:t>
            </w:r>
            <w:r>
              <w:rPr>
                <w:rFonts w:ascii="Arial Narrow"/>
                <w:spacing w:val="-1"/>
                <w:sz w:val="21"/>
              </w:rPr>
            </w:r>
          </w:p>
        </w:tc>
        <w:tc>
          <w:tcPr>
            <w:tcW w:w="13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b/>
                <w:spacing w:val="-1"/>
                <w:sz w:val="21"/>
              </w:rPr>
              <w:t>1,168,000.00</w:t>
            </w:r>
            <w:r>
              <w:rPr>
                <w:rFonts w:ascii="Arial Narrow"/>
                <w:spacing w:val="-1"/>
                <w:sz w:val="21"/>
              </w:rPr>
            </w:r>
          </w:p>
        </w:tc>
        <w:tc>
          <w:tcPr>
            <w:tcW w:w="12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b/>
                <w:spacing w:val="-1"/>
                <w:sz w:val="21"/>
              </w:rPr>
              <w:t>812,000.00</w:t>
            </w:r>
            <w:r>
              <w:rPr>
                <w:rFonts w:ascii="Arial Narrow"/>
                <w:spacing w:val="-1"/>
                <w:sz w:val="21"/>
              </w:rPr>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b/>
                <w:spacing w:val="-1"/>
                <w:sz w:val="21"/>
              </w:rPr>
              <w:t>45,148,936.80</w:t>
            </w:r>
            <w:r>
              <w:rPr>
                <w:rFonts w:ascii="Arial Narrow"/>
                <w:spacing w:val="-1"/>
                <w:sz w:val="21"/>
              </w:rPr>
            </w:r>
          </w:p>
        </w:tc>
        <w:tc>
          <w:tcPr>
            <w:tcW w:w="13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2"/>
              <w:jc w:val="center"/>
              <w:rPr>
                <w:rFonts w:ascii="Arial Narrow" w:hAnsi="Arial Narrow" w:cs="Arial Narrow" w:eastAsia="Arial Narrow" w:hint="default"/>
                <w:sz w:val="21"/>
                <w:szCs w:val="21"/>
              </w:rPr>
            </w:pPr>
            <w:r>
              <w:rPr>
                <w:rFonts w:ascii="Arial Narrow"/>
                <w:b/>
                <w:sz w:val="21"/>
              </w:rPr>
              <w:t>10,290,250.00</w:t>
            </w:r>
            <w:r>
              <w:rPr>
                <w:rFonts w:ascii="Arial Narrow"/>
                <w:sz w:val="21"/>
              </w:rPr>
            </w:r>
          </w:p>
        </w:tc>
      </w:tr>
      <w:tr>
        <w:trPr>
          <w:trHeight w:val="365"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权益法核算</w:t>
            </w:r>
            <w:r>
              <w:rPr>
                <w:rFonts w:ascii="宋体" w:hAnsi="宋体" w:cs="宋体" w:eastAsia="宋体" w:hint="default"/>
                <w:sz w:val="21"/>
                <w:szCs w:val="21"/>
              </w:rPr>
            </w:r>
          </w:p>
        </w:tc>
        <w:tc>
          <w:tcPr>
            <w:tcW w:w="896" w:type="dxa"/>
            <w:tcBorders>
              <w:top w:val="single" w:sz="2" w:space="0" w:color="000000"/>
              <w:left w:val="single" w:sz="2" w:space="0" w:color="000000"/>
              <w:bottom w:val="single" w:sz="2" w:space="0" w:color="000000"/>
              <w:right w:val="single" w:sz="2" w:space="0" w:color="000000"/>
            </w:tcBorders>
          </w:tcPr>
          <w:p>
            <w:pPr/>
          </w:p>
        </w:tc>
        <w:tc>
          <w:tcPr>
            <w:tcW w:w="895" w:type="dxa"/>
            <w:tcBorders>
              <w:top w:val="single" w:sz="2" w:space="0" w:color="000000"/>
              <w:left w:val="single" w:sz="2" w:space="0" w:color="000000"/>
              <w:bottom w:val="single" w:sz="2" w:space="0" w:color="000000"/>
              <w:right w:val="single" w:sz="2" w:space="0" w:color="000000"/>
            </w:tcBorders>
          </w:tcPr>
          <w:p>
            <w:pPr/>
          </w:p>
        </w:tc>
        <w:tc>
          <w:tcPr>
            <w:tcW w:w="1442" w:type="dxa"/>
            <w:tcBorders>
              <w:top w:val="single" w:sz="2" w:space="0" w:color="000000"/>
              <w:left w:val="single" w:sz="2" w:space="0" w:color="000000"/>
              <w:bottom w:val="single" w:sz="2" w:space="0" w:color="000000"/>
              <w:right w:val="single" w:sz="2" w:space="0" w:color="000000"/>
            </w:tcBorders>
          </w:tcPr>
          <w:p>
            <w:pPr/>
          </w:p>
        </w:tc>
        <w:tc>
          <w:tcPr>
            <w:tcW w:w="1450" w:type="dxa"/>
            <w:tcBorders>
              <w:top w:val="single" w:sz="2" w:space="0" w:color="000000"/>
              <w:left w:val="single" w:sz="2" w:space="0" w:color="000000"/>
              <w:bottom w:val="single" w:sz="2" w:space="0" w:color="000000"/>
              <w:right w:val="single" w:sz="2" w:space="0" w:color="000000"/>
            </w:tcBorders>
          </w:tcPr>
          <w:p>
            <w:pPr/>
          </w:p>
        </w:tc>
        <w:tc>
          <w:tcPr>
            <w:tcW w:w="1326" w:type="dxa"/>
            <w:tcBorders>
              <w:top w:val="single" w:sz="2" w:space="0" w:color="000000"/>
              <w:left w:val="single" w:sz="2" w:space="0" w:color="000000"/>
              <w:bottom w:val="single" w:sz="2" w:space="0" w:color="000000"/>
              <w:right w:val="single" w:sz="2" w:space="0" w:color="000000"/>
            </w:tcBorders>
          </w:tcPr>
          <w:p>
            <w:pPr/>
          </w:p>
        </w:tc>
        <w:tc>
          <w:tcPr>
            <w:tcW w:w="1223" w:type="dxa"/>
            <w:tcBorders>
              <w:top w:val="single" w:sz="2" w:space="0" w:color="000000"/>
              <w:left w:val="single" w:sz="2" w:space="0" w:color="000000"/>
              <w:bottom w:val="single" w:sz="2" w:space="0" w:color="000000"/>
              <w:right w:val="single" w:sz="2" w:space="0" w:color="000000"/>
            </w:tcBorders>
          </w:tcPr>
          <w:p>
            <w:pPr/>
          </w:p>
        </w:tc>
        <w:tc>
          <w:tcPr>
            <w:tcW w:w="1452" w:type="dxa"/>
            <w:tcBorders>
              <w:top w:val="single" w:sz="2" w:space="0" w:color="000000"/>
              <w:left w:val="single" w:sz="2" w:space="0" w:color="000000"/>
              <w:bottom w:val="single" w:sz="2" w:space="0" w:color="000000"/>
              <w:right w:val="single" w:sz="2" w:space="0" w:color="000000"/>
            </w:tcBorders>
          </w:tcPr>
          <w:p>
            <w:pPr/>
          </w:p>
        </w:tc>
        <w:tc>
          <w:tcPr>
            <w:tcW w:w="1324"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中科正阳信息安全技术有限公司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96" w:right="0"/>
              <w:jc w:val="center"/>
              <w:rPr>
                <w:rFonts w:ascii="Arial Narrow" w:hAnsi="Arial Narrow" w:cs="Arial Narrow" w:eastAsia="Arial Narrow" w:hint="default"/>
                <w:sz w:val="21"/>
                <w:szCs w:val="21"/>
              </w:rPr>
            </w:pPr>
            <w:r>
              <w:rPr>
                <w:rFonts w:ascii="Arial Narrow"/>
                <w:sz w:val="21"/>
              </w:rPr>
              <w:t>22.00%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95" w:right="0"/>
              <w:jc w:val="center"/>
              <w:rPr>
                <w:rFonts w:ascii="Arial Narrow" w:hAnsi="Arial Narrow" w:cs="Arial Narrow" w:eastAsia="Arial Narrow" w:hint="default"/>
                <w:sz w:val="21"/>
                <w:szCs w:val="21"/>
              </w:rPr>
            </w:pPr>
            <w:r>
              <w:rPr>
                <w:rFonts w:ascii="Arial Narrow"/>
                <w:sz w:val="21"/>
              </w:rPr>
              <w:t>22.00%</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11,000,000.00</w:t>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17,082,809.88</w:t>
            </w:r>
          </w:p>
        </w:tc>
        <w:tc>
          <w:tcPr>
            <w:tcW w:w="13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100,782.32</w:t>
            </w:r>
          </w:p>
        </w:tc>
        <w:tc>
          <w:tcPr>
            <w:tcW w:w="1223" w:type="dxa"/>
            <w:tcBorders>
              <w:top w:val="single" w:sz="2" w:space="0" w:color="000000"/>
              <w:left w:val="single" w:sz="2" w:space="0" w:color="000000"/>
              <w:bottom w:val="single" w:sz="2" w:space="0" w:color="000000"/>
              <w:right w:val="single" w:sz="2" w:space="0" w:color="000000"/>
            </w:tcBorders>
          </w:tcPr>
          <w:p>
            <w:pP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17,183,592.20</w:t>
            </w:r>
          </w:p>
        </w:tc>
        <w:tc>
          <w:tcPr>
            <w:tcW w:w="1324"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广州航天金穗科技发展有限公司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96" w:right="0"/>
              <w:jc w:val="center"/>
              <w:rPr>
                <w:rFonts w:ascii="Arial Narrow" w:hAnsi="Arial Narrow" w:cs="Arial Narrow" w:eastAsia="Arial Narrow" w:hint="default"/>
                <w:sz w:val="21"/>
                <w:szCs w:val="21"/>
              </w:rPr>
            </w:pPr>
            <w:r>
              <w:rPr>
                <w:rFonts w:ascii="Arial Narrow"/>
                <w:sz w:val="21"/>
              </w:rPr>
              <w:t>38.00%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95" w:right="0"/>
              <w:jc w:val="center"/>
              <w:rPr>
                <w:rFonts w:ascii="Arial Narrow" w:hAnsi="Arial Narrow" w:cs="Arial Narrow" w:eastAsia="Arial Narrow" w:hint="default"/>
                <w:sz w:val="21"/>
                <w:szCs w:val="21"/>
              </w:rPr>
            </w:pPr>
            <w:r>
              <w:rPr>
                <w:rFonts w:ascii="Arial Narrow"/>
                <w:sz w:val="21"/>
              </w:rPr>
              <w:t>38.00%</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380,000.00</w:t>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29,226.78</w:t>
            </w:r>
          </w:p>
        </w:tc>
        <w:tc>
          <w:tcPr>
            <w:tcW w:w="1326" w:type="dxa"/>
            <w:tcBorders>
              <w:top w:val="single" w:sz="2" w:space="0" w:color="000000"/>
              <w:left w:val="single" w:sz="2" w:space="0" w:color="000000"/>
              <w:bottom w:val="single" w:sz="2" w:space="0" w:color="000000"/>
              <w:right w:val="single" w:sz="2" w:space="0" w:color="000000"/>
            </w:tcBorders>
          </w:tcPr>
          <w:p>
            <w:pPr/>
          </w:p>
        </w:tc>
        <w:tc>
          <w:tcPr>
            <w:tcW w:w="1223" w:type="dxa"/>
            <w:tcBorders>
              <w:top w:val="single" w:sz="2" w:space="0" w:color="000000"/>
              <w:left w:val="single" w:sz="2" w:space="0" w:color="000000"/>
              <w:bottom w:val="single" w:sz="2" w:space="0" w:color="000000"/>
              <w:right w:val="single" w:sz="2" w:space="0" w:color="000000"/>
            </w:tcBorders>
          </w:tcPr>
          <w:p>
            <w:pP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29,226.78</w:t>
            </w:r>
          </w:p>
        </w:tc>
        <w:tc>
          <w:tcPr>
            <w:tcW w:w="1324"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大有数字资源有限责任公司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96" w:right="0"/>
              <w:jc w:val="center"/>
              <w:rPr>
                <w:rFonts w:ascii="Arial Narrow" w:hAnsi="Arial Narrow" w:cs="Arial Narrow" w:eastAsia="Arial Narrow" w:hint="default"/>
                <w:sz w:val="21"/>
                <w:szCs w:val="21"/>
              </w:rPr>
            </w:pPr>
            <w:r>
              <w:rPr>
                <w:rFonts w:ascii="Arial Narrow"/>
                <w:sz w:val="21"/>
              </w:rPr>
              <w:t>33.33%</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95" w:right="0"/>
              <w:jc w:val="center"/>
              <w:rPr>
                <w:rFonts w:ascii="Arial Narrow" w:hAnsi="Arial Narrow" w:cs="Arial Narrow" w:eastAsia="Arial Narrow" w:hint="default"/>
                <w:sz w:val="21"/>
                <w:szCs w:val="21"/>
              </w:rPr>
            </w:pPr>
            <w:r>
              <w:rPr>
                <w:rFonts w:ascii="Arial Narrow"/>
                <w:sz w:val="21"/>
              </w:rPr>
              <w:t>33.33%</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10,000,000.00</w:t>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9,661,300.17</w:t>
            </w:r>
          </w:p>
        </w:tc>
        <w:tc>
          <w:tcPr>
            <w:tcW w:w="13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-1,285,028.05</w:t>
            </w:r>
          </w:p>
        </w:tc>
        <w:tc>
          <w:tcPr>
            <w:tcW w:w="1223" w:type="dxa"/>
            <w:tcBorders>
              <w:top w:val="single" w:sz="2" w:space="0" w:color="000000"/>
              <w:left w:val="single" w:sz="2" w:space="0" w:color="000000"/>
              <w:bottom w:val="single" w:sz="2" w:space="0" w:color="000000"/>
              <w:right w:val="single" w:sz="2" w:space="0" w:color="000000"/>
            </w:tcBorders>
          </w:tcPr>
          <w:p>
            <w:pP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8,376,272.12</w:t>
            </w:r>
          </w:p>
        </w:tc>
        <w:tc>
          <w:tcPr>
            <w:tcW w:w="1324"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北京华迪宏图信息技术有限公司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96" w:right="0"/>
              <w:jc w:val="center"/>
              <w:rPr>
                <w:rFonts w:ascii="Arial Narrow" w:hAnsi="Arial Narrow" w:cs="Arial Narrow" w:eastAsia="Arial Narrow" w:hint="default"/>
                <w:sz w:val="21"/>
                <w:szCs w:val="21"/>
              </w:rPr>
            </w:pPr>
            <w:r>
              <w:rPr>
                <w:rFonts w:ascii="Arial Narrow"/>
                <w:sz w:val="21"/>
              </w:rPr>
              <w:t>45.00%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95" w:right="0"/>
              <w:jc w:val="center"/>
              <w:rPr>
                <w:rFonts w:ascii="Arial Narrow" w:hAnsi="Arial Narrow" w:cs="Arial Narrow" w:eastAsia="Arial Narrow" w:hint="default"/>
                <w:sz w:val="21"/>
                <w:szCs w:val="21"/>
              </w:rPr>
            </w:pPr>
            <w:r>
              <w:rPr>
                <w:rFonts w:ascii="Arial Narrow"/>
                <w:sz w:val="21"/>
              </w:rPr>
              <w:t>45.00%</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450,000.00</w:t>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438,210.53</w:t>
            </w:r>
          </w:p>
        </w:tc>
        <w:tc>
          <w:tcPr>
            <w:tcW w:w="1326" w:type="dxa"/>
            <w:tcBorders>
              <w:top w:val="single" w:sz="2" w:space="0" w:color="000000"/>
              <w:left w:val="single" w:sz="2" w:space="0" w:color="000000"/>
              <w:bottom w:val="single" w:sz="2" w:space="0" w:color="000000"/>
              <w:right w:val="single" w:sz="2" w:space="0" w:color="000000"/>
            </w:tcBorders>
          </w:tcPr>
          <w:p>
            <w:pPr/>
          </w:p>
        </w:tc>
        <w:tc>
          <w:tcPr>
            <w:tcW w:w="12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438,210.53</w:t>
            </w:r>
          </w:p>
        </w:tc>
        <w:tc>
          <w:tcPr>
            <w:tcW w:w="1452" w:type="dxa"/>
            <w:tcBorders>
              <w:top w:val="single" w:sz="2" w:space="0" w:color="000000"/>
              <w:left w:val="single" w:sz="2" w:space="0" w:color="000000"/>
              <w:bottom w:val="single" w:sz="2" w:space="0" w:color="000000"/>
              <w:right w:val="single" w:sz="2" w:space="0" w:color="000000"/>
            </w:tcBorders>
          </w:tcPr>
          <w:p>
            <w:pPr/>
          </w:p>
        </w:tc>
        <w:tc>
          <w:tcPr>
            <w:tcW w:w="13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4"/>
              <w:jc w:val="center"/>
              <w:rPr>
                <w:rFonts w:ascii="Arial Narrow" w:hAnsi="Arial Narrow" w:cs="Arial Narrow" w:eastAsia="Arial Narrow"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Arial Narrow" w:hAnsi="Arial Narrow" w:cs="Arial Narrow" w:eastAsia="Arial Narrow" w:hint="default"/>
                <w:sz w:val="21"/>
                <w:szCs w:val="21"/>
              </w:rPr>
              <w:t>2</w:t>
            </w:r>
          </w:p>
        </w:tc>
      </w:tr>
      <w:tr>
        <w:trPr>
          <w:trHeight w:val="365"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896" w:type="dxa"/>
            <w:tcBorders>
              <w:top w:val="single" w:sz="2" w:space="0" w:color="000000"/>
              <w:left w:val="single" w:sz="2" w:space="0" w:color="000000"/>
              <w:bottom w:val="single" w:sz="2" w:space="0" w:color="000000"/>
              <w:right w:val="single" w:sz="2" w:space="0" w:color="000000"/>
            </w:tcBorders>
          </w:tcPr>
          <w:p>
            <w:pPr/>
          </w:p>
        </w:tc>
        <w:tc>
          <w:tcPr>
            <w:tcW w:w="895" w:type="dxa"/>
            <w:tcBorders>
              <w:top w:val="single" w:sz="2" w:space="0" w:color="000000"/>
              <w:left w:val="single" w:sz="2" w:space="0" w:color="000000"/>
              <w:bottom w:val="single" w:sz="2" w:space="0" w:color="000000"/>
              <w:right w:val="single" w:sz="2" w:space="0" w:color="000000"/>
            </w:tcBorders>
          </w:tcPr>
          <w:p>
            <w:pP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b/>
                <w:spacing w:val="-1"/>
                <w:sz w:val="21"/>
              </w:rPr>
              <w:t>21,830,000.00</w:t>
            </w:r>
            <w:r>
              <w:rPr>
                <w:rFonts w:ascii="Arial Narrow"/>
                <w:spacing w:val="-1"/>
                <w:sz w:val="21"/>
              </w:rPr>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b/>
                <w:spacing w:val="-1"/>
                <w:sz w:val="21"/>
              </w:rPr>
              <w:t>27,211,547.36</w:t>
            </w:r>
            <w:r>
              <w:rPr>
                <w:rFonts w:ascii="Arial Narrow"/>
                <w:spacing w:val="-1"/>
                <w:sz w:val="21"/>
              </w:rPr>
            </w:r>
          </w:p>
        </w:tc>
        <w:tc>
          <w:tcPr>
            <w:tcW w:w="13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b/>
                <w:spacing w:val="-1"/>
                <w:sz w:val="21"/>
              </w:rPr>
              <w:t>-1,184,245.73</w:t>
            </w:r>
            <w:r>
              <w:rPr>
                <w:rFonts w:ascii="Arial Narrow"/>
                <w:spacing w:val="-1"/>
                <w:sz w:val="21"/>
              </w:rPr>
            </w:r>
          </w:p>
        </w:tc>
        <w:tc>
          <w:tcPr>
            <w:tcW w:w="12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b/>
                <w:spacing w:val="-1"/>
                <w:sz w:val="21"/>
              </w:rPr>
              <w:t>438,210.53</w:t>
            </w:r>
            <w:r>
              <w:rPr>
                <w:rFonts w:ascii="Arial Narrow"/>
                <w:spacing w:val="-1"/>
                <w:sz w:val="21"/>
              </w:rPr>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b/>
                <w:spacing w:val="-1"/>
                <w:sz w:val="21"/>
              </w:rPr>
              <w:t>25,589,091.10</w:t>
            </w:r>
            <w:r>
              <w:rPr>
                <w:rFonts w:ascii="Arial Narrow"/>
                <w:spacing w:val="-1"/>
                <w:sz w:val="21"/>
              </w:rPr>
            </w:r>
          </w:p>
        </w:tc>
        <w:tc>
          <w:tcPr>
            <w:tcW w:w="1324"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4220"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17"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896" w:type="dxa"/>
            <w:tcBorders>
              <w:top w:val="single" w:sz="2" w:space="0" w:color="000000"/>
              <w:left w:val="single" w:sz="2" w:space="0" w:color="000000"/>
              <w:bottom w:val="single" w:sz="12" w:space="0" w:color="000000"/>
              <w:right w:val="single" w:sz="2" w:space="0" w:color="000000"/>
            </w:tcBorders>
          </w:tcPr>
          <w:p>
            <w:pPr/>
          </w:p>
        </w:tc>
        <w:tc>
          <w:tcPr>
            <w:tcW w:w="895" w:type="dxa"/>
            <w:tcBorders>
              <w:top w:val="single" w:sz="2" w:space="0" w:color="000000"/>
              <w:left w:val="single" w:sz="2" w:space="0" w:color="000000"/>
              <w:bottom w:val="single" w:sz="12" w:space="0" w:color="000000"/>
              <w:right w:val="single" w:sz="2" w:space="0" w:color="000000"/>
            </w:tcBorders>
          </w:tcPr>
          <w:p>
            <w:pPr/>
          </w:p>
        </w:tc>
        <w:tc>
          <w:tcPr>
            <w:tcW w:w="14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b/>
                <w:spacing w:val="-1"/>
                <w:sz w:val="21"/>
              </w:rPr>
              <w:t>67,790,936.80</w:t>
            </w:r>
            <w:r>
              <w:rPr>
                <w:rFonts w:ascii="Arial Narrow"/>
                <w:spacing w:val="-1"/>
                <w:sz w:val="21"/>
              </w:rPr>
            </w:r>
          </w:p>
        </w:tc>
        <w:tc>
          <w:tcPr>
            <w:tcW w:w="14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72,004,484.16</w:t>
            </w:r>
            <w:r>
              <w:rPr>
                <w:rFonts w:ascii="Arial Narrow"/>
                <w:spacing w:val="-1"/>
                <w:sz w:val="21"/>
              </w:rPr>
            </w:r>
          </w:p>
        </w:tc>
        <w:tc>
          <w:tcPr>
            <w:tcW w:w="13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b/>
                <w:spacing w:val="-1"/>
                <w:sz w:val="21"/>
              </w:rPr>
              <w:t>-16,245.73</w:t>
            </w:r>
            <w:r>
              <w:rPr>
                <w:rFonts w:ascii="Arial Narrow"/>
                <w:spacing w:val="-1"/>
                <w:sz w:val="21"/>
              </w:rPr>
            </w:r>
          </w:p>
        </w:tc>
        <w:tc>
          <w:tcPr>
            <w:tcW w:w="122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1,250,210.53</w:t>
            </w:r>
            <w:r>
              <w:rPr>
                <w:rFonts w:ascii="Arial Narrow"/>
                <w:spacing w:val="-1"/>
                <w:sz w:val="21"/>
              </w:rPr>
            </w:r>
          </w:p>
        </w:tc>
        <w:tc>
          <w:tcPr>
            <w:tcW w:w="14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70,738,027.90</w:t>
            </w:r>
            <w:r>
              <w:rPr>
                <w:rFonts w:ascii="Arial Narrow"/>
                <w:spacing w:val="-1"/>
                <w:sz w:val="21"/>
              </w:rPr>
            </w:r>
          </w:p>
        </w:tc>
        <w:tc>
          <w:tcPr>
            <w:tcW w:w="132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7"/>
              <w:ind w:right="2"/>
              <w:jc w:val="center"/>
              <w:rPr>
                <w:rFonts w:ascii="Arial Narrow" w:hAnsi="Arial Narrow" w:cs="Arial Narrow" w:eastAsia="Arial Narrow" w:hint="default"/>
                <w:sz w:val="21"/>
                <w:szCs w:val="21"/>
              </w:rPr>
            </w:pPr>
            <w:r>
              <w:rPr>
                <w:rFonts w:ascii="Arial Narrow"/>
                <w:b/>
                <w:sz w:val="21"/>
              </w:rPr>
              <w:t>10,290,250.00</w:t>
            </w:r>
            <w:r>
              <w:rPr>
                <w:rFonts w:ascii="Arial Narrow"/>
                <w:sz w:val="21"/>
              </w:rPr>
            </w:r>
          </w:p>
        </w:tc>
      </w:tr>
    </w:tbl>
    <w:p>
      <w:pPr>
        <w:spacing w:after="0" w:line="240" w:lineRule="auto"/>
        <w:jc w:val="center"/>
        <w:rPr>
          <w:rFonts w:ascii="Arial Narrow" w:hAnsi="Arial Narrow" w:cs="Arial Narrow" w:eastAsia="Arial Narrow" w:hint="default"/>
          <w:sz w:val="21"/>
          <w:szCs w:val="21"/>
        </w:rPr>
        <w:sectPr>
          <w:headerReference w:type="default" r:id="rId38"/>
          <w:footerReference w:type="default" r:id="rId39"/>
          <w:pgSz w:w="16840" w:h="11910" w:orient="landscape"/>
          <w:pgMar w:header="877" w:footer="854" w:top="1100" w:bottom="1040" w:left="1180" w:right="1180"/>
          <w:pgNumType w:start="93"/>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355" w:lineRule="auto" w:before="31"/>
        <w:ind w:left="238" w:right="265" w:firstLine="440"/>
        <w:jc w:val="both"/>
        <w:rPr>
          <w:rFonts w:ascii="宋体" w:hAnsi="宋体" w:cs="宋体" w:eastAsia="宋体" w:hint="default"/>
          <w:sz w:val="22"/>
          <w:szCs w:val="22"/>
        </w:rPr>
      </w:pPr>
      <w:r>
        <w:rPr>
          <w:rFonts w:ascii="宋体" w:hAnsi="宋体" w:cs="宋体" w:eastAsia="宋体" w:hint="default"/>
          <w:sz w:val="22"/>
          <w:szCs w:val="22"/>
        </w:rPr>
        <w:t>注释</w:t>
      </w:r>
      <w:r>
        <w:rPr>
          <w:rFonts w:ascii="宋体" w:hAnsi="宋体" w:cs="宋体" w:eastAsia="宋体" w:hint="default"/>
          <w:spacing w:val="-57"/>
          <w:sz w:val="22"/>
          <w:szCs w:val="22"/>
        </w:rPr>
        <w:t> </w:t>
      </w:r>
      <w:r>
        <w:rPr>
          <w:rFonts w:ascii="宋体" w:hAnsi="宋体" w:cs="宋体" w:eastAsia="宋体" w:hint="default"/>
          <w:sz w:val="22"/>
          <w:szCs w:val="22"/>
        </w:rPr>
        <w:t>1：本公司对大连航天金穗信息有限公司、鸡西金穗科技有限公司持股比例高于</w:t>
      </w:r>
      <w:r>
        <w:rPr>
          <w:rFonts w:ascii="宋体" w:hAnsi="宋体" w:cs="宋体" w:eastAsia="宋体" w:hint="default"/>
          <w:spacing w:val="-57"/>
          <w:sz w:val="22"/>
          <w:szCs w:val="22"/>
        </w:rPr>
        <w:t> </w:t>
      </w:r>
      <w:r>
        <w:rPr>
          <w:rFonts w:ascii="宋体" w:hAnsi="宋体" w:cs="宋体" w:eastAsia="宋体" w:hint="default"/>
          <w:sz w:val="22"/>
          <w:szCs w:val="22"/>
        </w:rPr>
        <w:t>50%，由于该两家公司处于清算状态，按照企业会计准则</w:t>
      </w:r>
      <w:r>
        <w:rPr>
          <w:rFonts w:ascii="宋体" w:hAnsi="宋体" w:cs="宋体" w:eastAsia="宋体" w:hint="default"/>
          <w:w w:val="99"/>
          <w:sz w:val="22"/>
          <w:szCs w:val="22"/>
        </w:rPr>
        <w:t> </w:t>
      </w:r>
      <w:r>
        <w:rPr>
          <w:rFonts w:ascii="宋体" w:hAnsi="宋体" w:cs="宋体" w:eastAsia="宋体" w:hint="default"/>
          <w:sz w:val="22"/>
          <w:szCs w:val="22"/>
        </w:rPr>
        <w:t>规定，本期未将上述两家公司纳入合并财务报表的合并范围。</w:t>
      </w:r>
    </w:p>
    <w:p>
      <w:pPr>
        <w:spacing w:line="357" w:lineRule="auto" w:before="35"/>
        <w:ind w:left="238" w:right="265" w:firstLine="440"/>
        <w:jc w:val="both"/>
        <w:rPr>
          <w:rFonts w:ascii="宋体" w:hAnsi="宋体" w:cs="宋体" w:eastAsia="宋体" w:hint="default"/>
          <w:sz w:val="22"/>
          <w:szCs w:val="22"/>
        </w:rPr>
      </w:pPr>
      <w:r>
        <w:rPr>
          <w:rFonts w:ascii="宋体" w:hAnsi="宋体" w:cs="宋体" w:eastAsia="宋体" w:hint="default"/>
          <w:sz w:val="22"/>
          <w:szCs w:val="22"/>
        </w:rPr>
        <w:t>注释2：根据北京华迪宏图信息技术有限公司股东会决议，本公司之子公司北京航天世纪投资咨询有限公司、华迪计算机集团有限公司将其合</w:t>
      </w:r>
      <w:r>
        <w:rPr>
          <w:rFonts w:ascii="宋体" w:hAnsi="宋体" w:cs="宋体" w:eastAsia="宋体" w:hint="default"/>
          <w:w w:val="99"/>
          <w:sz w:val="22"/>
          <w:szCs w:val="22"/>
        </w:rPr>
        <w:t> </w:t>
      </w:r>
      <w:r>
        <w:rPr>
          <w:rFonts w:ascii="宋体" w:hAnsi="宋体" w:cs="宋体" w:eastAsia="宋体" w:hint="default"/>
          <w:sz w:val="22"/>
          <w:szCs w:val="22"/>
        </w:rPr>
        <w:t>计持有的北京华迪宏图信息技术有限公司45%股权予以转让，股权转让后，北京航天世纪投资咨询有限公司、华迪计算机集团有限公司不再持有北</w:t>
      </w:r>
      <w:r>
        <w:rPr>
          <w:rFonts w:ascii="宋体" w:hAnsi="宋体" w:cs="宋体" w:eastAsia="宋体" w:hint="default"/>
          <w:w w:val="99"/>
          <w:sz w:val="22"/>
          <w:szCs w:val="22"/>
        </w:rPr>
        <w:t> </w:t>
      </w:r>
      <w:r>
        <w:rPr>
          <w:rFonts w:ascii="宋体" w:hAnsi="宋体" w:cs="宋体" w:eastAsia="宋体" w:hint="default"/>
          <w:sz w:val="22"/>
          <w:szCs w:val="22"/>
        </w:rPr>
        <w:t>京华迪宏图信息技术有限公司股权。</w:t>
      </w:r>
    </w:p>
    <w:p>
      <w:pPr>
        <w:spacing w:line="240" w:lineRule="auto" w:before="11"/>
        <w:rPr>
          <w:rFonts w:ascii="宋体" w:hAnsi="宋体" w:cs="宋体" w:eastAsia="宋体" w:hint="default"/>
          <w:sz w:val="20"/>
          <w:szCs w:val="20"/>
        </w:rPr>
      </w:pPr>
    </w:p>
    <w:p>
      <w:pPr>
        <w:spacing w:before="0"/>
        <w:ind w:left="637"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62"/>
          <w:sz w:val="22"/>
          <w:szCs w:val="22"/>
        </w:rPr>
        <w:t> </w:t>
      </w:r>
      <w:r>
        <w:rPr>
          <w:rFonts w:ascii="宋体" w:hAnsi="宋体" w:cs="宋体" w:eastAsia="宋体" w:hint="default"/>
          <w:sz w:val="22"/>
          <w:szCs w:val="22"/>
        </w:rPr>
        <w:t>联营企业投资</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3121"/>
        <w:gridCol w:w="1200"/>
        <w:gridCol w:w="1100"/>
        <w:gridCol w:w="1802"/>
        <w:gridCol w:w="2098"/>
        <w:gridCol w:w="1902"/>
        <w:gridCol w:w="1603"/>
        <w:gridCol w:w="1402"/>
      </w:tblGrid>
      <w:tr>
        <w:trPr>
          <w:trHeight w:val="835" w:hRule="exact"/>
        </w:trPr>
        <w:tc>
          <w:tcPr>
            <w:tcW w:w="312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pacing w:val="-11"/>
                <w:sz w:val="21"/>
                <w:szCs w:val="21"/>
              </w:rPr>
              <w:t>被投资单位名称</w:t>
            </w:r>
            <w:r>
              <w:rPr>
                <w:rFonts w:ascii="宋体" w:hAnsi="宋体" w:cs="宋体" w:eastAsia="宋体" w:hint="default"/>
                <w:spacing w:val="-11"/>
                <w:sz w:val="21"/>
                <w:szCs w:val="21"/>
              </w:rPr>
            </w:r>
          </w:p>
        </w:tc>
        <w:tc>
          <w:tcPr>
            <w:tcW w:w="1200"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130"/>
              <w:ind w:left="398" w:right="396"/>
              <w:jc w:val="left"/>
              <w:rPr>
                <w:rFonts w:ascii="宋体" w:hAnsi="宋体" w:cs="宋体" w:eastAsia="宋体" w:hint="default"/>
                <w:sz w:val="21"/>
                <w:szCs w:val="21"/>
              </w:rPr>
            </w:pPr>
            <w:r>
              <w:rPr>
                <w:rFonts w:ascii="宋体" w:hAnsi="宋体" w:cs="宋体" w:eastAsia="宋体" w:hint="default"/>
                <w:b/>
                <w:bCs/>
                <w:spacing w:val="-12"/>
                <w:sz w:val="21"/>
                <w:szCs w:val="21"/>
              </w:rPr>
              <w:t>持股</w:t>
            </w:r>
            <w:r>
              <w:rPr>
                <w:rFonts w:ascii="宋体" w:hAnsi="宋体" w:cs="宋体" w:eastAsia="宋体" w:hint="default"/>
                <w:b/>
                <w:bCs/>
                <w:spacing w:val="-11"/>
                <w:w w:val="99"/>
                <w:sz w:val="21"/>
                <w:szCs w:val="21"/>
              </w:rPr>
              <w:t> </w:t>
            </w:r>
            <w:r>
              <w:rPr>
                <w:rFonts w:ascii="宋体" w:hAnsi="宋体" w:cs="宋体" w:eastAsia="宋体" w:hint="default"/>
                <w:b/>
                <w:bCs/>
                <w:spacing w:val="-12"/>
                <w:sz w:val="21"/>
                <w:szCs w:val="21"/>
              </w:rPr>
              <w:t>比例</w:t>
            </w:r>
            <w:r>
              <w:rPr>
                <w:rFonts w:ascii="宋体" w:hAnsi="宋体" w:cs="宋体" w:eastAsia="宋体" w:hint="default"/>
                <w:sz w:val="21"/>
                <w:szCs w:val="21"/>
              </w:rPr>
            </w:r>
          </w:p>
        </w:tc>
        <w:tc>
          <w:tcPr>
            <w:tcW w:w="1100"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130"/>
              <w:ind w:left="349" w:right="246" w:hanging="100"/>
              <w:jc w:val="left"/>
              <w:rPr>
                <w:rFonts w:ascii="宋体" w:hAnsi="宋体" w:cs="宋体" w:eastAsia="宋体" w:hint="default"/>
                <w:sz w:val="21"/>
                <w:szCs w:val="21"/>
              </w:rPr>
            </w:pPr>
            <w:r>
              <w:rPr>
                <w:rFonts w:ascii="宋体" w:hAnsi="宋体" w:cs="宋体" w:eastAsia="宋体" w:hint="default"/>
                <w:b/>
                <w:bCs/>
                <w:spacing w:val="-12"/>
                <w:sz w:val="21"/>
                <w:szCs w:val="21"/>
              </w:rPr>
              <w:t>表决权</w:t>
            </w:r>
            <w:r>
              <w:rPr>
                <w:rFonts w:ascii="宋体" w:hAnsi="宋体" w:cs="宋体" w:eastAsia="宋体" w:hint="default"/>
                <w:b/>
                <w:bCs/>
                <w:spacing w:val="-11"/>
                <w:w w:val="99"/>
                <w:sz w:val="21"/>
                <w:szCs w:val="21"/>
              </w:rPr>
              <w:t> </w:t>
            </w:r>
            <w:r>
              <w:rPr>
                <w:rFonts w:ascii="宋体" w:hAnsi="宋体" w:cs="宋体" w:eastAsia="宋体" w:hint="default"/>
                <w:b/>
                <w:bCs/>
                <w:spacing w:val="-12"/>
                <w:sz w:val="21"/>
                <w:szCs w:val="21"/>
              </w:rPr>
              <w:t>比例</w:t>
            </w:r>
            <w:r>
              <w:rPr>
                <w:rFonts w:ascii="宋体" w:hAnsi="宋体" w:cs="宋体" w:eastAsia="宋体" w:hint="default"/>
                <w:sz w:val="21"/>
                <w:szCs w:val="21"/>
              </w:rPr>
            </w:r>
          </w:p>
        </w:tc>
        <w:tc>
          <w:tcPr>
            <w:tcW w:w="18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21"/>
                <w:szCs w:val="21"/>
              </w:rPr>
            </w:pPr>
            <w:r>
              <w:rPr>
                <w:rFonts w:ascii="宋体" w:hAnsi="宋体" w:cs="宋体" w:eastAsia="宋体" w:hint="default"/>
                <w:b/>
                <w:bCs/>
                <w:spacing w:val="-13"/>
                <w:sz w:val="21"/>
                <w:szCs w:val="21"/>
              </w:rPr>
              <w:t>年末资产总额</w:t>
            </w:r>
            <w:r>
              <w:rPr>
                <w:rFonts w:ascii="宋体" w:hAnsi="宋体" w:cs="宋体" w:eastAsia="宋体" w:hint="default"/>
                <w:sz w:val="21"/>
                <w:szCs w:val="21"/>
              </w:rPr>
            </w:r>
          </w:p>
        </w:tc>
        <w:tc>
          <w:tcPr>
            <w:tcW w:w="20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48" w:right="0"/>
              <w:jc w:val="left"/>
              <w:rPr>
                <w:rFonts w:ascii="宋体" w:hAnsi="宋体" w:cs="宋体" w:eastAsia="宋体" w:hint="default"/>
                <w:sz w:val="21"/>
                <w:szCs w:val="21"/>
              </w:rPr>
            </w:pPr>
            <w:r>
              <w:rPr>
                <w:rFonts w:ascii="宋体" w:hAnsi="宋体" w:cs="宋体" w:eastAsia="宋体" w:hint="default"/>
                <w:b/>
                <w:bCs/>
                <w:spacing w:val="-13"/>
                <w:sz w:val="21"/>
                <w:szCs w:val="21"/>
              </w:rPr>
              <w:t>年末负债总额</w:t>
            </w:r>
            <w:r>
              <w:rPr>
                <w:rFonts w:ascii="宋体" w:hAnsi="宋体" w:cs="宋体" w:eastAsia="宋体" w:hint="default"/>
                <w:sz w:val="21"/>
                <w:szCs w:val="21"/>
              </w:rPr>
            </w:r>
          </w:p>
        </w:tc>
        <w:tc>
          <w:tcPr>
            <w:tcW w:w="19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52" w:right="0"/>
              <w:jc w:val="left"/>
              <w:rPr>
                <w:rFonts w:ascii="宋体" w:hAnsi="宋体" w:cs="宋体" w:eastAsia="宋体" w:hint="default"/>
                <w:sz w:val="21"/>
                <w:szCs w:val="21"/>
              </w:rPr>
            </w:pPr>
            <w:r>
              <w:rPr>
                <w:rFonts w:ascii="宋体" w:hAnsi="宋体" w:cs="宋体" w:eastAsia="宋体" w:hint="default"/>
                <w:b/>
                <w:bCs/>
                <w:spacing w:val="-11"/>
                <w:sz w:val="21"/>
                <w:szCs w:val="21"/>
              </w:rPr>
              <w:t>年末净资产总额</w:t>
            </w:r>
            <w:r>
              <w:rPr>
                <w:rFonts w:ascii="宋体" w:hAnsi="宋体" w:cs="宋体" w:eastAsia="宋体" w:hint="default"/>
                <w:spacing w:val="-11"/>
                <w:sz w:val="21"/>
                <w:szCs w:val="21"/>
              </w:rPr>
            </w:r>
          </w:p>
        </w:tc>
        <w:tc>
          <w:tcPr>
            <w:tcW w:w="1603"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130"/>
              <w:ind w:left="400" w:right="398"/>
              <w:jc w:val="left"/>
              <w:rPr>
                <w:rFonts w:ascii="宋体" w:hAnsi="宋体" w:cs="宋体" w:eastAsia="宋体" w:hint="default"/>
                <w:sz w:val="21"/>
                <w:szCs w:val="21"/>
              </w:rPr>
            </w:pPr>
            <w:r>
              <w:rPr>
                <w:rFonts w:ascii="宋体" w:hAnsi="宋体" w:cs="宋体" w:eastAsia="宋体" w:hint="default"/>
                <w:b/>
                <w:bCs/>
                <w:spacing w:val="-12"/>
                <w:sz w:val="21"/>
                <w:szCs w:val="21"/>
              </w:rPr>
              <w:t>本年营业</w:t>
            </w:r>
            <w:r>
              <w:rPr>
                <w:rFonts w:ascii="宋体" w:hAnsi="宋体" w:cs="宋体" w:eastAsia="宋体" w:hint="default"/>
                <w:b/>
                <w:bCs/>
                <w:spacing w:val="-11"/>
                <w:w w:val="99"/>
                <w:sz w:val="21"/>
                <w:szCs w:val="21"/>
              </w:rPr>
              <w:t> </w:t>
            </w:r>
            <w:r>
              <w:rPr>
                <w:rFonts w:ascii="宋体" w:hAnsi="宋体" w:cs="宋体" w:eastAsia="宋体" w:hint="default"/>
                <w:b/>
                <w:bCs/>
                <w:spacing w:val="-12"/>
                <w:sz w:val="21"/>
                <w:szCs w:val="21"/>
              </w:rPr>
              <w:t>收入总额</w:t>
            </w:r>
            <w:r>
              <w:rPr>
                <w:rFonts w:ascii="宋体" w:hAnsi="宋体" w:cs="宋体" w:eastAsia="宋体" w:hint="default"/>
                <w:sz w:val="21"/>
                <w:szCs w:val="21"/>
              </w:rPr>
            </w:r>
          </w:p>
        </w:tc>
        <w:tc>
          <w:tcPr>
            <w:tcW w:w="1402"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b/>
                <w:bCs/>
                <w:spacing w:val="-10"/>
                <w:sz w:val="21"/>
                <w:szCs w:val="21"/>
              </w:rPr>
              <w:t>本年归属于</w:t>
            </w:r>
            <w:r>
              <w:rPr>
                <w:rFonts w:ascii="宋体" w:hAnsi="宋体" w:cs="宋体" w:eastAsia="宋体" w:hint="default"/>
                <w:spacing w:val="-10"/>
                <w:sz w:val="21"/>
                <w:szCs w:val="21"/>
              </w:rPr>
            </w:r>
          </w:p>
          <w:p>
            <w:pPr>
              <w:pStyle w:val="TableParagraph"/>
              <w:spacing w:line="272" w:lineRule="exact" w:before="26"/>
              <w:ind w:left="597" w:right="191" w:hanging="398"/>
              <w:jc w:val="left"/>
              <w:rPr>
                <w:rFonts w:ascii="宋体" w:hAnsi="宋体" w:cs="宋体" w:eastAsia="宋体" w:hint="default"/>
                <w:sz w:val="21"/>
                <w:szCs w:val="21"/>
              </w:rPr>
            </w:pPr>
            <w:r>
              <w:rPr>
                <w:rFonts w:ascii="宋体" w:hAnsi="宋体" w:cs="宋体" w:eastAsia="宋体" w:hint="default"/>
                <w:b/>
                <w:bCs/>
                <w:spacing w:val="-10"/>
                <w:sz w:val="21"/>
                <w:szCs w:val="21"/>
              </w:rPr>
              <w:t>母公司净利</w:t>
            </w:r>
            <w:r>
              <w:rPr>
                <w:rFonts w:ascii="宋体" w:hAnsi="宋体" w:cs="宋体" w:eastAsia="宋体" w:hint="default"/>
                <w:b/>
                <w:bCs/>
                <w:w w:val="99"/>
                <w:sz w:val="21"/>
                <w:szCs w:val="21"/>
              </w:rPr>
              <w:t> </w:t>
            </w:r>
            <w:r>
              <w:rPr>
                <w:rFonts w:ascii="宋体" w:hAnsi="宋体" w:cs="宋体" w:eastAsia="宋体" w:hint="default"/>
                <w:b/>
                <w:bCs/>
                <w:sz w:val="21"/>
                <w:szCs w:val="21"/>
              </w:rPr>
              <w:t>润</w:t>
            </w:r>
            <w:r>
              <w:rPr>
                <w:rFonts w:ascii="宋体" w:hAnsi="宋体" w:cs="宋体" w:eastAsia="宋体" w:hint="default"/>
                <w:sz w:val="21"/>
                <w:szCs w:val="21"/>
              </w:rPr>
            </w:r>
          </w:p>
        </w:tc>
      </w:tr>
      <w:tr>
        <w:trPr>
          <w:trHeight w:val="455" w:hRule="exact"/>
        </w:trPr>
        <w:tc>
          <w:tcPr>
            <w:tcW w:w="31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b/>
                <w:bCs/>
                <w:spacing w:val="-12"/>
                <w:sz w:val="21"/>
                <w:szCs w:val="21"/>
              </w:rPr>
              <w:t>联营企业</w:t>
            </w:r>
            <w:r>
              <w:rPr>
                <w:rFonts w:ascii="宋体" w:hAnsi="宋体" w:cs="宋体" w:eastAsia="宋体" w:hint="default"/>
                <w:sz w:val="21"/>
                <w:szCs w:val="21"/>
              </w:rPr>
            </w:r>
          </w:p>
        </w:tc>
        <w:tc>
          <w:tcPr>
            <w:tcW w:w="1200" w:type="dxa"/>
            <w:tcBorders>
              <w:top w:val="single" w:sz="2" w:space="0" w:color="000000"/>
              <w:left w:val="single" w:sz="2" w:space="0" w:color="000000"/>
              <w:bottom w:val="single" w:sz="2" w:space="0" w:color="000000"/>
              <w:right w:val="single" w:sz="2" w:space="0" w:color="000000"/>
            </w:tcBorders>
          </w:tcPr>
          <w:p>
            <w:pPr/>
          </w:p>
        </w:tc>
        <w:tc>
          <w:tcPr>
            <w:tcW w:w="1100" w:type="dxa"/>
            <w:tcBorders>
              <w:top w:val="single" w:sz="2" w:space="0" w:color="000000"/>
              <w:left w:val="single" w:sz="2" w:space="0" w:color="000000"/>
              <w:bottom w:val="single" w:sz="2" w:space="0" w:color="000000"/>
              <w:right w:val="single" w:sz="2" w:space="0" w:color="000000"/>
            </w:tcBorders>
          </w:tcPr>
          <w:p>
            <w:pPr/>
          </w:p>
        </w:tc>
        <w:tc>
          <w:tcPr>
            <w:tcW w:w="1802" w:type="dxa"/>
            <w:tcBorders>
              <w:top w:val="single" w:sz="2" w:space="0" w:color="000000"/>
              <w:left w:val="single" w:sz="2" w:space="0" w:color="000000"/>
              <w:bottom w:val="single" w:sz="2" w:space="0" w:color="000000"/>
              <w:right w:val="single" w:sz="2" w:space="0" w:color="000000"/>
            </w:tcBorders>
          </w:tcPr>
          <w:p>
            <w:pPr/>
          </w:p>
        </w:tc>
        <w:tc>
          <w:tcPr>
            <w:tcW w:w="2098" w:type="dxa"/>
            <w:tcBorders>
              <w:top w:val="single" w:sz="2" w:space="0" w:color="000000"/>
              <w:left w:val="single" w:sz="2" w:space="0" w:color="000000"/>
              <w:bottom w:val="single" w:sz="2" w:space="0" w:color="000000"/>
              <w:right w:val="single" w:sz="2" w:space="0" w:color="000000"/>
            </w:tcBorders>
          </w:tcPr>
          <w:p>
            <w:pPr/>
          </w:p>
        </w:tc>
        <w:tc>
          <w:tcPr>
            <w:tcW w:w="1902" w:type="dxa"/>
            <w:tcBorders>
              <w:top w:val="single" w:sz="2" w:space="0" w:color="000000"/>
              <w:left w:val="single" w:sz="2" w:space="0" w:color="000000"/>
              <w:bottom w:val="single" w:sz="2" w:space="0" w:color="000000"/>
              <w:right w:val="single" w:sz="2" w:space="0" w:color="000000"/>
            </w:tcBorders>
          </w:tcPr>
          <w:p>
            <w:pPr/>
          </w:p>
        </w:tc>
        <w:tc>
          <w:tcPr>
            <w:tcW w:w="1603" w:type="dxa"/>
            <w:tcBorders>
              <w:top w:val="single" w:sz="2" w:space="0" w:color="000000"/>
              <w:left w:val="single" w:sz="2" w:space="0" w:color="000000"/>
              <w:bottom w:val="single" w:sz="2" w:space="0" w:color="000000"/>
              <w:right w:val="single" w:sz="2" w:space="0" w:color="000000"/>
            </w:tcBorders>
          </w:tcPr>
          <w:p>
            <w:pPr/>
          </w:p>
        </w:tc>
        <w:tc>
          <w:tcPr>
            <w:tcW w:w="1402" w:type="dxa"/>
            <w:tcBorders>
              <w:top w:val="single" w:sz="2" w:space="0" w:color="000000"/>
              <w:left w:val="single" w:sz="2" w:space="0" w:color="000000"/>
              <w:bottom w:val="single" w:sz="2" w:space="0" w:color="000000"/>
              <w:right w:val="nil" w:sz="6" w:space="0" w:color="auto"/>
            </w:tcBorders>
          </w:tcPr>
          <w:p>
            <w:pPr/>
          </w:p>
        </w:tc>
      </w:tr>
      <w:tr>
        <w:trPr>
          <w:trHeight w:val="454" w:hRule="exact"/>
        </w:trPr>
        <w:tc>
          <w:tcPr>
            <w:tcW w:w="31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pacing w:val="-12"/>
                <w:sz w:val="21"/>
                <w:szCs w:val="21"/>
              </w:rPr>
              <w:t>中科正阳信息安全技术有限公司</w:t>
            </w:r>
            <w:r>
              <w:rPr>
                <w:rFonts w:ascii="宋体" w:hAnsi="宋体" w:cs="宋体" w:eastAsia="宋体" w:hint="default"/>
                <w:sz w:val="21"/>
                <w:szCs w:val="21"/>
              </w:rPr>
            </w:r>
          </w:p>
        </w:tc>
        <w:tc>
          <w:tcPr>
            <w:tcW w:w="12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5" w:right="0"/>
              <w:jc w:val="center"/>
              <w:rPr>
                <w:rFonts w:ascii="Arial Narrow" w:hAnsi="Arial Narrow" w:cs="Arial Narrow" w:eastAsia="Arial Narrow" w:hint="default"/>
                <w:sz w:val="21"/>
                <w:szCs w:val="21"/>
              </w:rPr>
            </w:pPr>
            <w:r>
              <w:rPr>
                <w:rFonts w:ascii="Arial Narrow"/>
                <w:spacing w:val="-5"/>
                <w:sz w:val="21"/>
              </w:rPr>
              <w:t>22.00%</w:t>
            </w:r>
          </w:p>
        </w:tc>
        <w:tc>
          <w:tcPr>
            <w:tcW w:w="1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65"/>
              <w:jc w:val="right"/>
              <w:rPr>
                <w:rFonts w:ascii="Arial Narrow" w:hAnsi="Arial Narrow" w:cs="Arial Narrow" w:eastAsia="Arial Narrow" w:hint="default"/>
                <w:sz w:val="21"/>
                <w:szCs w:val="21"/>
              </w:rPr>
            </w:pPr>
            <w:r>
              <w:rPr>
                <w:rFonts w:ascii="Arial Narrow"/>
                <w:spacing w:val="-5"/>
                <w:w w:val="95"/>
                <w:sz w:val="21"/>
              </w:rPr>
              <w:t>22.00%</w:t>
            </w:r>
            <w:r>
              <w:rPr>
                <w:rFonts w:ascii="Arial Narrow"/>
                <w:spacing w:val="-5"/>
                <w:sz w:val="21"/>
              </w:rPr>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2"/>
              <w:jc w:val="right"/>
              <w:rPr>
                <w:rFonts w:ascii="Arial Narrow" w:hAnsi="Arial Narrow" w:cs="Arial Narrow" w:eastAsia="Arial Narrow" w:hint="default"/>
                <w:sz w:val="21"/>
                <w:szCs w:val="21"/>
              </w:rPr>
            </w:pPr>
            <w:r>
              <w:rPr>
                <w:rFonts w:ascii="Arial Narrow"/>
                <w:spacing w:val="-1"/>
                <w:sz w:val="21"/>
              </w:rPr>
              <w:t>78,730,780.84</w:t>
            </w:r>
          </w:p>
        </w:tc>
        <w:tc>
          <w:tcPr>
            <w:tcW w:w="20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3"/>
              <w:jc w:val="right"/>
              <w:rPr>
                <w:rFonts w:ascii="Arial Narrow" w:hAnsi="Arial Narrow" w:cs="Arial Narrow" w:eastAsia="Arial Narrow" w:hint="default"/>
                <w:sz w:val="21"/>
                <w:szCs w:val="21"/>
              </w:rPr>
            </w:pPr>
            <w:r>
              <w:rPr>
                <w:rFonts w:ascii="Arial Narrow"/>
                <w:spacing w:val="-1"/>
                <w:sz w:val="21"/>
              </w:rPr>
              <w:t>623,543.58</w:t>
            </w:r>
          </w:p>
        </w:tc>
        <w:tc>
          <w:tcPr>
            <w:tcW w:w="1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2"/>
              <w:jc w:val="right"/>
              <w:rPr>
                <w:rFonts w:ascii="Arial Narrow" w:hAnsi="Arial Narrow" w:cs="Arial Narrow" w:eastAsia="Arial Narrow" w:hint="default"/>
                <w:sz w:val="21"/>
                <w:szCs w:val="21"/>
              </w:rPr>
            </w:pPr>
            <w:r>
              <w:rPr>
                <w:rFonts w:ascii="Arial Narrow"/>
                <w:spacing w:val="-1"/>
                <w:sz w:val="21"/>
              </w:rPr>
              <w:t>78,107,237.26</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2"/>
              <w:jc w:val="right"/>
              <w:rPr>
                <w:rFonts w:ascii="Arial Narrow" w:hAnsi="Arial Narrow" w:cs="Arial Narrow" w:eastAsia="Arial Narrow" w:hint="default"/>
                <w:sz w:val="21"/>
                <w:szCs w:val="21"/>
              </w:rPr>
            </w:pPr>
            <w:r>
              <w:rPr>
                <w:rFonts w:ascii="Arial Narrow"/>
                <w:spacing w:val="-1"/>
                <w:sz w:val="21"/>
              </w:rPr>
              <w:t>8,886,196.70</w:t>
            </w: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106"/>
              <w:jc w:val="right"/>
              <w:rPr>
                <w:rFonts w:ascii="Arial Narrow" w:hAnsi="Arial Narrow" w:cs="Arial Narrow" w:eastAsia="Arial Narrow" w:hint="default"/>
                <w:sz w:val="21"/>
                <w:szCs w:val="21"/>
              </w:rPr>
            </w:pPr>
            <w:r>
              <w:rPr>
                <w:rFonts w:ascii="Arial Narrow"/>
                <w:spacing w:val="-1"/>
                <w:sz w:val="21"/>
              </w:rPr>
              <w:t>458,101.45</w:t>
            </w:r>
          </w:p>
        </w:tc>
      </w:tr>
      <w:tr>
        <w:trPr>
          <w:trHeight w:val="454" w:hRule="exact"/>
        </w:trPr>
        <w:tc>
          <w:tcPr>
            <w:tcW w:w="31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pacing w:val="-12"/>
                <w:sz w:val="21"/>
                <w:szCs w:val="21"/>
              </w:rPr>
              <w:t>广州航天金穗科技发展有限公司</w:t>
            </w:r>
            <w:r>
              <w:rPr>
                <w:rFonts w:ascii="宋体" w:hAnsi="宋体" w:cs="宋体" w:eastAsia="宋体" w:hint="default"/>
                <w:sz w:val="21"/>
                <w:szCs w:val="21"/>
              </w:rPr>
            </w:r>
          </w:p>
        </w:tc>
        <w:tc>
          <w:tcPr>
            <w:tcW w:w="12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1"/>
              <w:jc w:val="center"/>
              <w:rPr>
                <w:rFonts w:ascii="Arial Narrow" w:hAnsi="Arial Narrow" w:cs="Arial Narrow" w:eastAsia="Arial Narrow" w:hint="default"/>
                <w:sz w:val="21"/>
                <w:szCs w:val="21"/>
              </w:rPr>
            </w:pPr>
            <w:r>
              <w:rPr>
                <w:rFonts w:ascii="Arial Narrow"/>
                <w:spacing w:val="-6"/>
                <w:sz w:val="21"/>
              </w:rPr>
              <w:t>38.00%</w:t>
            </w:r>
            <w:r>
              <w:rPr>
                <w:rFonts w:ascii="Arial Narrow"/>
                <w:sz w:val="21"/>
              </w:rPr>
            </w:r>
          </w:p>
        </w:tc>
        <w:tc>
          <w:tcPr>
            <w:tcW w:w="1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271"/>
              <w:jc w:val="right"/>
              <w:rPr>
                <w:rFonts w:ascii="Arial Narrow" w:hAnsi="Arial Narrow" w:cs="Arial Narrow" w:eastAsia="Arial Narrow" w:hint="default"/>
                <w:sz w:val="21"/>
                <w:szCs w:val="21"/>
              </w:rPr>
            </w:pPr>
            <w:r>
              <w:rPr>
                <w:rFonts w:ascii="Arial Narrow"/>
                <w:spacing w:val="-6"/>
                <w:w w:val="95"/>
                <w:sz w:val="21"/>
              </w:rPr>
              <w:t>38.00%</w:t>
            </w:r>
            <w:r>
              <w:rPr>
                <w:rFonts w:ascii="Arial Narrow"/>
                <w:sz w:val="21"/>
              </w:rPr>
            </w:r>
          </w:p>
        </w:tc>
        <w:tc>
          <w:tcPr>
            <w:tcW w:w="1802" w:type="dxa"/>
            <w:tcBorders>
              <w:top w:val="single" w:sz="2" w:space="0" w:color="000000"/>
              <w:left w:val="single" w:sz="2" w:space="0" w:color="000000"/>
              <w:bottom w:val="single" w:sz="2" w:space="0" w:color="000000"/>
              <w:right w:val="single" w:sz="2" w:space="0" w:color="000000"/>
            </w:tcBorders>
          </w:tcPr>
          <w:p>
            <w:pPr/>
          </w:p>
        </w:tc>
        <w:tc>
          <w:tcPr>
            <w:tcW w:w="2098" w:type="dxa"/>
            <w:tcBorders>
              <w:top w:val="single" w:sz="2" w:space="0" w:color="000000"/>
              <w:left w:val="single" w:sz="2" w:space="0" w:color="000000"/>
              <w:bottom w:val="single" w:sz="2" w:space="0" w:color="000000"/>
              <w:right w:val="single" w:sz="2" w:space="0" w:color="000000"/>
            </w:tcBorders>
          </w:tcPr>
          <w:p>
            <w:pPr/>
          </w:p>
        </w:tc>
        <w:tc>
          <w:tcPr>
            <w:tcW w:w="1902" w:type="dxa"/>
            <w:tcBorders>
              <w:top w:val="single" w:sz="2" w:space="0" w:color="000000"/>
              <w:left w:val="single" w:sz="2" w:space="0" w:color="000000"/>
              <w:bottom w:val="single" w:sz="2" w:space="0" w:color="000000"/>
              <w:right w:val="single" w:sz="2" w:space="0" w:color="000000"/>
            </w:tcBorders>
          </w:tcPr>
          <w:p>
            <w:pPr/>
          </w:p>
        </w:tc>
        <w:tc>
          <w:tcPr>
            <w:tcW w:w="1603" w:type="dxa"/>
            <w:tcBorders>
              <w:top w:val="single" w:sz="2" w:space="0" w:color="000000"/>
              <w:left w:val="single" w:sz="2" w:space="0" w:color="000000"/>
              <w:bottom w:val="single" w:sz="2" w:space="0" w:color="000000"/>
              <w:right w:val="single" w:sz="2" w:space="0" w:color="000000"/>
            </w:tcBorders>
          </w:tcPr>
          <w:p>
            <w:pPr/>
          </w:p>
        </w:tc>
        <w:tc>
          <w:tcPr>
            <w:tcW w:w="1402" w:type="dxa"/>
            <w:tcBorders>
              <w:top w:val="single" w:sz="2" w:space="0" w:color="000000"/>
              <w:left w:val="single" w:sz="2" w:space="0" w:color="000000"/>
              <w:bottom w:val="single" w:sz="2" w:space="0" w:color="000000"/>
              <w:right w:val="nil" w:sz="6" w:space="0" w:color="auto"/>
            </w:tcBorders>
          </w:tcPr>
          <w:p>
            <w:pPr/>
          </w:p>
        </w:tc>
      </w:tr>
      <w:tr>
        <w:trPr>
          <w:trHeight w:val="455" w:hRule="exact"/>
        </w:trPr>
        <w:tc>
          <w:tcPr>
            <w:tcW w:w="31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pacing w:val="-12"/>
                <w:sz w:val="21"/>
                <w:szCs w:val="21"/>
              </w:rPr>
              <w:t>大有数字资源有限责任公司</w:t>
            </w:r>
            <w:r>
              <w:rPr>
                <w:rFonts w:ascii="宋体" w:hAnsi="宋体" w:cs="宋体" w:eastAsia="宋体" w:hint="default"/>
                <w:sz w:val="21"/>
                <w:szCs w:val="21"/>
              </w:rPr>
            </w:r>
          </w:p>
        </w:tc>
        <w:tc>
          <w:tcPr>
            <w:tcW w:w="12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0"/>
              <w:jc w:val="center"/>
              <w:rPr>
                <w:rFonts w:ascii="Arial Narrow" w:hAnsi="Arial Narrow" w:cs="Arial Narrow" w:eastAsia="Arial Narrow" w:hint="default"/>
                <w:sz w:val="21"/>
                <w:szCs w:val="21"/>
              </w:rPr>
            </w:pPr>
            <w:r>
              <w:rPr>
                <w:rFonts w:ascii="Arial Narrow"/>
                <w:spacing w:val="-6"/>
                <w:sz w:val="21"/>
              </w:rPr>
              <w:t>33.33%</w:t>
            </w:r>
            <w:r>
              <w:rPr>
                <w:rFonts w:ascii="Arial Narrow"/>
                <w:sz w:val="21"/>
              </w:rPr>
            </w:r>
          </w:p>
        </w:tc>
        <w:tc>
          <w:tcPr>
            <w:tcW w:w="1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270"/>
              <w:jc w:val="right"/>
              <w:rPr>
                <w:rFonts w:ascii="Arial Narrow" w:hAnsi="Arial Narrow" w:cs="Arial Narrow" w:eastAsia="Arial Narrow" w:hint="default"/>
                <w:sz w:val="21"/>
                <w:szCs w:val="21"/>
              </w:rPr>
            </w:pPr>
            <w:r>
              <w:rPr>
                <w:rFonts w:ascii="Arial Narrow"/>
                <w:spacing w:val="-6"/>
                <w:w w:val="95"/>
                <w:sz w:val="21"/>
              </w:rPr>
              <w:t>33.33%</w:t>
            </w:r>
            <w:r>
              <w:rPr>
                <w:rFonts w:ascii="Arial Narrow"/>
                <w:sz w:val="21"/>
              </w:rPr>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102"/>
              <w:jc w:val="right"/>
              <w:rPr>
                <w:rFonts w:ascii="Arial Narrow" w:hAnsi="Arial Narrow" w:cs="Arial Narrow" w:eastAsia="Arial Narrow" w:hint="default"/>
                <w:sz w:val="21"/>
                <w:szCs w:val="21"/>
              </w:rPr>
            </w:pPr>
            <w:r>
              <w:rPr>
                <w:rFonts w:ascii="Arial Narrow"/>
                <w:spacing w:val="-7"/>
                <w:sz w:val="21"/>
              </w:rPr>
              <w:t>32,503,807.87</w:t>
            </w:r>
            <w:r>
              <w:rPr>
                <w:rFonts w:ascii="Arial Narrow"/>
                <w:sz w:val="21"/>
              </w:rPr>
            </w:r>
          </w:p>
        </w:tc>
        <w:tc>
          <w:tcPr>
            <w:tcW w:w="20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103"/>
              <w:jc w:val="right"/>
              <w:rPr>
                <w:rFonts w:ascii="Arial Narrow" w:hAnsi="Arial Narrow" w:cs="Arial Narrow" w:eastAsia="Arial Narrow" w:hint="default"/>
                <w:sz w:val="21"/>
                <w:szCs w:val="21"/>
              </w:rPr>
            </w:pPr>
            <w:r>
              <w:rPr>
                <w:rFonts w:ascii="Arial Narrow"/>
                <w:spacing w:val="-7"/>
                <w:sz w:val="21"/>
              </w:rPr>
              <w:t>8,080,839.34</w:t>
            </w:r>
            <w:r>
              <w:rPr>
                <w:rFonts w:ascii="Arial Narrow"/>
                <w:sz w:val="21"/>
              </w:rPr>
            </w:r>
          </w:p>
        </w:tc>
        <w:tc>
          <w:tcPr>
            <w:tcW w:w="1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102"/>
              <w:jc w:val="right"/>
              <w:rPr>
                <w:rFonts w:ascii="Arial Narrow" w:hAnsi="Arial Narrow" w:cs="Arial Narrow" w:eastAsia="Arial Narrow" w:hint="default"/>
                <w:sz w:val="21"/>
                <w:szCs w:val="21"/>
              </w:rPr>
            </w:pPr>
            <w:r>
              <w:rPr>
                <w:rFonts w:ascii="Arial Narrow"/>
                <w:spacing w:val="-1"/>
                <w:sz w:val="21"/>
              </w:rPr>
              <w:t>24,422,968.53</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102"/>
              <w:jc w:val="right"/>
              <w:rPr>
                <w:rFonts w:ascii="Arial Narrow" w:hAnsi="Arial Narrow" w:cs="Arial Narrow" w:eastAsia="Arial Narrow" w:hint="default"/>
                <w:sz w:val="21"/>
                <w:szCs w:val="21"/>
              </w:rPr>
            </w:pPr>
            <w:r>
              <w:rPr>
                <w:rFonts w:ascii="Arial Narrow"/>
                <w:spacing w:val="-1"/>
                <w:sz w:val="21"/>
              </w:rPr>
              <w:t>19,054,051.54</w:t>
            </w: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2"/>
              <w:ind w:right="106"/>
              <w:jc w:val="right"/>
              <w:rPr>
                <w:rFonts w:ascii="Arial Narrow" w:hAnsi="Arial Narrow" w:cs="Arial Narrow" w:eastAsia="Arial Narrow" w:hint="default"/>
                <w:sz w:val="21"/>
                <w:szCs w:val="21"/>
              </w:rPr>
            </w:pPr>
            <w:r>
              <w:rPr>
                <w:rFonts w:ascii="Arial Narrow"/>
                <w:spacing w:val="-1"/>
                <w:sz w:val="21"/>
              </w:rPr>
              <w:t>-3,855,469.71</w:t>
            </w:r>
          </w:p>
        </w:tc>
      </w:tr>
      <w:tr>
        <w:trPr>
          <w:trHeight w:val="467" w:hRule="exact"/>
        </w:trPr>
        <w:tc>
          <w:tcPr>
            <w:tcW w:w="312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b/>
                <w:bCs/>
                <w:spacing w:val="-12"/>
                <w:sz w:val="21"/>
                <w:szCs w:val="21"/>
              </w:rPr>
              <w:t>合计</w:t>
            </w:r>
            <w:r>
              <w:rPr>
                <w:rFonts w:ascii="宋体" w:hAnsi="宋体" w:cs="宋体" w:eastAsia="宋体" w:hint="default"/>
                <w:sz w:val="21"/>
                <w:szCs w:val="21"/>
              </w:rPr>
            </w:r>
          </w:p>
        </w:tc>
        <w:tc>
          <w:tcPr>
            <w:tcW w:w="1200" w:type="dxa"/>
            <w:tcBorders>
              <w:top w:val="single" w:sz="2" w:space="0" w:color="000000"/>
              <w:left w:val="single" w:sz="2" w:space="0" w:color="000000"/>
              <w:bottom w:val="single" w:sz="12" w:space="0" w:color="000000"/>
              <w:right w:val="single" w:sz="2" w:space="0" w:color="000000"/>
            </w:tcBorders>
          </w:tcPr>
          <w:p>
            <w:pPr/>
          </w:p>
        </w:tc>
        <w:tc>
          <w:tcPr>
            <w:tcW w:w="1100" w:type="dxa"/>
            <w:tcBorders>
              <w:top w:val="single" w:sz="2" w:space="0" w:color="000000"/>
              <w:left w:val="single" w:sz="2" w:space="0" w:color="000000"/>
              <w:bottom w:val="single" w:sz="12" w:space="0" w:color="000000"/>
              <w:right w:val="single" w:sz="2" w:space="0" w:color="000000"/>
            </w:tcBorders>
          </w:tcPr>
          <w:p>
            <w:pPr/>
          </w:p>
        </w:tc>
        <w:tc>
          <w:tcPr>
            <w:tcW w:w="18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right="102"/>
              <w:jc w:val="right"/>
              <w:rPr>
                <w:rFonts w:ascii="Arial Narrow" w:hAnsi="Arial Narrow" w:cs="Arial Narrow" w:eastAsia="Arial Narrow" w:hint="default"/>
                <w:sz w:val="21"/>
                <w:szCs w:val="21"/>
              </w:rPr>
            </w:pPr>
            <w:r>
              <w:rPr>
                <w:rFonts w:ascii="Arial Narrow"/>
                <w:b/>
                <w:spacing w:val="-1"/>
                <w:sz w:val="21"/>
              </w:rPr>
              <w:t>111,234,588.71</w:t>
            </w:r>
            <w:r>
              <w:rPr>
                <w:rFonts w:ascii="Arial Narrow"/>
                <w:spacing w:val="-1"/>
                <w:sz w:val="21"/>
              </w:rPr>
            </w:r>
          </w:p>
        </w:tc>
        <w:tc>
          <w:tcPr>
            <w:tcW w:w="20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right="103"/>
              <w:jc w:val="right"/>
              <w:rPr>
                <w:rFonts w:ascii="Arial Narrow" w:hAnsi="Arial Narrow" w:cs="Arial Narrow" w:eastAsia="Arial Narrow" w:hint="default"/>
                <w:sz w:val="21"/>
                <w:szCs w:val="21"/>
              </w:rPr>
            </w:pPr>
            <w:r>
              <w:rPr>
                <w:rFonts w:ascii="Arial Narrow"/>
                <w:b/>
                <w:spacing w:val="-1"/>
                <w:sz w:val="21"/>
              </w:rPr>
              <w:t>8,704,382.92</w:t>
            </w:r>
            <w:r>
              <w:rPr>
                <w:rFonts w:ascii="Arial Narrow"/>
                <w:spacing w:val="-1"/>
                <w:sz w:val="21"/>
              </w:rPr>
            </w:r>
          </w:p>
        </w:tc>
        <w:tc>
          <w:tcPr>
            <w:tcW w:w="19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right="102"/>
              <w:jc w:val="right"/>
              <w:rPr>
                <w:rFonts w:ascii="Arial Narrow" w:hAnsi="Arial Narrow" w:cs="Arial Narrow" w:eastAsia="Arial Narrow" w:hint="default"/>
                <w:sz w:val="21"/>
                <w:szCs w:val="21"/>
              </w:rPr>
            </w:pPr>
            <w:r>
              <w:rPr>
                <w:rFonts w:ascii="Arial Narrow"/>
                <w:b/>
                <w:spacing w:val="-1"/>
                <w:sz w:val="21"/>
              </w:rPr>
              <w:t>102,530,205.79</w:t>
            </w:r>
            <w:r>
              <w:rPr>
                <w:rFonts w:ascii="Arial Narrow"/>
                <w:spacing w:val="-1"/>
                <w:sz w:val="21"/>
              </w:rPr>
            </w:r>
          </w:p>
        </w:tc>
        <w:tc>
          <w:tcPr>
            <w:tcW w:w="16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right="102"/>
              <w:jc w:val="right"/>
              <w:rPr>
                <w:rFonts w:ascii="Arial Narrow" w:hAnsi="Arial Narrow" w:cs="Arial Narrow" w:eastAsia="Arial Narrow" w:hint="default"/>
                <w:sz w:val="21"/>
                <w:szCs w:val="21"/>
              </w:rPr>
            </w:pPr>
            <w:r>
              <w:rPr>
                <w:rFonts w:ascii="Arial Narrow"/>
                <w:b/>
                <w:spacing w:val="-1"/>
                <w:sz w:val="21"/>
              </w:rPr>
              <w:t>27,940,248.24</w:t>
            </w:r>
            <w:r>
              <w:rPr>
                <w:rFonts w:ascii="Arial Narrow"/>
                <w:spacing w:val="-1"/>
                <w:sz w:val="21"/>
              </w:rPr>
            </w:r>
          </w:p>
        </w:tc>
        <w:tc>
          <w:tcPr>
            <w:tcW w:w="140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1"/>
              <w:ind w:right="106"/>
              <w:jc w:val="right"/>
              <w:rPr>
                <w:rFonts w:ascii="Arial Narrow" w:hAnsi="Arial Narrow" w:cs="Arial Narrow" w:eastAsia="Arial Narrow" w:hint="default"/>
                <w:sz w:val="21"/>
                <w:szCs w:val="21"/>
              </w:rPr>
            </w:pPr>
            <w:r>
              <w:rPr>
                <w:rFonts w:ascii="Arial Narrow"/>
                <w:b/>
                <w:spacing w:val="-1"/>
                <w:sz w:val="21"/>
              </w:rPr>
              <w:t>-3,397,368.26</w:t>
            </w:r>
            <w:r>
              <w:rPr>
                <w:rFonts w:ascii="Arial Narrow"/>
                <w:spacing w:val="-1"/>
                <w:sz w:val="21"/>
              </w:rPr>
            </w:r>
          </w:p>
        </w:tc>
      </w:tr>
    </w:tbl>
    <w:p>
      <w:pPr>
        <w:spacing w:after="0" w:line="240" w:lineRule="auto"/>
        <w:jc w:val="right"/>
        <w:rPr>
          <w:rFonts w:ascii="Arial Narrow" w:hAnsi="Arial Narrow" w:cs="Arial Narrow" w:eastAsia="Arial Narrow" w:hint="default"/>
          <w:sz w:val="21"/>
          <w:szCs w:val="21"/>
        </w:rPr>
        <w:sectPr>
          <w:pgSz w:w="16840" w:h="11910" w:orient="landscape"/>
          <w:pgMar w:header="877" w:footer="854" w:top="1100" w:bottom="1040" w:left="1180" w:right="11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Heading6"/>
        <w:spacing w:line="240" w:lineRule="auto" w:before="31"/>
        <w:ind w:left="641" w:right="0"/>
        <w:jc w:val="left"/>
      </w:pPr>
      <w:r>
        <w:rPr/>
        <w:t>（4）</w:t>
      </w:r>
      <w:r>
        <w:rPr>
          <w:spacing w:val="-63"/>
        </w:rPr>
        <w:t> </w:t>
      </w:r>
      <w:r>
        <w:rPr/>
        <w:t>长期股权投资减值准备</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347"/>
        <w:gridCol w:w="1595"/>
        <w:gridCol w:w="1160"/>
        <w:gridCol w:w="1158"/>
        <w:gridCol w:w="1303"/>
        <w:gridCol w:w="1174"/>
      </w:tblGrid>
      <w:tr>
        <w:trPr>
          <w:trHeight w:val="378" w:hRule="exact"/>
        </w:trPr>
        <w:tc>
          <w:tcPr>
            <w:tcW w:w="234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5" w:right="0"/>
              <w:jc w:val="center"/>
              <w:rPr>
                <w:rFonts w:ascii="宋体" w:hAnsi="宋体" w:cs="宋体" w:eastAsia="宋体" w:hint="default"/>
                <w:sz w:val="21"/>
                <w:szCs w:val="21"/>
              </w:rPr>
            </w:pPr>
            <w:r>
              <w:rPr>
                <w:rFonts w:ascii="宋体" w:hAnsi="宋体" w:cs="宋体" w:eastAsia="宋体" w:hint="default"/>
                <w:b/>
                <w:bCs/>
                <w:sz w:val="21"/>
                <w:szCs w:val="21"/>
              </w:rPr>
              <w:t>被投资单位名称</w:t>
            </w:r>
            <w:r>
              <w:rPr>
                <w:rFonts w:ascii="宋体" w:hAnsi="宋体" w:cs="宋体" w:eastAsia="宋体" w:hint="default"/>
                <w:sz w:val="21"/>
                <w:szCs w:val="21"/>
              </w:rPr>
            </w:r>
          </w:p>
        </w:tc>
        <w:tc>
          <w:tcPr>
            <w:tcW w:w="159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373"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1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156"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1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154"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30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226"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17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160" w:right="0"/>
              <w:jc w:val="left"/>
              <w:rPr>
                <w:rFonts w:ascii="宋体" w:hAnsi="宋体" w:cs="宋体" w:eastAsia="宋体" w:hint="default"/>
                <w:sz w:val="21"/>
                <w:szCs w:val="21"/>
              </w:rPr>
            </w:pPr>
            <w:r>
              <w:rPr>
                <w:rFonts w:ascii="宋体" w:hAnsi="宋体" w:cs="宋体" w:eastAsia="宋体" w:hint="default"/>
                <w:b/>
                <w:bCs/>
                <w:sz w:val="21"/>
                <w:szCs w:val="21"/>
              </w:rPr>
              <w:t>计提原因</w:t>
            </w:r>
            <w:r>
              <w:rPr>
                <w:rFonts w:ascii="宋体" w:hAnsi="宋体" w:cs="宋体" w:eastAsia="宋体" w:hint="default"/>
                <w:sz w:val="21"/>
                <w:szCs w:val="21"/>
              </w:rPr>
            </w:r>
          </w:p>
        </w:tc>
      </w:tr>
      <w:tr>
        <w:trPr>
          <w:trHeight w:val="550" w:hRule="exact"/>
        </w:trPr>
        <w:tc>
          <w:tcPr>
            <w:tcW w:w="2347"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镇江市佳科电脑有限公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15"/>
              <w:jc w:val="right"/>
              <w:rPr>
                <w:rFonts w:ascii="Arial Narrow" w:hAnsi="Arial Narrow" w:cs="Arial Narrow" w:eastAsia="Arial Narrow" w:hint="default"/>
                <w:sz w:val="21"/>
                <w:szCs w:val="21"/>
              </w:rPr>
            </w:pPr>
            <w:r>
              <w:rPr>
                <w:rFonts w:ascii="Arial Narrow"/>
                <w:spacing w:val="-1"/>
                <w:sz w:val="21"/>
              </w:rPr>
              <w:t>600,000.00</w:t>
            </w:r>
          </w:p>
        </w:tc>
        <w:tc>
          <w:tcPr>
            <w:tcW w:w="1160" w:type="dxa"/>
            <w:tcBorders>
              <w:top w:val="single" w:sz="2" w:space="0" w:color="000000"/>
              <w:left w:val="single" w:sz="2" w:space="0" w:color="000000"/>
              <w:bottom w:val="single" w:sz="2" w:space="0" w:color="000000"/>
              <w:right w:val="single" w:sz="2" w:space="0" w:color="000000"/>
            </w:tcBorders>
          </w:tcPr>
          <w:p>
            <w:pPr/>
          </w:p>
        </w:tc>
        <w:tc>
          <w:tcPr>
            <w:tcW w:w="1158" w:type="dxa"/>
            <w:tcBorders>
              <w:top w:val="single" w:sz="2" w:space="0" w:color="000000"/>
              <w:left w:val="single" w:sz="2" w:space="0" w:color="000000"/>
              <w:bottom w:val="single" w:sz="2" w:space="0" w:color="000000"/>
              <w:right w:val="single" w:sz="2" w:space="0" w:color="000000"/>
            </w:tcBorders>
          </w:tcPr>
          <w:p>
            <w:pP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15"/>
              <w:jc w:val="right"/>
              <w:rPr>
                <w:rFonts w:ascii="Arial Narrow" w:hAnsi="Arial Narrow" w:cs="Arial Narrow" w:eastAsia="Arial Narrow" w:hint="default"/>
                <w:sz w:val="21"/>
                <w:szCs w:val="21"/>
              </w:rPr>
            </w:pPr>
            <w:r>
              <w:rPr>
                <w:rFonts w:ascii="Arial Narrow"/>
                <w:spacing w:val="-1"/>
                <w:sz w:val="21"/>
              </w:rPr>
              <w:t>600,000.00</w:t>
            </w:r>
          </w:p>
        </w:tc>
        <w:tc>
          <w:tcPr>
            <w:tcW w:w="1174"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347"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广州航天金穗科技发展</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15"/>
              <w:jc w:val="right"/>
              <w:rPr>
                <w:rFonts w:ascii="Arial Narrow" w:hAnsi="Arial Narrow" w:cs="Arial Narrow" w:eastAsia="Arial Narrow" w:hint="default"/>
                <w:sz w:val="21"/>
                <w:szCs w:val="21"/>
              </w:rPr>
            </w:pPr>
            <w:r>
              <w:rPr>
                <w:rFonts w:ascii="Arial Narrow"/>
                <w:spacing w:val="-1"/>
                <w:sz w:val="21"/>
              </w:rPr>
              <w:t>29,226.78</w:t>
            </w:r>
          </w:p>
        </w:tc>
        <w:tc>
          <w:tcPr>
            <w:tcW w:w="1160" w:type="dxa"/>
            <w:tcBorders>
              <w:top w:val="single" w:sz="2" w:space="0" w:color="000000"/>
              <w:left w:val="single" w:sz="2" w:space="0" w:color="000000"/>
              <w:bottom w:val="single" w:sz="2" w:space="0" w:color="000000"/>
              <w:right w:val="single" w:sz="2" w:space="0" w:color="000000"/>
            </w:tcBorders>
          </w:tcPr>
          <w:p>
            <w:pPr/>
          </w:p>
        </w:tc>
        <w:tc>
          <w:tcPr>
            <w:tcW w:w="1158" w:type="dxa"/>
            <w:tcBorders>
              <w:top w:val="single" w:sz="2" w:space="0" w:color="000000"/>
              <w:left w:val="single" w:sz="2" w:space="0" w:color="000000"/>
              <w:bottom w:val="single" w:sz="2" w:space="0" w:color="000000"/>
              <w:right w:val="single" w:sz="2" w:space="0" w:color="000000"/>
            </w:tcBorders>
          </w:tcPr>
          <w:p>
            <w:pP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15"/>
              <w:jc w:val="right"/>
              <w:rPr>
                <w:rFonts w:ascii="Arial Narrow" w:hAnsi="Arial Narrow" w:cs="Arial Narrow" w:eastAsia="Arial Narrow" w:hint="default"/>
                <w:sz w:val="21"/>
                <w:szCs w:val="21"/>
              </w:rPr>
            </w:pPr>
            <w:r>
              <w:rPr>
                <w:rFonts w:ascii="Arial Narrow"/>
                <w:spacing w:val="-1"/>
                <w:sz w:val="21"/>
              </w:rPr>
              <w:t>29,226.78</w:t>
            </w:r>
          </w:p>
        </w:tc>
        <w:tc>
          <w:tcPr>
            <w:tcW w:w="1174" w:type="dxa"/>
            <w:tcBorders>
              <w:top w:val="single" w:sz="2" w:space="0" w:color="000000"/>
              <w:left w:val="single" w:sz="2" w:space="0" w:color="000000"/>
              <w:bottom w:val="single" w:sz="2" w:space="0" w:color="000000"/>
              <w:right w:val="nil" w:sz="6" w:space="0" w:color="auto"/>
            </w:tcBorders>
          </w:tcPr>
          <w:p>
            <w:pPr/>
          </w:p>
        </w:tc>
      </w:tr>
      <w:tr>
        <w:trPr>
          <w:trHeight w:val="551" w:hRule="exact"/>
        </w:trPr>
        <w:tc>
          <w:tcPr>
            <w:tcW w:w="2347"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重庆航天新世纪卫星应</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用技术有限责任公司</w:t>
            </w: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15"/>
              <w:jc w:val="right"/>
              <w:rPr>
                <w:rFonts w:ascii="Arial Narrow" w:hAnsi="Arial Narrow" w:cs="Arial Narrow" w:eastAsia="Arial Narrow" w:hint="default"/>
                <w:sz w:val="21"/>
                <w:szCs w:val="21"/>
              </w:rPr>
            </w:pPr>
            <w:r>
              <w:rPr>
                <w:rFonts w:ascii="Arial Narrow"/>
                <w:spacing w:val="-1"/>
                <w:sz w:val="21"/>
              </w:rPr>
              <w:t>5,165,458.59</w:t>
            </w:r>
          </w:p>
        </w:tc>
        <w:tc>
          <w:tcPr>
            <w:tcW w:w="1160" w:type="dxa"/>
            <w:tcBorders>
              <w:top w:val="single" w:sz="2" w:space="0" w:color="000000"/>
              <w:left w:val="single" w:sz="2" w:space="0" w:color="000000"/>
              <w:bottom w:val="single" w:sz="2" w:space="0" w:color="000000"/>
              <w:right w:val="single" w:sz="2" w:space="0" w:color="000000"/>
            </w:tcBorders>
          </w:tcPr>
          <w:p>
            <w:pPr/>
          </w:p>
        </w:tc>
        <w:tc>
          <w:tcPr>
            <w:tcW w:w="1158" w:type="dxa"/>
            <w:tcBorders>
              <w:top w:val="single" w:sz="2" w:space="0" w:color="000000"/>
              <w:left w:val="single" w:sz="2" w:space="0" w:color="000000"/>
              <w:bottom w:val="single" w:sz="2" w:space="0" w:color="000000"/>
              <w:right w:val="single" w:sz="2" w:space="0" w:color="000000"/>
            </w:tcBorders>
          </w:tcPr>
          <w:p>
            <w:pP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15"/>
              <w:jc w:val="right"/>
              <w:rPr>
                <w:rFonts w:ascii="Arial Narrow" w:hAnsi="Arial Narrow" w:cs="Arial Narrow" w:eastAsia="Arial Narrow" w:hint="default"/>
                <w:sz w:val="21"/>
                <w:szCs w:val="21"/>
              </w:rPr>
            </w:pPr>
            <w:r>
              <w:rPr>
                <w:rFonts w:ascii="Arial Narrow"/>
                <w:spacing w:val="-1"/>
                <w:sz w:val="21"/>
              </w:rPr>
              <w:t>5,165,458.59</w:t>
            </w:r>
          </w:p>
        </w:tc>
        <w:tc>
          <w:tcPr>
            <w:tcW w:w="1174"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34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6"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right="115"/>
              <w:jc w:val="right"/>
              <w:rPr>
                <w:rFonts w:ascii="Arial Narrow" w:hAnsi="Arial Narrow" w:cs="Arial Narrow" w:eastAsia="Arial Narrow" w:hint="default"/>
                <w:sz w:val="21"/>
                <w:szCs w:val="21"/>
              </w:rPr>
            </w:pPr>
            <w:r>
              <w:rPr>
                <w:rFonts w:ascii="Arial Narrow"/>
                <w:b/>
                <w:spacing w:val="-1"/>
                <w:sz w:val="21"/>
              </w:rPr>
              <w:t>5,794,685.37</w:t>
            </w:r>
            <w:r>
              <w:rPr>
                <w:rFonts w:ascii="Arial Narrow"/>
                <w:spacing w:val="-1"/>
                <w:sz w:val="21"/>
              </w:rPr>
            </w:r>
          </w:p>
        </w:tc>
        <w:tc>
          <w:tcPr>
            <w:tcW w:w="1160" w:type="dxa"/>
            <w:tcBorders>
              <w:top w:val="single" w:sz="2" w:space="0" w:color="000000"/>
              <w:left w:val="single" w:sz="2" w:space="0" w:color="000000"/>
              <w:bottom w:val="single" w:sz="12" w:space="0" w:color="000000"/>
              <w:right w:val="single" w:sz="2" w:space="0" w:color="000000"/>
            </w:tcBorders>
          </w:tcPr>
          <w:p>
            <w:pPr/>
          </w:p>
        </w:tc>
        <w:tc>
          <w:tcPr>
            <w:tcW w:w="1158" w:type="dxa"/>
            <w:tcBorders>
              <w:top w:val="single" w:sz="2" w:space="0" w:color="000000"/>
              <w:left w:val="single" w:sz="2" w:space="0" w:color="000000"/>
              <w:bottom w:val="single" w:sz="12" w:space="0" w:color="000000"/>
              <w:right w:val="single" w:sz="2" w:space="0" w:color="000000"/>
            </w:tcBorders>
          </w:tcPr>
          <w:p>
            <w:pPr/>
          </w:p>
        </w:tc>
        <w:tc>
          <w:tcPr>
            <w:tcW w:w="13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right="115"/>
              <w:jc w:val="right"/>
              <w:rPr>
                <w:rFonts w:ascii="Arial Narrow" w:hAnsi="Arial Narrow" w:cs="Arial Narrow" w:eastAsia="Arial Narrow" w:hint="default"/>
                <w:sz w:val="21"/>
                <w:szCs w:val="21"/>
              </w:rPr>
            </w:pPr>
            <w:r>
              <w:rPr>
                <w:rFonts w:ascii="Arial Narrow"/>
                <w:b/>
                <w:spacing w:val="-1"/>
                <w:sz w:val="21"/>
              </w:rPr>
              <w:t>5,794,685.37</w:t>
            </w:r>
            <w:r>
              <w:rPr>
                <w:rFonts w:ascii="Arial Narrow"/>
                <w:spacing w:val="-1"/>
                <w:sz w:val="21"/>
              </w:rPr>
            </w:r>
          </w:p>
        </w:tc>
        <w:tc>
          <w:tcPr>
            <w:tcW w:w="117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spacing w:before="31"/>
        <w:ind w:left="641" w:right="0" w:firstLine="0"/>
        <w:jc w:val="left"/>
        <w:rPr>
          <w:rFonts w:ascii="宋体" w:hAnsi="宋体" w:cs="宋体" w:eastAsia="宋体" w:hint="default"/>
          <w:sz w:val="22"/>
          <w:szCs w:val="22"/>
        </w:rPr>
      </w:pPr>
      <w:r>
        <w:rPr>
          <w:rFonts w:ascii="宋体" w:hAnsi="宋体" w:cs="宋体" w:eastAsia="宋体" w:hint="default"/>
          <w:sz w:val="22"/>
          <w:szCs w:val="22"/>
        </w:rPr>
        <w:t>11.</w:t>
      </w:r>
      <w:r>
        <w:rPr>
          <w:rFonts w:ascii="宋体" w:hAnsi="宋体" w:cs="宋体" w:eastAsia="宋体" w:hint="default"/>
          <w:spacing w:val="-42"/>
          <w:sz w:val="22"/>
          <w:szCs w:val="22"/>
        </w:rPr>
        <w:t> </w:t>
      </w:r>
      <w:r>
        <w:rPr>
          <w:rFonts w:ascii="宋体" w:hAnsi="宋体" w:cs="宋体" w:eastAsia="宋体" w:hint="default"/>
          <w:sz w:val="22"/>
          <w:szCs w:val="22"/>
        </w:rPr>
        <w:t>投资性房地产</w:t>
      </w:r>
    </w:p>
    <w:p>
      <w:pPr>
        <w:spacing w:line="240" w:lineRule="auto" w:before="13"/>
        <w:rPr>
          <w:rFonts w:ascii="宋体" w:hAnsi="宋体" w:cs="宋体" w:eastAsia="宋体" w:hint="default"/>
          <w:sz w:val="28"/>
          <w:szCs w:val="28"/>
        </w:rPr>
      </w:pPr>
    </w:p>
    <w:p>
      <w:pPr>
        <w:spacing w:before="0"/>
        <w:ind w:left="741"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2"/>
          <w:sz w:val="22"/>
          <w:szCs w:val="22"/>
        </w:rPr>
        <w:t> </w:t>
      </w:r>
      <w:r>
        <w:rPr>
          <w:rFonts w:ascii="宋体" w:hAnsi="宋体" w:cs="宋体" w:eastAsia="宋体" w:hint="default"/>
          <w:sz w:val="22"/>
          <w:szCs w:val="22"/>
        </w:rPr>
        <w:t>按成本计量的投资性房地产</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178"/>
        <w:gridCol w:w="1525"/>
        <w:gridCol w:w="1176"/>
        <w:gridCol w:w="1223"/>
        <w:gridCol w:w="1222"/>
        <w:gridCol w:w="1414"/>
      </w:tblGrid>
      <w:tr>
        <w:trPr>
          <w:trHeight w:val="378" w:hRule="exact"/>
        </w:trPr>
        <w:tc>
          <w:tcPr>
            <w:tcW w:w="217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7"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338"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2399"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773"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2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4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280"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365" w:hRule="exact"/>
        </w:trPr>
        <w:tc>
          <w:tcPr>
            <w:tcW w:w="2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原价</w:t>
            </w:r>
            <w:r>
              <w:rPr>
                <w:rFonts w:ascii="宋体" w:hAnsi="宋体" w:cs="宋体" w:eastAsia="宋体" w:hint="default"/>
                <w:sz w:val="21"/>
                <w:szCs w:val="21"/>
              </w:rPr>
            </w:r>
          </w:p>
        </w:tc>
        <w:tc>
          <w:tcPr>
            <w:tcW w:w="15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b/>
                <w:spacing w:val="-1"/>
                <w:sz w:val="21"/>
              </w:rPr>
              <w:t>130,407,770.84</w:t>
            </w:r>
            <w:r>
              <w:rPr>
                <w:rFonts w:ascii="Arial Narrow"/>
                <w:spacing w:val="-1"/>
                <w:sz w:val="21"/>
              </w:rPr>
            </w:r>
          </w:p>
        </w:tc>
        <w:tc>
          <w:tcPr>
            <w:tcW w:w="239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185" w:right="0"/>
              <w:jc w:val="left"/>
              <w:rPr>
                <w:rFonts w:ascii="Arial Narrow" w:hAnsi="Arial Narrow" w:cs="Arial Narrow" w:eastAsia="Arial Narrow" w:hint="default"/>
                <w:sz w:val="21"/>
                <w:szCs w:val="21"/>
              </w:rPr>
            </w:pPr>
            <w:r>
              <w:rPr>
                <w:rFonts w:ascii="Arial Narrow"/>
                <w:b/>
                <w:sz w:val="21"/>
              </w:rPr>
              <w:t>79,380,373.97</w:t>
            </w:r>
            <w:r>
              <w:rPr>
                <w:rFonts w:ascii="Arial Narrow"/>
                <w:sz w:val="21"/>
              </w:rPr>
            </w:r>
          </w:p>
        </w:tc>
        <w:tc>
          <w:tcPr>
            <w:tcW w:w="1222"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b/>
                <w:spacing w:val="-1"/>
                <w:sz w:val="21"/>
              </w:rPr>
              <w:t>209,788,144.81</w:t>
            </w:r>
            <w:r>
              <w:rPr>
                <w:rFonts w:ascii="Arial Narrow"/>
                <w:spacing w:val="-1"/>
                <w:sz w:val="21"/>
              </w:rPr>
            </w:r>
          </w:p>
        </w:tc>
      </w:tr>
      <w:tr>
        <w:trPr>
          <w:trHeight w:val="365" w:hRule="exact"/>
        </w:trPr>
        <w:tc>
          <w:tcPr>
            <w:tcW w:w="2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5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130,407,770.84</w:t>
            </w:r>
          </w:p>
        </w:tc>
        <w:tc>
          <w:tcPr>
            <w:tcW w:w="239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185" w:right="0"/>
              <w:jc w:val="left"/>
              <w:rPr>
                <w:rFonts w:ascii="Arial Narrow" w:hAnsi="Arial Narrow" w:cs="Arial Narrow" w:eastAsia="Arial Narrow" w:hint="default"/>
                <w:sz w:val="21"/>
                <w:szCs w:val="21"/>
              </w:rPr>
            </w:pPr>
            <w:r>
              <w:rPr>
                <w:rFonts w:ascii="Arial Narrow"/>
                <w:sz w:val="21"/>
              </w:rPr>
              <w:t>79,380,373.97</w:t>
            </w:r>
          </w:p>
        </w:tc>
        <w:tc>
          <w:tcPr>
            <w:tcW w:w="1222"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209,788,144.81</w:t>
            </w:r>
          </w:p>
        </w:tc>
      </w:tr>
      <w:tr>
        <w:trPr>
          <w:trHeight w:val="365" w:hRule="exact"/>
        </w:trPr>
        <w:tc>
          <w:tcPr>
            <w:tcW w:w="2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25" w:type="dxa"/>
            <w:tcBorders>
              <w:top w:val="single" w:sz="2" w:space="0" w:color="000000"/>
              <w:left w:val="single" w:sz="2" w:space="0" w:color="000000"/>
              <w:bottom w:val="single" w:sz="2" w:space="0" w:color="000000"/>
              <w:right w:val="single" w:sz="2" w:space="0" w:color="000000"/>
            </w:tcBorders>
          </w:tcPr>
          <w:p>
            <w:pPr/>
          </w:p>
        </w:tc>
        <w:tc>
          <w:tcPr>
            <w:tcW w:w="2399" w:type="dxa"/>
            <w:gridSpan w:val="2"/>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2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累计折旧和累计摊销</w:t>
            </w:r>
            <w:r>
              <w:rPr>
                <w:rFonts w:ascii="宋体" w:hAnsi="宋体" w:cs="宋体" w:eastAsia="宋体" w:hint="default"/>
                <w:sz w:val="21"/>
                <w:szCs w:val="21"/>
              </w:rPr>
            </w:r>
          </w:p>
        </w:tc>
        <w:tc>
          <w:tcPr>
            <w:tcW w:w="15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b/>
                <w:spacing w:val="-1"/>
                <w:sz w:val="21"/>
              </w:rPr>
              <w:t>25,237,796.22</w:t>
            </w:r>
            <w:r>
              <w:rPr>
                <w:rFonts w:ascii="Arial Narrow"/>
                <w:spacing w:val="-1"/>
                <w:sz w:val="21"/>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2"/>
              <w:jc w:val="right"/>
              <w:rPr>
                <w:rFonts w:ascii="宋体" w:hAnsi="宋体" w:cs="宋体" w:eastAsia="宋体" w:hint="default"/>
                <w:sz w:val="21"/>
                <w:szCs w:val="21"/>
              </w:rPr>
            </w:pPr>
            <w:r>
              <w:rPr>
                <w:rFonts w:ascii="宋体" w:hAnsi="宋体" w:cs="宋体" w:eastAsia="宋体" w:hint="default"/>
                <w:b/>
                <w:bCs/>
                <w:sz w:val="21"/>
                <w:szCs w:val="21"/>
              </w:rPr>
              <w:t>本期新增</w:t>
            </w:r>
            <w:r>
              <w:rPr>
                <w:rFonts w:ascii="宋体" w:hAnsi="宋体" w:cs="宋体" w:eastAsia="宋体" w:hint="default"/>
                <w:sz w:val="21"/>
                <w:szCs w:val="21"/>
              </w:rPr>
            </w:r>
          </w:p>
        </w:tc>
        <w:tc>
          <w:tcPr>
            <w:tcW w:w="12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3"/>
              <w:jc w:val="right"/>
              <w:rPr>
                <w:rFonts w:ascii="宋体" w:hAnsi="宋体" w:cs="宋体" w:eastAsia="宋体" w:hint="default"/>
                <w:sz w:val="21"/>
                <w:szCs w:val="21"/>
              </w:rPr>
            </w:pPr>
            <w:r>
              <w:rPr>
                <w:rFonts w:ascii="宋体" w:hAnsi="宋体" w:cs="宋体" w:eastAsia="宋体" w:hint="default"/>
                <w:b/>
                <w:bCs/>
                <w:sz w:val="21"/>
                <w:szCs w:val="21"/>
              </w:rPr>
              <w:t>本期计提</w:t>
            </w:r>
            <w:r>
              <w:rPr>
                <w:rFonts w:ascii="宋体" w:hAnsi="宋体" w:cs="宋体" w:eastAsia="宋体" w:hint="default"/>
                <w:sz w:val="21"/>
                <w:szCs w:val="21"/>
              </w:rPr>
            </w:r>
          </w:p>
        </w:tc>
        <w:tc>
          <w:tcPr>
            <w:tcW w:w="1222"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b/>
                <w:spacing w:val="-1"/>
                <w:sz w:val="21"/>
              </w:rPr>
              <w:t>34,238,585.86</w:t>
            </w:r>
            <w:r>
              <w:rPr>
                <w:rFonts w:ascii="Arial Narrow"/>
                <w:spacing w:val="-1"/>
                <w:sz w:val="21"/>
              </w:rPr>
            </w:r>
          </w:p>
        </w:tc>
      </w:tr>
      <w:tr>
        <w:trPr>
          <w:trHeight w:val="365" w:hRule="exact"/>
        </w:trPr>
        <w:tc>
          <w:tcPr>
            <w:tcW w:w="2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5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spacing w:val="-1"/>
                <w:sz w:val="21"/>
              </w:rPr>
              <w:t>25,237,796.22</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spacing w:val="-1"/>
                <w:sz w:val="21"/>
              </w:rPr>
              <w:t>988,062.39</w:t>
            </w:r>
          </w:p>
        </w:tc>
        <w:tc>
          <w:tcPr>
            <w:tcW w:w="12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8,012,727.25</w:t>
            </w:r>
          </w:p>
        </w:tc>
        <w:tc>
          <w:tcPr>
            <w:tcW w:w="1222"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Narrow" w:hAnsi="Arial Narrow" w:cs="Arial Narrow" w:eastAsia="Arial Narrow" w:hint="default"/>
                <w:sz w:val="21"/>
                <w:szCs w:val="21"/>
              </w:rPr>
            </w:pPr>
            <w:r>
              <w:rPr>
                <w:rFonts w:ascii="Arial Narrow"/>
                <w:spacing w:val="-1"/>
                <w:sz w:val="21"/>
              </w:rPr>
              <w:t>34,238,585.86</w:t>
            </w:r>
          </w:p>
        </w:tc>
      </w:tr>
      <w:tr>
        <w:trPr>
          <w:trHeight w:val="365" w:hRule="exact"/>
        </w:trPr>
        <w:tc>
          <w:tcPr>
            <w:tcW w:w="2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25"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
        </w:tc>
        <w:tc>
          <w:tcPr>
            <w:tcW w:w="1223"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账面净值</w:t>
            </w:r>
            <w:r>
              <w:rPr>
                <w:rFonts w:ascii="宋体" w:hAnsi="宋体" w:cs="宋体" w:eastAsia="宋体" w:hint="default"/>
                <w:sz w:val="21"/>
                <w:szCs w:val="21"/>
              </w:rPr>
            </w:r>
          </w:p>
        </w:tc>
        <w:tc>
          <w:tcPr>
            <w:tcW w:w="15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b/>
                <w:spacing w:val="-1"/>
                <w:sz w:val="21"/>
              </w:rPr>
              <w:t>105,169,974.62</w:t>
            </w:r>
            <w:r>
              <w:rPr>
                <w:rFonts w:ascii="Arial Narrow"/>
                <w:spacing w:val="-1"/>
                <w:sz w:val="21"/>
              </w:rPr>
            </w:r>
          </w:p>
        </w:tc>
        <w:tc>
          <w:tcPr>
            <w:tcW w:w="239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185" w:right="0"/>
              <w:jc w:val="left"/>
              <w:rPr>
                <w:rFonts w:ascii="Arial Narrow" w:hAnsi="Arial Narrow" w:cs="Arial Narrow" w:eastAsia="Arial Narrow" w:hint="default"/>
                <w:sz w:val="21"/>
                <w:szCs w:val="21"/>
              </w:rPr>
            </w:pPr>
            <w:r>
              <w:rPr>
                <w:rFonts w:ascii="Arial Narrow"/>
                <w:b/>
                <w:sz w:val="21"/>
              </w:rPr>
              <w:t>78</w:t>
            </w:r>
            <w:r>
              <w:rPr>
                <w:rFonts w:ascii="Arial Narrow"/>
                <w:sz w:val="21"/>
              </w:rPr>
              <w:t>,</w:t>
            </w:r>
            <w:r>
              <w:rPr>
                <w:rFonts w:ascii="Arial Narrow"/>
                <w:b/>
                <w:sz w:val="21"/>
              </w:rPr>
              <w:t>392</w:t>
            </w:r>
            <w:r>
              <w:rPr>
                <w:rFonts w:ascii="Arial Narrow"/>
                <w:sz w:val="21"/>
              </w:rPr>
              <w:t>,</w:t>
            </w:r>
            <w:r>
              <w:rPr>
                <w:rFonts w:ascii="Arial Narrow"/>
                <w:b/>
                <w:sz w:val="21"/>
              </w:rPr>
              <w:t>311.58</w:t>
            </w:r>
            <w:r>
              <w:rPr>
                <w:rFonts w:ascii="Arial Narrow"/>
                <w:sz w:val="21"/>
              </w:rPr>
            </w: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
              <w:jc w:val="center"/>
              <w:rPr>
                <w:rFonts w:ascii="Arial Narrow" w:hAnsi="Arial Narrow" w:cs="Arial Narrow" w:eastAsia="Arial Narrow" w:hint="default"/>
                <w:sz w:val="21"/>
                <w:szCs w:val="21"/>
              </w:rPr>
            </w:pPr>
            <w:r>
              <w:rPr>
                <w:rFonts w:ascii="Arial Narrow"/>
                <w:b/>
                <w:sz w:val="21"/>
              </w:rPr>
              <w:t>8</w:t>
            </w:r>
            <w:r>
              <w:rPr>
                <w:rFonts w:ascii="Arial Narrow"/>
                <w:sz w:val="21"/>
              </w:rPr>
              <w:t>,</w:t>
            </w:r>
            <w:r>
              <w:rPr>
                <w:rFonts w:ascii="Arial Narrow"/>
                <w:b/>
                <w:sz w:val="21"/>
              </w:rPr>
              <w:t>012</w:t>
            </w:r>
            <w:r>
              <w:rPr>
                <w:rFonts w:ascii="Arial Narrow"/>
                <w:sz w:val="21"/>
              </w:rPr>
              <w:t>,</w:t>
            </w:r>
            <w:r>
              <w:rPr>
                <w:rFonts w:ascii="Arial Narrow"/>
                <w:b/>
                <w:sz w:val="21"/>
              </w:rPr>
              <w:t>727.25</w:t>
            </w:r>
            <w:r>
              <w:rPr>
                <w:rFonts w:ascii="Arial Narrow"/>
                <w:sz w:val="21"/>
              </w:rPr>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b/>
                <w:spacing w:val="-1"/>
                <w:sz w:val="21"/>
              </w:rPr>
              <w:t>175,549,558.95</w:t>
            </w:r>
            <w:r>
              <w:rPr>
                <w:rFonts w:ascii="Arial Narrow"/>
                <w:spacing w:val="-1"/>
                <w:sz w:val="21"/>
              </w:rPr>
            </w:r>
          </w:p>
        </w:tc>
      </w:tr>
      <w:tr>
        <w:trPr>
          <w:trHeight w:val="365" w:hRule="exact"/>
        </w:trPr>
        <w:tc>
          <w:tcPr>
            <w:tcW w:w="2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5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105,169,974.62</w:t>
            </w:r>
          </w:p>
        </w:tc>
        <w:tc>
          <w:tcPr>
            <w:tcW w:w="239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185" w:right="0"/>
              <w:jc w:val="left"/>
              <w:rPr>
                <w:rFonts w:ascii="Arial Narrow" w:hAnsi="Arial Narrow" w:cs="Arial Narrow" w:eastAsia="Arial Narrow" w:hint="default"/>
                <w:sz w:val="21"/>
                <w:szCs w:val="21"/>
              </w:rPr>
            </w:pPr>
            <w:r>
              <w:rPr>
                <w:rFonts w:ascii="Arial Narrow"/>
                <w:sz w:val="21"/>
              </w:rPr>
              <w:t>78,392,311.58</w:t>
            </w: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
              <w:jc w:val="center"/>
              <w:rPr>
                <w:rFonts w:ascii="Arial Narrow" w:hAnsi="Arial Narrow" w:cs="Arial Narrow" w:eastAsia="Arial Narrow" w:hint="default"/>
                <w:sz w:val="21"/>
                <w:szCs w:val="21"/>
              </w:rPr>
            </w:pPr>
            <w:r>
              <w:rPr>
                <w:rFonts w:ascii="Arial Narrow"/>
                <w:sz w:val="21"/>
              </w:rPr>
              <w:t>8,012,727.25</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175,549,558.95</w:t>
            </w:r>
          </w:p>
        </w:tc>
      </w:tr>
      <w:tr>
        <w:trPr>
          <w:trHeight w:val="365" w:hRule="exact"/>
        </w:trPr>
        <w:tc>
          <w:tcPr>
            <w:tcW w:w="2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25" w:type="dxa"/>
            <w:tcBorders>
              <w:top w:val="single" w:sz="2" w:space="0" w:color="000000"/>
              <w:left w:val="single" w:sz="2" w:space="0" w:color="000000"/>
              <w:bottom w:val="single" w:sz="2" w:space="0" w:color="000000"/>
              <w:right w:val="single" w:sz="2" w:space="0" w:color="000000"/>
            </w:tcBorders>
          </w:tcPr>
          <w:p>
            <w:pPr/>
          </w:p>
        </w:tc>
        <w:tc>
          <w:tcPr>
            <w:tcW w:w="2399" w:type="dxa"/>
            <w:gridSpan w:val="2"/>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2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c>
          <w:tcPr>
            <w:tcW w:w="1525" w:type="dxa"/>
            <w:tcBorders>
              <w:top w:val="single" w:sz="2" w:space="0" w:color="000000"/>
              <w:left w:val="single" w:sz="2" w:space="0" w:color="000000"/>
              <w:bottom w:val="single" w:sz="2" w:space="0" w:color="000000"/>
              <w:right w:val="single" w:sz="2" w:space="0" w:color="000000"/>
            </w:tcBorders>
          </w:tcPr>
          <w:p>
            <w:pPr/>
          </w:p>
        </w:tc>
        <w:tc>
          <w:tcPr>
            <w:tcW w:w="2399" w:type="dxa"/>
            <w:gridSpan w:val="2"/>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525" w:type="dxa"/>
            <w:tcBorders>
              <w:top w:val="single" w:sz="2" w:space="0" w:color="000000"/>
              <w:left w:val="single" w:sz="2" w:space="0" w:color="000000"/>
              <w:bottom w:val="single" w:sz="2" w:space="0" w:color="000000"/>
              <w:right w:val="single" w:sz="2" w:space="0" w:color="000000"/>
            </w:tcBorders>
          </w:tcPr>
          <w:p>
            <w:pPr/>
          </w:p>
        </w:tc>
        <w:tc>
          <w:tcPr>
            <w:tcW w:w="2399" w:type="dxa"/>
            <w:gridSpan w:val="2"/>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25" w:type="dxa"/>
            <w:tcBorders>
              <w:top w:val="single" w:sz="2" w:space="0" w:color="000000"/>
              <w:left w:val="single" w:sz="2" w:space="0" w:color="000000"/>
              <w:bottom w:val="single" w:sz="2" w:space="0" w:color="000000"/>
              <w:right w:val="single" w:sz="2" w:space="0" w:color="000000"/>
            </w:tcBorders>
          </w:tcPr>
          <w:p>
            <w:pPr/>
          </w:p>
        </w:tc>
        <w:tc>
          <w:tcPr>
            <w:tcW w:w="2399" w:type="dxa"/>
            <w:gridSpan w:val="2"/>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5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b/>
                <w:spacing w:val="-1"/>
                <w:sz w:val="21"/>
              </w:rPr>
              <w:t>105,169,974.62</w:t>
            </w:r>
            <w:r>
              <w:rPr>
                <w:rFonts w:ascii="Arial Narrow"/>
                <w:spacing w:val="-1"/>
                <w:sz w:val="21"/>
              </w:rPr>
            </w:r>
          </w:p>
        </w:tc>
        <w:tc>
          <w:tcPr>
            <w:tcW w:w="239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185" w:right="0"/>
              <w:jc w:val="left"/>
              <w:rPr>
                <w:rFonts w:ascii="Arial Narrow" w:hAnsi="Arial Narrow" w:cs="Arial Narrow" w:eastAsia="Arial Narrow" w:hint="default"/>
                <w:sz w:val="21"/>
                <w:szCs w:val="21"/>
              </w:rPr>
            </w:pPr>
            <w:r>
              <w:rPr>
                <w:rFonts w:ascii="Arial Narrow"/>
                <w:b/>
                <w:sz w:val="21"/>
              </w:rPr>
              <w:t>78</w:t>
            </w:r>
            <w:r>
              <w:rPr>
                <w:rFonts w:ascii="Arial Narrow"/>
                <w:sz w:val="21"/>
              </w:rPr>
              <w:t>,</w:t>
            </w:r>
            <w:r>
              <w:rPr>
                <w:rFonts w:ascii="Arial Narrow"/>
                <w:b/>
                <w:sz w:val="21"/>
              </w:rPr>
              <w:t>392</w:t>
            </w:r>
            <w:r>
              <w:rPr>
                <w:rFonts w:ascii="Arial Narrow"/>
                <w:sz w:val="21"/>
              </w:rPr>
              <w:t>,</w:t>
            </w:r>
            <w:r>
              <w:rPr>
                <w:rFonts w:ascii="Arial Narrow"/>
                <w:b/>
                <w:sz w:val="21"/>
              </w:rPr>
              <w:t>311.58</w:t>
            </w:r>
            <w:r>
              <w:rPr>
                <w:rFonts w:ascii="Arial Narrow"/>
                <w:sz w:val="21"/>
              </w:rPr>
            </w: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
              <w:jc w:val="center"/>
              <w:rPr>
                <w:rFonts w:ascii="Arial Narrow" w:hAnsi="Arial Narrow" w:cs="Arial Narrow" w:eastAsia="Arial Narrow" w:hint="default"/>
                <w:sz w:val="21"/>
                <w:szCs w:val="21"/>
              </w:rPr>
            </w:pPr>
            <w:r>
              <w:rPr>
                <w:rFonts w:ascii="Arial Narrow"/>
                <w:b/>
                <w:sz w:val="21"/>
              </w:rPr>
              <w:t>8</w:t>
            </w:r>
            <w:r>
              <w:rPr>
                <w:rFonts w:ascii="Arial Narrow"/>
                <w:sz w:val="21"/>
              </w:rPr>
              <w:t>,</w:t>
            </w:r>
            <w:r>
              <w:rPr>
                <w:rFonts w:ascii="Arial Narrow"/>
                <w:b/>
                <w:sz w:val="21"/>
              </w:rPr>
              <w:t>012</w:t>
            </w:r>
            <w:r>
              <w:rPr>
                <w:rFonts w:ascii="Arial Narrow"/>
                <w:sz w:val="21"/>
              </w:rPr>
              <w:t>,</w:t>
            </w:r>
            <w:r>
              <w:rPr>
                <w:rFonts w:ascii="Arial Narrow"/>
                <w:b/>
                <w:sz w:val="21"/>
              </w:rPr>
              <w:t>727.25</w:t>
            </w:r>
            <w:r>
              <w:rPr>
                <w:rFonts w:ascii="Arial Narrow"/>
                <w:sz w:val="21"/>
              </w:rPr>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b/>
                <w:spacing w:val="-1"/>
                <w:sz w:val="21"/>
              </w:rPr>
              <w:t>175,549,558.95</w:t>
            </w:r>
            <w:r>
              <w:rPr>
                <w:rFonts w:ascii="Arial Narrow"/>
                <w:spacing w:val="-1"/>
                <w:sz w:val="21"/>
              </w:rPr>
            </w:r>
          </w:p>
        </w:tc>
      </w:tr>
      <w:tr>
        <w:trPr>
          <w:trHeight w:val="365" w:hRule="exact"/>
        </w:trPr>
        <w:tc>
          <w:tcPr>
            <w:tcW w:w="2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5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105,169,974.62</w:t>
            </w:r>
          </w:p>
        </w:tc>
        <w:tc>
          <w:tcPr>
            <w:tcW w:w="239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185" w:right="0"/>
              <w:jc w:val="left"/>
              <w:rPr>
                <w:rFonts w:ascii="Arial Narrow" w:hAnsi="Arial Narrow" w:cs="Arial Narrow" w:eastAsia="Arial Narrow" w:hint="default"/>
                <w:sz w:val="21"/>
                <w:szCs w:val="21"/>
              </w:rPr>
            </w:pPr>
            <w:r>
              <w:rPr>
                <w:rFonts w:ascii="Arial Narrow"/>
                <w:sz w:val="21"/>
              </w:rPr>
              <w:t>78,392,311.58</w:t>
            </w: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
              <w:jc w:val="center"/>
              <w:rPr>
                <w:rFonts w:ascii="Arial Narrow" w:hAnsi="Arial Narrow" w:cs="Arial Narrow" w:eastAsia="Arial Narrow" w:hint="default"/>
                <w:sz w:val="21"/>
                <w:szCs w:val="21"/>
              </w:rPr>
            </w:pPr>
            <w:r>
              <w:rPr>
                <w:rFonts w:ascii="Arial Narrow"/>
                <w:sz w:val="21"/>
              </w:rPr>
              <w:t>8,012,727.25</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175,549,558.95</w:t>
            </w:r>
          </w:p>
        </w:tc>
      </w:tr>
      <w:tr>
        <w:trPr>
          <w:trHeight w:val="378" w:hRule="exact"/>
        </w:trPr>
        <w:tc>
          <w:tcPr>
            <w:tcW w:w="217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25" w:type="dxa"/>
            <w:tcBorders>
              <w:top w:val="single" w:sz="2" w:space="0" w:color="000000"/>
              <w:left w:val="single" w:sz="2" w:space="0" w:color="000000"/>
              <w:bottom w:val="single" w:sz="12" w:space="0" w:color="000000"/>
              <w:right w:val="single" w:sz="2" w:space="0" w:color="000000"/>
            </w:tcBorders>
          </w:tcPr>
          <w:p>
            <w:pPr/>
          </w:p>
        </w:tc>
        <w:tc>
          <w:tcPr>
            <w:tcW w:w="2399" w:type="dxa"/>
            <w:gridSpan w:val="2"/>
            <w:tcBorders>
              <w:top w:val="single" w:sz="2" w:space="0" w:color="000000"/>
              <w:left w:val="single" w:sz="2" w:space="0" w:color="000000"/>
              <w:bottom w:val="single" w:sz="12" w:space="0" w:color="000000"/>
              <w:right w:val="single" w:sz="2" w:space="0" w:color="000000"/>
            </w:tcBorders>
          </w:tcPr>
          <w:p>
            <w:pPr/>
          </w:p>
        </w:tc>
        <w:tc>
          <w:tcPr>
            <w:tcW w:w="1222" w:type="dxa"/>
            <w:tcBorders>
              <w:top w:val="single" w:sz="2" w:space="0" w:color="000000"/>
              <w:left w:val="single" w:sz="2" w:space="0" w:color="000000"/>
              <w:bottom w:val="single" w:sz="12" w:space="0" w:color="000000"/>
              <w:right w:val="single" w:sz="2" w:space="0" w:color="000000"/>
            </w:tcBorders>
          </w:tcPr>
          <w:p>
            <w:pPr/>
          </w:p>
        </w:tc>
        <w:tc>
          <w:tcPr>
            <w:tcW w:w="141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357" w:lineRule="auto" w:before="183"/>
        <w:ind w:left="241" w:right="346" w:firstLine="500"/>
        <w:jc w:val="both"/>
        <w:rPr>
          <w:rFonts w:ascii="宋体" w:hAnsi="宋体" w:cs="宋体" w:eastAsia="宋体" w:hint="default"/>
          <w:sz w:val="22"/>
          <w:szCs w:val="22"/>
        </w:rPr>
      </w:pPr>
      <w:r>
        <w:rPr>
          <w:rFonts w:ascii="宋体" w:hAnsi="宋体" w:cs="宋体" w:eastAsia="宋体" w:hint="default"/>
          <w:color w:val="1D1B11"/>
          <w:sz w:val="22"/>
          <w:szCs w:val="22"/>
        </w:rPr>
        <w:t>（2）</w:t>
      </w:r>
      <w:r>
        <w:rPr>
          <w:rFonts w:ascii="宋体" w:hAnsi="宋体" w:cs="宋体" w:eastAsia="宋体" w:hint="default"/>
          <w:color w:val="1D1B11"/>
          <w:spacing w:val="-63"/>
          <w:sz w:val="22"/>
          <w:szCs w:val="22"/>
        </w:rPr>
        <w:t> </w:t>
      </w:r>
      <w:r>
        <w:rPr>
          <w:rFonts w:ascii="宋体" w:hAnsi="宋体" w:cs="宋体" w:eastAsia="宋体" w:hint="default"/>
          <w:color w:val="1D1B11"/>
          <w:sz w:val="22"/>
          <w:szCs w:val="22"/>
        </w:rPr>
        <w:t>投资性房地产年末金额较年初增长</w:t>
      </w:r>
      <w:r>
        <w:rPr>
          <w:rFonts w:ascii="宋体" w:hAnsi="宋体" w:cs="宋体" w:eastAsia="宋体" w:hint="default"/>
          <w:color w:val="1D1B11"/>
          <w:spacing w:val="-58"/>
          <w:sz w:val="22"/>
          <w:szCs w:val="22"/>
        </w:rPr>
        <w:t> </w:t>
      </w:r>
      <w:r>
        <w:rPr>
          <w:rFonts w:ascii="宋体" w:hAnsi="宋体" w:cs="宋体" w:eastAsia="宋体" w:hint="default"/>
          <w:color w:val="1D1B11"/>
          <w:sz w:val="22"/>
          <w:szCs w:val="22"/>
        </w:rPr>
        <w:t>70,379,584.33</w:t>
      </w:r>
      <w:r>
        <w:rPr>
          <w:rFonts w:ascii="宋体" w:hAnsi="宋体" w:cs="宋体" w:eastAsia="宋体" w:hint="default"/>
          <w:color w:val="1D1B11"/>
          <w:spacing w:val="-59"/>
          <w:sz w:val="22"/>
          <w:szCs w:val="22"/>
        </w:rPr>
        <w:t> </w:t>
      </w:r>
      <w:r>
        <w:rPr>
          <w:rFonts w:ascii="宋体" w:hAnsi="宋体" w:cs="宋体" w:eastAsia="宋体" w:hint="default"/>
          <w:color w:val="1D1B11"/>
          <w:sz w:val="22"/>
          <w:szCs w:val="22"/>
        </w:rPr>
        <w:t>元，增幅</w:t>
      </w:r>
      <w:r>
        <w:rPr>
          <w:rFonts w:ascii="宋体" w:hAnsi="宋体" w:cs="宋体" w:eastAsia="宋体" w:hint="default"/>
          <w:color w:val="1D1B11"/>
          <w:spacing w:val="-59"/>
          <w:sz w:val="22"/>
          <w:szCs w:val="22"/>
        </w:rPr>
        <w:t> </w:t>
      </w:r>
      <w:r>
        <w:rPr>
          <w:rFonts w:ascii="宋体" w:hAnsi="宋体" w:cs="宋体" w:eastAsia="宋体" w:hint="default"/>
          <w:color w:val="1D1B11"/>
          <w:sz w:val="22"/>
          <w:szCs w:val="22"/>
        </w:rPr>
        <w:t>66.92%，主要是</w:t>
      </w:r>
      <w:r>
        <w:rPr>
          <w:rFonts w:ascii="宋体" w:hAnsi="宋体" w:cs="宋体" w:eastAsia="宋体" w:hint="default"/>
          <w:color w:val="1D1B11"/>
          <w:w w:val="99"/>
          <w:sz w:val="22"/>
          <w:szCs w:val="22"/>
        </w:rPr>
        <w:t> </w:t>
      </w:r>
      <w:r>
        <w:rPr>
          <w:rFonts w:ascii="宋体" w:hAnsi="宋体" w:cs="宋体" w:eastAsia="宋体" w:hint="default"/>
          <w:color w:val="1D1B11"/>
          <w:sz w:val="22"/>
          <w:szCs w:val="22"/>
        </w:rPr>
        <w:t>由于本公司本期将湖北武汉写字楼和沈阳写字楼用于出租，由固定资产转入投资性房地</w:t>
      </w:r>
      <w:r>
        <w:rPr>
          <w:rFonts w:ascii="宋体" w:hAnsi="宋体" w:cs="宋体" w:eastAsia="宋体" w:hint="default"/>
          <w:color w:val="1D1B11"/>
          <w:w w:val="99"/>
          <w:sz w:val="22"/>
          <w:szCs w:val="22"/>
        </w:rPr>
        <w:t> </w:t>
      </w:r>
      <w:r>
        <w:rPr>
          <w:rFonts w:ascii="宋体" w:hAnsi="宋体" w:cs="宋体" w:eastAsia="宋体" w:hint="default"/>
          <w:color w:val="1D1B11"/>
          <w:sz w:val="22"/>
          <w:szCs w:val="22"/>
        </w:rPr>
        <w:t>产。</w:t>
      </w:r>
      <w:r>
        <w:rPr>
          <w:rFonts w:ascii="宋体" w:hAnsi="宋体" w:cs="宋体" w:eastAsia="宋体" w:hint="default"/>
          <w:sz w:val="22"/>
          <w:szCs w:val="22"/>
        </w:rPr>
      </w:r>
    </w:p>
    <w:p>
      <w:pPr>
        <w:spacing w:line="240" w:lineRule="auto" w:before="10"/>
        <w:rPr>
          <w:rFonts w:ascii="宋体" w:hAnsi="宋体" w:cs="宋体" w:eastAsia="宋体" w:hint="default"/>
          <w:sz w:val="20"/>
          <w:szCs w:val="20"/>
        </w:rPr>
      </w:pPr>
    </w:p>
    <w:p>
      <w:pPr>
        <w:spacing w:before="0"/>
        <w:ind w:left="742" w:right="0" w:firstLine="0"/>
        <w:jc w:val="left"/>
        <w:rPr>
          <w:rFonts w:ascii="宋体" w:hAnsi="宋体" w:cs="宋体" w:eastAsia="宋体" w:hint="default"/>
          <w:sz w:val="22"/>
          <w:szCs w:val="22"/>
        </w:rPr>
      </w:pPr>
      <w:r>
        <w:rPr>
          <w:rFonts w:ascii="宋体" w:hAnsi="宋体" w:cs="宋体" w:eastAsia="宋体" w:hint="default"/>
          <w:color w:val="1D1B11"/>
          <w:sz w:val="22"/>
          <w:szCs w:val="22"/>
        </w:rPr>
        <w:t>（3）</w:t>
      </w:r>
      <w:r>
        <w:rPr>
          <w:rFonts w:ascii="宋体" w:hAnsi="宋体" w:cs="宋体" w:eastAsia="宋体" w:hint="default"/>
          <w:color w:val="1D1B11"/>
          <w:spacing w:val="-62"/>
          <w:sz w:val="22"/>
          <w:szCs w:val="22"/>
        </w:rPr>
        <w:t> </w:t>
      </w:r>
      <w:r>
        <w:rPr>
          <w:rFonts w:ascii="宋体" w:hAnsi="宋体" w:cs="宋体" w:eastAsia="宋体" w:hint="default"/>
          <w:color w:val="1D1B11"/>
          <w:sz w:val="22"/>
          <w:szCs w:val="22"/>
        </w:rPr>
        <w:t>本公司年末无未办妥产权证书的投资性房地产。</w:t>
      </w:r>
      <w:r>
        <w:rPr>
          <w:rFonts w:ascii="宋体" w:hAnsi="宋体" w:cs="宋体" w:eastAsia="宋体" w:hint="default"/>
          <w:sz w:val="22"/>
          <w:szCs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84"/>
        <w:ind w:left="641" w:right="0" w:firstLine="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43"/>
          <w:sz w:val="22"/>
          <w:szCs w:val="22"/>
        </w:rPr>
        <w:t> </w:t>
      </w:r>
      <w:r>
        <w:rPr>
          <w:rFonts w:ascii="宋体" w:hAnsi="宋体" w:cs="宋体" w:eastAsia="宋体" w:hint="default"/>
          <w:sz w:val="22"/>
          <w:szCs w:val="22"/>
        </w:rPr>
        <w:t>固定资产</w:t>
      </w:r>
    </w:p>
    <w:p>
      <w:pPr>
        <w:spacing w:after="0"/>
        <w:jc w:val="left"/>
        <w:rPr>
          <w:rFonts w:ascii="宋体" w:hAnsi="宋体" w:cs="宋体" w:eastAsia="宋体" w:hint="default"/>
          <w:sz w:val="22"/>
          <w:szCs w:val="22"/>
        </w:rPr>
        <w:sectPr>
          <w:headerReference w:type="default" r:id="rId40"/>
          <w:footerReference w:type="default" r:id="rId41"/>
          <w:pgSz w:w="11910" w:h="16840"/>
          <w:pgMar w:header="877" w:footer="865" w:top="1100" w:bottom="1060" w:left="1460" w:right="1440"/>
          <w:pgNumType w:start="95"/>
        </w:sectPr>
      </w:pPr>
    </w:p>
    <w:p>
      <w:pPr>
        <w:spacing w:line="240" w:lineRule="auto" w:before="8"/>
        <w:rPr>
          <w:rFonts w:ascii="宋体" w:hAnsi="宋体" w:cs="宋体" w:eastAsia="宋体" w:hint="default"/>
          <w:sz w:val="17"/>
          <w:szCs w:val="17"/>
        </w:rPr>
      </w:pPr>
    </w:p>
    <w:p>
      <w:pPr>
        <w:spacing w:before="31"/>
        <w:ind w:left="741"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2"/>
          <w:sz w:val="22"/>
          <w:szCs w:val="22"/>
        </w:rPr>
        <w:t> </w:t>
      </w:r>
      <w:r>
        <w:rPr>
          <w:rFonts w:ascii="宋体" w:hAnsi="宋体" w:cs="宋体" w:eastAsia="宋体" w:hint="default"/>
          <w:sz w:val="22"/>
          <w:szCs w:val="22"/>
        </w:rPr>
        <w:t>固定资产明细表</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954"/>
        <w:gridCol w:w="1556"/>
        <w:gridCol w:w="1081"/>
        <w:gridCol w:w="1319"/>
        <w:gridCol w:w="1414"/>
        <w:gridCol w:w="1414"/>
      </w:tblGrid>
      <w:tr>
        <w:trPr>
          <w:trHeight w:val="378" w:hRule="exact"/>
        </w:trPr>
        <w:tc>
          <w:tcPr>
            <w:tcW w:w="195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6"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352"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240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775"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4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280"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4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280"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365" w:hRule="exact"/>
        </w:trPr>
        <w:tc>
          <w:tcPr>
            <w:tcW w:w="19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原价</w:t>
            </w:r>
            <w:r>
              <w:rPr>
                <w:rFonts w:ascii="宋体" w:hAnsi="宋体" w:cs="宋体" w:eastAsia="宋体" w:hint="default"/>
                <w:sz w:val="21"/>
                <w:szCs w:val="21"/>
              </w:rPr>
            </w:r>
          </w:p>
        </w:tc>
        <w:tc>
          <w:tcPr>
            <w:tcW w:w="1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b/>
                <w:spacing w:val="-1"/>
                <w:sz w:val="21"/>
              </w:rPr>
              <w:t>1,049,687,018.34</w:t>
            </w:r>
            <w:r>
              <w:rPr>
                <w:rFonts w:ascii="Arial Narrow"/>
                <w:spacing w:val="-1"/>
                <w:sz w:val="21"/>
              </w:rPr>
            </w:r>
          </w:p>
        </w:tc>
        <w:tc>
          <w:tcPr>
            <w:tcW w:w="240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186" w:right="0"/>
              <w:jc w:val="left"/>
              <w:rPr>
                <w:rFonts w:ascii="Arial Narrow" w:hAnsi="Arial Narrow" w:cs="Arial Narrow" w:eastAsia="Arial Narrow" w:hint="default"/>
                <w:sz w:val="21"/>
                <w:szCs w:val="21"/>
              </w:rPr>
            </w:pPr>
            <w:r>
              <w:rPr>
                <w:rFonts w:ascii="Arial Narrow"/>
                <w:b/>
                <w:sz w:val="21"/>
              </w:rPr>
              <w:t>74,181,016.59</w:t>
            </w:r>
            <w:r>
              <w:rPr>
                <w:rFonts w:ascii="Arial Narrow"/>
                <w:sz w:val="21"/>
              </w:rPr>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b/>
                <w:spacing w:val="-1"/>
                <w:sz w:val="21"/>
              </w:rPr>
              <w:t>124,978,139.74</w:t>
            </w:r>
            <w:r>
              <w:rPr>
                <w:rFonts w:ascii="Arial Narrow"/>
                <w:spacing w:val="-1"/>
                <w:sz w:val="21"/>
              </w:rPr>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b/>
                <w:spacing w:val="-1"/>
                <w:sz w:val="21"/>
              </w:rPr>
              <w:t>998,889,895.19</w:t>
            </w:r>
            <w:r>
              <w:rPr>
                <w:rFonts w:ascii="Arial Narrow"/>
                <w:spacing w:val="-1"/>
                <w:sz w:val="21"/>
              </w:rPr>
            </w:r>
          </w:p>
        </w:tc>
      </w:tr>
      <w:tr>
        <w:trPr>
          <w:trHeight w:val="366" w:hRule="exact"/>
        </w:trPr>
        <w:tc>
          <w:tcPr>
            <w:tcW w:w="19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right="566"/>
              <w:jc w:val="right"/>
              <w:rPr>
                <w:rFonts w:ascii="宋体" w:hAnsi="宋体" w:cs="宋体" w:eastAsia="宋体" w:hint="default"/>
                <w:sz w:val="21"/>
                <w:szCs w:val="21"/>
              </w:rPr>
            </w:pPr>
            <w:r>
              <w:rPr>
                <w:rFonts w:ascii="宋体" w:hAnsi="宋体" w:cs="宋体" w:eastAsia="宋体" w:hint="default"/>
                <w:sz w:val="21"/>
                <w:szCs w:val="21"/>
              </w:rPr>
              <w:t>房屋建筑物</w:t>
            </w:r>
          </w:p>
        </w:tc>
        <w:tc>
          <w:tcPr>
            <w:tcW w:w="1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670,555,039.61</w:t>
            </w:r>
          </w:p>
        </w:tc>
        <w:tc>
          <w:tcPr>
            <w:tcW w:w="240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186" w:right="0"/>
              <w:jc w:val="left"/>
              <w:rPr>
                <w:rFonts w:ascii="Arial Narrow" w:hAnsi="Arial Narrow" w:cs="Arial Narrow" w:eastAsia="Arial Narrow" w:hint="default"/>
                <w:sz w:val="21"/>
                <w:szCs w:val="21"/>
              </w:rPr>
            </w:pPr>
            <w:r>
              <w:rPr>
                <w:rFonts w:ascii="Arial Narrow"/>
                <w:sz w:val="21"/>
              </w:rPr>
              <w:t>28,155,047.91</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82,312,796.36</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616,397,291.16</w:t>
            </w:r>
          </w:p>
        </w:tc>
      </w:tr>
      <w:tr>
        <w:trPr>
          <w:trHeight w:val="365" w:hRule="exact"/>
        </w:trPr>
        <w:tc>
          <w:tcPr>
            <w:tcW w:w="19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spacing w:val="-1"/>
                <w:sz w:val="21"/>
              </w:rPr>
              <w:t>120,878,133.94</w:t>
            </w:r>
          </w:p>
        </w:tc>
        <w:tc>
          <w:tcPr>
            <w:tcW w:w="240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1282" w:right="0"/>
              <w:jc w:val="left"/>
              <w:rPr>
                <w:rFonts w:ascii="Arial Narrow" w:hAnsi="Arial Narrow" w:cs="Arial Narrow" w:eastAsia="Arial Narrow" w:hint="default"/>
                <w:sz w:val="21"/>
                <w:szCs w:val="21"/>
              </w:rPr>
            </w:pPr>
            <w:r>
              <w:rPr>
                <w:rFonts w:ascii="Arial Narrow"/>
                <w:sz w:val="21"/>
              </w:rPr>
              <w:t>6,865,523.55</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4,127,001.90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Narrow" w:hAnsi="Arial Narrow" w:cs="Arial Narrow" w:eastAsia="Arial Narrow" w:hint="default"/>
                <w:sz w:val="21"/>
                <w:szCs w:val="21"/>
              </w:rPr>
            </w:pPr>
            <w:r>
              <w:rPr>
                <w:rFonts w:ascii="Arial Narrow"/>
                <w:spacing w:val="-1"/>
                <w:sz w:val="21"/>
              </w:rPr>
              <w:t>123,616,655.59</w:t>
            </w:r>
          </w:p>
        </w:tc>
      </w:tr>
      <w:tr>
        <w:trPr>
          <w:trHeight w:val="365" w:hRule="exact"/>
        </w:trPr>
        <w:tc>
          <w:tcPr>
            <w:tcW w:w="19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79,091,736.71</w:t>
            </w:r>
          </w:p>
        </w:tc>
        <w:tc>
          <w:tcPr>
            <w:tcW w:w="240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186" w:right="0"/>
              <w:jc w:val="left"/>
              <w:rPr>
                <w:rFonts w:ascii="Arial Narrow" w:hAnsi="Arial Narrow" w:cs="Arial Narrow" w:eastAsia="Arial Narrow" w:hint="default"/>
                <w:sz w:val="21"/>
                <w:szCs w:val="21"/>
              </w:rPr>
            </w:pPr>
            <w:r>
              <w:rPr>
                <w:rFonts w:ascii="Arial Narrow"/>
                <w:sz w:val="21"/>
              </w:rPr>
              <w:t>11,761,468.67</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6,519,585.94</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pacing w:val="-1"/>
                <w:sz w:val="21"/>
              </w:rPr>
              <w:t>84,333,619.44</w:t>
            </w:r>
          </w:p>
        </w:tc>
      </w:tr>
      <w:tr>
        <w:trPr>
          <w:trHeight w:val="365" w:hRule="exact"/>
        </w:trPr>
        <w:tc>
          <w:tcPr>
            <w:tcW w:w="19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179,162,108.08</w:t>
            </w:r>
          </w:p>
        </w:tc>
        <w:tc>
          <w:tcPr>
            <w:tcW w:w="240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186" w:right="0"/>
              <w:jc w:val="left"/>
              <w:rPr>
                <w:rFonts w:ascii="Arial Narrow" w:hAnsi="Arial Narrow" w:cs="Arial Narrow" w:eastAsia="Arial Narrow" w:hint="default"/>
                <w:sz w:val="21"/>
                <w:szCs w:val="21"/>
              </w:rPr>
            </w:pPr>
            <w:r>
              <w:rPr>
                <w:rFonts w:ascii="Arial Narrow"/>
                <w:sz w:val="21"/>
              </w:rPr>
              <w:t>27,398,976.46</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32,018,755.54</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174,542,329.00</w:t>
            </w:r>
          </w:p>
        </w:tc>
      </w:tr>
      <w:tr>
        <w:trPr>
          <w:trHeight w:val="365" w:hRule="exact"/>
        </w:trPr>
        <w:tc>
          <w:tcPr>
            <w:tcW w:w="19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累计折旧</w:t>
            </w:r>
            <w:r>
              <w:rPr>
                <w:rFonts w:ascii="宋体" w:hAnsi="宋体" w:cs="宋体" w:eastAsia="宋体" w:hint="default"/>
                <w:sz w:val="21"/>
                <w:szCs w:val="21"/>
              </w:rPr>
            </w:r>
          </w:p>
        </w:tc>
        <w:tc>
          <w:tcPr>
            <w:tcW w:w="1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b/>
                <w:spacing w:val="-1"/>
                <w:sz w:val="21"/>
              </w:rPr>
              <w:t>229,483,426.88</w:t>
            </w:r>
            <w:r>
              <w:rPr>
                <w:rFonts w:ascii="Arial Narrow"/>
                <w:spacing w:val="-1"/>
                <w:sz w:val="21"/>
              </w:rPr>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13"/>
              <w:jc w:val="right"/>
              <w:rPr>
                <w:rFonts w:ascii="宋体" w:hAnsi="宋体" w:cs="宋体" w:eastAsia="宋体" w:hint="default"/>
                <w:sz w:val="21"/>
                <w:szCs w:val="21"/>
              </w:rPr>
            </w:pPr>
            <w:r>
              <w:rPr>
                <w:rFonts w:ascii="宋体" w:hAnsi="宋体" w:cs="宋体" w:eastAsia="宋体" w:hint="default"/>
                <w:b/>
                <w:bCs/>
                <w:sz w:val="21"/>
                <w:szCs w:val="21"/>
              </w:rPr>
              <w:t>本年新增</w:t>
            </w:r>
            <w:r>
              <w:rPr>
                <w:rFonts w:ascii="宋体" w:hAnsi="宋体" w:cs="宋体" w:eastAsia="宋体" w:hint="default"/>
                <w:sz w:val="21"/>
                <w:szCs w:val="21"/>
              </w:rPr>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33" w:right="0"/>
              <w:jc w:val="left"/>
              <w:rPr>
                <w:rFonts w:ascii="宋体" w:hAnsi="宋体" w:cs="宋体" w:eastAsia="宋体" w:hint="default"/>
                <w:sz w:val="21"/>
                <w:szCs w:val="21"/>
              </w:rPr>
            </w:pPr>
            <w:r>
              <w:rPr>
                <w:rFonts w:ascii="宋体" w:hAnsi="宋体" w:cs="宋体" w:eastAsia="宋体" w:hint="default"/>
                <w:b/>
                <w:bCs/>
                <w:sz w:val="21"/>
                <w:szCs w:val="21"/>
              </w:rPr>
              <w:t>本年计提</w:t>
            </w:r>
            <w:r>
              <w:rPr>
                <w:rFonts w:ascii="宋体" w:hAnsi="宋体" w:cs="宋体" w:eastAsia="宋体" w:hint="default"/>
                <w:sz w:val="21"/>
                <w:szCs w:val="21"/>
              </w:rPr>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b/>
                <w:spacing w:val="-1"/>
                <w:sz w:val="21"/>
              </w:rPr>
              <w:t>39,102,226.33</w:t>
            </w:r>
            <w:r>
              <w:rPr>
                <w:rFonts w:ascii="Arial Narrow"/>
                <w:spacing w:val="-1"/>
                <w:sz w:val="21"/>
              </w:rPr>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b/>
                <w:spacing w:val="-1"/>
                <w:sz w:val="21"/>
              </w:rPr>
              <w:t>265,320,736.98</w:t>
            </w:r>
            <w:r>
              <w:rPr>
                <w:rFonts w:ascii="Arial Narrow"/>
                <w:spacing w:val="-1"/>
                <w:sz w:val="21"/>
              </w:rPr>
            </w:r>
          </w:p>
        </w:tc>
      </w:tr>
      <w:tr>
        <w:trPr>
          <w:trHeight w:val="365" w:hRule="exact"/>
        </w:trPr>
        <w:tc>
          <w:tcPr>
            <w:tcW w:w="19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right="566"/>
              <w:jc w:val="right"/>
              <w:rPr>
                <w:rFonts w:ascii="宋体" w:hAnsi="宋体" w:cs="宋体" w:eastAsia="宋体" w:hint="default"/>
                <w:sz w:val="21"/>
                <w:szCs w:val="21"/>
              </w:rPr>
            </w:pPr>
            <w:r>
              <w:rPr>
                <w:rFonts w:ascii="宋体" w:hAnsi="宋体" w:cs="宋体" w:eastAsia="宋体" w:hint="default"/>
                <w:sz w:val="21"/>
                <w:szCs w:val="21"/>
              </w:rPr>
              <w:t>房屋建筑物</w:t>
            </w:r>
          </w:p>
        </w:tc>
        <w:tc>
          <w:tcPr>
            <w:tcW w:w="1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64,424,949.76</w:t>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368,856.81</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19,624,112.62</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3,373,511.75</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pacing w:val="-1"/>
                <w:sz w:val="21"/>
              </w:rPr>
              <w:t>81,044,407.44</w:t>
            </w:r>
          </w:p>
        </w:tc>
      </w:tr>
      <w:tr>
        <w:trPr>
          <w:trHeight w:val="366" w:hRule="exact"/>
        </w:trPr>
        <w:tc>
          <w:tcPr>
            <w:tcW w:w="19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3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46,510,098.63</w:t>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48,010.17</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10,603,594.18</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3,454,739.09</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pacing w:val="-1"/>
                <w:sz w:val="21"/>
              </w:rPr>
              <w:t>53,706,963.89</w:t>
            </w:r>
          </w:p>
        </w:tc>
      </w:tr>
      <w:tr>
        <w:trPr>
          <w:trHeight w:val="365" w:hRule="exact"/>
        </w:trPr>
        <w:tc>
          <w:tcPr>
            <w:tcW w:w="19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spacing w:val="-1"/>
                <w:sz w:val="21"/>
              </w:rPr>
              <w:t>32,376,308.11</w:t>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spacing w:val="-1"/>
                <w:sz w:val="21"/>
              </w:rPr>
              <w:t>343,222.52</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9,678,240.26</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4,658,425.33</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5"/>
              <w:jc w:val="right"/>
              <w:rPr>
                <w:rFonts w:ascii="Arial Narrow" w:hAnsi="Arial Narrow" w:cs="Arial Narrow" w:eastAsia="Arial Narrow" w:hint="default"/>
                <w:sz w:val="21"/>
                <w:szCs w:val="21"/>
              </w:rPr>
            </w:pPr>
            <w:r>
              <w:rPr>
                <w:rFonts w:ascii="Arial Narrow"/>
                <w:spacing w:val="-1"/>
                <w:sz w:val="21"/>
              </w:rPr>
              <w:t>37,739,345.56</w:t>
            </w:r>
          </w:p>
        </w:tc>
      </w:tr>
      <w:tr>
        <w:trPr>
          <w:trHeight w:val="365" w:hRule="exact"/>
        </w:trPr>
        <w:tc>
          <w:tcPr>
            <w:tcW w:w="19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86,172,070.38</w:t>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795,829.44</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33,477,670.43</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27,615,550.16</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7"/>
              <w:jc w:val="right"/>
              <w:rPr>
                <w:rFonts w:ascii="Arial Narrow" w:hAnsi="Arial Narrow" w:cs="Arial Narrow" w:eastAsia="Arial Narrow" w:hint="default"/>
                <w:sz w:val="21"/>
                <w:szCs w:val="21"/>
              </w:rPr>
            </w:pPr>
            <w:r>
              <w:rPr>
                <w:rFonts w:ascii="Arial Narrow"/>
                <w:spacing w:val="-1"/>
                <w:sz w:val="21"/>
              </w:rPr>
              <w:t>92,830,020.09</w:t>
            </w:r>
          </w:p>
        </w:tc>
      </w:tr>
      <w:tr>
        <w:trPr>
          <w:trHeight w:val="365" w:hRule="exact"/>
        </w:trPr>
        <w:tc>
          <w:tcPr>
            <w:tcW w:w="19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账面净值</w:t>
            </w:r>
            <w:r>
              <w:rPr>
                <w:rFonts w:ascii="宋体" w:hAnsi="宋体" w:cs="宋体" w:eastAsia="宋体" w:hint="default"/>
                <w:sz w:val="21"/>
                <w:szCs w:val="21"/>
              </w:rPr>
            </w:r>
          </w:p>
        </w:tc>
        <w:tc>
          <w:tcPr>
            <w:tcW w:w="1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b/>
                <w:spacing w:val="-1"/>
                <w:sz w:val="21"/>
              </w:rPr>
              <w:t>820,203,591.46</w:t>
            </w:r>
            <w:r>
              <w:rPr>
                <w:rFonts w:ascii="Arial Narrow"/>
                <w:spacing w:val="-1"/>
                <w:sz w:val="21"/>
              </w:rPr>
            </w:r>
          </w:p>
        </w:tc>
        <w:tc>
          <w:tcPr>
            <w:tcW w:w="2400" w:type="dxa"/>
            <w:gridSpan w:val="2"/>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b/>
                <w:spacing w:val="-1"/>
                <w:sz w:val="21"/>
              </w:rPr>
              <w:t>733,569,158.21</w:t>
            </w:r>
            <w:r>
              <w:rPr>
                <w:rFonts w:ascii="Arial Narrow"/>
                <w:spacing w:val="-1"/>
                <w:sz w:val="21"/>
              </w:rPr>
            </w:r>
          </w:p>
        </w:tc>
      </w:tr>
      <w:tr>
        <w:trPr>
          <w:trHeight w:val="365" w:hRule="exact"/>
        </w:trPr>
        <w:tc>
          <w:tcPr>
            <w:tcW w:w="19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right="566"/>
              <w:jc w:val="right"/>
              <w:rPr>
                <w:rFonts w:ascii="宋体" w:hAnsi="宋体" w:cs="宋体" w:eastAsia="宋体" w:hint="default"/>
                <w:sz w:val="21"/>
                <w:szCs w:val="21"/>
              </w:rPr>
            </w:pPr>
            <w:r>
              <w:rPr>
                <w:rFonts w:ascii="宋体" w:hAnsi="宋体" w:cs="宋体" w:eastAsia="宋体" w:hint="default"/>
                <w:sz w:val="21"/>
                <w:szCs w:val="21"/>
              </w:rPr>
              <w:t>房屋建筑物</w:t>
            </w:r>
          </w:p>
        </w:tc>
        <w:tc>
          <w:tcPr>
            <w:tcW w:w="1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606,130,089.85</w:t>
            </w:r>
          </w:p>
        </w:tc>
        <w:tc>
          <w:tcPr>
            <w:tcW w:w="2400" w:type="dxa"/>
            <w:gridSpan w:val="2"/>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535,352,883.72</w:t>
            </w:r>
          </w:p>
        </w:tc>
      </w:tr>
      <w:tr>
        <w:trPr>
          <w:trHeight w:val="365" w:hRule="exact"/>
        </w:trPr>
        <w:tc>
          <w:tcPr>
            <w:tcW w:w="19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74,368,035.31</w:t>
            </w:r>
          </w:p>
        </w:tc>
        <w:tc>
          <w:tcPr>
            <w:tcW w:w="2400" w:type="dxa"/>
            <w:gridSpan w:val="2"/>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69,909,691.70</w:t>
            </w:r>
          </w:p>
        </w:tc>
      </w:tr>
      <w:tr>
        <w:trPr>
          <w:trHeight w:val="366" w:hRule="exact"/>
        </w:trPr>
        <w:tc>
          <w:tcPr>
            <w:tcW w:w="19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3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46,715,428.60</w:t>
            </w:r>
          </w:p>
        </w:tc>
        <w:tc>
          <w:tcPr>
            <w:tcW w:w="2400" w:type="dxa"/>
            <w:gridSpan w:val="2"/>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46,594,273.88</w:t>
            </w:r>
          </w:p>
        </w:tc>
      </w:tr>
      <w:tr>
        <w:trPr>
          <w:trHeight w:val="365" w:hRule="exact"/>
        </w:trPr>
        <w:tc>
          <w:tcPr>
            <w:tcW w:w="19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spacing w:val="-1"/>
                <w:sz w:val="21"/>
              </w:rPr>
              <w:t>92,990,037.70</w:t>
            </w:r>
          </w:p>
        </w:tc>
        <w:tc>
          <w:tcPr>
            <w:tcW w:w="2400" w:type="dxa"/>
            <w:gridSpan w:val="2"/>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Narrow" w:hAnsi="Arial Narrow" w:cs="Arial Narrow" w:eastAsia="Arial Narrow" w:hint="default"/>
                <w:sz w:val="21"/>
                <w:szCs w:val="21"/>
              </w:rPr>
            </w:pPr>
            <w:r>
              <w:rPr>
                <w:rFonts w:ascii="Arial Narrow"/>
                <w:spacing w:val="-1"/>
                <w:sz w:val="21"/>
              </w:rPr>
              <w:t>81,712,308.91</w:t>
            </w:r>
          </w:p>
        </w:tc>
      </w:tr>
      <w:tr>
        <w:trPr>
          <w:trHeight w:val="365" w:hRule="exact"/>
        </w:trPr>
        <w:tc>
          <w:tcPr>
            <w:tcW w:w="19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c>
          <w:tcPr>
            <w:tcW w:w="1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b/>
                <w:spacing w:val="-1"/>
                <w:sz w:val="21"/>
              </w:rPr>
              <w:t>23,071,792.16</w:t>
            </w:r>
            <w:r>
              <w:rPr>
                <w:rFonts w:ascii="Arial Narrow"/>
                <w:spacing w:val="-1"/>
                <w:sz w:val="21"/>
              </w:rPr>
            </w:r>
          </w:p>
        </w:tc>
        <w:tc>
          <w:tcPr>
            <w:tcW w:w="240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282" w:right="0"/>
              <w:jc w:val="left"/>
              <w:rPr>
                <w:rFonts w:ascii="Arial Narrow" w:hAnsi="Arial Narrow" w:cs="Arial Narrow" w:eastAsia="Arial Narrow" w:hint="default"/>
                <w:sz w:val="21"/>
                <w:szCs w:val="21"/>
              </w:rPr>
            </w:pPr>
            <w:r>
              <w:rPr>
                <w:rFonts w:ascii="Arial Narrow"/>
                <w:b/>
                <w:sz w:val="21"/>
              </w:rPr>
              <w:t>3,737,964.42</w:t>
            </w:r>
            <w:r>
              <w:rPr>
                <w:rFonts w:ascii="Arial Narrow"/>
                <w:sz w:val="21"/>
              </w:rPr>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b/>
                <w:spacing w:val="-1"/>
                <w:sz w:val="21"/>
              </w:rPr>
              <w:t>4,733,493.46</w:t>
            </w:r>
            <w:r>
              <w:rPr>
                <w:rFonts w:ascii="Arial Narrow"/>
                <w:spacing w:val="-1"/>
                <w:sz w:val="21"/>
              </w:rPr>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b/>
                <w:spacing w:val="-1"/>
                <w:sz w:val="21"/>
              </w:rPr>
              <w:t>22,076,263.12</w:t>
            </w:r>
            <w:r>
              <w:rPr>
                <w:rFonts w:ascii="Arial Narrow"/>
                <w:spacing w:val="-1"/>
                <w:sz w:val="21"/>
              </w:rPr>
            </w:r>
          </w:p>
        </w:tc>
      </w:tr>
      <w:tr>
        <w:trPr>
          <w:trHeight w:val="365" w:hRule="exact"/>
        </w:trPr>
        <w:tc>
          <w:tcPr>
            <w:tcW w:w="19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right="566"/>
              <w:jc w:val="right"/>
              <w:rPr>
                <w:rFonts w:ascii="宋体" w:hAnsi="宋体" w:cs="宋体" w:eastAsia="宋体" w:hint="default"/>
                <w:sz w:val="21"/>
                <w:szCs w:val="21"/>
              </w:rPr>
            </w:pPr>
            <w:r>
              <w:rPr>
                <w:rFonts w:ascii="宋体" w:hAnsi="宋体" w:cs="宋体" w:eastAsia="宋体" w:hint="default"/>
                <w:sz w:val="21"/>
                <w:szCs w:val="21"/>
              </w:rPr>
              <w:t>房屋建筑物</w:t>
            </w:r>
          </w:p>
        </w:tc>
        <w:tc>
          <w:tcPr>
            <w:tcW w:w="1556" w:type="dxa"/>
            <w:tcBorders>
              <w:top w:val="single" w:sz="2" w:space="0" w:color="000000"/>
              <w:left w:val="single" w:sz="2" w:space="0" w:color="000000"/>
              <w:bottom w:val="single" w:sz="2" w:space="0" w:color="000000"/>
              <w:right w:val="single" w:sz="2" w:space="0" w:color="000000"/>
            </w:tcBorders>
          </w:tcPr>
          <w:p>
            <w:pPr/>
          </w:p>
        </w:tc>
        <w:tc>
          <w:tcPr>
            <w:tcW w:w="2400" w:type="dxa"/>
            <w:gridSpan w:val="2"/>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19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10,644,567.71</w:t>
            </w:r>
          </w:p>
        </w:tc>
        <w:tc>
          <w:tcPr>
            <w:tcW w:w="240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426" w:right="0"/>
              <w:jc w:val="left"/>
              <w:rPr>
                <w:rFonts w:ascii="Arial Narrow" w:hAnsi="Arial Narrow" w:cs="Arial Narrow" w:eastAsia="Arial Narrow" w:hint="default"/>
                <w:sz w:val="21"/>
                <w:szCs w:val="21"/>
              </w:rPr>
            </w:pPr>
            <w:r>
              <w:rPr>
                <w:rFonts w:ascii="Arial Narrow"/>
                <w:sz w:val="21"/>
              </w:rPr>
              <w:t>221,388.38</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50,106.24</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10,815,849.85</w:t>
            </w:r>
          </w:p>
        </w:tc>
      </w:tr>
      <w:tr>
        <w:trPr>
          <w:trHeight w:val="365" w:hRule="exact"/>
        </w:trPr>
        <w:tc>
          <w:tcPr>
            <w:tcW w:w="19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4,323,368.74</w:t>
            </w:r>
          </w:p>
        </w:tc>
        <w:tc>
          <w:tcPr>
            <w:tcW w:w="240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426" w:right="0"/>
              <w:jc w:val="left"/>
              <w:rPr>
                <w:rFonts w:ascii="Arial Narrow" w:hAnsi="Arial Narrow" w:cs="Arial Narrow" w:eastAsia="Arial Narrow" w:hint="default"/>
                <w:sz w:val="21"/>
                <w:szCs w:val="21"/>
              </w:rPr>
            </w:pPr>
            <w:r>
              <w:rPr>
                <w:rFonts w:ascii="Arial Narrow"/>
                <w:sz w:val="21"/>
              </w:rPr>
              <w:t>456,341.91</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136,015.44</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4,643,695.21</w:t>
            </w:r>
          </w:p>
        </w:tc>
      </w:tr>
      <w:tr>
        <w:trPr>
          <w:trHeight w:val="366" w:hRule="exact"/>
        </w:trPr>
        <w:tc>
          <w:tcPr>
            <w:tcW w:w="19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32"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8,103,855.71</w:t>
            </w:r>
          </w:p>
        </w:tc>
        <w:tc>
          <w:tcPr>
            <w:tcW w:w="240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282" w:right="0"/>
              <w:jc w:val="left"/>
              <w:rPr>
                <w:rFonts w:ascii="Arial Narrow" w:hAnsi="Arial Narrow" w:cs="Arial Narrow" w:eastAsia="Arial Narrow" w:hint="default"/>
                <w:sz w:val="21"/>
                <w:szCs w:val="21"/>
              </w:rPr>
            </w:pPr>
            <w:r>
              <w:rPr>
                <w:rFonts w:ascii="Arial Narrow"/>
                <w:sz w:val="21"/>
              </w:rPr>
              <w:t>3,060,234.13</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4,547,371.78</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pacing w:val="-1"/>
                <w:sz w:val="21"/>
              </w:rPr>
              <w:t>6,616,718.06</w:t>
            </w:r>
          </w:p>
        </w:tc>
      </w:tr>
      <w:tr>
        <w:trPr>
          <w:trHeight w:val="365" w:hRule="exact"/>
        </w:trPr>
        <w:tc>
          <w:tcPr>
            <w:tcW w:w="19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b/>
                <w:spacing w:val="-1"/>
                <w:sz w:val="21"/>
              </w:rPr>
              <w:t>797,131,799.30</w:t>
            </w:r>
            <w:r>
              <w:rPr>
                <w:rFonts w:ascii="Arial Narrow"/>
                <w:spacing w:val="-1"/>
                <w:sz w:val="21"/>
              </w:rPr>
            </w:r>
          </w:p>
        </w:tc>
        <w:tc>
          <w:tcPr>
            <w:tcW w:w="2400" w:type="dxa"/>
            <w:gridSpan w:val="2"/>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Narrow" w:hAnsi="Arial Narrow" w:cs="Arial Narrow" w:eastAsia="Arial Narrow" w:hint="default"/>
                <w:sz w:val="21"/>
                <w:szCs w:val="21"/>
              </w:rPr>
            </w:pPr>
            <w:r>
              <w:rPr>
                <w:rFonts w:ascii="Arial Narrow"/>
                <w:b/>
                <w:spacing w:val="-1"/>
                <w:sz w:val="21"/>
              </w:rPr>
              <w:t>711,492,895.09</w:t>
            </w:r>
            <w:r>
              <w:rPr>
                <w:rFonts w:ascii="Arial Narrow"/>
                <w:spacing w:val="-1"/>
                <w:sz w:val="21"/>
              </w:rPr>
            </w:r>
          </w:p>
        </w:tc>
      </w:tr>
      <w:tr>
        <w:trPr>
          <w:trHeight w:val="365" w:hRule="exact"/>
        </w:trPr>
        <w:tc>
          <w:tcPr>
            <w:tcW w:w="19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right="566"/>
              <w:jc w:val="right"/>
              <w:rPr>
                <w:rFonts w:ascii="宋体" w:hAnsi="宋体" w:cs="宋体" w:eastAsia="宋体" w:hint="default"/>
                <w:sz w:val="21"/>
                <w:szCs w:val="21"/>
              </w:rPr>
            </w:pPr>
            <w:r>
              <w:rPr>
                <w:rFonts w:ascii="宋体" w:hAnsi="宋体" w:cs="宋体" w:eastAsia="宋体" w:hint="default"/>
                <w:sz w:val="21"/>
                <w:szCs w:val="21"/>
              </w:rPr>
              <w:t>房屋建筑物</w:t>
            </w:r>
          </w:p>
        </w:tc>
        <w:tc>
          <w:tcPr>
            <w:tcW w:w="1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606,130,089.85</w:t>
            </w:r>
          </w:p>
        </w:tc>
        <w:tc>
          <w:tcPr>
            <w:tcW w:w="2400" w:type="dxa"/>
            <w:gridSpan w:val="2"/>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535,352,883.72</w:t>
            </w:r>
          </w:p>
        </w:tc>
      </w:tr>
      <w:tr>
        <w:trPr>
          <w:trHeight w:val="365" w:hRule="exact"/>
        </w:trPr>
        <w:tc>
          <w:tcPr>
            <w:tcW w:w="19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63,723,467.60</w:t>
            </w:r>
          </w:p>
        </w:tc>
        <w:tc>
          <w:tcPr>
            <w:tcW w:w="2400" w:type="dxa"/>
            <w:gridSpan w:val="2"/>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59,093,841.85</w:t>
            </w:r>
          </w:p>
        </w:tc>
      </w:tr>
      <w:tr>
        <w:trPr>
          <w:trHeight w:val="365" w:hRule="exact"/>
        </w:trPr>
        <w:tc>
          <w:tcPr>
            <w:tcW w:w="19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42,392,059.86</w:t>
            </w:r>
          </w:p>
        </w:tc>
        <w:tc>
          <w:tcPr>
            <w:tcW w:w="2400" w:type="dxa"/>
            <w:gridSpan w:val="2"/>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41,950,578.67</w:t>
            </w:r>
          </w:p>
        </w:tc>
      </w:tr>
      <w:tr>
        <w:trPr>
          <w:trHeight w:val="378" w:hRule="exact"/>
        </w:trPr>
        <w:tc>
          <w:tcPr>
            <w:tcW w:w="195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5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84,886,181.99</w:t>
            </w:r>
          </w:p>
        </w:tc>
        <w:tc>
          <w:tcPr>
            <w:tcW w:w="2400" w:type="dxa"/>
            <w:gridSpan w:val="2"/>
            <w:tcBorders>
              <w:top w:val="single" w:sz="2" w:space="0" w:color="000000"/>
              <w:left w:val="single" w:sz="2" w:space="0" w:color="000000"/>
              <w:bottom w:val="single" w:sz="12" w:space="0" w:color="000000"/>
              <w:right w:val="single" w:sz="2" w:space="0" w:color="000000"/>
            </w:tcBorders>
          </w:tcPr>
          <w:p>
            <w:pPr/>
          </w:p>
        </w:tc>
        <w:tc>
          <w:tcPr>
            <w:tcW w:w="1414" w:type="dxa"/>
            <w:tcBorders>
              <w:top w:val="single" w:sz="2" w:space="0" w:color="000000"/>
              <w:left w:val="single" w:sz="2" w:space="0" w:color="000000"/>
              <w:bottom w:val="single" w:sz="12" w:space="0" w:color="000000"/>
              <w:right w:val="single" w:sz="2" w:space="0" w:color="000000"/>
            </w:tcBorders>
          </w:tcPr>
          <w:p>
            <w:pPr/>
          </w:p>
        </w:tc>
        <w:tc>
          <w:tcPr>
            <w:tcW w:w="14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75,095,590.85</w:t>
            </w:r>
          </w:p>
        </w:tc>
      </w:tr>
    </w:tbl>
    <w:p>
      <w:pPr>
        <w:spacing w:line="240" w:lineRule="auto" w:before="2"/>
        <w:rPr>
          <w:rFonts w:ascii="宋体" w:hAnsi="宋体" w:cs="宋体" w:eastAsia="宋体" w:hint="default"/>
          <w:sz w:val="13"/>
          <w:szCs w:val="13"/>
        </w:rPr>
      </w:pPr>
    </w:p>
    <w:p>
      <w:pPr>
        <w:spacing w:before="31"/>
        <w:ind w:left="640" w:right="0" w:firstLine="0"/>
        <w:jc w:val="left"/>
        <w:rPr>
          <w:rFonts w:ascii="宋体" w:hAnsi="宋体" w:cs="宋体" w:eastAsia="宋体" w:hint="default"/>
          <w:sz w:val="22"/>
          <w:szCs w:val="22"/>
        </w:rPr>
      </w:pPr>
      <w:r>
        <w:rPr>
          <w:rFonts w:ascii="宋体" w:hAnsi="宋体" w:cs="宋体" w:eastAsia="宋体" w:hint="default"/>
          <w:color w:val="1D1B11"/>
          <w:sz w:val="22"/>
          <w:szCs w:val="22"/>
        </w:rPr>
        <w:t>（2）本年固定资产-房屋建筑物减少 82,312,796.36</w:t>
      </w:r>
      <w:r>
        <w:rPr>
          <w:rFonts w:ascii="宋体" w:hAnsi="宋体" w:cs="宋体" w:eastAsia="宋体" w:hint="default"/>
          <w:color w:val="1D1B11"/>
          <w:spacing w:val="-44"/>
          <w:sz w:val="22"/>
          <w:szCs w:val="22"/>
        </w:rPr>
        <w:t> </w:t>
      </w:r>
      <w:r>
        <w:rPr>
          <w:rFonts w:ascii="宋体" w:hAnsi="宋体" w:cs="宋体" w:eastAsia="宋体" w:hint="default"/>
          <w:color w:val="1D1B11"/>
          <w:sz w:val="22"/>
          <w:szCs w:val="22"/>
        </w:rPr>
        <w:t>元,主要原因为本公司及所属部</w:t>
      </w:r>
      <w:r>
        <w:rPr>
          <w:rFonts w:ascii="宋体" w:hAnsi="宋体" w:cs="宋体" w:eastAsia="宋体" w:hint="default"/>
          <w:sz w:val="22"/>
          <w:szCs w:val="22"/>
        </w:rPr>
      </w:r>
    </w:p>
    <w:p>
      <w:pPr>
        <w:spacing w:before="140"/>
        <w:ind w:left="230" w:right="1928" w:firstLine="0"/>
        <w:jc w:val="center"/>
        <w:rPr>
          <w:rFonts w:ascii="宋体" w:hAnsi="宋体" w:cs="宋体" w:eastAsia="宋体" w:hint="default"/>
          <w:sz w:val="22"/>
          <w:szCs w:val="22"/>
        </w:rPr>
      </w:pPr>
      <w:r>
        <w:rPr>
          <w:rFonts w:ascii="宋体" w:hAnsi="宋体" w:cs="宋体" w:eastAsia="宋体" w:hint="default"/>
          <w:color w:val="1D1B11"/>
          <w:sz w:val="22"/>
          <w:szCs w:val="22"/>
        </w:rPr>
        <w:t>分子公司将对外出租的房产</w:t>
      </w:r>
      <w:r>
        <w:rPr>
          <w:rFonts w:ascii="宋体" w:hAnsi="宋体" w:cs="宋体" w:eastAsia="宋体" w:hint="default"/>
          <w:color w:val="1D1B11"/>
          <w:spacing w:val="-62"/>
          <w:sz w:val="22"/>
          <w:szCs w:val="22"/>
        </w:rPr>
        <w:t> </w:t>
      </w:r>
      <w:r>
        <w:rPr>
          <w:rFonts w:ascii="宋体" w:hAnsi="宋体" w:cs="宋体" w:eastAsia="宋体" w:hint="default"/>
          <w:color w:val="1D1B11"/>
          <w:sz w:val="22"/>
          <w:szCs w:val="22"/>
        </w:rPr>
        <w:t>79,380,373.97</w:t>
      </w:r>
      <w:r>
        <w:rPr>
          <w:rFonts w:ascii="宋体" w:hAnsi="宋体" w:cs="宋体" w:eastAsia="宋体" w:hint="default"/>
          <w:color w:val="1D1B11"/>
          <w:spacing w:val="-62"/>
          <w:sz w:val="22"/>
          <w:szCs w:val="22"/>
        </w:rPr>
        <w:t> </w:t>
      </w:r>
      <w:r>
        <w:rPr>
          <w:rFonts w:ascii="宋体" w:hAnsi="宋体" w:cs="宋体" w:eastAsia="宋体" w:hint="default"/>
          <w:color w:val="1D1B11"/>
          <w:sz w:val="22"/>
          <w:szCs w:val="22"/>
        </w:rPr>
        <w:t>元转入投资性房地产核算。</w:t>
      </w:r>
      <w:r>
        <w:rPr>
          <w:rFonts w:ascii="宋体" w:hAnsi="宋体" w:cs="宋体" w:eastAsia="宋体" w:hint="default"/>
          <w:sz w:val="22"/>
          <w:szCs w:val="22"/>
        </w:rPr>
      </w:r>
    </w:p>
    <w:p>
      <w:pPr>
        <w:spacing w:line="240" w:lineRule="auto" w:before="1"/>
        <w:rPr>
          <w:rFonts w:ascii="宋体" w:hAnsi="宋体" w:cs="宋体" w:eastAsia="宋体" w:hint="default"/>
          <w:sz w:val="29"/>
          <w:szCs w:val="29"/>
        </w:rPr>
      </w:pPr>
    </w:p>
    <w:p>
      <w:pPr>
        <w:spacing w:before="0"/>
        <w:ind w:left="640" w:right="0" w:firstLine="0"/>
        <w:jc w:val="left"/>
        <w:rPr>
          <w:rFonts w:ascii="宋体" w:hAnsi="宋体" w:cs="宋体" w:eastAsia="宋体" w:hint="default"/>
          <w:sz w:val="22"/>
          <w:szCs w:val="22"/>
        </w:rPr>
      </w:pPr>
      <w:r>
        <w:rPr>
          <w:rFonts w:ascii="宋体" w:hAnsi="宋体" w:cs="宋体" w:eastAsia="宋体" w:hint="default"/>
          <w:color w:val="1D1B11"/>
          <w:sz w:val="22"/>
          <w:szCs w:val="22"/>
        </w:rPr>
        <w:t>（3）本年增加的累计折旧中，本年计提</w:t>
      </w:r>
      <w:r>
        <w:rPr>
          <w:rFonts w:ascii="宋体" w:hAnsi="宋体" w:cs="宋体" w:eastAsia="宋体" w:hint="default"/>
          <w:color w:val="1D1B11"/>
          <w:spacing w:val="-61"/>
          <w:sz w:val="22"/>
          <w:szCs w:val="22"/>
        </w:rPr>
        <w:t> </w:t>
      </w:r>
      <w:r>
        <w:rPr>
          <w:rFonts w:ascii="宋体" w:hAnsi="宋体" w:cs="宋体" w:eastAsia="宋体" w:hint="default"/>
          <w:color w:val="1D1B11"/>
          <w:sz w:val="22"/>
          <w:szCs w:val="22"/>
        </w:rPr>
        <w:t>73,383,617.49</w:t>
      </w:r>
      <w:r>
        <w:rPr>
          <w:rFonts w:ascii="宋体" w:hAnsi="宋体" w:cs="宋体" w:eastAsia="宋体" w:hint="default"/>
          <w:color w:val="1D1B11"/>
          <w:spacing w:val="-61"/>
          <w:sz w:val="22"/>
          <w:szCs w:val="22"/>
        </w:rPr>
        <w:t> </w:t>
      </w:r>
      <w:r>
        <w:rPr>
          <w:rFonts w:ascii="宋体" w:hAnsi="宋体" w:cs="宋体" w:eastAsia="宋体" w:hint="default"/>
          <w:color w:val="1D1B11"/>
          <w:sz w:val="22"/>
          <w:szCs w:val="22"/>
        </w:rPr>
        <w:t>元。</w:t>
      </w:r>
      <w:r>
        <w:rPr>
          <w:rFonts w:ascii="宋体" w:hAnsi="宋体" w:cs="宋体" w:eastAsia="宋体" w:hint="default"/>
          <w:sz w:val="22"/>
          <w:szCs w:val="22"/>
        </w:rPr>
      </w:r>
    </w:p>
    <w:p>
      <w:pPr>
        <w:spacing w:line="240" w:lineRule="auto" w:before="13"/>
        <w:rPr>
          <w:rFonts w:ascii="宋体" w:hAnsi="宋体" w:cs="宋体" w:eastAsia="宋体" w:hint="default"/>
          <w:sz w:val="28"/>
          <w:szCs w:val="28"/>
        </w:rPr>
      </w:pPr>
    </w:p>
    <w:p>
      <w:pPr>
        <w:spacing w:line="556" w:lineRule="auto" w:before="0"/>
        <w:ind w:left="640" w:right="3614" w:firstLine="0"/>
        <w:jc w:val="left"/>
        <w:rPr>
          <w:rFonts w:ascii="宋体" w:hAnsi="宋体" w:cs="宋体" w:eastAsia="宋体" w:hint="default"/>
          <w:sz w:val="22"/>
          <w:szCs w:val="22"/>
        </w:rPr>
      </w:pPr>
      <w:r>
        <w:rPr>
          <w:rFonts w:ascii="宋体" w:hAnsi="宋体" w:cs="宋体" w:eastAsia="宋体" w:hint="default"/>
          <w:color w:val="1D1B11"/>
          <w:sz w:val="22"/>
          <w:szCs w:val="22"/>
        </w:rPr>
        <w:t>（4）本公司年末无用于抵押或担保的固定资产；</w:t>
      </w:r>
      <w:r>
        <w:rPr>
          <w:rFonts w:ascii="宋体" w:hAnsi="宋体" w:cs="宋体" w:eastAsia="宋体" w:hint="default"/>
          <w:color w:val="1D1B11"/>
          <w:w w:val="99"/>
          <w:sz w:val="22"/>
          <w:szCs w:val="22"/>
        </w:rPr>
        <w:t> </w:t>
      </w:r>
      <w:r>
        <w:rPr>
          <w:rFonts w:ascii="宋体" w:hAnsi="宋体" w:cs="宋体" w:eastAsia="宋体" w:hint="default"/>
          <w:color w:val="1D1B11"/>
          <w:sz w:val="22"/>
          <w:szCs w:val="22"/>
        </w:rPr>
        <w:t>本公司年末无未办妥产权证书的固定资产；</w:t>
      </w:r>
      <w:r>
        <w:rPr>
          <w:rFonts w:ascii="宋体" w:hAnsi="宋体" w:cs="宋体" w:eastAsia="宋体" w:hint="default"/>
          <w:color w:val="1D1B11"/>
          <w:w w:val="99"/>
          <w:sz w:val="22"/>
          <w:szCs w:val="22"/>
        </w:rPr>
        <w:t> </w:t>
      </w:r>
      <w:r>
        <w:rPr>
          <w:rFonts w:ascii="宋体" w:hAnsi="宋体" w:cs="宋体" w:eastAsia="宋体" w:hint="default"/>
          <w:color w:val="1D1B11"/>
          <w:sz w:val="22"/>
          <w:szCs w:val="22"/>
        </w:rPr>
        <w:t>本公司年末无暂时闲置的固定资产。</w:t>
      </w:r>
      <w:r>
        <w:rPr>
          <w:rFonts w:ascii="宋体" w:hAnsi="宋体" w:cs="宋体" w:eastAsia="宋体" w:hint="default"/>
          <w:sz w:val="22"/>
          <w:szCs w:val="22"/>
        </w:rPr>
      </w:r>
    </w:p>
    <w:p>
      <w:pPr>
        <w:spacing w:after="0" w:line="556" w:lineRule="auto"/>
        <w:jc w:val="left"/>
        <w:rPr>
          <w:rFonts w:ascii="宋体" w:hAnsi="宋体" w:cs="宋体" w:eastAsia="宋体" w:hint="default"/>
          <w:sz w:val="22"/>
          <w:szCs w:val="22"/>
        </w:rPr>
        <w:sectPr>
          <w:pgSz w:w="11910" w:h="16840"/>
          <w:pgMar w:header="877" w:footer="865" w:top="1100" w:bottom="1060" w:left="1460" w:right="1440"/>
        </w:sectPr>
      </w:pPr>
    </w:p>
    <w:p>
      <w:pPr>
        <w:spacing w:line="240" w:lineRule="auto" w:before="8"/>
        <w:rPr>
          <w:rFonts w:ascii="宋体" w:hAnsi="宋体" w:cs="宋体" w:eastAsia="宋体" w:hint="default"/>
          <w:sz w:val="17"/>
          <w:szCs w:val="17"/>
        </w:rPr>
      </w:pPr>
    </w:p>
    <w:p>
      <w:pPr>
        <w:spacing w:before="31"/>
        <w:ind w:left="641" w:right="0" w:firstLine="0"/>
        <w:jc w:val="left"/>
        <w:rPr>
          <w:rFonts w:ascii="宋体" w:hAnsi="宋体" w:cs="宋体" w:eastAsia="宋体" w:hint="default"/>
          <w:sz w:val="22"/>
          <w:szCs w:val="22"/>
        </w:rPr>
      </w:pPr>
      <w:r>
        <w:rPr>
          <w:rFonts w:ascii="宋体" w:hAnsi="宋体" w:cs="宋体" w:eastAsia="宋体" w:hint="default"/>
          <w:sz w:val="22"/>
          <w:szCs w:val="22"/>
        </w:rPr>
        <w:t>13.</w:t>
      </w:r>
      <w:r>
        <w:rPr>
          <w:rFonts w:ascii="宋体" w:hAnsi="宋体" w:cs="宋体" w:eastAsia="宋体" w:hint="default"/>
          <w:spacing w:val="-43"/>
          <w:sz w:val="22"/>
          <w:szCs w:val="22"/>
        </w:rPr>
        <w:t> </w:t>
      </w:r>
      <w:r>
        <w:rPr>
          <w:rFonts w:ascii="宋体" w:hAnsi="宋体" w:cs="宋体" w:eastAsia="宋体" w:hint="default"/>
          <w:sz w:val="22"/>
          <w:szCs w:val="22"/>
        </w:rPr>
        <w:t>无形资产</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087"/>
        <w:gridCol w:w="1662"/>
        <w:gridCol w:w="1663"/>
        <w:gridCol w:w="1662"/>
        <w:gridCol w:w="1663"/>
      </w:tblGrid>
      <w:tr>
        <w:trPr>
          <w:trHeight w:val="359" w:hRule="exact"/>
        </w:trPr>
        <w:tc>
          <w:tcPr>
            <w:tcW w:w="2087" w:type="dxa"/>
            <w:tcBorders>
              <w:top w:val="single" w:sz="12" w:space="0" w:color="000000"/>
              <w:left w:val="nil" w:sz="6" w:space="0" w:color="auto"/>
              <w:bottom w:val="single" w:sz="2" w:space="0" w:color="000000"/>
              <w:right w:val="single" w:sz="2" w:space="0" w:color="000000"/>
            </w:tcBorders>
          </w:tcPr>
          <w:p>
            <w:pPr>
              <w:pStyle w:val="TableParagraph"/>
              <w:spacing w:line="241" w:lineRule="exact"/>
              <w:ind w:left="17"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62" w:type="dxa"/>
            <w:tcBorders>
              <w:top w:val="single" w:sz="12" w:space="0" w:color="000000"/>
              <w:left w:val="single" w:sz="2" w:space="0" w:color="000000"/>
              <w:bottom w:val="single" w:sz="2" w:space="0" w:color="000000"/>
              <w:right w:val="single" w:sz="2"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663" w:type="dxa"/>
            <w:tcBorders>
              <w:top w:val="single" w:sz="12" w:space="0" w:color="000000"/>
              <w:left w:val="single" w:sz="2" w:space="0" w:color="000000"/>
              <w:bottom w:val="single" w:sz="2" w:space="0" w:color="000000"/>
              <w:right w:val="single" w:sz="2"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662" w:type="dxa"/>
            <w:tcBorders>
              <w:top w:val="single" w:sz="12" w:space="0" w:color="000000"/>
              <w:left w:val="single" w:sz="2" w:space="0" w:color="000000"/>
              <w:bottom w:val="single" w:sz="2" w:space="0" w:color="000000"/>
              <w:right w:val="single" w:sz="2"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663" w:type="dxa"/>
            <w:tcBorders>
              <w:top w:val="single" w:sz="12" w:space="0" w:color="000000"/>
              <w:left w:val="single" w:sz="2" w:space="0" w:color="000000"/>
              <w:bottom w:val="single" w:sz="2" w:space="0" w:color="000000"/>
              <w:right w:val="nil" w:sz="6" w:space="0" w:color="auto"/>
            </w:tcBorders>
          </w:tcPr>
          <w:p>
            <w:pPr>
              <w:pStyle w:val="TableParagraph"/>
              <w:spacing w:line="241" w:lineRule="exact"/>
              <w:ind w:left="406"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344" w:hRule="exact"/>
        </w:trPr>
        <w:tc>
          <w:tcPr>
            <w:tcW w:w="2087"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原价</w:t>
            </w:r>
            <w:r>
              <w:rPr>
                <w:rFonts w:ascii="宋体" w:hAnsi="宋体" w:cs="宋体" w:eastAsia="宋体" w:hint="default"/>
                <w:sz w:val="21"/>
                <w:szCs w:val="21"/>
              </w:rPr>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137,503,231.08</w:t>
            </w:r>
            <w:r>
              <w:rPr>
                <w:rFonts w:ascii="Arial Narrow"/>
                <w:spacing w:val="-1"/>
                <w:sz w:val="21"/>
              </w:rPr>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39,627,944.76</w:t>
            </w:r>
            <w:r>
              <w:rPr>
                <w:rFonts w:ascii="Arial Narrow"/>
                <w:spacing w:val="-1"/>
                <w:sz w:val="21"/>
              </w:rPr>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b/>
                <w:spacing w:val="-1"/>
                <w:sz w:val="21"/>
              </w:rPr>
              <w:t>10,708,489.56</w:t>
            </w:r>
            <w:r>
              <w:rPr>
                <w:rFonts w:ascii="Arial Narrow"/>
                <w:spacing w:val="-1"/>
                <w:sz w:val="21"/>
              </w:rPr>
            </w: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b/>
                <w:spacing w:val="-1"/>
                <w:sz w:val="21"/>
              </w:rPr>
              <w:t>166,422,686.28</w:t>
            </w:r>
            <w:r>
              <w:rPr>
                <w:rFonts w:ascii="Arial Narrow"/>
                <w:spacing w:val="-1"/>
                <w:sz w:val="21"/>
              </w:rPr>
            </w:r>
          </w:p>
        </w:tc>
      </w:tr>
      <w:tr>
        <w:trPr>
          <w:trHeight w:val="346" w:hRule="exact"/>
        </w:trPr>
        <w:tc>
          <w:tcPr>
            <w:tcW w:w="2087"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61,212,818.13</w:t>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1"/>
                <w:sz w:val="21"/>
              </w:rPr>
              <w:t>2,183,138.00</w:t>
            </w:r>
          </w:p>
        </w:tc>
        <w:tc>
          <w:tcPr>
            <w:tcW w:w="1662" w:type="dxa"/>
            <w:tcBorders>
              <w:top w:val="single" w:sz="2" w:space="0" w:color="000000"/>
              <w:left w:val="single" w:sz="2" w:space="0" w:color="000000"/>
              <w:bottom w:val="single" w:sz="2" w:space="0" w:color="000000"/>
              <w:right w:val="single" w:sz="2" w:space="0" w:color="000000"/>
            </w:tcBorders>
          </w:tcPr>
          <w:p>
            <w:pP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63,395,956.13</w:t>
            </w:r>
          </w:p>
        </w:tc>
      </w:tr>
      <w:tr>
        <w:trPr>
          <w:trHeight w:val="344" w:hRule="exact"/>
        </w:trPr>
        <w:tc>
          <w:tcPr>
            <w:tcW w:w="2087"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14,646,601.14</w:t>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21,133,258.67</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7,707,742.62</w:t>
            </w: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28,072,117.19</w:t>
            </w:r>
          </w:p>
        </w:tc>
      </w:tr>
      <w:tr>
        <w:trPr>
          <w:trHeight w:val="346" w:hRule="exact"/>
        </w:trPr>
        <w:tc>
          <w:tcPr>
            <w:tcW w:w="2087"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41,730,496.99</w:t>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12,059,260.82</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2,460,000.00</w:t>
            </w: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51,329,757.81</w:t>
            </w:r>
          </w:p>
        </w:tc>
      </w:tr>
      <w:tr>
        <w:trPr>
          <w:trHeight w:val="344" w:hRule="exact"/>
        </w:trPr>
        <w:tc>
          <w:tcPr>
            <w:tcW w:w="2087"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19,745,112.72</w:t>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3,853,124.88</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540,746.94</w:t>
            </w: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23,057,490.66</w:t>
            </w:r>
          </w:p>
        </w:tc>
      </w:tr>
      <w:tr>
        <w:trPr>
          <w:trHeight w:val="346" w:hRule="exact"/>
        </w:trPr>
        <w:tc>
          <w:tcPr>
            <w:tcW w:w="2087"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168,202.10</w:t>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399,162.39</w:t>
            </w:r>
          </w:p>
        </w:tc>
        <w:tc>
          <w:tcPr>
            <w:tcW w:w="1662" w:type="dxa"/>
            <w:tcBorders>
              <w:top w:val="single" w:sz="2" w:space="0" w:color="000000"/>
              <w:left w:val="single" w:sz="2" w:space="0" w:color="000000"/>
              <w:bottom w:val="single" w:sz="2" w:space="0" w:color="000000"/>
              <w:right w:val="single" w:sz="2" w:space="0" w:color="000000"/>
            </w:tcBorders>
          </w:tcPr>
          <w:p>
            <w:pP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567,364.49</w:t>
            </w:r>
          </w:p>
        </w:tc>
      </w:tr>
      <w:tr>
        <w:trPr>
          <w:trHeight w:val="344" w:hRule="exact"/>
        </w:trPr>
        <w:tc>
          <w:tcPr>
            <w:tcW w:w="2087"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累计摊销</w:t>
            </w:r>
            <w:r>
              <w:rPr>
                <w:rFonts w:ascii="宋体" w:hAnsi="宋体" w:cs="宋体" w:eastAsia="宋体" w:hint="default"/>
                <w:sz w:val="21"/>
                <w:szCs w:val="21"/>
              </w:rPr>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32,931,357.78</w:t>
            </w:r>
            <w:r>
              <w:rPr>
                <w:rFonts w:ascii="Arial Narrow"/>
                <w:spacing w:val="-1"/>
                <w:sz w:val="21"/>
              </w:rPr>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12,405,827.57</w:t>
            </w:r>
            <w:r>
              <w:rPr>
                <w:rFonts w:ascii="Arial Narrow"/>
                <w:spacing w:val="-1"/>
                <w:sz w:val="21"/>
              </w:rPr>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2,124,479.43</w:t>
            </w:r>
            <w:r>
              <w:rPr>
                <w:rFonts w:ascii="Arial Narrow"/>
                <w:spacing w:val="-1"/>
                <w:sz w:val="21"/>
              </w:rPr>
            </w: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b/>
                <w:spacing w:val="-1"/>
                <w:sz w:val="21"/>
              </w:rPr>
              <w:t>43,212,705.92</w:t>
            </w:r>
            <w:r>
              <w:rPr>
                <w:rFonts w:ascii="Arial Narrow"/>
                <w:spacing w:val="-1"/>
                <w:sz w:val="21"/>
              </w:rPr>
            </w:r>
          </w:p>
        </w:tc>
      </w:tr>
      <w:tr>
        <w:trPr>
          <w:trHeight w:val="346" w:hRule="exact"/>
        </w:trPr>
        <w:tc>
          <w:tcPr>
            <w:tcW w:w="2087"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5,955,172.24</w:t>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1"/>
                <w:sz w:val="21"/>
              </w:rPr>
              <w:t>1,321,275.16</w:t>
            </w:r>
          </w:p>
        </w:tc>
        <w:tc>
          <w:tcPr>
            <w:tcW w:w="1662" w:type="dxa"/>
            <w:tcBorders>
              <w:top w:val="single" w:sz="2" w:space="0" w:color="000000"/>
              <w:left w:val="single" w:sz="2" w:space="0" w:color="000000"/>
              <w:bottom w:val="single" w:sz="2" w:space="0" w:color="000000"/>
              <w:right w:val="single" w:sz="2" w:space="0" w:color="000000"/>
            </w:tcBorders>
          </w:tcPr>
          <w:p>
            <w:pP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6"/>
              <w:jc w:val="right"/>
              <w:rPr>
                <w:rFonts w:ascii="Arial Narrow" w:hAnsi="Arial Narrow" w:cs="Arial Narrow" w:eastAsia="Arial Narrow" w:hint="default"/>
                <w:sz w:val="21"/>
                <w:szCs w:val="21"/>
              </w:rPr>
            </w:pPr>
            <w:r>
              <w:rPr>
                <w:rFonts w:ascii="Arial Narrow"/>
                <w:spacing w:val="-1"/>
                <w:sz w:val="21"/>
              </w:rPr>
              <w:t>7,276,447.40</w:t>
            </w:r>
          </w:p>
        </w:tc>
      </w:tr>
      <w:tr>
        <w:trPr>
          <w:trHeight w:val="344" w:hRule="exact"/>
        </w:trPr>
        <w:tc>
          <w:tcPr>
            <w:tcW w:w="2087"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2,835,774.78</w:t>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2,583,164.57</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576,379.84</w:t>
            </w: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4,842,559.51</w:t>
            </w:r>
          </w:p>
        </w:tc>
      </w:tr>
      <w:tr>
        <w:trPr>
          <w:trHeight w:val="346" w:hRule="exact"/>
        </w:trPr>
        <w:tc>
          <w:tcPr>
            <w:tcW w:w="2087"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17,671,405.90</w:t>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1"/>
                <w:sz w:val="21"/>
              </w:rPr>
              <w:t>6,461,818.73</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1,476,000.00</w:t>
            </w: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22,657,224.63</w:t>
            </w:r>
          </w:p>
        </w:tc>
      </w:tr>
      <w:tr>
        <w:trPr>
          <w:trHeight w:val="344" w:hRule="exact"/>
        </w:trPr>
        <w:tc>
          <w:tcPr>
            <w:tcW w:w="2087"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6,373,300.66</w:t>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1,975,777.83</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72,099.59</w:t>
            </w: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8,276,978.90</w:t>
            </w:r>
          </w:p>
        </w:tc>
      </w:tr>
      <w:tr>
        <w:trPr>
          <w:trHeight w:val="346" w:hRule="exact"/>
        </w:trPr>
        <w:tc>
          <w:tcPr>
            <w:tcW w:w="2087"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95,704.20</w:t>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63,791.28</w:t>
            </w:r>
          </w:p>
        </w:tc>
        <w:tc>
          <w:tcPr>
            <w:tcW w:w="1662" w:type="dxa"/>
            <w:tcBorders>
              <w:top w:val="single" w:sz="2" w:space="0" w:color="000000"/>
              <w:left w:val="single" w:sz="2" w:space="0" w:color="000000"/>
              <w:bottom w:val="single" w:sz="2" w:space="0" w:color="000000"/>
              <w:right w:val="single" w:sz="2" w:space="0" w:color="000000"/>
            </w:tcBorders>
          </w:tcPr>
          <w:p>
            <w:pP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159,495.48</w:t>
            </w:r>
          </w:p>
        </w:tc>
      </w:tr>
      <w:tr>
        <w:trPr>
          <w:trHeight w:val="344" w:hRule="exact"/>
        </w:trPr>
        <w:tc>
          <w:tcPr>
            <w:tcW w:w="2087"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账面净值</w:t>
            </w:r>
            <w:r>
              <w:rPr>
                <w:rFonts w:ascii="宋体" w:hAnsi="宋体" w:cs="宋体" w:eastAsia="宋体" w:hint="default"/>
                <w:sz w:val="21"/>
                <w:szCs w:val="21"/>
              </w:rPr>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104,571,873.30</w:t>
            </w:r>
            <w:r>
              <w:rPr>
                <w:rFonts w:ascii="Arial Narrow"/>
                <w:spacing w:val="-1"/>
                <w:sz w:val="21"/>
              </w:rPr>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27,222,117.19</w:t>
            </w:r>
            <w:r>
              <w:rPr>
                <w:rFonts w:ascii="Arial Narrow"/>
                <w:spacing w:val="-1"/>
                <w:sz w:val="21"/>
              </w:rPr>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8,584,010.13</w:t>
            </w:r>
            <w:r>
              <w:rPr>
                <w:rFonts w:ascii="Arial Narrow"/>
                <w:spacing w:val="-1"/>
                <w:sz w:val="21"/>
              </w:rPr>
            </w: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b/>
                <w:spacing w:val="-1"/>
                <w:sz w:val="21"/>
              </w:rPr>
              <w:t>123,209,980.36</w:t>
            </w:r>
            <w:r>
              <w:rPr>
                <w:rFonts w:ascii="Arial Narrow"/>
                <w:spacing w:val="-1"/>
                <w:sz w:val="21"/>
              </w:rPr>
            </w:r>
          </w:p>
        </w:tc>
      </w:tr>
      <w:tr>
        <w:trPr>
          <w:trHeight w:val="346" w:hRule="exact"/>
        </w:trPr>
        <w:tc>
          <w:tcPr>
            <w:tcW w:w="2087"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55,257,645.89</w:t>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861,862.84</w:t>
            </w:r>
          </w:p>
        </w:tc>
        <w:tc>
          <w:tcPr>
            <w:tcW w:w="1662" w:type="dxa"/>
            <w:tcBorders>
              <w:top w:val="single" w:sz="2" w:space="0" w:color="000000"/>
              <w:left w:val="single" w:sz="2" w:space="0" w:color="000000"/>
              <w:bottom w:val="single" w:sz="2" w:space="0" w:color="000000"/>
              <w:right w:val="single" w:sz="2" w:space="0" w:color="000000"/>
            </w:tcBorders>
          </w:tcPr>
          <w:p>
            <w:pP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56,119,508.73</w:t>
            </w:r>
          </w:p>
        </w:tc>
      </w:tr>
      <w:tr>
        <w:trPr>
          <w:trHeight w:val="344" w:hRule="exact"/>
        </w:trPr>
        <w:tc>
          <w:tcPr>
            <w:tcW w:w="2087"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11,810,826.36</w:t>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18,550,094.10</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7,131,362.78</w:t>
            </w: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23,229,557.68</w:t>
            </w:r>
          </w:p>
        </w:tc>
      </w:tr>
      <w:tr>
        <w:trPr>
          <w:trHeight w:val="346" w:hRule="exact"/>
        </w:trPr>
        <w:tc>
          <w:tcPr>
            <w:tcW w:w="2087"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24,059,091.09</w:t>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1"/>
                <w:sz w:val="21"/>
              </w:rPr>
              <w:t>5,597,442.09</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984,000.00</w:t>
            </w: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28,672,533.18</w:t>
            </w:r>
          </w:p>
        </w:tc>
      </w:tr>
      <w:tr>
        <w:trPr>
          <w:trHeight w:val="344" w:hRule="exact"/>
        </w:trPr>
        <w:tc>
          <w:tcPr>
            <w:tcW w:w="2087"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13,371,812.06</w:t>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1,877,347.05</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468,647.35</w:t>
            </w: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14,780,511.76</w:t>
            </w:r>
          </w:p>
        </w:tc>
      </w:tr>
      <w:tr>
        <w:trPr>
          <w:trHeight w:val="346" w:hRule="exact"/>
        </w:trPr>
        <w:tc>
          <w:tcPr>
            <w:tcW w:w="2087"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72,497.90</w:t>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335,371.11</w:t>
            </w:r>
          </w:p>
        </w:tc>
        <w:tc>
          <w:tcPr>
            <w:tcW w:w="1662" w:type="dxa"/>
            <w:tcBorders>
              <w:top w:val="single" w:sz="2" w:space="0" w:color="000000"/>
              <w:left w:val="single" w:sz="2" w:space="0" w:color="000000"/>
              <w:bottom w:val="single" w:sz="2" w:space="0" w:color="000000"/>
              <w:right w:val="single" w:sz="2" w:space="0" w:color="000000"/>
            </w:tcBorders>
          </w:tcPr>
          <w:p>
            <w:pP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407,869.01</w:t>
            </w:r>
          </w:p>
        </w:tc>
      </w:tr>
      <w:tr>
        <w:trPr>
          <w:trHeight w:val="344" w:hRule="exact"/>
        </w:trPr>
        <w:tc>
          <w:tcPr>
            <w:tcW w:w="2087"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c>
          <w:tcPr>
            <w:tcW w:w="1662" w:type="dxa"/>
            <w:tcBorders>
              <w:top w:val="single" w:sz="2" w:space="0" w:color="000000"/>
              <w:left w:val="single" w:sz="2" w:space="0" w:color="000000"/>
              <w:bottom w:val="single" w:sz="2" w:space="0" w:color="000000"/>
              <w:right w:val="single" w:sz="2" w:space="0" w:color="000000"/>
            </w:tcBorders>
          </w:tcPr>
          <w:p>
            <w:pPr/>
          </w:p>
        </w:tc>
        <w:tc>
          <w:tcPr>
            <w:tcW w:w="1663" w:type="dxa"/>
            <w:tcBorders>
              <w:top w:val="single" w:sz="2" w:space="0" w:color="000000"/>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single" w:sz="2" w:space="0" w:color="000000"/>
            </w:tcBorders>
          </w:tcPr>
          <w:p>
            <w:pPr/>
          </w:p>
        </w:tc>
        <w:tc>
          <w:tcPr>
            <w:tcW w:w="166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087"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b/>
                <w:spacing w:val="-1"/>
                <w:sz w:val="21"/>
              </w:rPr>
              <w:t>104,571,873.30</w:t>
            </w:r>
            <w:r>
              <w:rPr>
                <w:rFonts w:ascii="Arial Narrow"/>
                <w:spacing w:val="-1"/>
                <w:sz w:val="21"/>
              </w:rPr>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b/>
                <w:spacing w:val="-1"/>
                <w:sz w:val="21"/>
              </w:rPr>
              <w:t>27,222,117.19</w:t>
            </w:r>
            <w:r>
              <w:rPr>
                <w:rFonts w:ascii="Arial Narrow"/>
                <w:spacing w:val="-1"/>
                <w:sz w:val="21"/>
              </w:rPr>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b/>
                <w:spacing w:val="-1"/>
                <w:sz w:val="21"/>
              </w:rPr>
              <w:t>8,584,010.13</w:t>
            </w:r>
            <w:r>
              <w:rPr>
                <w:rFonts w:ascii="Arial Narrow"/>
                <w:spacing w:val="-1"/>
                <w:sz w:val="21"/>
              </w:rPr>
            </w: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6"/>
              <w:jc w:val="right"/>
              <w:rPr>
                <w:rFonts w:ascii="Arial Narrow" w:hAnsi="Arial Narrow" w:cs="Arial Narrow" w:eastAsia="Arial Narrow" w:hint="default"/>
                <w:sz w:val="21"/>
                <w:szCs w:val="21"/>
              </w:rPr>
            </w:pPr>
            <w:r>
              <w:rPr>
                <w:rFonts w:ascii="Arial Narrow"/>
                <w:b/>
                <w:spacing w:val="-1"/>
                <w:sz w:val="21"/>
              </w:rPr>
              <w:t>123,209,980.36</w:t>
            </w:r>
            <w:r>
              <w:rPr>
                <w:rFonts w:ascii="Arial Narrow"/>
                <w:spacing w:val="-1"/>
                <w:sz w:val="21"/>
              </w:rPr>
            </w:r>
          </w:p>
        </w:tc>
      </w:tr>
      <w:tr>
        <w:trPr>
          <w:trHeight w:val="344" w:hRule="exact"/>
        </w:trPr>
        <w:tc>
          <w:tcPr>
            <w:tcW w:w="2087"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55,257,645.89</w:t>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861,862.84</w:t>
            </w:r>
          </w:p>
        </w:tc>
        <w:tc>
          <w:tcPr>
            <w:tcW w:w="1662" w:type="dxa"/>
            <w:tcBorders>
              <w:top w:val="single" w:sz="2" w:space="0" w:color="000000"/>
              <w:left w:val="single" w:sz="2" w:space="0" w:color="000000"/>
              <w:bottom w:val="single" w:sz="2" w:space="0" w:color="000000"/>
              <w:right w:val="single" w:sz="2" w:space="0" w:color="000000"/>
            </w:tcBorders>
          </w:tcPr>
          <w:p>
            <w:pP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56,119,508.73</w:t>
            </w:r>
          </w:p>
        </w:tc>
      </w:tr>
      <w:tr>
        <w:trPr>
          <w:trHeight w:val="346" w:hRule="exact"/>
        </w:trPr>
        <w:tc>
          <w:tcPr>
            <w:tcW w:w="2087"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11,810,826.36</w:t>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18,550,094.10</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7,131,362.78</w:t>
            </w: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23,229,557.68</w:t>
            </w:r>
          </w:p>
        </w:tc>
      </w:tr>
      <w:tr>
        <w:trPr>
          <w:trHeight w:val="344" w:hRule="exact"/>
        </w:trPr>
        <w:tc>
          <w:tcPr>
            <w:tcW w:w="2087"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24,059,091.09</w:t>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5,597,442.09</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984,000.00</w:t>
            </w: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28,672,533.18</w:t>
            </w:r>
          </w:p>
        </w:tc>
      </w:tr>
      <w:tr>
        <w:trPr>
          <w:trHeight w:val="346" w:hRule="exact"/>
        </w:trPr>
        <w:tc>
          <w:tcPr>
            <w:tcW w:w="2087"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13,371,812.06</w:t>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1"/>
                <w:sz w:val="21"/>
              </w:rPr>
              <w:t>1,877,347.05</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468,647.35</w:t>
            </w: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14,780,511.76</w:t>
            </w:r>
          </w:p>
        </w:tc>
      </w:tr>
      <w:tr>
        <w:trPr>
          <w:trHeight w:val="358" w:hRule="exact"/>
        </w:trPr>
        <w:tc>
          <w:tcPr>
            <w:tcW w:w="2087"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72,497.90</w:t>
            </w:r>
          </w:p>
        </w:tc>
        <w:tc>
          <w:tcPr>
            <w:tcW w:w="16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335,371.11</w:t>
            </w:r>
          </w:p>
        </w:tc>
        <w:tc>
          <w:tcPr>
            <w:tcW w:w="1662" w:type="dxa"/>
            <w:tcBorders>
              <w:top w:val="single" w:sz="2" w:space="0" w:color="000000"/>
              <w:left w:val="single" w:sz="2" w:space="0" w:color="000000"/>
              <w:bottom w:val="single" w:sz="12" w:space="0" w:color="000000"/>
              <w:right w:val="single" w:sz="2" w:space="0" w:color="000000"/>
            </w:tcBorders>
          </w:tcPr>
          <w:p>
            <w:pPr/>
          </w:p>
        </w:tc>
        <w:tc>
          <w:tcPr>
            <w:tcW w:w="166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407,869.01</w:t>
            </w:r>
          </w:p>
        </w:tc>
      </w:tr>
    </w:tbl>
    <w:p>
      <w:pPr>
        <w:spacing w:line="240" w:lineRule="auto" w:before="2"/>
        <w:rPr>
          <w:rFonts w:ascii="宋体" w:hAnsi="宋体" w:cs="宋体" w:eastAsia="宋体" w:hint="default"/>
          <w:sz w:val="13"/>
          <w:szCs w:val="13"/>
        </w:rPr>
      </w:pPr>
    </w:p>
    <w:p>
      <w:pPr>
        <w:spacing w:line="357" w:lineRule="auto" w:before="31"/>
        <w:ind w:left="241" w:right="0" w:firstLine="398"/>
        <w:jc w:val="left"/>
        <w:rPr>
          <w:rFonts w:ascii="宋体" w:hAnsi="宋体" w:cs="宋体" w:eastAsia="宋体" w:hint="default"/>
          <w:sz w:val="22"/>
          <w:szCs w:val="22"/>
        </w:rPr>
      </w:pPr>
      <w:r>
        <w:rPr>
          <w:rFonts w:ascii="宋体" w:hAnsi="宋体" w:cs="宋体" w:eastAsia="宋体" w:hint="default"/>
          <w:spacing w:val="38"/>
          <w:sz w:val="22"/>
          <w:szCs w:val="22"/>
        </w:rPr>
        <w:t>本年增加的著作权有 </w:t>
      </w:r>
      <w:r>
        <w:rPr>
          <w:rFonts w:ascii="宋体" w:hAnsi="宋体" w:cs="宋体" w:eastAsia="宋体" w:hint="default"/>
          <w:sz w:val="22"/>
          <w:szCs w:val="22"/>
        </w:rPr>
        <w:t>12,342,874.88 元 </w:t>
      </w:r>
      <w:r>
        <w:rPr>
          <w:rFonts w:ascii="宋体" w:hAnsi="宋体" w:cs="宋体" w:eastAsia="宋体" w:hint="default"/>
          <w:spacing w:val="38"/>
          <w:sz w:val="22"/>
          <w:szCs w:val="22"/>
        </w:rPr>
        <w:t>为研发转入,本年增</w:t>
      </w:r>
      <w:r>
        <w:rPr>
          <w:rFonts w:ascii="宋体" w:hAnsi="宋体" w:cs="宋体" w:eastAsia="宋体" w:hint="default"/>
          <w:spacing w:val="-95"/>
          <w:sz w:val="22"/>
          <w:szCs w:val="22"/>
        </w:rPr>
        <w:t> </w:t>
      </w:r>
      <w:r>
        <w:rPr>
          <w:rFonts w:ascii="宋体" w:hAnsi="宋体" w:cs="宋体" w:eastAsia="宋体" w:hint="default"/>
          <w:spacing w:val="35"/>
          <w:sz w:val="22"/>
          <w:szCs w:val="22"/>
        </w:rPr>
        <w:t>加的专有技术</w:t>
      </w:r>
      <w:r>
        <w:rPr>
          <w:rFonts w:ascii="宋体" w:hAnsi="宋体" w:cs="宋体" w:eastAsia="宋体" w:hint="default"/>
          <w:spacing w:val="-67"/>
          <w:sz w:val="22"/>
          <w:szCs w:val="22"/>
        </w:rPr>
        <w:t> </w:t>
      </w:r>
      <w:r>
        <w:rPr>
          <w:rFonts w:ascii="宋体" w:hAnsi="宋体" w:cs="宋体" w:eastAsia="宋体" w:hint="default"/>
          <w:sz w:val="22"/>
          <w:szCs w:val="22"/>
        </w:rPr>
        <w:t>12,059,260.82</w:t>
      </w:r>
      <w:r>
        <w:rPr>
          <w:rFonts w:ascii="宋体" w:hAnsi="宋体" w:cs="宋体" w:eastAsia="宋体" w:hint="default"/>
          <w:spacing w:val="-62"/>
          <w:sz w:val="22"/>
          <w:szCs w:val="22"/>
        </w:rPr>
        <w:t> </w:t>
      </w:r>
      <w:r>
        <w:rPr>
          <w:rFonts w:ascii="宋体" w:hAnsi="宋体" w:cs="宋体" w:eastAsia="宋体" w:hint="default"/>
          <w:sz w:val="22"/>
          <w:szCs w:val="22"/>
        </w:rPr>
        <w:t>元全部为研发转入。</w:t>
      </w:r>
    </w:p>
    <w:p>
      <w:pPr>
        <w:spacing w:line="240" w:lineRule="auto" w:before="10"/>
        <w:rPr>
          <w:rFonts w:ascii="宋体" w:hAnsi="宋体" w:cs="宋体" w:eastAsia="宋体" w:hint="default"/>
          <w:sz w:val="20"/>
          <w:szCs w:val="20"/>
        </w:rPr>
      </w:pPr>
    </w:p>
    <w:p>
      <w:pPr>
        <w:spacing w:before="0"/>
        <w:ind w:left="640" w:right="0" w:firstLine="0"/>
        <w:jc w:val="left"/>
        <w:rPr>
          <w:rFonts w:ascii="宋体" w:hAnsi="宋体" w:cs="宋体" w:eastAsia="宋体" w:hint="default"/>
          <w:sz w:val="22"/>
          <w:szCs w:val="22"/>
        </w:rPr>
      </w:pPr>
      <w:r>
        <w:rPr>
          <w:rFonts w:ascii="宋体" w:hAnsi="宋体" w:cs="宋体" w:eastAsia="宋体" w:hint="default"/>
          <w:sz w:val="22"/>
          <w:szCs w:val="22"/>
        </w:rPr>
        <w:t>本年增加的累计摊销中，本年摊销</w:t>
      </w:r>
      <w:r>
        <w:rPr>
          <w:rFonts w:ascii="宋体" w:hAnsi="宋体" w:cs="宋体" w:eastAsia="宋体" w:hint="default"/>
          <w:spacing w:val="-59"/>
          <w:sz w:val="22"/>
          <w:szCs w:val="22"/>
        </w:rPr>
        <w:t> </w:t>
      </w:r>
      <w:r>
        <w:rPr>
          <w:rFonts w:ascii="宋体" w:hAnsi="宋体" w:cs="宋体" w:eastAsia="宋体" w:hint="default"/>
          <w:sz w:val="22"/>
          <w:szCs w:val="22"/>
        </w:rPr>
        <w:t>12,405,827.57</w:t>
      </w:r>
      <w:r>
        <w:rPr>
          <w:rFonts w:ascii="宋体" w:hAnsi="宋体" w:cs="宋体" w:eastAsia="宋体" w:hint="default"/>
          <w:spacing w:val="-60"/>
          <w:sz w:val="22"/>
          <w:szCs w:val="22"/>
        </w:rPr>
        <w:t> </w:t>
      </w:r>
      <w:r>
        <w:rPr>
          <w:rFonts w:ascii="宋体" w:hAnsi="宋体" w:cs="宋体" w:eastAsia="宋体" w:hint="default"/>
          <w:sz w:val="22"/>
          <w:szCs w:val="22"/>
        </w:rPr>
        <w:t>元。</w:t>
      </w:r>
    </w:p>
    <w:p>
      <w:pPr>
        <w:spacing w:line="240" w:lineRule="auto" w:before="8"/>
        <w:rPr>
          <w:rFonts w:ascii="宋体" w:hAnsi="宋体" w:cs="宋体" w:eastAsia="宋体" w:hint="default"/>
          <w:sz w:val="23"/>
          <w:szCs w:val="23"/>
        </w:rPr>
      </w:pPr>
    </w:p>
    <w:p>
      <w:pPr>
        <w:spacing w:before="0"/>
        <w:ind w:left="644" w:right="0" w:firstLine="0"/>
        <w:jc w:val="left"/>
        <w:rPr>
          <w:rFonts w:ascii="宋体" w:hAnsi="宋体" w:cs="宋体" w:eastAsia="宋体" w:hint="default"/>
          <w:sz w:val="22"/>
          <w:szCs w:val="22"/>
        </w:rPr>
      </w:pPr>
      <w:r>
        <w:rPr>
          <w:rFonts w:ascii="宋体" w:hAnsi="宋体" w:cs="宋体" w:eastAsia="宋体" w:hint="default"/>
          <w:sz w:val="22"/>
          <w:szCs w:val="22"/>
        </w:rPr>
        <w:t>14.</w:t>
      </w:r>
      <w:r>
        <w:rPr>
          <w:rFonts w:ascii="宋体" w:hAnsi="宋体" w:cs="宋体" w:eastAsia="宋体" w:hint="default"/>
          <w:spacing w:val="-46"/>
          <w:sz w:val="22"/>
          <w:szCs w:val="22"/>
        </w:rPr>
        <w:t> </w:t>
      </w:r>
      <w:r>
        <w:rPr>
          <w:rFonts w:ascii="宋体" w:hAnsi="宋体" w:cs="宋体" w:eastAsia="宋体" w:hint="default"/>
          <w:sz w:val="22"/>
          <w:szCs w:val="22"/>
        </w:rPr>
        <w:t>商誉</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013"/>
        <w:gridCol w:w="1319"/>
        <w:gridCol w:w="643"/>
        <w:gridCol w:w="1223"/>
        <w:gridCol w:w="1318"/>
        <w:gridCol w:w="1222"/>
      </w:tblGrid>
      <w:tr>
        <w:trPr>
          <w:trHeight w:val="563" w:hRule="exact"/>
        </w:trPr>
        <w:tc>
          <w:tcPr>
            <w:tcW w:w="301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6"/>
              <w:ind w:left="776" w:right="0"/>
              <w:jc w:val="left"/>
              <w:rPr>
                <w:rFonts w:ascii="宋体" w:hAnsi="宋体" w:cs="宋体" w:eastAsia="宋体" w:hint="default"/>
                <w:sz w:val="21"/>
                <w:szCs w:val="21"/>
              </w:rPr>
            </w:pPr>
            <w:r>
              <w:rPr>
                <w:rFonts w:ascii="宋体" w:hAnsi="宋体" w:cs="宋体" w:eastAsia="宋体" w:hint="default"/>
                <w:b/>
                <w:bCs/>
                <w:sz w:val="21"/>
                <w:szCs w:val="21"/>
              </w:rPr>
              <w:t>被投资单位名称</w:t>
            </w:r>
            <w:r>
              <w:rPr>
                <w:rFonts w:ascii="宋体" w:hAnsi="宋体" w:cs="宋体" w:eastAsia="宋体" w:hint="default"/>
                <w:sz w:val="21"/>
                <w:szCs w:val="21"/>
              </w:rPr>
            </w:r>
          </w:p>
        </w:tc>
        <w:tc>
          <w:tcPr>
            <w:tcW w:w="13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left="234"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643"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sz w:val="21"/>
                <w:szCs w:val="21"/>
              </w:rPr>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b/>
                <w:bCs/>
                <w:sz w:val="21"/>
                <w:szCs w:val="21"/>
              </w:rPr>
              <w:t>增加</w:t>
            </w:r>
            <w:r>
              <w:rPr>
                <w:rFonts w:ascii="宋体" w:hAnsi="宋体" w:cs="宋体" w:eastAsia="宋体" w:hint="default"/>
                <w:sz w:val="21"/>
                <w:szCs w:val="21"/>
              </w:rPr>
            </w:r>
          </w:p>
        </w:tc>
        <w:tc>
          <w:tcPr>
            <w:tcW w:w="1223"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397" w:right="0"/>
              <w:jc w:val="left"/>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sz w:val="21"/>
                <w:szCs w:val="21"/>
              </w:rPr>
            </w:r>
          </w:p>
          <w:p>
            <w:pPr>
              <w:pStyle w:val="TableParagraph"/>
              <w:spacing w:line="274" w:lineRule="exact"/>
              <w:ind w:left="397" w:right="0"/>
              <w:jc w:val="left"/>
              <w:rPr>
                <w:rFonts w:ascii="宋体" w:hAnsi="宋体" w:cs="宋体" w:eastAsia="宋体" w:hint="default"/>
                <w:sz w:val="21"/>
                <w:szCs w:val="21"/>
              </w:rPr>
            </w:pPr>
            <w:r>
              <w:rPr>
                <w:rFonts w:ascii="宋体" w:hAnsi="宋体" w:cs="宋体" w:eastAsia="宋体" w:hint="default"/>
                <w:b/>
                <w:bCs/>
                <w:sz w:val="21"/>
                <w:szCs w:val="21"/>
              </w:rPr>
              <w:t>减少</w:t>
            </w:r>
            <w:r>
              <w:rPr>
                <w:rFonts w:ascii="宋体" w:hAnsi="宋体" w:cs="宋体" w:eastAsia="宋体" w:hint="default"/>
                <w:sz w:val="21"/>
                <w:szCs w:val="21"/>
              </w:rPr>
            </w:r>
          </w:p>
        </w:tc>
        <w:tc>
          <w:tcPr>
            <w:tcW w:w="13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1"/>
              <w:ind w:left="232"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222"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b/>
                <w:bCs/>
                <w:sz w:val="21"/>
                <w:szCs w:val="21"/>
              </w:rPr>
              <w:t>年末</w:t>
            </w:r>
            <w:r>
              <w:rPr>
                <w:rFonts w:ascii="宋体" w:hAnsi="宋体" w:cs="宋体" w:eastAsia="宋体" w:hint="default"/>
                <w:sz w:val="21"/>
                <w:szCs w:val="21"/>
              </w:rPr>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r>
      <w:tr>
        <w:trPr>
          <w:trHeight w:val="564" w:hRule="exact"/>
        </w:trPr>
        <w:tc>
          <w:tcPr>
            <w:tcW w:w="3013" w:type="dxa"/>
            <w:tcBorders>
              <w:top w:val="single" w:sz="2" w:space="0" w:color="000000"/>
              <w:left w:val="nil" w:sz="6" w:space="0" w:color="auto"/>
              <w:bottom w:val="single" w:sz="2" w:space="0" w:color="000000"/>
              <w:right w:val="single" w:sz="2" w:space="0" w:color="000000"/>
            </w:tcBorders>
          </w:tcPr>
          <w:p>
            <w:pPr>
              <w:pStyle w:val="TableParagraph"/>
              <w:spacing w:line="280" w:lineRule="exact"/>
              <w:ind w:left="122" w:right="156"/>
              <w:jc w:val="left"/>
              <w:rPr>
                <w:rFonts w:ascii="宋体" w:hAnsi="宋体" w:cs="宋体" w:eastAsia="宋体" w:hint="default"/>
                <w:sz w:val="21"/>
                <w:szCs w:val="21"/>
              </w:rPr>
            </w:pPr>
            <w:r>
              <w:rPr>
                <w:rFonts w:ascii="宋体" w:hAnsi="宋体" w:cs="宋体" w:eastAsia="宋体" w:hint="default"/>
                <w:sz w:val="21"/>
                <w:szCs w:val="21"/>
              </w:rPr>
              <w:t>北京航天斯大电子科技有限公 司</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103"/>
              <w:jc w:val="right"/>
              <w:rPr>
                <w:rFonts w:ascii="Arial Narrow" w:hAnsi="Arial Narrow" w:cs="Arial Narrow" w:eastAsia="Arial Narrow" w:hint="default"/>
                <w:sz w:val="21"/>
                <w:szCs w:val="21"/>
              </w:rPr>
            </w:pPr>
            <w:r>
              <w:rPr>
                <w:rFonts w:ascii="Arial Narrow"/>
                <w:spacing w:val="-1"/>
                <w:sz w:val="21"/>
              </w:rPr>
              <w:t>333,744.72</w:t>
            </w:r>
          </w:p>
        </w:tc>
        <w:tc>
          <w:tcPr>
            <w:tcW w:w="643" w:type="dxa"/>
            <w:tcBorders>
              <w:top w:val="single" w:sz="2" w:space="0" w:color="000000"/>
              <w:left w:val="single" w:sz="2" w:space="0" w:color="000000"/>
              <w:bottom w:val="single" w:sz="2" w:space="0" w:color="000000"/>
              <w:right w:val="single" w:sz="2" w:space="0" w:color="000000"/>
            </w:tcBorders>
          </w:tcPr>
          <w:p>
            <w:pPr/>
          </w:p>
        </w:tc>
        <w:tc>
          <w:tcPr>
            <w:tcW w:w="1223"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103"/>
              <w:jc w:val="right"/>
              <w:rPr>
                <w:rFonts w:ascii="Arial Narrow" w:hAnsi="Arial Narrow" w:cs="Arial Narrow" w:eastAsia="Arial Narrow" w:hint="default"/>
                <w:sz w:val="21"/>
                <w:szCs w:val="21"/>
              </w:rPr>
            </w:pPr>
            <w:r>
              <w:rPr>
                <w:rFonts w:ascii="Arial Narrow"/>
                <w:spacing w:val="-1"/>
                <w:sz w:val="21"/>
              </w:rPr>
              <w:t>333,744.72</w:t>
            </w:r>
          </w:p>
        </w:tc>
        <w:tc>
          <w:tcPr>
            <w:tcW w:w="1222" w:type="dxa"/>
            <w:tcBorders>
              <w:top w:val="single" w:sz="2" w:space="0" w:color="000000"/>
              <w:left w:val="single" w:sz="2" w:space="0" w:color="000000"/>
              <w:bottom w:val="single" w:sz="2" w:space="0" w:color="000000"/>
              <w:right w:val="nil" w:sz="6" w:space="0" w:color="auto"/>
            </w:tcBorders>
          </w:tcPr>
          <w:p>
            <w:pPr/>
          </w:p>
        </w:tc>
      </w:tr>
      <w:tr>
        <w:trPr>
          <w:trHeight w:val="565" w:hRule="exact"/>
        </w:trPr>
        <w:tc>
          <w:tcPr>
            <w:tcW w:w="3013" w:type="dxa"/>
            <w:tcBorders>
              <w:top w:val="single" w:sz="2" w:space="0" w:color="000000"/>
              <w:left w:val="nil" w:sz="6" w:space="0" w:color="auto"/>
              <w:bottom w:val="single" w:sz="2" w:space="0" w:color="000000"/>
              <w:right w:val="single" w:sz="2" w:space="0" w:color="000000"/>
            </w:tcBorders>
          </w:tcPr>
          <w:p>
            <w:pPr>
              <w:pStyle w:val="TableParagraph"/>
              <w:spacing w:line="280" w:lineRule="exact" w:before="1"/>
              <w:ind w:left="122" w:right="156"/>
              <w:jc w:val="left"/>
              <w:rPr>
                <w:rFonts w:ascii="宋体" w:hAnsi="宋体" w:cs="宋体" w:eastAsia="宋体" w:hint="default"/>
                <w:sz w:val="21"/>
                <w:szCs w:val="21"/>
              </w:rPr>
            </w:pPr>
            <w:r>
              <w:rPr>
                <w:rFonts w:ascii="宋体" w:hAnsi="宋体" w:cs="宋体" w:eastAsia="宋体" w:hint="default"/>
                <w:sz w:val="21"/>
                <w:szCs w:val="21"/>
              </w:rPr>
              <w:t>航天信息系统工程（北京）有 限公司</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right="103"/>
              <w:jc w:val="right"/>
              <w:rPr>
                <w:rFonts w:ascii="Arial Narrow" w:hAnsi="Arial Narrow" w:cs="Arial Narrow" w:eastAsia="Arial Narrow" w:hint="default"/>
                <w:sz w:val="21"/>
                <w:szCs w:val="21"/>
              </w:rPr>
            </w:pPr>
            <w:r>
              <w:rPr>
                <w:rFonts w:ascii="Arial Narrow"/>
                <w:spacing w:val="-1"/>
                <w:sz w:val="21"/>
              </w:rPr>
              <w:t>936,821.91</w:t>
            </w:r>
          </w:p>
        </w:tc>
        <w:tc>
          <w:tcPr>
            <w:tcW w:w="643" w:type="dxa"/>
            <w:tcBorders>
              <w:top w:val="single" w:sz="2" w:space="0" w:color="000000"/>
              <w:left w:val="single" w:sz="2" w:space="0" w:color="000000"/>
              <w:bottom w:val="single" w:sz="2" w:space="0" w:color="000000"/>
              <w:right w:val="single" w:sz="2" w:space="0" w:color="000000"/>
            </w:tcBorders>
          </w:tcPr>
          <w:p>
            <w:pPr/>
          </w:p>
        </w:tc>
        <w:tc>
          <w:tcPr>
            <w:tcW w:w="1223"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right="103"/>
              <w:jc w:val="right"/>
              <w:rPr>
                <w:rFonts w:ascii="Arial Narrow" w:hAnsi="Arial Narrow" w:cs="Arial Narrow" w:eastAsia="Arial Narrow" w:hint="default"/>
                <w:sz w:val="21"/>
                <w:szCs w:val="21"/>
              </w:rPr>
            </w:pPr>
            <w:r>
              <w:rPr>
                <w:rFonts w:ascii="Arial Narrow"/>
                <w:spacing w:val="-1"/>
                <w:sz w:val="21"/>
              </w:rPr>
              <w:t>936,821.91</w:t>
            </w:r>
          </w:p>
        </w:tc>
        <w:tc>
          <w:tcPr>
            <w:tcW w:w="1222" w:type="dxa"/>
            <w:tcBorders>
              <w:top w:val="single" w:sz="2" w:space="0" w:color="000000"/>
              <w:left w:val="single" w:sz="2" w:space="0" w:color="000000"/>
              <w:bottom w:val="single" w:sz="2" w:space="0" w:color="000000"/>
              <w:right w:val="nil" w:sz="6" w:space="0" w:color="auto"/>
            </w:tcBorders>
          </w:tcPr>
          <w:p>
            <w:pPr/>
          </w:p>
        </w:tc>
      </w:tr>
      <w:tr>
        <w:trPr>
          <w:trHeight w:val="299" w:hRule="exact"/>
        </w:trPr>
        <w:tc>
          <w:tcPr>
            <w:tcW w:w="3013" w:type="dxa"/>
            <w:tcBorders>
              <w:top w:val="single" w:sz="2" w:space="0" w:color="000000"/>
              <w:left w:val="nil" w:sz="6" w:space="0" w:color="auto"/>
              <w:bottom w:val="single" w:sz="12" w:space="0" w:color="000000"/>
              <w:right w:val="single" w:sz="2" w:space="0" w:color="000000"/>
            </w:tcBorders>
          </w:tcPr>
          <w:p>
            <w:pPr>
              <w:pStyle w:val="TableParagraph"/>
              <w:spacing w:line="254"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北京航天金盾科技有限公司</w:t>
            </w:r>
          </w:p>
        </w:tc>
        <w:tc>
          <w:tcPr>
            <w:tcW w:w="13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3"/>
              <w:jc w:val="right"/>
              <w:rPr>
                <w:rFonts w:ascii="Arial Narrow" w:hAnsi="Arial Narrow" w:cs="Arial Narrow" w:eastAsia="Arial Narrow" w:hint="default"/>
                <w:sz w:val="21"/>
                <w:szCs w:val="21"/>
              </w:rPr>
            </w:pPr>
            <w:r>
              <w:rPr>
                <w:rFonts w:ascii="Arial Narrow"/>
                <w:spacing w:val="-1"/>
                <w:sz w:val="21"/>
              </w:rPr>
              <w:t>498,528.34</w:t>
            </w:r>
          </w:p>
        </w:tc>
        <w:tc>
          <w:tcPr>
            <w:tcW w:w="643" w:type="dxa"/>
            <w:tcBorders>
              <w:top w:val="single" w:sz="2" w:space="0" w:color="000000"/>
              <w:left w:val="single" w:sz="2" w:space="0" w:color="000000"/>
              <w:bottom w:val="single" w:sz="12" w:space="0" w:color="000000"/>
              <w:right w:val="single" w:sz="2" w:space="0" w:color="000000"/>
            </w:tcBorders>
          </w:tcPr>
          <w:p>
            <w:pPr/>
          </w:p>
        </w:tc>
        <w:tc>
          <w:tcPr>
            <w:tcW w:w="1223" w:type="dxa"/>
            <w:tcBorders>
              <w:top w:val="single" w:sz="2" w:space="0" w:color="000000"/>
              <w:left w:val="single" w:sz="2" w:space="0" w:color="000000"/>
              <w:bottom w:val="single" w:sz="12" w:space="0" w:color="000000"/>
              <w:right w:val="single" w:sz="2" w:space="0" w:color="000000"/>
            </w:tcBorders>
          </w:tcPr>
          <w:p>
            <w:pPr/>
          </w:p>
        </w:tc>
        <w:tc>
          <w:tcPr>
            <w:tcW w:w="13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3"/>
              <w:jc w:val="right"/>
              <w:rPr>
                <w:rFonts w:ascii="Arial Narrow" w:hAnsi="Arial Narrow" w:cs="Arial Narrow" w:eastAsia="Arial Narrow" w:hint="default"/>
                <w:sz w:val="21"/>
                <w:szCs w:val="21"/>
              </w:rPr>
            </w:pPr>
            <w:r>
              <w:rPr>
                <w:rFonts w:ascii="Arial Narrow"/>
                <w:spacing w:val="-1"/>
                <w:sz w:val="21"/>
              </w:rPr>
              <w:t>498,528.34</w:t>
            </w:r>
          </w:p>
        </w:tc>
        <w:tc>
          <w:tcPr>
            <w:tcW w:w="1222"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77" w:footer="865" w:top="1100" w:bottom="1060" w:left="1460" w:right="1440"/>
        </w:sectPr>
      </w:pPr>
    </w:p>
    <w:p>
      <w:pPr>
        <w:spacing w:line="240" w:lineRule="auto" w:before="11"/>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3013"/>
        <w:gridCol w:w="1319"/>
        <w:gridCol w:w="643"/>
        <w:gridCol w:w="1223"/>
        <w:gridCol w:w="1318"/>
        <w:gridCol w:w="1222"/>
      </w:tblGrid>
      <w:tr>
        <w:trPr>
          <w:trHeight w:val="563" w:hRule="exact"/>
        </w:trPr>
        <w:tc>
          <w:tcPr>
            <w:tcW w:w="301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6"/>
              <w:ind w:left="776" w:right="0"/>
              <w:jc w:val="left"/>
              <w:rPr>
                <w:rFonts w:ascii="宋体" w:hAnsi="宋体" w:cs="宋体" w:eastAsia="宋体" w:hint="default"/>
                <w:sz w:val="21"/>
                <w:szCs w:val="21"/>
              </w:rPr>
            </w:pPr>
            <w:r>
              <w:rPr>
                <w:rFonts w:ascii="宋体" w:hAnsi="宋体" w:cs="宋体" w:eastAsia="宋体" w:hint="default"/>
                <w:b/>
                <w:bCs/>
                <w:sz w:val="21"/>
                <w:szCs w:val="21"/>
              </w:rPr>
              <w:t>被投资单位名称</w:t>
            </w:r>
            <w:r>
              <w:rPr>
                <w:rFonts w:ascii="宋体" w:hAnsi="宋体" w:cs="宋体" w:eastAsia="宋体" w:hint="default"/>
                <w:sz w:val="21"/>
                <w:szCs w:val="21"/>
              </w:rPr>
            </w:r>
          </w:p>
        </w:tc>
        <w:tc>
          <w:tcPr>
            <w:tcW w:w="13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left="234"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643"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sz w:val="21"/>
                <w:szCs w:val="21"/>
              </w:rPr>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b/>
                <w:bCs/>
                <w:sz w:val="21"/>
                <w:szCs w:val="21"/>
              </w:rPr>
              <w:t>增加</w:t>
            </w:r>
            <w:r>
              <w:rPr>
                <w:rFonts w:ascii="宋体" w:hAnsi="宋体" w:cs="宋体" w:eastAsia="宋体" w:hint="default"/>
                <w:sz w:val="21"/>
                <w:szCs w:val="21"/>
              </w:rPr>
            </w:r>
          </w:p>
        </w:tc>
        <w:tc>
          <w:tcPr>
            <w:tcW w:w="1223"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397" w:right="0"/>
              <w:jc w:val="left"/>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sz w:val="21"/>
                <w:szCs w:val="21"/>
              </w:rPr>
            </w:r>
          </w:p>
          <w:p>
            <w:pPr>
              <w:pStyle w:val="TableParagraph"/>
              <w:spacing w:line="274" w:lineRule="exact"/>
              <w:ind w:left="397" w:right="0"/>
              <w:jc w:val="left"/>
              <w:rPr>
                <w:rFonts w:ascii="宋体" w:hAnsi="宋体" w:cs="宋体" w:eastAsia="宋体" w:hint="default"/>
                <w:sz w:val="21"/>
                <w:szCs w:val="21"/>
              </w:rPr>
            </w:pPr>
            <w:r>
              <w:rPr>
                <w:rFonts w:ascii="宋体" w:hAnsi="宋体" w:cs="宋体" w:eastAsia="宋体" w:hint="default"/>
                <w:b/>
                <w:bCs/>
                <w:sz w:val="21"/>
                <w:szCs w:val="21"/>
              </w:rPr>
              <w:t>减少</w:t>
            </w:r>
            <w:r>
              <w:rPr>
                <w:rFonts w:ascii="宋体" w:hAnsi="宋体" w:cs="宋体" w:eastAsia="宋体" w:hint="default"/>
                <w:sz w:val="21"/>
                <w:szCs w:val="21"/>
              </w:rPr>
            </w:r>
          </w:p>
        </w:tc>
        <w:tc>
          <w:tcPr>
            <w:tcW w:w="13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1"/>
              <w:ind w:left="232"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222"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b/>
                <w:bCs/>
                <w:sz w:val="21"/>
                <w:szCs w:val="21"/>
              </w:rPr>
              <w:t>年末</w:t>
            </w:r>
            <w:r>
              <w:rPr>
                <w:rFonts w:ascii="宋体" w:hAnsi="宋体" w:cs="宋体" w:eastAsia="宋体" w:hint="default"/>
                <w:sz w:val="21"/>
                <w:szCs w:val="21"/>
              </w:rPr>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r>
      <w:tr>
        <w:trPr>
          <w:trHeight w:val="284" w:hRule="exact"/>
        </w:trPr>
        <w:tc>
          <w:tcPr>
            <w:tcW w:w="3013" w:type="dxa"/>
            <w:tcBorders>
              <w:top w:val="single" w:sz="2" w:space="0" w:color="000000"/>
              <w:left w:val="nil" w:sz="6" w:space="0" w:color="auto"/>
              <w:bottom w:val="single" w:sz="2" w:space="0" w:color="000000"/>
              <w:right w:val="single" w:sz="2" w:space="0" w:color="000000"/>
            </w:tcBorders>
          </w:tcPr>
          <w:p>
            <w:pPr>
              <w:pStyle w:val="TableParagraph"/>
              <w:spacing w:line="254" w:lineRule="exact"/>
              <w:ind w:left="122" w:right="0"/>
              <w:jc w:val="left"/>
              <w:rPr>
                <w:rFonts w:ascii="宋体" w:hAnsi="宋体" w:cs="宋体" w:eastAsia="宋体" w:hint="default"/>
                <w:sz w:val="21"/>
                <w:szCs w:val="21"/>
              </w:rPr>
            </w:pPr>
            <w:r>
              <w:rPr>
                <w:rFonts w:ascii="宋体" w:hAnsi="宋体" w:cs="宋体" w:eastAsia="宋体" w:hint="default"/>
                <w:sz w:val="21"/>
                <w:szCs w:val="21"/>
              </w:rPr>
              <w:t>湖南航天信息有限公司</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
              <w:ind w:right="103"/>
              <w:jc w:val="right"/>
              <w:rPr>
                <w:rFonts w:ascii="Arial Narrow" w:hAnsi="Arial Narrow" w:cs="Arial Narrow" w:eastAsia="Arial Narrow" w:hint="default"/>
                <w:sz w:val="21"/>
                <w:szCs w:val="21"/>
              </w:rPr>
            </w:pPr>
            <w:r>
              <w:rPr>
                <w:rFonts w:ascii="Arial Narrow"/>
                <w:spacing w:val="-1"/>
                <w:sz w:val="21"/>
              </w:rPr>
              <w:t>666,040.44</w:t>
            </w:r>
          </w:p>
        </w:tc>
        <w:tc>
          <w:tcPr>
            <w:tcW w:w="643" w:type="dxa"/>
            <w:tcBorders>
              <w:top w:val="single" w:sz="2" w:space="0" w:color="000000"/>
              <w:left w:val="single" w:sz="2" w:space="0" w:color="000000"/>
              <w:bottom w:val="single" w:sz="2" w:space="0" w:color="000000"/>
              <w:right w:val="single" w:sz="2" w:space="0" w:color="000000"/>
            </w:tcBorders>
          </w:tcPr>
          <w:p>
            <w:pPr/>
          </w:p>
        </w:tc>
        <w:tc>
          <w:tcPr>
            <w:tcW w:w="1223"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
              <w:ind w:right="103"/>
              <w:jc w:val="right"/>
              <w:rPr>
                <w:rFonts w:ascii="Arial Narrow" w:hAnsi="Arial Narrow" w:cs="Arial Narrow" w:eastAsia="Arial Narrow" w:hint="default"/>
                <w:sz w:val="21"/>
                <w:szCs w:val="21"/>
              </w:rPr>
            </w:pPr>
            <w:r>
              <w:rPr>
                <w:rFonts w:ascii="Arial Narrow"/>
                <w:spacing w:val="-1"/>
                <w:sz w:val="21"/>
              </w:rPr>
              <w:t>666,040.44</w:t>
            </w:r>
          </w:p>
        </w:tc>
        <w:tc>
          <w:tcPr>
            <w:tcW w:w="1222" w:type="dxa"/>
            <w:tcBorders>
              <w:top w:val="single" w:sz="2" w:space="0" w:color="000000"/>
              <w:left w:val="single" w:sz="2" w:space="0" w:color="000000"/>
              <w:bottom w:val="single" w:sz="2" w:space="0" w:color="000000"/>
              <w:right w:val="nil" w:sz="6" w:space="0" w:color="auto"/>
            </w:tcBorders>
          </w:tcPr>
          <w:p>
            <w:pPr/>
          </w:p>
        </w:tc>
      </w:tr>
      <w:tr>
        <w:trPr>
          <w:trHeight w:val="286" w:hRule="exact"/>
        </w:trPr>
        <w:tc>
          <w:tcPr>
            <w:tcW w:w="3013" w:type="dxa"/>
            <w:tcBorders>
              <w:top w:val="single" w:sz="2" w:space="0" w:color="000000"/>
              <w:left w:val="nil" w:sz="6" w:space="0" w:color="auto"/>
              <w:bottom w:val="single" w:sz="2" w:space="0" w:color="000000"/>
              <w:right w:val="single" w:sz="2" w:space="0" w:color="000000"/>
            </w:tcBorders>
          </w:tcPr>
          <w:p>
            <w:pPr>
              <w:pStyle w:val="TableParagraph"/>
              <w:spacing w:line="254" w:lineRule="exact"/>
              <w:ind w:left="122" w:right="0"/>
              <w:jc w:val="left"/>
              <w:rPr>
                <w:rFonts w:ascii="宋体" w:hAnsi="宋体" w:cs="宋体" w:eastAsia="宋体" w:hint="default"/>
                <w:sz w:val="21"/>
                <w:szCs w:val="21"/>
              </w:rPr>
            </w:pPr>
            <w:r>
              <w:rPr>
                <w:rFonts w:ascii="宋体" w:hAnsi="宋体" w:cs="宋体" w:eastAsia="宋体" w:hint="default"/>
                <w:sz w:val="21"/>
                <w:szCs w:val="21"/>
              </w:rPr>
              <w:t>金华航天金穗科技有限公司</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Arial Narrow" w:hAnsi="Arial Narrow" w:cs="Arial Narrow" w:eastAsia="Arial Narrow" w:hint="default"/>
                <w:sz w:val="21"/>
                <w:szCs w:val="21"/>
              </w:rPr>
            </w:pPr>
            <w:r>
              <w:rPr>
                <w:rFonts w:ascii="Arial Narrow"/>
                <w:spacing w:val="-1"/>
                <w:sz w:val="21"/>
              </w:rPr>
              <w:t>424,425.63</w:t>
            </w:r>
          </w:p>
        </w:tc>
        <w:tc>
          <w:tcPr>
            <w:tcW w:w="643" w:type="dxa"/>
            <w:tcBorders>
              <w:top w:val="single" w:sz="2" w:space="0" w:color="000000"/>
              <w:left w:val="single" w:sz="2" w:space="0" w:color="000000"/>
              <w:bottom w:val="single" w:sz="2" w:space="0" w:color="000000"/>
              <w:right w:val="single" w:sz="2" w:space="0" w:color="000000"/>
            </w:tcBorders>
          </w:tcPr>
          <w:p>
            <w:pPr/>
          </w:p>
        </w:tc>
        <w:tc>
          <w:tcPr>
            <w:tcW w:w="12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left="143" w:right="0"/>
              <w:jc w:val="center"/>
              <w:rPr>
                <w:rFonts w:ascii="Arial Narrow" w:hAnsi="Arial Narrow" w:cs="Arial Narrow" w:eastAsia="Arial Narrow" w:hint="default"/>
                <w:sz w:val="21"/>
                <w:szCs w:val="21"/>
              </w:rPr>
            </w:pPr>
            <w:r>
              <w:rPr>
                <w:rFonts w:ascii="Arial Narrow"/>
                <w:sz w:val="21"/>
              </w:rPr>
              <w:t>424,425.63</w:t>
            </w:r>
          </w:p>
        </w:tc>
        <w:tc>
          <w:tcPr>
            <w:tcW w:w="1318"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nil" w:sz="6" w:space="0" w:color="auto"/>
            </w:tcBorders>
          </w:tcPr>
          <w:p>
            <w:pPr/>
          </w:p>
        </w:tc>
      </w:tr>
      <w:tr>
        <w:trPr>
          <w:trHeight w:val="284" w:hRule="exact"/>
        </w:trPr>
        <w:tc>
          <w:tcPr>
            <w:tcW w:w="3013" w:type="dxa"/>
            <w:tcBorders>
              <w:top w:val="single" w:sz="2" w:space="0" w:color="000000"/>
              <w:left w:val="nil" w:sz="6" w:space="0" w:color="auto"/>
              <w:bottom w:val="single" w:sz="2" w:space="0" w:color="000000"/>
              <w:right w:val="single" w:sz="2" w:space="0" w:color="000000"/>
            </w:tcBorders>
          </w:tcPr>
          <w:p>
            <w:pPr>
              <w:pStyle w:val="TableParagraph"/>
              <w:spacing w:line="254" w:lineRule="exact"/>
              <w:ind w:left="122" w:right="0"/>
              <w:jc w:val="left"/>
              <w:rPr>
                <w:rFonts w:ascii="宋体" w:hAnsi="宋体" w:cs="宋体" w:eastAsia="宋体" w:hint="default"/>
                <w:sz w:val="21"/>
                <w:szCs w:val="21"/>
              </w:rPr>
            </w:pPr>
            <w:r>
              <w:rPr>
                <w:rFonts w:ascii="宋体" w:hAnsi="宋体" w:cs="宋体" w:eastAsia="宋体" w:hint="default"/>
                <w:sz w:val="21"/>
                <w:szCs w:val="21"/>
              </w:rPr>
              <w:t>江西航天信息有限公司</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
              <w:ind w:right="103"/>
              <w:jc w:val="right"/>
              <w:rPr>
                <w:rFonts w:ascii="Arial Narrow" w:hAnsi="Arial Narrow" w:cs="Arial Narrow" w:eastAsia="Arial Narrow" w:hint="default"/>
                <w:sz w:val="21"/>
                <w:szCs w:val="21"/>
              </w:rPr>
            </w:pPr>
            <w:r>
              <w:rPr>
                <w:rFonts w:ascii="Arial Narrow"/>
                <w:w w:val="95"/>
                <w:sz w:val="21"/>
              </w:rPr>
              <w:t>2,779.03</w:t>
            </w:r>
            <w:r>
              <w:rPr>
                <w:rFonts w:ascii="Arial Narrow"/>
                <w:sz w:val="21"/>
              </w:rPr>
            </w:r>
          </w:p>
        </w:tc>
        <w:tc>
          <w:tcPr>
            <w:tcW w:w="643" w:type="dxa"/>
            <w:tcBorders>
              <w:top w:val="single" w:sz="2" w:space="0" w:color="000000"/>
              <w:left w:val="single" w:sz="2" w:space="0" w:color="000000"/>
              <w:bottom w:val="single" w:sz="2" w:space="0" w:color="000000"/>
              <w:right w:val="single" w:sz="2" w:space="0" w:color="000000"/>
            </w:tcBorders>
          </w:tcPr>
          <w:p>
            <w:pPr/>
          </w:p>
        </w:tc>
        <w:tc>
          <w:tcPr>
            <w:tcW w:w="1223"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
              <w:ind w:right="103"/>
              <w:jc w:val="right"/>
              <w:rPr>
                <w:rFonts w:ascii="Arial Narrow" w:hAnsi="Arial Narrow" w:cs="Arial Narrow" w:eastAsia="Arial Narrow" w:hint="default"/>
                <w:sz w:val="21"/>
                <w:szCs w:val="21"/>
              </w:rPr>
            </w:pPr>
            <w:r>
              <w:rPr>
                <w:rFonts w:ascii="Arial Narrow"/>
                <w:w w:val="95"/>
                <w:sz w:val="21"/>
              </w:rPr>
              <w:t>2,779.03</w:t>
            </w:r>
            <w:r>
              <w:rPr>
                <w:rFonts w:ascii="Arial Narrow"/>
                <w:sz w:val="21"/>
              </w:rPr>
            </w:r>
          </w:p>
        </w:tc>
        <w:tc>
          <w:tcPr>
            <w:tcW w:w="1222" w:type="dxa"/>
            <w:tcBorders>
              <w:top w:val="single" w:sz="2" w:space="0" w:color="000000"/>
              <w:left w:val="single" w:sz="2" w:space="0" w:color="000000"/>
              <w:bottom w:val="single" w:sz="2" w:space="0" w:color="000000"/>
              <w:right w:val="nil" w:sz="6" w:space="0" w:color="auto"/>
            </w:tcBorders>
          </w:tcPr>
          <w:p>
            <w:pPr/>
          </w:p>
        </w:tc>
      </w:tr>
      <w:tr>
        <w:trPr>
          <w:trHeight w:val="565" w:hRule="exact"/>
        </w:trPr>
        <w:tc>
          <w:tcPr>
            <w:tcW w:w="3013" w:type="dxa"/>
            <w:tcBorders>
              <w:top w:val="single" w:sz="2" w:space="0" w:color="000000"/>
              <w:left w:val="nil" w:sz="6" w:space="0" w:color="auto"/>
              <w:bottom w:val="single" w:sz="2" w:space="0" w:color="000000"/>
              <w:right w:val="single" w:sz="2" w:space="0" w:color="000000"/>
            </w:tcBorders>
          </w:tcPr>
          <w:p>
            <w:pPr>
              <w:pStyle w:val="TableParagraph"/>
              <w:spacing w:line="254" w:lineRule="exact"/>
              <w:ind w:left="122" w:right="0"/>
              <w:jc w:val="left"/>
              <w:rPr>
                <w:rFonts w:ascii="宋体" w:hAnsi="宋体" w:cs="宋体" w:eastAsia="宋体" w:hint="default"/>
                <w:sz w:val="21"/>
                <w:szCs w:val="21"/>
              </w:rPr>
            </w:pPr>
            <w:r>
              <w:rPr>
                <w:rFonts w:ascii="宋体" w:hAnsi="宋体" w:cs="宋体" w:eastAsia="宋体" w:hint="default"/>
                <w:sz w:val="21"/>
                <w:szCs w:val="21"/>
              </w:rPr>
              <w:t>西部安全认证中心有限责任公</w:t>
            </w:r>
          </w:p>
          <w:p>
            <w:pPr>
              <w:pStyle w:val="TableParagraph"/>
              <w:spacing w:line="240" w:lineRule="auto" w:before="6"/>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103"/>
              <w:jc w:val="right"/>
              <w:rPr>
                <w:rFonts w:ascii="Arial Narrow" w:hAnsi="Arial Narrow" w:cs="Arial Narrow" w:eastAsia="Arial Narrow" w:hint="default"/>
                <w:sz w:val="21"/>
                <w:szCs w:val="21"/>
              </w:rPr>
            </w:pPr>
            <w:r>
              <w:rPr>
                <w:rFonts w:ascii="Arial Narrow"/>
                <w:spacing w:val="-1"/>
                <w:sz w:val="21"/>
              </w:rPr>
              <w:t>603,285.25</w:t>
            </w:r>
          </w:p>
        </w:tc>
        <w:tc>
          <w:tcPr>
            <w:tcW w:w="643" w:type="dxa"/>
            <w:tcBorders>
              <w:top w:val="single" w:sz="2" w:space="0" w:color="000000"/>
              <w:left w:val="single" w:sz="2" w:space="0" w:color="000000"/>
              <w:bottom w:val="single" w:sz="2" w:space="0" w:color="000000"/>
              <w:right w:val="single" w:sz="2" w:space="0" w:color="000000"/>
            </w:tcBorders>
          </w:tcPr>
          <w:p>
            <w:pPr/>
          </w:p>
        </w:tc>
        <w:tc>
          <w:tcPr>
            <w:tcW w:w="1223"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103"/>
              <w:jc w:val="right"/>
              <w:rPr>
                <w:rFonts w:ascii="Arial Narrow" w:hAnsi="Arial Narrow" w:cs="Arial Narrow" w:eastAsia="Arial Narrow" w:hint="default"/>
                <w:sz w:val="21"/>
                <w:szCs w:val="21"/>
              </w:rPr>
            </w:pPr>
            <w:r>
              <w:rPr>
                <w:rFonts w:ascii="Arial Narrow"/>
                <w:spacing w:val="-1"/>
                <w:sz w:val="21"/>
              </w:rPr>
              <w:t>603,285.25</w:t>
            </w:r>
          </w:p>
        </w:tc>
        <w:tc>
          <w:tcPr>
            <w:tcW w:w="1222" w:type="dxa"/>
            <w:tcBorders>
              <w:top w:val="single" w:sz="2" w:space="0" w:color="000000"/>
              <w:left w:val="single" w:sz="2" w:space="0" w:color="000000"/>
              <w:bottom w:val="single" w:sz="2" w:space="0" w:color="000000"/>
              <w:right w:val="nil" w:sz="6" w:space="0" w:color="auto"/>
            </w:tcBorders>
          </w:tcPr>
          <w:p>
            <w:pPr/>
          </w:p>
        </w:tc>
      </w:tr>
      <w:tr>
        <w:trPr>
          <w:trHeight w:val="565" w:hRule="exact"/>
        </w:trPr>
        <w:tc>
          <w:tcPr>
            <w:tcW w:w="3013" w:type="dxa"/>
            <w:tcBorders>
              <w:top w:val="single" w:sz="2" w:space="0" w:color="000000"/>
              <w:left w:val="nil" w:sz="6" w:space="0" w:color="auto"/>
              <w:bottom w:val="single" w:sz="2" w:space="0" w:color="000000"/>
              <w:right w:val="single" w:sz="2" w:space="0" w:color="000000"/>
            </w:tcBorders>
          </w:tcPr>
          <w:p>
            <w:pPr>
              <w:pStyle w:val="TableParagraph"/>
              <w:spacing w:line="280" w:lineRule="exact"/>
              <w:ind w:left="122" w:right="156"/>
              <w:jc w:val="left"/>
              <w:rPr>
                <w:rFonts w:ascii="宋体" w:hAnsi="宋体" w:cs="宋体" w:eastAsia="宋体" w:hint="default"/>
                <w:sz w:val="21"/>
                <w:szCs w:val="21"/>
              </w:rPr>
            </w:pPr>
            <w:r>
              <w:rPr>
                <w:rFonts w:ascii="宋体" w:hAnsi="宋体" w:cs="宋体" w:eastAsia="宋体" w:hint="default"/>
                <w:sz w:val="21"/>
                <w:szCs w:val="21"/>
              </w:rPr>
              <w:t>北京航天世纪投资咨询有限公 司</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103"/>
              <w:jc w:val="right"/>
              <w:rPr>
                <w:rFonts w:ascii="Arial Narrow" w:hAnsi="Arial Narrow" w:cs="Arial Narrow" w:eastAsia="Arial Narrow" w:hint="default"/>
                <w:sz w:val="21"/>
                <w:szCs w:val="21"/>
              </w:rPr>
            </w:pPr>
            <w:r>
              <w:rPr>
                <w:rFonts w:ascii="Arial Narrow"/>
                <w:spacing w:val="-1"/>
                <w:sz w:val="21"/>
              </w:rPr>
              <w:t>8,870,611.23</w:t>
            </w:r>
          </w:p>
        </w:tc>
        <w:tc>
          <w:tcPr>
            <w:tcW w:w="643" w:type="dxa"/>
            <w:tcBorders>
              <w:top w:val="single" w:sz="2" w:space="0" w:color="000000"/>
              <w:left w:val="single" w:sz="2" w:space="0" w:color="000000"/>
              <w:bottom w:val="single" w:sz="2" w:space="0" w:color="000000"/>
              <w:right w:val="single" w:sz="2" w:space="0" w:color="000000"/>
            </w:tcBorders>
          </w:tcPr>
          <w:p>
            <w:pPr/>
          </w:p>
        </w:tc>
        <w:tc>
          <w:tcPr>
            <w:tcW w:w="1223"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103"/>
              <w:jc w:val="right"/>
              <w:rPr>
                <w:rFonts w:ascii="Arial Narrow" w:hAnsi="Arial Narrow" w:cs="Arial Narrow" w:eastAsia="Arial Narrow" w:hint="default"/>
                <w:sz w:val="21"/>
                <w:szCs w:val="21"/>
              </w:rPr>
            </w:pPr>
            <w:r>
              <w:rPr>
                <w:rFonts w:ascii="Arial Narrow"/>
                <w:spacing w:val="-1"/>
                <w:sz w:val="21"/>
              </w:rPr>
              <w:t>8,870,611.23</w:t>
            </w:r>
          </w:p>
        </w:tc>
        <w:tc>
          <w:tcPr>
            <w:tcW w:w="12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7"/>
              <w:ind w:right="1"/>
              <w:jc w:val="center"/>
              <w:rPr>
                <w:rFonts w:ascii="Arial Narrow" w:hAnsi="Arial Narrow" w:cs="Arial Narrow" w:eastAsia="Arial Narrow" w:hint="default"/>
                <w:sz w:val="21"/>
                <w:szCs w:val="21"/>
              </w:rPr>
            </w:pPr>
            <w:r>
              <w:rPr>
                <w:rFonts w:ascii="Arial Narrow"/>
                <w:sz w:val="21"/>
              </w:rPr>
              <w:t>7,802,714.61</w:t>
            </w:r>
          </w:p>
        </w:tc>
      </w:tr>
      <w:tr>
        <w:trPr>
          <w:trHeight w:val="284" w:hRule="exact"/>
        </w:trPr>
        <w:tc>
          <w:tcPr>
            <w:tcW w:w="3013" w:type="dxa"/>
            <w:tcBorders>
              <w:top w:val="single" w:sz="2" w:space="0" w:color="000000"/>
              <w:left w:val="nil" w:sz="6" w:space="0" w:color="auto"/>
              <w:bottom w:val="single" w:sz="2" w:space="0" w:color="000000"/>
              <w:right w:val="single" w:sz="2" w:space="0" w:color="000000"/>
            </w:tcBorders>
          </w:tcPr>
          <w:p>
            <w:pPr>
              <w:pStyle w:val="TableParagraph"/>
              <w:spacing w:line="254" w:lineRule="exact"/>
              <w:ind w:left="122" w:right="0"/>
              <w:jc w:val="left"/>
              <w:rPr>
                <w:rFonts w:ascii="宋体" w:hAnsi="宋体" w:cs="宋体" w:eastAsia="宋体" w:hint="default"/>
                <w:sz w:val="21"/>
                <w:szCs w:val="21"/>
              </w:rPr>
            </w:pPr>
            <w:r>
              <w:rPr>
                <w:rFonts w:ascii="宋体" w:hAnsi="宋体" w:cs="宋体" w:eastAsia="宋体" w:hint="default"/>
                <w:sz w:val="21"/>
                <w:szCs w:val="21"/>
              </w:rPr>
              <w:t>武汉华迪世纪计算机有限公司</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
              <w:ind w:right="103"/>
              <w:jc w:val="right"/>
              <w:rPr>
                <w:rFonts w:ascii="Arial Narrow" w:hAnsi="Arial Narrow" w:cs="Arial Narrow" w:eastAsia="Arial Narrow" w:hint="default"/>
                <w:sz w:val="21"/>
                <w:szCs w:val="21"/>
              </w:rPr>
            </w:pPr>
            <w:r>
              <w:rPr>
                <w:rFonts w:ascii="Arial Narrow"/>
                <w:spacing w:val="-1"/>
                <w:sz w:val="21"/>
              </w:rPr>
              <w:t>78,965.74</w:t>
            </w:r>
          </w:p>
        </w:tc>
        <w:tc>
          <w:tcPr>
            <w:tcW w:w="643" w:type="dxa"/>
            <w:tcBorders>
              <w:top w:val="single" w:sz="2" w:space="0" w:color="000000"/>
              <w:left w:val="single" w:sz="2" w:space="0" w:color="000000"/>
              <w:bottom w:val="single" w:sz="2" w:space="0" w:color="000000"/>
              <w:right w:val="single" w:sz="2" w:space="0" w:color="000000"/>
            </w:tcBorders>
          </w:tcPr>
          <w:p>
            <w:pPr/>
          </w:p>
        </w:tc>
        <w:tc>
          <w:tcPr>
            <w:tcW w:w="1223"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
              <w:ind w:right="103"/>
              <w:jc w:val="right"/>
              <w:rPr>
                <w:rFonts w:ascii="Arial Narrow" w:hAnsi="Arial Narrow" w:cs="Arial Narrow" w:eastAsia="Arial Narrow" w:hint="default"/>
                <w:sz w:val="21"/>
                <w:szCs w:val="21"/>
              </w:rPr>
            </w:pPr>
            <w:r>
              <w:rPr>
                <w:rFonts w:ascii="Arial Narrow"/>
                <w:spacing w:val="-1"/>
                <w:sz w:val="21"/>
              </w:rPr>
              <w:t>78,965.74</w:t>
            </w:r>
          </w:p>
        </w:tc>
        <w:tc>
          <w:tcPr>
            <w:tcW w:w="1222" w:type="dxa"/>
            <w:tcBorders>
              <w:top w:val="single" w:sz="2" w:space="0" w:color="000000"/>
              <w:left w:val="single" w:sz="2" w:space="0" w:color="000000"/>
              <w:bottom w:val="single" w:sz="2" w:space="0" w:color="000000"/>
              <w:right w:val="nil" w:sz="6" w:space="0" w:color="auto"/>
            </w:tcBorders>
          </w:tcPr>
          <w:p>
            <w:pPr/>
          </w:p>
        </w:tc>
      </w:tr>
      <w:tr>
        <w:trPr>
          <w:trHeight w:val="286" w:hRule="exact"/>
        </w:trPr>
        <w:tc>
          <w:tcPr>
            <w:tcW w:w="3013" w:type="dxa"/>
            <w:tcBorders>
              <w:top w:val="single" w:sz="2" w:space="0" w:color="000000"/>
              <w:left w:val="nil" w:sz="6" w:space="0" w:color="auto"/>
              <w:bottom w:val="single" w:sz="2" w:space="0" w:color="000000"/>
              <w:right w:val="single" w:sz="2" w:space="0" w:color="000000"/>
            </w:tcBorders>
          </w:tcPr>
          <w:p>
            <w:pPr>
              <w:pStyle w:val="TableParagraph"/>
              <w:spacing w:line="254"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北京中北通信息技术有限公司</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Arial Narrow" w:hAnsi="Arial Narrow" w:cs="Arial Narrow" w:eastAsia="Arial Narrow" w:hint="default"/>
                <w:sz w:val="21"/>
                <w:szCs w:val="21"/>
              </w:rPr>
            </w:pPr>
            <w:r>
              <w:rPr>
                <w:rFonts w:ascii="Arial Narrow"/>
                <w:spacing w:val="-1"/>
                <w:sz w:val="21"/>
              </w:rPr>
              <w:t>1,236,417.09</w:t>
            </w:r>
          </w:p>
        </w:tc>
        <w:tc>
          <w:tcPr>
            <w:tcW w:w="643" w:type="dxa"/>
            <w:tcBorders>
              <w:top w:val="single" w:sz="2" w:space="0" w:color="000000"/>
              <w:left w:val="single" w:sz="2" w:space="0" w:color="000000"/>
              <w:bottom w:val="single" w:sz="2" w:space="0" w:color="000000"/>
              <w:right w:val="single" w:sz="2" w:space="0" w:color="000000"/>
            </w:tcBorders>
          </w:tcPr>
          <w:p>
            <w:pPr/>
          </w:p>
        </w:tc>
        <w:tc>
          <w:tcPr>
            <w:tcW w:w="12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0"/>
              <w:jc w:val="center"/>
              <w:rPr>
                <w:rFonts w:ascii="Arial Narrow" w:hAnsi="Arial Narrow" w:cs="Arial Narrow" w:eastAsia="Arial Narrow" w:hint="default"/>
                <w:sz w:val="21"/>
                <w:szCs w:val="21"/>
              </w:rPr>
            </w:pPr>
            <w:r>
              <w:rPr>
                <w:rFonts w:ascii="Arial Narrow"/>
                <w:sz w:val="21"/>
              </w:rPr>
              <w:t>1,236,417.09</w:t>
            </w:r>
          </w:p>
        </w:tc>
        <w:tc>
          <w:tcPr>
            <w:tcW w:w="1318"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nil" w:sz="6" w:space="0" w:color="auto"/>
            </w:tcBorders>
          </w:tcPr>
          <w:p>
            <w:pPr/>
          </w:p>
        </w:tc>
      </w:tr>
      <w:tr>
        <w:trPr>
          <w:trHeight w:val="298" w:hRule="exact"/>
        </w:trPr>
        <w:tc>
          <w:tcPr>
            <w:tcW w:w="3013" w:type="dxa"/>
            <w:tcBorders>
              <w:top w:val="single" w:sz="2" w:space="0" w:color="000000"/>
              <w:left w:val="nil" w:sz="6" w:space="0" w:color="auto"/>
              <w:bottom w:val="single" w:sz="12" w:space="0" w:color="000000"/>
              <w:right w:val="single" w:sz="2" w:space="0" w:color="000000"/>
            </w:tcBorders>
          </w:tcPr>
          <w:p>
            <w:pPr>
              <w:pStyle w:val="TableParagraph"/>
              <w:spacing w:line="254" w:lineRule="exact"/>
              <w:ind w:left="17"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3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7"/>
              <w:ind w:right="103"/>
              <w:jc w:val="right"/>
              <w:rPr>
                <w:rFonts w:ascii="Arial Narrow" w:hAnsi="Arial Narrow" w:cs="Arial Narrow" w:eastAsia="Arial Narrow" w:hint="default"/>
                <w:sz w:val="21"/>
                <w:szCs w:val="21"/>
              </w:rPr>
            </w:pPr>
            <w:r>
              <w:rPr>
                <w:rFonts w:ascii="Arial Narrow"/>
                <w:b/>
                <w:spacing w:val="-1"/>
                <w:sz w:val="21"/>
              </w:rPr>
              <w:t>13,651,619.38</w:t>
            </w:r>
            <w:r>
              <w:rPr>
                <w:rFonts w:ascii="Arial Narrow"/>
                <w:spacing w:val="-1"/>
                <w:sz w:val="21"/>
              </w:rPr>
            </w:r>
          </w:p>
        </w:tc>
        <w:tc>
          <w:tcPr>
            <w:tcW w:w="643" w:type="dxa"/>
            <w:tcBorders>
              <w:top w:val="single" w:sz="2" w:space="0" w:color="000000"/>
              <w:left w:val="single" w:sz="2" w:space="0" w:color="000000"/>
              <w:bottom w:val="single" w:sz="12" w:space="0" w:color="000000"/>
              <w:right w:val="single" w:sz="2" w:space="0" w:color="000000"/>
            </w:tcBorders>
          </w:tcPr>
          <w:p>
            <w:pPr/>
          </w:p>
        </w:tc>
        <w:tc>
          <w:tcPr>
            <w:tcW w:w="122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7"/>
              <w:ind w:right="0"/>
              <w:jc w:val="center"/>
              <w:rPr>
                <w:rFonts w:ascii="Arial Narrow" w:hAnsi="Arial Narrow" w:cs="Arial Narrow" w:eastAsia="Arial Narrow" w:hint="default"/>
                <w:sz w:val="21"/>
                <w:szCs w:val="21"/>
              </w:rPr>
            </w:pPr>
            <w:r>
              <w:rPr>
                <w:rFonts w:ascii="Arial Narrow"/>
                <w:b/>
                <w:sz w:val="21"/>
              </w:rPr>
              <w:t>1,660,842.72</w:t>
            </w:r>
            <w:r>
              <w:rPr>
                <w:rFonts w:ascii="Arial Narrow"/>
                <w:sz w:val="21"/>
              </w:rPr>
            </w:r>
          </w:p>
        </w:tc>
        <w:tc>
          <w:tcPr>
            <w:tcW w:w="13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7"/>
              <w:ind w:right="103"/>
              <w:jc w:val="right"/>
              <w:rPr>
                <w:rFonts w:ascii="Arial Narrow" w:hAnsi="Arial Narrow" w:cs="Arial Narrow" w:eastAsia="Arial Narrow" w:hint="default"/>
                <w:sz w:val="21"/>
                <w:szCs w:val="21"/>
              </w:rPr>
            </w:pPr>
            <w:r>
              <w:rPr>
                <w:rFonts w:ascii="Arial Narrow"/>
                <w:b/>
                <w:spacing w:val="-1"/>
                <w:sz w:val="21"/>
              </w:rPr>
              <w:t>11,990,776.66</w:t>
            </w:r>
            <w:r>
              <w:rPr>
                <w:rFonts w:ascii="Arial Narrow"/>
                <w:spacing w:val="-1"/>
                <w:sz w:val="21"/>
              </w:rPr>
            </w:r>
          </w:p>
        </w:tc>
        <w:tc>
          <w:tcPr>
            <w:tcW w:w="122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7"/>
              <w:ind w:right="1"/>
              <w:jc w:val="center"/>
              <w:rPr>
                <w:rFonts w:ascii="Arial Narrow" w:hAnsi="Arial Narrow" w:cs="Arial Narrow" w:eastAsia="Arial Narrow" w:hint="default"/>
                <w:sz w:val="21"/>
                <w:szCs w:val="21"/>
              </w:rPr>
            </w:pPr>
            <w:r>
              <w:rPr>
                <w:rFonts w:ascii="Arial Narrow"/>
                <w:b/>
                <w:sz w:val="21"/>
              </w:rPr>
              <w:t>7,802,714.61</w:t>
            </w:r>
            <w:r>
              <w:rPr>
                <w:rFonts w:ascii="Arial Narrow"/>
                <w:sz w:val="21"/>
              </w:rPr>
            </w:r>
          </w:p>
        </w:tc>
      </w:tr>
    </w:tbl>
    <w:p>
      <w:pPr>
        <w:spacing w:line="240" w:lineRule="auto" w:before="8"/>
        <w:rPr>
          <w:rFonts w:ascii="宋体" w:hAnsi="宋体" w:cs="宋体" w:eastAsia="宋体" w:hint="default"/>
          <w:sz w:val="7"/>
          <w:szCs w:val="7"/>
        </w:rPr>
      </w:pPr>
    </w:p>
    <w:p>
      <w:pPr>
        <w:spacing w:before="31"/>
        <w:ind w:left="644" w:right="0" w:firstLine="0"/>
        <w:jc w:val="left"/>
        <w:rPr>
          <w:rFonts w:ascii="宋体" w:hAnsi="宋体" w:cs="宋体" w:eastAsia="宋体" w:hint="default"/>
          <w:sz w:val="22"/>
          <w:szCs w:val="22"/>
        </w:rPr>
      </w:pPr>
      <w:r>
        <w:rPr>
          <w:rFonts w:ascii="宋体" w:hAnsi="宋体" w:cs="宋体" w:eastAsia="宋体" w:hint="default"/>
          <w:sz w:val="22"/>
          <w:szCs w:val="22"/>
        </w:rPr>
        <w:t>15.</w:t>
      </w:r>
      <w:r>
        <w:rPr>
          <w:rFonts w:ascii="宋体" w:hAnsi="宋体" w:cs="宋体" w:eastAsia="宋体" w:hint="default"/>
          <w:spacing w:val="-45"/>
          <w:sz w:val="22"/>
          <w:szCs w:val="22"/>
        </w:rPr>
        <w:t> </w:t>
      </w:r>
      <w:r>
        <w:rPr>
          <w:rFonts w:ascii="宋体" w:hAnsi="宋体" w:cs="宋体" w:eastAsia="宋体" w:hint="default"/>
          <w:sz w:val="22"/>
          <w:szCs w:val="22"/>
        </w:rPr>
        <w:t>长期待摊费用</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669"/>
        <w:gridCol w:w="1384"/>
        <w:gridCol w:w="1381"/>
        <w:gridCol w:w="1744"/>
        <w:gridCol w:w="1184"/>
        <w:gridCol w:w="1375"/>
      </w:tblGrid>
      <w:tr>
        <w:trPr>
          <w:trHeight w:val="563" w:hRule="exact"/>
        </w:trPr>
        <w:tc>
          <w:tcPr>
            <w:tcW w:w="166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1"/>
              <w:ind w:left="17"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3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1"/>
              <w:ind w:left="267"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38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1"/>
              <w:ind w:left="265"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74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1"/>
              <w:ind w:left="447" w:right="0"/>
              <w:jc w:val="left"/>
              <w:rPr>
                <w:rFonts w:ascii="宋体" w:hAnsi="宋体" w:cs="宋体" w:eastAsia="宋体" w:hint="default"/>
                <w:sz w:val="21"/>
                <w:szCs w:val="21"/>
              </w:rPr>
            </w:pPr>
            <w:r>
              <w:rPr>
                <w:rFonts w:ascii="宋体" w:hAnsi="宋体" w:cs="宋体" w:eastAsia="宋体" w:hint="default"/>
                <w:b/>
                <w:bCs/>
                <w:sz w:val="21"/>
                <w:szCs w:val="21"/>
              </w:rPr>
              <w:t>本年摊销</w:t>
            </w:r>
            <w:r>
              <w:rPr>
                <w:rFonts w:ascii="宋体" w:hAnsi="宋体" w:cs="宋体" w:eastAsia="宋体" w:hint="default"/>
                <w:sz w:val="21"/>
                <w:szCs w:val="21"/>
              </w:rPr>
            </w:r>
          </w:p>
        </w:tc>
        <w:tc>
          <w:tcPr>
            <w:tcW w:w="1184"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272" w:right="0"/>
              <w:jc w:val="left"/>
              <w:rPr>
                <w:rFonts w:ascii="宋体" w:hAnsi="宋体" w:cs="宋体" w:eastAsia="宋体" w:hint="default"/>
                <w:sz w:val="21"/>
                <w:szCs w:val="21"/>
              </w:rPr>
            </w:pPr>
            <w:r>
              <w:rPr>
                <w:rFonts w:ascii="宋体" w:hAnsi="宋体" w:cs="宋体" w:eastAsia="宋体" w:hint="default"/>
                <w:b/>
                <w:bCs/>
                <w:sz w:val="21"/>
                <w:szCs w:val="21"/>
              </w:rPr>
              <w:t>本年其</w:t>
            </w:r>
            <w:r>
              <w:rPr>
                <w:rFonts w:ascii="宋体" w:hAnsi="宋体" w:cs="宋体" w:eastAsia="宋体" w:hint="default"/>
                <w:sz w:val="21"/>
                <w:szCs w:val="21"/>
              </w:rPr>
            </w:r>
          </w:p>
          <w:p>
            <w:pPr>
              <w:pStyle w:val="TableParagraph"/>
              <w:spacing w:line="274" w:lineRule="exact"/>
              <w:ind w:left="272" w:right="0"/>
              <w:jc w:val="left"/>
              <w:rPr>
                <w:rFonts w:ascii="宋体" w:hAnsi="宋体" w:cs="宋体" w:eastAsia="宋体" w:hint="default"/>
                <w:sz w:val="21"/>
                <w:szCs w:val="21"/>
              </w:rPr>
            </w:pPr>
            <w:r>
              <w:rPr>
                <w:rFonts w:ascii="宋体" w:hAnsi="宋体" w:cs="宋体" w:eastAsia="宋体" w:hint="default"/>
                <w:b/>
                <w:bCs/>
                <w:sz w:val="21"/>
                <w:szCs w:val="21"/>
              </w:rPr>
              <w:t>他减少</w:t>
            </w:r>
            <w:r>
              <w:rPr>
                <w:rFonts w:ascii="宋体" w:hAnsi="宋体" w:cs="宋体" w:eastAsia="宋体" w:hint="default"/>
                <w:sz w:val="21"/>
                <w:szCs w:val="21"/>
              </w:rPr>
            </w:r>
          </w:p>
        </w:tc>
        <w:tc>
          <w:tcPr>
            <w:tcW w:w="137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1"/>
              <w:ind w:left="262"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487" w:hRule="exact"/>
        </w:trPr>
        <w:tc>
          <w:tcPr>
            <w:tcW w:w="16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1"/>
                <w:szCs w:val="21"/>
              </w:rPr>
            </w:pPr>
            <w:r>
              <w:rPr>
                <w:rFonts w:ascii="宋体" w:hAnsi="宋体" w:cs="宋体" w:eastAsia="宋体" w:hint="default"/>
                <w:sz w:val="21"/>
                <w:szCs w:val="21"/>
              </w:rPr>
              <w:t>房屋装修费</w:t>
            </w:r>
          </w:p>
        </w:tc>
        <w:tc>
          <w:tcPr>
            <w:tcW w:w="13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12,106,455.75</w:t>
            </w:r>
          </w:p>
        </w:tc>
        <w:tc>
          <w:tcPr>
            <w:tcW w:w="13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3"/>
              <w:jc w:val="right"/>
              <w:rPr>
                <w:rFonts w:ascii="Arial Narrow" w:hAnsi="Arial Narrow" w:cs="Arial Narrow" w:eastAsia="Arial Narrow" w:hint="default"/>
                <w:sz w:val="21"/>
                <w:szCs w:val="21"/>
              </w:rPr>
            </w:pPr>
            <w:r>
              <w:rPr>
                <w:rFonts w:ascii="Arial Narrow"/>
                <w:spacing w:val="-1"/>
                <w:sz w:val="21"/>
              </w:rPr>
              <w:t>6,369,447.57</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3"/>
              <w:jc w:val="right"/>
              <w:rPr>
                <w:rFonts w:ascii="Arial Narrow" w:hAnsi="Arial Narrow" w:cs="Arial Narrow" w:eastAsia="Arial Narrow" w:hint="default"/>
                <w:sz w:val="21"/>
                <w:szCs w:val="21"/>
              </w:rPr>
            </w:pPr>
            <w:r>
              <w:rPr>
                <w:rFonts w:ascii="Arial Narrow"/>
                <w:spacing w:val="-1"/>
                <w:sz w:val="21"/>
              </w:rPr>
              <w:t>4,389,536.96</w:t>
            </w:r>
          </w:p>
        </w:tc>
        <w:tc>
          <w:tcPr>
            <w:tcW w:w="1184" w:type="dxa"/>
            <w:tcBorders>
              <w:top w:val="single" w:sz="2" w:space="0" w:color="000000"/>
              <w:left w:val="single" w:sz="2" w:space="0" w:color="000000"/>
              <w:bottom w:val="single" w:sz="2" w:space="0" w:color="000000"/>
              <w:right w:val="single" w:sz="2" w:space="0" w:color="000000"/>
            </w:tcBorders>
          </w:tcPr>
          <w:p>
            <w:pPr/>
          </w:p>
        </w:tc>
        <w:tc>
          <w:tcPr>
            <w:tcW w:w="13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4"/>
              <w:jc w:val="right"/>
              <w:rPr>
                <w:rFonts w:ascii="Arial Narrow" w:hAnsi="Arial Narrow" w:cs="Arial Narrow" w:eastAsia="Arial Narrow" w:hint="default"/>
                <w:sz w:val="21"/>
                <w:szCs w:val="21"/>
              </w:rPr>
            </w:pPr>
            <w:r>
              <w:rPr>
                <w:rFonts w:ascii="Arial Narrow"/>
                <w:spacing w:val="-1"/>
                <w:sz w:val="21"/>
              </w:rPr>
              <w:t>14,086,366.36</w:t>
            </w:r>
          </w:p>
        </w:tc>
      </w:tr>
      <w:tr>
        <w:trPr>
          <w:trHeight w:val="344" w:hRule="exact"/>
        </w:trPr>
        <w:tc>
          <w:tcPr>
            <w:tcW w:w="1669"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房屋租赁费</w:t>
            </w:r>
          </w:p>
        </w:tc>
        <w:tc>
          <w:tcPr>
            <w:tcW w:w="13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1,246,538.00</w:t>
            </w:r>
          </w:p>
        </w:tc>
        <w:tc>
          <w:tcPr>
            <w:tcW w:w="13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312,687.17</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628,381.43</w:t>
            </w:r>
          </w:p>
        </w:tc>
        <w:tc>
          <w:tcPr>
            <w:tcW w:w="1184" w:type="dxa"/>
            <w:tcBorders>
              <w:top w:val="single" w:sz="2" w:space="0" w:color="000000"/>
              <w:left w:val="single" w:sz="2" w:space="0" w:color="000000"/>
              <w:bottom w:val="single" w:sz="2" w:space="0" w:color="000000"/>
              <w:right w:val="single" w:sz="2" w:space="0" w:color="000000"/>
            </w:tcBorders>
          </w:tcPr>
          <w:p>
            <w:pPr/>
          </w:p>
        </w:tc>
        <w:tc>
          <w:tcPr>
            <w:tcW w:w="13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930,843.74</w:t>
            </w:r>
          </w:p>
        </w:tc>
      </w:tr>
      <w:tr>
        <w:trPr>
          <w:trHeight w:val="346" w:hRule="exact"/>
        </w:trPr>
        <w:tc>
          <w:tcPr>
            <w:tcW w:w="1669"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产品检测费</w:t>
            </w:r>
          </w:p>
        </w:tc>
        <w:tc>
          <w:tcPr>
            <w:tcW w:w="1384" w:type="dxa"/>
            <w:tcBorders>
              <w:top w:val="single" w:sz="2" w:space="0" w:color="000000"/>
              <w:left w:val="single" w:sz="2" w:space="0" w:color="000000"/>
              <w:bottom w:val="single" w:sz="2" w:space="0" w:color="000000"/>
              <w:right w:val="single" w:sz="2" w:space="0" w:color="000000"/>
            </w:tcBorders>
          </w:tcPr>
          <w:p>
            <w:pPr/>
          </w:p>
        </w:tc>
        <w:tc>
          <w:tcPr>
            <w:tcW w:w="13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1,004,721.00</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100,775.58</w:t>
            </w:r>
          </w:p>
        </w:tc>
        <w:tc>
          <w:tcPr>
            <w:tcW w:w="1184" w:type="dxa"/>
            <w:tcBorders>
              <w:top w:val="single" w:sz="2" w:space="0" w:color="000000"/>
              <w:left w:val="single" w:sz="2" w:space="0" w:color="000000"/>
              <w:bottom w:val="single" w:sz="2" w:space="0" w:color="000000"/>
              <w:right w:val="single" w:sz="2" w:space="0" w:color="000000"/>
            </w:tcBorders>
          </w:tcPr>
          <w:p>
            <w:pPr/>
          </w:p>
        </w:tc>
        <w:tc>
          <w:tcPr>
            <w:tcW w:w="13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903,945.42</w:t>
            </w:r>
          </w:p>
        </w:tc>
      </w:tr>
      <w:tr>
        <w:trPr>
          <w:trHeight w:val="344" w:hRule="exact"/>
        </w:trPr>
        <w:tc>
          <w:tcPr>
            <w:tcW w:w="1669"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213,111.74</w:t>
            </w:r>
          </w:p>
        </w:tc>
        <w:tc>
          <w:tcPr>
            <w:tcW w:w="1381" w:type="dxa"/>
            <w:tcBorders>
              <w:top w:val="single" w:sz="2" w:space="0" w:color="000000"/>
              <w:left w:val="single" w:sz="2" w:space="0" w:color="000000"/>
              <w:bottom w:val="single" w:sz="2" w:space="0" w:color="000000"/>
              <w:right w:val="single" w:sz="2" w:space="0" w:color="000000"/>
            </w:tcBorders>
          </w:tcPr>
          <w:p>
            <w:pP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213,111.74</w:t>
            </w:r>
          </w:p>
        </w:tc>
        <w:tc>
          <w:tcPr>
            <w:tcW w:w="1184" w:type="dxa"/>
            <w:tcBorders>
              <w:top w:val="single" w:sz="2" w:space="0" w:color="000000"/>
              <w:left w:val="single" w:sz="2" w:space="0" w:color="000000"/>
              <w:bottom w:val="single" w:sz="2" w:space="0" w:color="000000"/>
              <w:right w:val="single" w:sz="2" w:space="0" w:color="000000"/>
            </w:tcBorders>
          </w:tcPr>
          <w:p>
            <w:pPr/>
          </w:p>
        </w:tc>
        <w:tc>
          <w:tcPr>
            <w:tcW w:w="1375" w:type="dxa"/>
            <w:tcBorders>
              <w:top w:val="single" w:sz="2" w:space="0" w:color="000000"/>
              <w:left w:val="single" w:sz="2" w:space="0" w:color="000000"/>
              <w:bottom w:val="single" w:sz="2" w:space="0" w:color="000000"/>
              <w:right w:val="nil" w:sz="6" w:space="0" w:color="auto"/>
            </w:tcBorders>
          </w:tcPr>
          <w:p>
            <w:pPr/>
          </w:p>
        </w:tc>
      </w:tr>
      <w:tr>
        <w:trPr>
          <w:trHeight w:val="359" w:hRule="exact"/>
        </w:trPr>
        <w:tc>
          <w:tcPr>
            <w:tcW w:w="1669"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17"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3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b/>
                <w:spacing w:val="-1"/>
                <w:sz w:val="21"/>
              </w:rPr>
              <w:t>13,566,105.49</w:t>
            </w:r>
            <w:r>
              <w:rPr>
                <w:rFonts w:ascii="Arial Narrow"/>
                <w:spacing w:val="-1"/>
                <w:sz w:val="21"/>
              </w:rPr>
            </w:r>
          </w:p>
        </w:tc>
        <w:tc>
          <w:tcPr>
            <w:tcW w:w="13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b/>
                <w:spacing w:val="-1"/>
                <w:sz w:val="21"/>
              </w:rPr>
              <w:t>7,686,855.74</w:t>
            </w:r>
            <w:r>
              <w:rPr>
                <w:rFonts w:ascii="Arial Narrow"/>
                <w:spacing w:val="-1"/>
                <w:sz w:val="21"/>
              </w:rPr>
            </w:r>
          </w:p>
        </w:tc>
        <w:tc>
          <w:tcPr>
            <w:tcW w:w="17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b/>
                <w:spacing w:val="-1"/>
                <w:sz w:val="21"/>
              </w:rPr>
              <w:t>5,331,805.71</w:t>
            </w:r>
            <w:r>
              <w:rPr>
                <w:rFonts w:ascii="Arial Narrow"/>
                <w:spacing w:val="-1"/>
                <w:sz w:val="21"/>
              </w:rPr>
            </w:r>
          </w:p>
        </w:tc>
        <w:tc>
          <w:tcPr>
            <w:tcW w:w="1184" w:type="dxa"/>
            <w:tcBorders>
              <w:top w:val="single" w:sz="2" w:space="0" w:color="000000"/>
              <w:left w:val="single" w:sz="2" w:space="0" w:color="000000"/>
              <w:bottom w:val="single" w:sz="12" w:space="0" w:color="000000"/>
              <w:right w:val="single" w:sz="2" w:space="0" w:color="000000"/>
            </w:tcBorders>
          </w:tcPr>
          <w:p>
            <w:pPr/>
          </w:p>
        </w:tc>
        <w:tc>
          <w:tcPr>
            <w:tcW w:w="137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b/>
                <w:spacing w:val="-1"/>
                <w:sz w:val="21"/>
              </w:rPr>
              <w:t>15,921,155.52</w:t>
            </w:r>
            <w:r>
              <w:rPr>
                <w:rFonts w:ascii="Arial Narrow"/>
                <w:spacing w:val="-1"/>
                <w:sz w:val="21"/>
              </w:rPr>
            </w:r>
          </w:p>
        </w:tc>
      </w:tr>
    </w:tbl>
    <w:p>
      <w:pPr>
        <w:spacing w:line="240" w:lineRule="auto" w:before="2"/>
        <w:rPr>
          <w:rFonts w:ascii="宋体" w:hAnsi="宋体" w:cs="宋体" w:eastAsia="宋体" w:hint="default"/>
          <w:sz w:val="13"/>
          <w:szCs w:val="13"/>
        </w:rPr>
      </w:pPr>
    </w:p>
    <w:p>
      <w:pPr>
        <w:spacing w:before="31"/>
        <w:ind w:left="641" w:right="0" w:firstLine="0"/>
        <w:jc w:val="left"/>
        <w:rPr>
          <w:rFonts w:ascii="宋体" w:hAnsi="宋体" w:cs="宋体" w:eastAsia="宋体" w:hint="default"/>
          <w:sz w:val="22"/>
          <w:szCs w:val="22"/>
        </w:rPr>
      </w:pPr>
      <w:r>
        <w:rPr>
          <w:rFonts w:ascii="宋体" w:hAnsi="宋体" w:cs="宋体" w:eastAsia="宋体" w:hint="default"/>
          <w:sz w:val="22"/>
          <w:szCs w:val="22"/>
        </w:rPr>
        <w:t>16.</w:t>
      </w:r>
      <w:r>
        <w:rPr>
          <w:rFonts w:ascii="宋体" w:hAnsi="宋体" w:cs="宋体" w:eastAsia="宋体" w:hint="default"/>
          <w:spacing w:val="-42"/>
          <w:sz w:val="22"/>
          <w:szCs w:val="22"/>
        </w:rPr>
        <w:t> </w:t>
      </w:r>
      <w:r>
        <w:rPr>
          <w:rFonts w:ascii="宋体" w:hAnsi="宋体" w:cs="宋体" w:eastAsia="宋体" w:hint="default"/>
          <w:sz w:val="22"/>
          <w:szCs w:val="22"/>
        </w:rPr>
        <w:t>递延所得税资产和递延所得税负债</w:t>
      </w:r>
    </w:p>
    <w:p>
      <w:pPr>
        <w:spacing w:before="139"/>
        <w:ind w:left="740"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2"/>
          <w:sz w:val="22"/>
          <w:szCs w:val="22"/>
        </w:rPr>
        <w:t> </w:t>
      </w:r>
      <w:r>
        <w:rPr>
          <w:rFonts w:ascii="宋体" w:hAnsi="宋体" w:cs="宋体" w:eastAsia="宋体" w:hint="default"/>
          <w:sz w:val="22"/>
          <w:szCs w:val="22"/>
        </w:rPr>
        <w:t>已确认递延所得税资产和递延所得税负债</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322"/>
        <w:gridCol w:w="2701"/>
        <w:gridCol w:w="2714"/>
      </w:tblGrid>
      <w:tr>
        <w:trPr>
          <w:trHeight w:val="378" w:hRule="exact"/>
        </w:trPr>
        <w:tc>
          <w:tcPr>
            <w:tcW w:w="33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6"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70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7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2"/>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5"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递延所得税资产</w:t>
            </w:r>
            <w:r>
              <w:rPr>
                <w:rFonts w:ascii="宋体" w:hAnsi="宋体" w:cs="宋体" w:eastAsia="宋体" w:hint="default"/>
                <w:sz w:val="21"/>
                <w:szCs w:val="21"/>
              </w:rPr>
            </w:r>
          </w:p>
        </w:tc>
        <w:tc>
          <w:tcPr>
            <w:tcW w:w="2701" w:type="dxa"/>
            <w:tcBorders>
              <w:top w:val="single" w:sz="2" w:space="0" w:color="000000"/>
              <w:left w:val="single" w:sz="2" w:space="0" w:color="000000"/>
              <w:bottom w:val="single" w:sz="2" w:space="0" w:color="000000"/>
              <w:right w:val="single" w:sz="2" w:space="0" w:color="000000"/>
            </w:tcBorders>
          </w:tcPr>
          <w:p>
            <w:pPr/>
          </w:p>
        </w:tc>
        <w:tc>
          <w:tcPr>
            <w:tcW w:w="2714"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209"/>
              <w:jc w:val="right"/>
              <w:rPr>
                <w:rFonts w:ascii="Arial Narrow" w:hAnsi="Arial Narrow" w:cs="Arial Narrow" w:eastAsia="Arial Narrow" w:hint="default"/>
                <w:sz w:val="21"/>
                <w:szCs w:val="21"/>
              </w:rPr>
            </w:pPr>
            <w:r>
              <w:rPr>
                <w:rFonts w:ascii="Arial Narrow"/>
                <w:spacing w:val="-1"/>
                <w:sz w:val="21"/>
              </w:rPr>
              <w:t>22,843,984.69</w:t>
            </w:r>
          </w:p>
        </w:tc>
        <w:tc>
          <w:tcPr>
            <w:tcW w:w="27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10"/>
              <w:jc w:val="right"/>
              <w:rPr>
                <w:rFonts w:ascii="Arial Narrow" w:hAnsi="Arial Narrow" w:cs="Arial Narrow" w:eastAsia="Arial Narrow" w:hint="default"/>
                <w:sz w:val="21"/>
                <w:szCs w:val="21"/>
              </w:rPr>
            </w:pPr>
            <w:r>
              <w:rPr>
                <w:rFonts w:ascii="Arial Narrow"/>
                <w:spacing w:val="-1"/>
                <w:sz w:val="21"/>
              </w:rPr>
              <w:t>22,914,193.82</w:t>
            </w:r>
          </w:p>
        </w:tc>
      </w:tr>
      <w:tr>
        <w:trPr>
          <w:trHeight w:val="344"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2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209"/>
              <w:jc w:val="right"/>
              <w:rPr>
                <w:rFonts w:ascii="Arial Narrow" w:hAnsi="Arial Narrow" w:cs="Arial Narrow" w:eastAsia="Arial Narrow" w:hint="default"/>
                <w:sz w:val="21"/>
                <w:szCs w:val="21"/>
              </w:rPr>
            </w:pPr>
            <w:r>
              <w:rPr>
                <w:rFonts w:ascii="Arial Narrow"/>
                <w:spacing w:val="-1"/>
                <w:sz w:val="21"/>
              </w:rPr>
              <w:t>1,918,881.90</w:t>
            </w:r>
          </w:p>
        </w:tc>
        <w:tc>
          <w:tcPr>
            <w:tcW w:w="27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10"/>
              <w:jc w:val="right"/>
              <w:rPr>
                <w:rFonts w:ascii="Arial Narrow" w:hAnsi="Arial Narrow" w:cs="Arial Narrow" w:eastAsia="Arial Narrow" w:hint="default"/>
                <w:sz w:val="21"/>
                <w:szCs w:val="21"/>
              </w:rPr>
            </w:pPr>
            <w:r>
              <w:rPr>
                <w:rFonts w:ascii="Arial Narrow"/>
                <w:spacing w:val="-1"/>
                <w:sz w:val="21"/>
              </w:rPr>
              <w:t>3,065,895.58</w:t>
            </w:r>
          </w:p>
        </w:tc>
      </w:tr>
      <w:tr>
        <w:trPr>
          <w:trHeight w:val="346"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长期股权投资减值准备</w:t>
            </w:r>
          </w:p>
        </w:tc>
        <w:tc>
          <w:tcPr>
            <w:tcW w:w="2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209"/>
              <w:jc w:val="right"/>
              <w:rPr>
                <w:rFonts w:ascii="Arial Narrow" w:hAnsi="Arial Narrow" w:cs="Arial Narrow" w:eastAsia="Arial Narrow" w:hint="default"/>
                <w:sz w:val="21"/>
                <w:szCs w:val="21"/>
              </w:rPr>
            </w:pPr>
            <w:r>
              <w:rPr>
                <w:rFonts w:ascii="Arial Narrow"/>
                <w:spacing w:val="-1"/>
                <w:sz w:val="21"/>
              </w:rPr>
              <w:t>869,202.81</w:t>
            </w:r>
          </w:p>
        </w:tc>
        <w:tc>
          <w:tcPr>
            <w:tcW w:w="27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10"/>
              <w:jc w:val="right"/>
              <w:rPr>
                <w:rFonts w:ascii="Arial Narrow" w:hAnsi="Arial Narrow" w:cs="Arial Narrow" w:eastAsia="Arial Narrow" w:hint="default"/>
                <w:sz w:val="21"/>
                <w:szCs w:val="21"/>
              </w:rPr>
            </w:pPr>
            <w:r>
              <w:rPr>
                <w:rFonts w:ascii="Arial Narrow"/>
                <w:spacing w:val="-1"/>
                <w:sz w:val="21"/>
              </w:rPr>
              <w:t>869,202.81</w:t>
            </w:r>
          </w:p>
        </w:tc>
      </w:tr>
      <w:tr>
        <w:trPr>
          <w:trHeight w:val="344"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固定资产减值准备</w:t>
            </w:r>
          </w:p>
        </w:tc>
        <w:tc>
          <w:tcPr>
            <w:tcW w:w="2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209"/>
              <w:jc w:val="right"/>
              <w:rPr>
                <w:rFonts w:ascii="Arial Narrow" w:hAnsi="Arial Narrow" w:cs="Arial Narrow" w:eastAsia="Arial Narrow" w:hint="default"/>
                <w:sz w:val="21"/>
                <w:szCs w:val="21"/>
              </w:rPr>
            </w:pPr>
            <w:r>
              <w:rPr>
                <w:rFonts w:ascii="Arial Narrow"/>
                <w:spacing w:val="-1"/>
                <w:sz w:val="21"/>
              </w:rPr>
              <w:t>3,318,333.01</w:t>
            </w:r>
          </w:p>
        </w:tc>
        <w:tc>
          <w:tcPr>
            <w:tcW w:w="27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10"/>
              <w:jc w:val="right"/>
              <w:rPr>
                <w:rFonts w:ascii="Arial Narrow" w:hAnsi="Arial Narrow" w:cs="Arial Narrow" w:eastAsia="Arial Narrow" w:hint="default"/>
                <w:sz w:val="21"/>
                <w:szCs w:val="21"/>
              </w:rPr>
            </w:pPr>
            <w:r>
              <w:rPr>
                <w:rFonts w:ascii="Arial Narrow"/>
                <w:spacing w:val="-1"/>
                <w:sz w:val="21"/>
              </w:rPr>
              <w:t>3,466,730.52</w:t>
            </w:r>
          </w:p>
        </w:tc>
      </w:tr>
      <w:tr>
        <w:trPr>
          <w:trHeight w:val="346"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商誉减值准备</w:t>
            </w:r>
          </w:p>
        </w:tc>
        <w:tc>
          <w:tcPr>
            <w:tcW w:w="2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209"/>
              <w:jc w:val="right"/>
              <w:rPr>
                <w:rFonts w:ascii="Arial Narrow" w:hAnsi="Arial Narrow" w:cs="Arial Narrow" w:eastAsia="Arial Narrow" w:hint="default"/>
                <w:sz w:val="21"/>
                <w:szCs w:val="21"/>
              </w:rPr>
            </w:pPr>
            <w:r>
              <w:rPr>
                <w:rFonts w:ascii="Arial Narrow"/>
                <w:spacing w:val="-1"/>
                <w:sz w:val="21"/>
              </w:rPr>
              <w:t>1,170,407.19</w:t>
            </w:r>
          </w:p>
        </w:tc>
        <w:tc>
          <w:tcPr>
            <w:tcW w:w="27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10"/>
              <w:jc w:val="right"/>
              <w:rPr>
                <w:rFonts w:ascii="Arial Narrow" w:hAnsi="Arial Narrow" w:cs="Arial Narrow" w:eastAsia="Arial Narrow" w:hint="default"/>
                <w:sz w:val="21"/>
                <w:szCs w:val="21"/>
              </w:rPr>
            </w:pPr>
            <w:r>
              <w:rPr>
                <w:rFonts w:ascii="Arial Narrow"/>
                <w:spacing w:val="-1"/>
                <w:sz w:val="21"/>
              </w:rPr>
              <w:t>1,170,407.19</w:t>
            </w:r>
          </w:p>
        </w:tc>
      </w:tr>
      <w:tr>
        <w:trPr>
          <w:trHeight w:val="344"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209"/>
              <w:jc w:val="right"/>
              <w:rPr>
                <w:rFonts w:ascii="Arial Narrow" w:hAnsi="Arial Narrow" w:cs="Arial Narrow" w:eastAsia="Arial Narrow" w:hint="default"/>
                <w:sz w:val="21"/>
                <w:szCs w:val="21"/>
              </w:rPr>
            </w:pPr>
            <w:r>
              <w:rPr>
                <w:rFonts w:ascii="Arial Narrow"/>
                <w:spacing w:val="-1"/>
                <w:sz w:val="21"/>
              </w:rPr>
              <w:t>1,916,666.65</w:t>
            </w:r>
          </w:p>
        </w:tc>
        <w:tc>
          <w:tcPr>
            <w:tcW w:w="27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10"/>
              <w:jc w:val="right"/>
              <w:rPr>
                <w:rFonts w:ascii="Arial Narrow" w:hAnsi="Arial Narrow" w:cs="Arial Narrow" w:eastAsia="Arial Narrow" w:hint="default"/>
                <w:sz w:val="21"/>
                <w:szCs w:val="21"/>
              </w:rPr>
            </w:pPr>
            <w:r>
              <w:rPr>
                <w:rFonts w:ascii="Arial Narrow"/>
                <w:spacing w:val="-1"/>
                <w:sz w:val="21"/>
              </w:rPr>
              <w:t>1,416,666.64</w:t>
            </w:r>
          </w:p>
        </w:tc>
      </w:tr>
      <w:tr>
        <w:trPr>
          <w:trHeight w:val="346"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工会经费、职工教育经费</w:t>
            </w:r>
          </w:p>
        </w:tc>
        <w:tc>
          <w:tcPr>
            <w:tcW w:w="2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209"/>
              <w:jc w:val="right"/>
              <w:rPr>
                <w:rFonts w:ascii="Arial Narrow" w:hAnsi="Arial Narrow" w:cs="Arial Narrow" w:eastAsia="Arial Narrow" w:hint="default"/>
                <w:sz w:val="21"/>
                <w:szCs w:val="21"/>
              </w:rPr>
            </w:pPr>
            <w:r>
              <w:rPr>
                <w:rFonts w:ascii="Arial Narrow"/>
                <w:spacing w:val="-1"/>
                <w:sz w:val="21"/>
              </w:rPr>
              <w:t>4,317,688.73</w:t>
            </w:r>
          </w:p>
        </w:tc>
        <w:tc>
          <w:tcPr>
            <w:tcW w:w="27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10"/>
              <w:jc w:val="right"/>
              <w:rPr>
                <w:rFonts w:ascii="Arial Narrow" w:hAnsi="Arial Narrow" w:cs="Arial Narrow" w:eastAsia="Arial Narrow" w:hint="default"/>
                <w:sz w:val="21"/>
                <w:szCs w:val="21"/>
              </w:rPr>
            </w:pPr>
            <w:r>
              <w:rPr>
                <w:rFonts w:ascii="Arial Narrow"/>
                <w:spacing w:val="-1"/>
                <w:sz w:val="21"/>
              </w:rPr>
              <w:t>2,610,820.88</w:t>
            </w:r>
          </w:p>
        </w:tc>
      </w:tr>
      <w:tr>
        <w:trPr>
          <w:trHeight w:val="344"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预提安装服务费</w:t>
            </w:r>
          </w:p>
        </w:tc>
        <w:tc>
          <w:tcPr>
            <w:tcW w:w="2701" w:type="dxa"/>
            <w:tcBorders>
              <w:top w:val="single" w:sz="2" w:space="0" w:color="000000"/>
              <w:left w:val="single" w:sz="2" w:space="0" w:color="000000"/>
              <w:bottom w:val="single" w:sz="2" w:space="0" w:color="000000"/>
              <w:right w:val="single" w:sz="2" w:space="0" w:color="000000"/>
            </w:tcBorders>
          </w:tcPr>
          <w:p>
            <w:pPr/>
          </w:p>
        </w:tc>
        <w:tc>
          <w:tcPr>
            <w:tcW w:w="27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10"/>
              <w:jc w:val="right"/>
              <w:rPr>
                <w:rFonts w:ascii="Arial Narrow" w:hAnsi="Arial Narrow" w:cs="Arial Narrow" w:eastAsia="Arial Narrow" w:hint="default"/>
                <w:sz w:val="21"/>
                <w:szCs w:val="21"/>
              </w:rPr>
            </w:pPr>
            <w:r>
              <w:rPr>
                <w:rFonts w:ascii="Arial Narrow"/>
                <w:spacing w:val="-1"/>
                <w:sz w:val="21"/>
              </w:rPr>
              <w:t>1,900,491.57</w:t>
            </w:r>
          </w:p>
        </w:tc>
      </w:tr>
      <w:tr>
        <w:trPr>
          <w:trHeight w:val="346"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预收维护费</w:t>
            </w:r>
          </w:p>
        </w:tc>
        <w:tc>
          <w:tcPr>
            <w:tcW w:w="2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209"/>
              <w:jc w:val="right"/>
              <w:rPr>
                <w:rFonts w:ascii="Arial Narrow" w:hAnsi="Arial Narrow" w:cs="Arial Narrow" w:eastAsia="Arial Narrow" w:hint="default"/>
                <w:sz w:val="21"/>
                <w:szCs w:val="21"/>
              </w:rPr>
            </w:pPr>
            <w:r>
              <w:rPr>
                <w:rFonts w:ascii="Arial Narrow"/>
                <w:spacing w:val="-1"/>
                <w:sz w:val="21"/>
              </w:rPr>
              <w:t>3,395,493.17</w:t>
            </w:r>
          </w:p>
        </w:tc>
        <w:tc>
          <w:tcPr>
            <w:tcW w:w="27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10"/>
              <w:jc w:val="right"/>
              <w:rPr>
                <w:rFonts w:ascii="Arial Narrow" w:hAnsi="Arial Narrow" w:cs="Arial Narrow" w:eastAsia="Arial Narrow" w:hint="default"/>
                <w:sz w:val="21"/>
                <w:szCs w:val="21"/>
              </w:rPr>
            </w:pPr>
            <w:r>
              <w:rPr>
                <w:rFonts w:ascii="Arial Narrow"/>
                <w:spacing w:val="-1"/>
                <w:sz w:val="21"/>
              </w:rPr>
              <w:t>3,475,409.96</w:t>
            </w:r>
          </w:p>
        </w:tc>
      </w:tr>
      <w:tr>
        <w:trPr>
          <w:trHeight w:val="344"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合并抵消资产价值</w:t>
            </w:r>
          </w:p>
        </w:tc>
        <w:tc>
          <w:tcPr>
            <w:tcW w:w="2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209"/>
              <w:jc w:val="right"/>
              <w:rPr>
                <w:rFonts w:ascii="Arial Narrow" w:hAnsi="Arial Narrow" w:cs="Arial Narrow" w:eastAsia="Arial Narrow" w:hint="default"/>
                <w:sz w:val="21"/>
                <w:szCs w:val="21"/>
              </w:rPr>
            </w:pPr>
            <w:r>
              <w:rPr>
                <w:rFonts w:ascii="Arial Narrow"/>
                <w:spacing w:val="-1"/>
                <w:sz w:val="21"/>
              </w:rPr>
              <w:t>19,345,758.25</w:t>
            </w:r>
          </w:p>
        </w:tc>
        <w:tc>
          <w:tcPr>
            <w:tcW w:w="27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10"/>
              <w:jc w:val="right"/>
              <w:rPr>
                <w:rFonts w:ascii="Arial Narrow" w:hAnsi="Arial Narrow" w:cs="Arial Narrow" w:eastAsia="Arial Narrow" w:hint="default"/>
                <w:sz w:val="21"/>
                <w:szCs w:val="21"/>
              </w:rPr>
            </w:pPr>
            <w:r>
              <w:rPr>
                <w:rFonts w:ascii="Arial Narrow"/>
                <w:spacing w:val="-1"/>
                <w:sz w:val="21"/>
              </w:rPr>
              <w:t>24,459,076.50</w:t>
            </w:r>
          </w:p>
        </w:tc>
      </w:tr>
      <w:tr>
        <w:trPr>
          <w:trHeight w:val="346"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209"/>
              <w:jc w:val="right"/>
              <w:rPr>
                <w:rFonts w:ascii="Arial Narrow" w:hAnsi="Arial Narrow" w:cs="Arial Narrow" w:eastAsia="Arial Narrow" w:hint="default"/>
                <w:sz w:val="21"/>
                <w:szCs w:val="21"/>
              </w:rPr>
            </w:pPr>
            <w:r>
              <w:rPr>
                <w:rFonts w:ascii="Arial Narrow"/>
                <w:spacing w:val="-1"/>
                <w:sz w:val="21"/>
              </w:rPr>
              <w:t>311,886.86</w:t>
            </w:r>
          </w:p>
        </w:tc>
        <w:tc>
          <w:tcPr>
            <w:tcW w:w="27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10"/>
              <w:jc w:val="right"/>
              <w:rPr>
                <w:rFonts w:ascii="Arial Narrow" w:hAnsi="Arial Narrow" w:cs="Arial Narrow" w:eastAsia="Arial Narrow" w:hint="default"/>
                <w:sz w:val="21"/>
                <w:szCs w:val="21"/>
              </w:rPr>
            </w:pPr>
            <w:r>
              <w:rPr>
                <w:rFonts w:ascii="Arial Narrow"/>
                <w:spacing w:val="-1"/>
                <w:sz w:val="21"/>
              </w:rPr>
              <w:t>262,023.55</w:t>
            </w:r>
          </w:p>
        </w:tc>
      </w:tr>
      <w:tr>
        <w:trPr>
          <w:trHeight w:val="358" w:hRule="exact"/>
        </w:trPr>
        <w:tc>
          <w:tcPr>
            <w:tcW w:w="3322"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16"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7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209"/>
              <w:jc w:val="right"/>
              <w:rPr>
                <w:rFonts w:ascii="Arial Narrow" w:hAnsi="Arial Narrow" w:cs="Arial Narrow" w:eastAsia="Arial Narrow" w:hint="default"/>
                <w:sz w:val="21"/>
                <w:szCs w:val="21"/>
              </w:rPr>
            </w:pPr>
            <w:r>
              <w:rPr>
                <w:rFonts w:ascii="Arial Narrow"/>
                <w:b/>
                <w:spacing w:val="-1"/>
                <w:sz w:val="21"/>
              </w:rPr>
              <w:t>59,408,303.26</w:t>
            </w:r>
            <w:r>
              <w:rPr>
                <w:rFonts w:ascii="Arial Narrow"/>
                <w:spacing w:val="-1"/>
                <w:sz w:val="21"/>
              </w:rPr>
            </w:r>
          </w:p>
        </w:tc>
        <w:tc>
          <w:tcPr>
            <w:tcW w:w="27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7"/>
              <w:ind w:right="210"/>
              <w:jc w:val="right"/>
              <w:rPr>
                <w:rFonts w:ascii="Arial Narrow" w:hAnsi="Arial Narrow" w:cs="Arial Narrow" w:eastAsia="Arial Narrow" w:hint="default"/>
                <w:sz w:val="21"/>
                <w:szCs w:val="21"/>
              </w:rPr>
            </w:pPr>
            <w:r>
              <w:rPr>
                <w:rFonts w:ascii="Arial Narrow"/>
                <w:b/>
                <w:spacing w:val="-1"/>
                <w:sz w:val="21"/>
              </w:rPr>
              <w:t>65,610,919.02</w:t>
            </w:r>
            <w:r>
              <w:rPr>
                <w:rFonts w:ascii="Arial Narrow"/>
                <w:spacing w:val="-1"/>
                <w:sz w:val="21"/>
              </w:rPr>
            </w:r>
          </w:p>
        </w:tc>
      </w:tr>
    </w:tbl>
    <w:p>
      <w:pPr>
        <w:spacing w:line="240" w:lineRule="auto" w:before="2"/>
        <w:rPr>
          <w:rFonts w:ascii="宋体" w:hAnsi="宋体" w:cs="宋体" w:eastAsia="宋体" w:hint="default"/>
          <w:sz w:val="13"/>
          <w:szCs w:val="13"/>
        </w:rPr>
      </w:pPr>
    </w:p>
    <w:p>
      <w:pPr>
        <w:spacing w:before="31"/>
        <w:ind w:left="741"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2"/>
          <w:sz w:val="22"/>
          <w:szCs w:val="22"/>
        </w:rPr>
        <w:t> </w:t>
      </w:r>
      <w:r>
        <w:rPr>
          <w:rFonts w:ascii="宋体" w:hAnsi="宋体" w:cs="宋体" w:eastAsia="宋体" w:hint="default"/>
          <w:sz w:val="22"/>
          <w:szCs w:val="22"/>
        </w:rPr>
        <w:t>未确认递延所得税资产明细</w:t>
      </w:r>
    </w:p>
    <w:p>
      <w:pPr>
        <w:spacing w:after="0"/>
        <w:jc w:val="left"/>
        <w:rPr>
          <w:rFonts w:ascii="宋体" w:hAnsi="宋体" w:cs="宋体" w:eastAsia="宋体" w:hint="default"/>
          <w:sz w:val="22"/>
          <w:szCs w:val="22"/>
        </w:rPr>
        <w:sectPr>
          <w:pgSz w:w="11910" w:h="16840"/>
          <w:pgMar w:header="877" w:footer="865" w:top="1100" w:bottom="1060" w:left="1460" w:right="1440"/>
        </w:sectPr>
      </w:pPr>
    </w:p>
    <w:p>
      <w:pPr>
        <w:spacing w:line="240" w:lineRule="auto" w:before="11"/>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3322"/>
        <w:gridCol w:w="2701"/>
        <w:gridCol w:w="2714"/>
      </w:tblGrid>
      <w:tr>
        <w:trPr>
          <w:trHeight w:val="378" w:hRule="exact"/>
        </w:trPr>
        <w:tc>
          <w:tcPr>
            <w:tcW w:w="33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70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7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2"/>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5"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2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209"/>
              <w:jc w:val="right"/>
              <w:rPr>
                <w:rFonts w:ascii="Arial Narrow" w:hAnsi="Arial Narrow" w:cs="Arial Narrow" w:eastAsia="Arial Narrow" w:hint="default"/>
                <w:sz w:val="21"/>
                <w:szCs w:val="21"/>
              </w:rPr>
            </w:pPr>
            <w:r>
              <w:rPr>
                <w:rFonts w:ascii="Arial Narrow"/>
                <w:spacing w:val="-1"/>
                <w:sz w:val="21"/>
              </w:rPr>
              <w:t>4,328,527.58</w:t>
            </w:r>
          </w:p>
        </w:tc>
        <w:tc>
          <w:tcPr>
            <w:tcW w:w="27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1"/>
              <w:ind w:right="210"/>
              <w:jc w:val="right"/>
              <w:rPr>
                <w:rFonts w:ascii="Arial Narrow" w:hAnsi="Arial Narrow" w:cs="Arial Narrow" w:eastAsia="Arial Narrow" w:hint="default"/>
                <w:sz w:val="21"/>
                <w:szCs w:val="21"/>
              </w:rPr>
            </w:pPr>
            <w:r>
              <w:rPr>
                <w:rFonts w:ascii="Arial Narrow"/>
                <w:spacing w:val="-1"/>
                <w:sz w:val="21"/>
              </w:rPr>
              <w:t>19,073,400.66</w:t>
            </w:r>
          </w:p>
        </w:tc>
      </w:tr>
      <w:tr>
        <w:trPr>
          <w:trHeight w:val="365"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2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209"/>
              <w:jc w:val="right"/>
              <w:rPr>
                <w:rFonts w:ascii="Arial Narrow" w:hAnsi="Arial Narrow" w:cs="Arial Narrow" w:eastAsia="Arial Narrow" w:hint="default"/>
                <w:sz w:val="21"/>
                <w:szCs w:val="21"/>
              </w:rPr>
            </w:pPr>
            <w:r>
              <w:rPr>
                <w:rFonts w:ascii="Arial Narrow"/>
                <w:spacing w:val="-1"/>
                <w:sz w:val="21"/>
              </w:rPr>
              <w:t>42,191,729.40</w:t>
            </w:r>
          </w:p>
        </w:tc>
        <w:tc>
          <w:tcPr>
            <w:tcW w:w="27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1"/>
              <w:ind w:right="210"/>
              <w:jc w:val="right"/>
              <w:rPr>
                <w:rFonts w:ascii="Arial Narrow" w:hAnsi="Arial Narrow" w:cs="Arial Narrow" w:eastAsia="Arial Narrow" w:hint="default"/>
                <w:sz w:val="21"/>
                <w:szCs w:val="21"/>
              </w:rPr>
            </w:pPr>
            <w:r>
              <w:rPr>
                <w:rFonts w:ascii="Arial Narrow"/>
                <w:spacing w:val="-1"/>
                <w:sz w:val="21"/>
              </w:rPr>
              <w:t>42,408,062.96</w:t>
            </w:r>
          </w:p>
        </w:tc>
      </w:tr>
      <w:tr>
        <w:trPr>
          <w:trHeight w:val="378" w:hRule="exact"/>
        </w:trPr>
        <w:tc>
          <w:tcPr>
            <w:tcW w:w="33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7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209"/>
              <w:jc w:val="right"/>
              <w:rPr>
                <w:rFonts w:ascii="Arial Narrow" w:hAnsi="Arial Narrow" w:cs="Arial Narrow" w:eastAsia="Arial Narrow" w:hint="default"/>
                <w:sz w:val="21"/>
                <w:szCs w:val="21"/>
              </w:rPr>
            </w:pPr>
            <w:r>
              <w:rPr>
                <w:rFonts w:ascii="Arial Narrow"/>
                <w:b/>
                <w:spacing w:val="-1"/>
                <w:sz w:val="21"/>
              </w:rPr>
              <w:t>46,520,256.98</w:t>
            </w:r>
            <w:r>
              <w:rPr>
                <w:rFonts w:ascii="Arial Narrow"/>
                <w:spacing w:val="-1"/>
                <w:sz w:val="21"/>
              </w:rPr>
            </w:r>
          </w:p>
        </w:tc>
        <w:tc>
          <w:tcPr>
            <w:tcW w:w="27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7"/>
              <w:ind w:right="210"/>
              <w:jc w:val="right"/>
              <w:rPr>
                <w:rFonts w:ascii="Arial Narrow" w:hAnsi="Arial Narrow" w:cs="Arial Narrow" w:eastAsia="Arial Narrow" w:hint="default"/>
                <w:sz w:val="21"/>
                <w:szCs w:val="21"/>
              </w:rPr>
            </w:pPr>
            <w:r>
              <w:rPr>
                <w:rFonts w:ascii="Arial Narrow"/>
                <w:b/>
                <w:spacing w:val="-1"/>
                <w:sz w:val="21"/>
              </w:rPr>
              <w:t>61,481,463.62</w:t>
            </w:r>
            <w:r>
              <w:rPr>
                <w:rFonts w:ascii="Arial Narrow"/>
                <w:spacing w:val="-1"/>
                <w:sz w:val="21"/>
              </w:rPr>
            </w:r>
          </w:p>
        </w:tc>
      </w:tr>
    </w:tbl>
    <w:p>
      <w:pPr>
        <w:spacing w:line="240" w:lineRule="auto" w:before="2"/>
        <w:rPr>
          <w:rFonts w:ascii="宋体" w:hAnsi="宋体" w:cs="宋体" w:eastAsia="宋体" w:hint="default"/>
          <w:sz w:val="13"/>
          <w:szCs w:val="13"/>
        </w:rPr>
      </w:pPr>
    </w:p>
    <w:p>
      <w:pPr>
        <w:spacing w:before="31"/>
        <w:ind w:left="741"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63"/>
          <w:sz w:val="22"/>
          <w:szCs w:val="22"/>
        </w:rPr>
        <w:t> </w:t>
      </w:r>
      <w:r>
        <w:rPr>
          <w:rFonts w:ascii="宋体" w:hAnsi="宋体" w:cs="宋体" w:eastAsia="宋体" w:hint="default"/>
          <w:sz w:val="22"/>
          <w:szCs w:val="22"/>
        </w:rPr>
        <w:t>未确认递延所得税资产的可抵扣亏损将于以下年度到期</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538"/>
        <w:gridCol w:w="2059"/>
        <w:gridCol w:w="2071"/>
        <w:gridCol w:w="2069"/>
      </w:tblGrid>
      <w:tr>
        <w:trPr>
          <w:trHeight w:val="378" w:hRule="exact"/>
        </w:trPr>
        <w:tc>
          <w:tcPr>
            <w:tcW w:w="253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0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604"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07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610"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206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365" w:hRule="exact"/>
        </w:trPr>
        <w:tc>
          <w:tcPr>
            <w:tcW w:w="25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2014</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20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1,453,942.33</w:t>
            </w:r>
          </w:p>
        </w:tc>
        <w:tc>
          <w:tcPr>
            <w:tcW w:w="20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207"/>
              <w:jc w:val="right"/>
              <w:rPr>
                <w:rFonts w:ascii="Arial Narrow" w:hAnsi="Arial Narrow" w:cs="Arial Narrow" w:eastAsia="Arial Narrow" w:hint="default"/>
                <w:sz w:val="21"/>
                <w:szCs w:val="21"/>
              </w:rPr>
            </w:pPr>
            <w:r>
              <w:rPr>
                <w:rFonts w:ascii="Arial Narrow"/>
                <w:spacing w:val="-1"/>
                <w:sz w:val="21"/>
              </w:rPr>
              <w:t>1,453,942.33</w:t>
            </w:r>
          </w:p>
        </w:tc>
        <w:tc>
          <w:tcPr>
            <w:tcW w:w="206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5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2015</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20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40,737,787.07</w:t>
            </w:r>
          </w:p>
        </w:tc>
        <w:tc>
          <w:tcPr>
            <w:tcW w:w="20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208"/>
              <w:jc w:val="right"/>
              <w:rPr>
                <w:rFonts w:ascii="Arial Narrow" w:hAnsi="Arial Narrow" w:cs="Arial Narrow" w:eastAsia="Arial Narrow" w:hint="default"/>
                <w:sz w:val="21"/>
                <w:szCs w:val="21"/>
              </w:rPr>
            </w:pPr>
            <w:r>
              <w:rPr>
                <w:rFonts w:ascii="Arial Narrow"/>
                <w:spacing w:val="-1"/>
                <w:sz w:val="21"/>
              </w:rPr>
              <w:t>40,954,120.63</w:t>
            </w:r>
          </w:p>
        </w:tc>
        <w:tc>
          <w:tcPr>
            <w:tcW w:w="2069"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53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b/>
                <w:spacing w:val="-1"/>
                <w:sz w:val="21"/>
              </w:rPr>
              <w:t>42,191,729.40</w:t>
            </w:r>
            <w:r>
              <w:rPr>
                <w:rFonts w:ascii="Arial Narrow"/>
                <w:spacing w:val="-1"/>
                <w:sz w:val="21"/>
              </w:rPr>
            </w:r>
          </w:p>
        </w:tc>
        <w:tc>
          <w:tcPr>
            <w:tcW w:w="20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208"/>
              <w:jc w:val="right"/>
              <w:rPr>
                <w:rFonts w:ascii="Arial Narrow" w:hAnsi="Arial Narrow" w:cs="Arial Narrow" w:eastAsia="Arial Narrow" w:hint="default"/>
                <w:sz w:val="21"/>
                <w:szCs w:val="21"/>
              </w:rPr>
            </w:pPr>
            <w:r>
              <w:rPr>
                <w:rFonts w:ascii="Arial Narrow"/>
                <w:b/>
                <w:spacing w:val="-1"/>
                <w:sz w:val="21"/>
              </w:rPr>
              <w:t>42,408,062.96</w:t>
            </w:r>
            <w:r>
              <w:rPr>
                <w:rFonts w:ascii="Arial Narrow"/>
                <w:spacing w:val="-1"/>
                <w:sz w:val="21"/>
              </w:rPr>
            </w:r>
          </w:p>
        </w:tc>
        <w:tc>
          <w:tcPr>
            <w:tcW w:w="2069"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spacing w:before="31"/>
        <w:ind w:left="741" w:right="0"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63"/>
          <w:sz w:val="22"/>
          <w:szCs w:val="22"/>
        </w:rPr>
        <w:t> </w:t>
      </w:r>
      <w:r>
        <w:rPr>
          <w:rFonts w:ascii="宋体" w:hAnsi="宋体" w:cs="宋体" w:eastAsia="宋体" w:hint="default"/>
          <w:sz w:val="22"/>
          <w:szCs w:val="22"/>
        </w:rPr>
        <w:t>可抵扣差异项目明细</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4818"/>
        <w:gridCol w:w="3919"/>
      </w:tblGrid>
      <w:tr>
        <w:trPr>
          <w:trHeight w:val="378" w:hRule="exact"/>
        </w:trPr>
        <w:tc>
          <w:tcPr>
            <w:tcW w:w="481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9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r>
      <w:tr>
        <w:trPr>
          <w:trHeight w:val="365"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可抵扣差异项目</w:t>
            </w:r>
          </w:p>
        </w:tc>
        <w:tc>
          <w:tcPr>
            <w:tcW w:w="3919"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39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50"/>
              <w:jc w:val="right"/>
              <w:rPr>
                <w:rFonts w:ascii="Arial Narrow" w:hAnsi="Arial Narrow" w:cs="Arial Narrow" w:eastAsia="Arial Narrow" w:hint="default"/>
                <w:sz w:val="21"/>
                <w:szCs w:val="21"/>
              </w:rPr>
            </w:pPr>
            <w:r>
              <w:rPr>
                <w:rFonts w:ascii="Arial Narrow"/>
                <w:spacing w:val="-1"/>
                <w:sz w:val="21"/>
              </w:rPr>
              <w:t>133,296,024.31</w:t>
            </w:r>
          </w:p>
        </w:tc>
      </w:tr>
      <w:tr>
        <w:trPr>
          <w:trHeight w:val="344"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39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50"/>
              <w:jc w:val="right"/>
              <w:rPr>
                <w:rFonts w:ascii="Arial Narrow" w:hAnsi="Arial Narrow" w:cs="Arial Narrow" w:eastAsia="Arial Narrow" w:hint="default"/>
                <w:sz w:val="21"/>
                <w:szCs w:val="21"/>
              </w:rPr>
            </w:pPr>
            <w:r>
              <w:rPr>
                <w:rFonts w:ascii="Arial Narrow"/>
                <w:spacing w:val="-1"/>
                <w:sz w:val="21"/>
              </w:rPr>
              <w:t>10,573,315.58</w:t>
            </w:r>
          </w:p>
        </w:tc>
      </w:tr>
      <w:tr>
        <w:trPr>
          <w:trHeight w:val="346"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长期股权投资减值准备</w:t>
            </w:r>
          </w:p>
        </w:tc>
        <w:tc>
          <w:tcPr>
            <w:tcW w:w="39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50"/>
              <w:jc w:val="right"/>
              <w:rPr>
                <w:rFonts w:ascii="Arial Narrow" w:hAnsi="Arial Narrow" w:cs="Arial Narrow" w:eastAsia="Arial Narrow" w:hint="default"/>
                <w:sz w:val="21"/>
                <w:szCs w:val="21"/>
              </w:rPr>
            </w:pPr>
            <w:r>
              <w:rPr>
                <w:rFonts w:ascii="Arial Narrow"/>
                <w:spacing w:val="-1"/>
                <w:sz w:val="21"/>
              </w:rPr>
              <w:t>5,794,685.37</w:t>
            </w:r>
          </w:p>
        </w:tc>
      </w:tr>
      <w:tr>
        <w:trPr>
          <w:trHeight w:val="344"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固定资产减值准备</w:t>
            </w:r>
          </w:p>
        </w:tc>
        <w:tc>
          <w:tcPr>
            <w:tcW w:w="39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50"/>
              <w:jc w:val="right"/>
              <w:rPr>
                <w:rFonts w:ascii="Arial Narrow" w:hAnsi="Arial Narrow" w:cs="Arial Narrow" w:eastAsia="Arial Narrow" w:hint="default"/>
                <w:sz w:val="21"/>
                <w:szCs w:val="21"/>
              </w:rPr>
            </w:pPr>
            <w:r>
              <w:rPr>
                <w:rFonts w:ascii="Arial Narrow"/>
                <w:spacing w:val="-1"/>
                <w:sz w:val="21"/>
              </w:rPr>
              <w:t>22,076,263.12</w:t>
            </w:r>
          </w:p>
        </w:tc>
      </w:tr>
      <w:tr>
        <w:trPr>
          <w:trHeight w:val="346"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商誉减值准备</w:t>
            </w:r>
          </w:p>
        </w:tc>
        <w:tc>
          <w:tcPr>
            <w:tcW w:w="39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50"/>
              <w:jc w:val="right"/>
              <w:rPr>
                <w:rFonts w:ascii="Arial Narrow" w:hAnsi="Arial Narrow" w:cs="Arial Narrow" w:eastAsia="Arial Narrow" w:hint="default"/>
                <w:sz w:val="21"/>
                <w:szCs w:val="21"/>
              </w:rPr>
            </w:pPr>
            <w:r>
              <w:rPr>
                <w:rFonts w:ascii="Arial Narrow"/>
                <w:spacing w:val="-1"/>
                <w:sz w:val="21"/>
              </w:rPr>
              <w:t>7,802,714.61</w:t>
            </w:r>
          </w:p>
        </w:tc>
      </w:tr>
      <w:tr>
        <w:trPr>
          <w:trHeight w:val="344"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39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50"/>
              <w:jc w:val="right"/>
              <w:rPr>
                <w:rFonts w:ascii="Arial Narrow" w:hAnsi="Arial Narrow" w:cs="Arial Narrow" w:eastAsia="Arial Narrow" w:hint="default"/>
                <w:sz w:val="21"/>
                <w:szCs w:val="21"/>
              </w:rPr>
            </w:pPr>
            <w:r>
              <w:rPr>
                <w:rFonts w:ascii="Arial Narrow"/>
                <w:spacing w:val="-1"/>
                <w:sz w:val="21"/>
              </w:rPr>
              <w:t>7,666,666.55</w:t>
            </w:r>
          </w:p>
        </w:tc>
      </w:tr>
      <w:tr>
        <w:trPr>
          <w:trHeight w:val="346"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工会经费、职工教育经费</w:t>
            </w:r>
          </w:p>
        </w:tc>
        <w:tc>
          <w:tcPr>
            <w:tcW w:w="39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50"/>
              <w:jc w:val="right"/>
              <w:rPr>
                <w:rFonts w:ascii="Arial Narrow" w:hAnsi="Arial Narrow" w:cs="Arial Narrow" w:eastAsia="Arial Narrow" w:hint="default"/>
                <w:sz w:val="21"/>
                <w:szCs w:val="21"/>
              </w:rPr>
            </w:pPr>
            <w:r>
              <w:rPr>
                <w:rFonts w:ascii="Arial Narrow"/>
                <w:spacing w:val="-1"/>
                <w:sz w:val="21"/>
              </w:rPr>
              <w:t>25,257,661.73</w:t>
            </w:r>
          </w:p>
        </w:tc>
      </w:tr>
      <w:tr>
        <w:trPr>
          <w:trHeight w:val="344"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预收维护费</w:t>
            </w:r>
          </w:p>
        </w:tc>
        <w:tc>
          <w:tcPr>
            <w:tcW w:w="39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50"/>
              <w:jc w:val="right"/>
              <w:rPr>
                <w:rFonts w:ascii="Arial Narrow" w:hAnsi="Arial Narrow" w:cs="Arial Narrow" w:eastAsia="Arial Narrow" w:hint="default"/>
                <w:sz w:val="21"/>
                <w:szCs w:val="21"/>
              </w:rPr>
            </w:pPr>
            <w:r>
              <w:rPr>
                <w:rFonts w:ascii="Arial Narrow"/>
                <w:spacing w:val="-1"/>
                <w:sz w:val="21"/>
              </w:rPr>
              <w:t>13,581,972.67</w:t>
            </w:r>
          </w:p>
        </w:tc>
      </w:tr>
      <w:tr>
        <w:trPr>
          <w:trHeight w:val="346"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预提安装服务费</w:t>
            </w:r>
          </w:p>
        </w:tc>
        <w:tc>
          <w:tcPr>
            <w:tcW w:w="3919"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合并抵消资产价值</w:t>
            </w:r>
          </w:p>
        </w:tc>
        <w:tc>
          <w:tcPr>
            <w:tcW w:w="39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50"/>
              <w:jc w:val="right"/>
              <w:rPr>
                <w:rFonts w:ascii="Arial Narrow" w:hAnsi="Arial Narrow" w:cs="Arial Narrow" w:eastAsia="Arial Narrow" w:hint="default"/>
                <w:sz w:val="21"/>
                <w:szCs w:val="21"/>
              </w:rPr>
            </w:pPr>
            <w:r>
              <w:rPr>
                <w:rFonts w:ascii="Arial Narrow"/>
                <w:spacing w:val="-1"/>
                <w:sz w:val="21"/>
              </w:rPr>
              <w:t>97,490,054.46</w:t>
            </w:r>
          </w:p>
        </w:tc>
      </w:tr>
      <w:tr>
        <w:trPr>
          <w:trHeight w:val="346"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9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50"/>
              <w:jc w:val="right"/>
              <w:rPr>
                <w:rFonts w:ascii="Arial Narrow" w:hAnsi="Arial Narrow" w:cs="Arial Narrow" w:eastAsia="Arial Narrow" w:hint="default"/>
                <w:sz w:val="21"/>
                <w:szCs w:val="21"/>
              </w:rPr>
            </w:pPr>
            <w:r>
              <w:rPr>
                <w:rFonts w:ascii="Arial Narrow"/>
                <w:spacing w:val="-1"/>
                <w:sz w:val="21"/>
              </w:rPr>
              <w:t>1,455,796.73</w:t>
            </w:r>
          </w:p>
        </w:tc>
      </w:tr>
      <w:tr>
        <w:trPr>
          <w:trHeight w:val="358" w:hRule="exact"/>
        </w:trPr>
        <w:tc>
          <w:tcPr>
            <w:tcW w:w="4818"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39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7"/>
              <w:ind w:right="1050"/>
              <w:jc w:val="right"/>
              <w:rPr>
                <w:rFonts w:ascii="Arial Narrow" w:hAnsi="Arial Narrow" w:cs="Arial Narrow" w:eastAsia="Arial Narrow" w:hint="default"/>
                <w:sz w:val="21"/>
                <w:szCs w:val="21"/>
              </w:rPr>
            </w:pPr>
            <w:r>
              <w:rPr>
                <w:rFonts w:ascii="Arial Narrow"/>
                <w:b/>
                <w:spacing w:val="-1"/>
                <w:sz w:val="21"/>
              </w:rPr>
              <w:t>324,995,155.13</w:t>
            </w:r>
            <w:r>
              <w:rPr>
                <w:rFonts w:ascii="Arial Narrow"/>
                <w:spacing w:val="-1"/>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before="31"/>
        <w:ind w:left="641" w:right="0" w:firstLine="0"/>
        <w:jc w:val="left"/>
        <w:rPr>
          <w:rFonts w:ascii="宋体" w:hAnsi="宋体" w:cs="宋体" w:eastAsia="宋体" w:hint="default"/>
          <w:sz w:val="22"/>
          <w:szCs w:val="22"/>
        </w:rPr>
      </w:pPr>
      <w:r>
        <w:rPr>
          <w:rFonts w:ascii="宋体" w:hAnsi="宋体" w:cs="宋体" w:eastAsia="宋体" w:hint="default"/>
          <w:sz w:val="22"/>
          <w:szCs w:val="22"/>
        </w:rPr>
        <w:t>17.</w:t>
      </w:r>
      <w:r>
        <w:rPr>
          <w:rFonts w:ascii="宋体" w:hAnsi="宋体" w:cs="宋体" w:eastAsia="宋体" w:hint="default"/>
          <w:spacing w:val="-43"/>
          <w:sz w:val="22"/>
          <w:szCs w:val="22"/>
        </w:rPr>
        <w:t> </w:t>
      </w:r>
      <w:r>
        <w:rPr>
          <w:rFonts w:ascii="宋体" w:hAnsi="宋体" w:cs="宋体" w:eastAsia="宋体" w:hint="default"/>
          <w:sz w:val="22"/>
          <w:szCs w:val="22"/>
        </w:rPr>
        <w:t>资产减值准备明细表</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033"/>
        <w:gridCol w:w="1414"/>
        <w:gridCol w:w="1318"/>
        <w:gridCol w:w="1242"/>
        <w:gridCol w:w="1318"/>
        <w:gridCol w:w="1414"/>
      </w:tblGrid>
      <w:tr>
        <w:trPr>
          <w:trHeight w:val="378" w:hRule="exact"/>
        </w:trPr>
        <w:tc>
          <w:tcPr>
            <w:tcW w:w="2033"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14" w:type="dxa"/>
            <w:vMerge w:val="restart"/>
            <w:tcBorders>
              <w:top w:val="single" w:sz="12" w:space="0" w:color="000000"/>
              <w:left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318" w:type="dxa"/>
            <w:vMerge w:val="restart"/>
            <w:tcBorders>
              <w:top w:val="single" w:sz="12" w:space="0" w:color="000000"/>
              <w:left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3" w:right="0"/>
              <w:jc w:val="left"/>
              <w:rPr>
                <w:rFonts w:ascii="宋体" w:hAnsi="宋体" w:cs="宋体" w:eastAsia="宋体" w:hint="default"/>
                <w:sz w:val="21"/>
                <w:szCs w:val="21"/>
              </w:rPr>
            </w:pPr>
            <w:r>
              <w:rPr>
                <w:rFonts w:ascii="宋体" w:hAnsi="宋体" w:cs="宋体" w:eastAsia="宋体" w:hint="default"/>
                <w:b/>
                <w:bCs/>
                <w:sz w:val="21"/>
                <w:szCs w:val="21"/>
              </w:rPr>
              <w:t>本年计提</w:t>
            </w:r>
            <w:r>
              <w:rPr>
                <w:rFonts w:ascii="宋体" w:hAnsi="宋体" w:cs="宋体" w:eastAsia="宋体" w:hint="default"/>
                <w:sz w:val="21"/>
                <w:szCs w:val="21"/>
              </w:rPr>
            </w:r>
          </w:p>
        </w:tc>
        <w:tc>
          <w:tcPr>
            <w:tcW w:w="256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414" w:type="dxa"/>
            <w:vMerge w:val="restart"/>
            <w:tcBorders>
              <w:top w:val="single" w:sz="12" w:space="0" w:color="000000"/>
              <w:left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366" w:hRule="exact"/>
        </w:trPr>
        <w:tc>
          <w:tcPr>
            <w:tcW w:w="2033" w:type="dxa"/>
            <w:vMerge/>
            <w:tcBorders>
              <w:left w:val="nil" w:sz="6" w:space="0" w:color="auto"/>
              <w:bottom w:val="single" w:sz="2" w:space="0" w:color="000000"/>
              <w:right w:val="single" w:sz="2" w:space="0" w:color="000000"/>
            </w:tcBorders>
          </w:tcPr>
          <w:p>
            <w:pPr/>
          </w:p>
        </w:tc>
        <w:tc>
          <w:tcPr>
            <w:tcW w:w="1414" w:type="dxa"/>
            <w:vMerge/>
            <w:tcBorders>
              <w:left w:val="single" w:sz="2" w:space="0" w:color="000000"/>
              <w:bottom w:val="single" w:sz="2" w:space="0" w:color="000000"/>
              <w:right w:val="single" w:sz="2" w:space="0" w:color="000000"/>
            </w:tcBorders>
          </w:tcPr>
          <w:p>
            <w:pPr/>
          </w:p>
        </w:tc>
        <w:tc>
          <w:tcPr>
            <w:tcW w:w="1318" w:type="dxa"/>
            <w:vMerge/>
            <w:tcBorders>
              <w:left w:val="single" w:sz="2" w:space="0" w:color="000000"/>
              <w:bottom w:val="single" w:sz="2" w:space="0" w:color="000000"/>
              <w:right w:val="single" w:sz="2" w:space="0" w:color="000000"/>
            </w:tcBorders>
          </w:tcPr>
          <w:p>
            <w:pPr/>
          </w:p>
        </w:tc>
        <w:tc>
          <w:tcPr>
            <w:tcW w:w="12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406" w:right="0"/>
              <w:jc w:val="left"/>
              <w:rPr>
                <w:rFonts w:ascii="宋体" w:hAnsi="宋体" w:cs="宋体" w:eastAsia="宋体" w:hint="default"/>
                <w:sz w:val="21"/>
                <w:szCs w:val="21"/>
              </w:rPr>
            </w:pPr>
            <w:r>
              <w:rPr>
                <w:rFonts w:ascii="宋体" w:hAnsi="宋体" w:cs="宋体" w:eastAsia="宋体" w:hint="default"/>
                <w:b/>
                <w:bCs/>
                <w:sz w:val="21"/>
                <w:szCs w:val="21"/>
              </w:rPr>
              <w:t>转回</w:t>
            </w:r>
            <w:r>
              <w:rPr>
                <w:rFonts w:ascii="宋体" w:hAnsi="宋体" w:cs="宋体" w:eastAsia="宋体" w:hint="default"/>
                <w:sz w:val="21"/>
                <w:szCs w:val="21"/>
              </w:rPr>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其他转出</w:t>
            </w:r>
            <w:r>
              <w:rPr>
                <w:rFonts w:ascii="宋体" w:hAnsi="宋体" w:cs="宋体" w:eastAsia="宋体" w:hint="default"/>
                <w:sz w:val="21"/>
                <w:szCs w:val="21"/>
              </w:rPr>
            </w:r>
          </w:p>
        </w:tc>
        <w:tc>
          <w:tcPr>
            <w:tcW w:w="1414" w:type="dxa"/>
            <w:vMerge/>
            <w:tcBorders>
              <w:left w:val="single" w:sz="2" w:space="0" w:color="000000"/>
              <w:bottom w:val="single" w:sz="2" w:space="0" w:color="000000"/>
              <w:right w:val="nil" w:sz="6" w:space="0" w:color="auto"/>
            </w:tcBorders>
          </w:tcPr>
          <w:p>
            <w:pPr/>
          </w:p>
        </w:tc>
      </w:tr>
      <w:tr>
        <w:trPr>
          <w:trHeight w:val="344" w:hRule="exact"/>
        </w:trPr>
        <w:tc>
          <w:tcPr>
            <w:tcW w:w="2033"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145,121,832.76</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8,257,725.36</w:t>
            </w:r>
          </w:p>
        </w:tc>
        <w:tc>
          <w:tcPr>
            <w:tcW w:w="12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6,679,569.48</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94" w:right="0"/>
              <w:jc w:val="center"/>
              <w:rPr>
                <w:rFonts w:ascii="Arial Narrow" w:hAnsi="Arial Narrow" w:cs="Arial Narrow" w:eastAsia="Arial Narrow" w:hint="default"/>
                <w:sz w:val="21"/>
                <w:szCs w:val="21"/>
              </w:rPr>
            </w:pPr>
            <w:r>
              <w:rPr>
                <w:rFonts w:ascii="Arial Narrow"/>
                <w:sz w:val="21"/>
              </w:rPr>
              <w:t>9,732,241.75</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136,967,746.89</w:t>
            </w:r>
          </w:p>
        </w:tc>
      </w:tr>
      <w:tr>
        <w:trPr>
          <w:trHeight w:val="346" w:hRule="exact"/>
        </w:trPr>
        <w:tc>
          <w:tcPr>
            <w:tcW w:w="2033"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21,053,954.42</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798,502.88</w:t>
            </w:r>
          </w:p>
        </w:tc>
        <w:tc>
          <w:tcPr>
            <w:tcW w:w="12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415,776.94</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94" w:right="0"/>
              <w:jc w:val="center"/>
              <w:rPr>
                <w:rFonts w:ascii="Arial Narrow" w:hAnsi="Arial Narrow" w:cs="Arial Narrow" w:eastAsia="Arial Narrow" w:hint="default"/>
                <w:sz w:val="21"/>
                <w:szCs w:val="21"/>
              </w:rPr>
            </w:pPr>
            <w:r>
              <w:rPr>
                <w:rFonts w:ascii="Arial Narrow"/>
                <w:sz w:val="21"/>
              </w:rPr>
              <w:t>9,921,323.11</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11,515,357.25</w:t>
            </w:r>
          </w:p>
        </w:tc>
      </w:tr>
      <w:tr>
        <w:trPr>
          <w:trHeight w:val="344" w:hRule="exact"/>
        </w:trPr>
        <w:tc>
          <w:tcPr>
            <w:tcW w:w="2033"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13"/>
              <w:jc w:val="left"/>
              <w:rPr>
                <w:rFonts w:ascii="宋体" w:hAnsi="宋体" w:cs="宋体" w:eastAsia="宋体" w:hint="default"/>
                <w:sz w:val="21"/>
                <w:szCs w:val="21"/>
              </w:rPr>
            </w:pPr>
            <w:r>
              <w:rPr>
                <w:rFonts w:ascii="宋体" w:hAnsi="宋体" w:cs="宋体" w:eastAsia="宋体" w:hint="default"/>
                <w:spacing w:val="-19"/>
                <w:sz w:val="21"/>
                <w:szCs w:val="21"/>
              </w:rPr>
              <w:t>长期股权投资减值准备</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5,794,685.37</w:t>
            </w:r>
          </w:p>
        </w:tc>
        <w:tc>
          <w:tcPr>
            <w:tcW w:w="1318" w:type="dxa"/>
            <w:tcBorders>
              <w:top w:val="single" w:sz="2" w:space="0" w:color="000000"/>
              <w:left w:val="single" w:sz="2" w:space="0" w:color="000000"/>
              <w:bottom w:val="single" w:sz="2" w:space="0" w:color="000000"/>
              <w:right w:val="single" w:sz="2" w:space="0" w:color="000000"/>
            </w:tcBorders>
          </w:tcPr>
          <w:p>
            <w:pPr/>
          </w:p>
        </w:tc>
        <w:tc>
          <w:tcPr>
            <w:tcW w:w="124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7"/>
              <w:jc w:val="right"/>
              <w:rPr>
                <w:rFonts w:ascii="Arial Narrow" w:hAnsi="Arial Narrow" w:cs="Arial Narrow" w:eastAsia="Arial Narrow" w:hint="default"/>
                <w:sz w:val="21"/>
                <w:szCs w:val="21"/>
              </w:rPr>
            </w:pPr>
            <w:r>
              <w:rPr>
                <w:rFonts w:ascii="Arial Narrow"/>
                <w:spacing w:val="-1"/>
                <w:sz w:val="21"/>
              </w:rPr>
              <w:t>5,794,685.37</w:t>
            </w:r>
          </w:p>
        </w:tc>
      </w:tr>
      <w:tr>
        <w:trPr>
          <w:trHeight w:val="346" w:hRule="exact"/>
        </w:trPr>
        <w:tc>
          <w:tcPr>
            <w:tcW w:w="2033"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固定资产减值准备</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23,071,792.16</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3,737,964.42</w:t>
            </w:r>
          </w:p>
        </w:tc>
        <w:tc>
          <w:tcPr>
            <w:tcW w:w="12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38,583.81</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94" w:right="0"/>
              <w:jc w:val="center"/>
              <w:rPr>
                <w:rFonts w:ascii="Arial Narrow" w:hAnsi="Arial Narrow" w:cs="Arial Narrow" w:eastAsia="Arial Narrow" w:hint="default"/>
                <w:sz w:val="21"/>
                <w:szCs w:val="21"/>
              </w:rPr>
            </w:pPr>
            <w:r>
              <w:rPr>
                <w:rFonts w:ascii="Arial Narrow"/>
                <w:sz w:val="21"/>
              </w:rPr>
              <w:t>4,694,909.65</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22,076,263.12</w:t>
            </w:r>
          </w:p>
        </w:tc>
      </w:tr>
      <w:tr>
        <w:trPr>
          <w:trHeight w:val="344" w:hRule="exact"/>
        </w:trPr>
        <w:tc>
          <w:tcPr>
            <w:tcW w:w="2033"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商誉减值准备</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7,802,714.61</w:t>
            </w:r>
          </w:p>
        </w:tc>
        <w:tc>
          <w:tcPr>
            <w:tcW w:w="1318" w:type="dxa"/>
            <w:tcBorders>
              <w:top w:val="single" w:sz="2" w:space="0" w:color="000000"/>
              <w:left w:val="single" w:sz="2" w:space="0" w:color="000000"/>
              <w:bottom w:val="single" w:sz="2" w:space="0" w:color="000000"/>
              <w:right w:val="single" w:sz="2" w:space="0" w:color="000000"/>
            </w:tcBorders>
          </w:tcPr>
          <w:p>
            <w:pPr/>
          </w:p>
        </w:tc>
        <w:tc>
          <w:tcPr>
            <w:tcW w:w="124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7"/>
              <w:jc w:val="right"/>
              <w:rPr>
                <w:rFonts w:ascii="Arial Narrow" w:hAnsi="Arial Narrow" w:cs="Arial Narrow" w:eastAsia="Arial Narrow" w:hint="default"/>
                <w:sz w:val="21"/>
                <w:szCs w:val="21"/>
              </w:rPr>
            </w:pPr>
            <w:r>
              <w:rPr>
                <w:rFonts w:ascii="Arial Narrow"/>
                <w:spacing w:val="-1"/>
                <w:sz w:val="21"/>
              </w:rPr>
              <w:t>7,802,714.61</w:t>
            </w:r>
          </w:p>
        </w:tc>
      </w:tr>
      <w:tr>
        <w:trPr>
          <w:trHeight w:val="359" w:hRule="exact"/>
        </w:trPr>
        <w:tc>
          <w:tcPr>
            <w:tcW w:w="2033"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16"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202,844,979.32</w:t>
            </w:r>
            <w:r>
              <w:rPr>
                <w:rFonts w:ascii="Arial Narrow"/>
                <w:spacing w:val="-1"/>
                <w:sz w:val="21"/>
              </w:rPr>
            </w:r>
          </w:p>
        </w:tc>
        <w:tc>
          <w:tcPr>
            <w:tcW w:w="13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b/>
                <w:spacing w:val="-1"/>
                <w:sz w:val="21"/>
              </w:rPr>
              <w:t>12,794,192.66</w:t>
            </w:r>
            <w:r>
              <w:rPr>
                <w:rFonts w:ascii="Arial Narrow"/>
                <w:spacing w:val="-1"/>
                <w:sz w:val="21"/>
              </w:rPr>
            </w:r>
          </w:p>
        </w:tc>
        <w:tc>
          <w:tcPr>
            <w:tcW w:w="12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7,133,930.23</w:t>
            </w:r>
            <w:r>
              <w:rPr>
                <w:rFonts w:ascii="Arial Narrow"/>
                <w:spacing w:val="-1"/>
                <w:sz w:val="21"/>
              </w:rPr>
            </w:r>
          </w:p>
        </w:tc>
        <w:tc>
          <w:tcPr>
            <w:tcW w:w="13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
              <w:jc w:val="center"/>
              <w:rPr>
                <w:rFonts w:ascii="Arial Narrow" w:hAnsi="Arial Narrow" w:cs="Arial Narrow" w:eastAsia="Arial Narrow" w:hint="default"/>
                <w:sz w:val="21"/>
                <w:szCs w:val="21"/>
              </w:rPr>
            </w:pPr>
            <w:r>
              <w:rPr>
                <w:rFonts w:ascii="Arial Narrow"/>
                <w:b/>
                <w:sz w:val="21"/>
              </w:rPr>
              <w:t>24,348,474.51</w:t>
            </w:r>
            <w:r>
              <w:rPr>
                <w:rFonts w:ascii="Arial Narrow"/>
                <w:sz w:val="21"/>
              </w:rPr>
            </w:r>
          </w:p>
        </w:tc>
        <w:tc>
          <w:tcPr>
            <w:tcW w:w="14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b/>
                <w:spacing w:val="-1"/>
                <w:sz w:val="21"/>
              </w:rPr>
              <w:t>184,156,767.24</w:t>
            </w:r>
            <w:r>
              <w:rPr>
                <w:rFonts w:ascii="Arial Narrow"/>
                <w:spacing w:val="-1"/>
                <w:sz w:val="21"/>
              </w:rPr>
            </w:r>
          </w:p>
        </w:tc>
      </w:tr>
    </w:tbl>
    <w:p>
      <w:pPr>
        <w:spacing w:after="0" w:line="240" w:lineRule="auto"/>
        <w:jc w:val="right"/>
        <w:rPr>
          <w:rFonts w:ascii="Arial Narrow" w:hAnsi="Arial Narrow" w:cs="Arial Narrow" w:eastAsia="Arial Narrow" w:hint="default"/>
          <w:sz w:val="21"/>
          <w:szCs w:val="21"/>
        </w:rPr>
        <w:sectPr>
          <w:pgSz w:w="11910" w:h="16840"/>
          <w:pgMar w:header="877" w:footer="865" w:top="1100" w:bottom="1060" w:left="1460" w:right="1440"/>
        </w:sectPr>
      </w:pPr>
    </w:p>
    <w:p>
      <w:pPr>
        <w:spacing w:line="240" w:lineRule="auto" w:before="8"/>
        <w:rPr>
          <w:rFonts w:ascii="宋体" w:hAnsi="宋体" w:cs="宋体" w:eastAsia="宋体" w:hint="default"/>
          <w:sz w:val="17"/>
          <w:szCs w:val="17"/>
        </w:rPr>
      </w:pPr>
    </w:p>
    <w:p>
      <w:pPr>
        <w:pStyle w:val="Heading6"/>
        <w:spacing w:line="240" w:lineRule="auto" w:before="31"/>
        <w:ind w:left="641" w:right="0"/>
        <w:jc w:val="left"/>
      </w:pPr>
      <w:r>
        <w:rPr/>
        <w:t>18.</w:t>
      </w:r>
      <w:r>
        <w:rPr>
          <w:spacing w:val="-43"/>
        </w:rPr>
        <w:t> </w:t>
      </w:r>
      <w:r>
        <w:rPr/>
        <w:t>短期借款</w:t>
      </w:r>
    </w:p>
    <w:p>
      <w:pPr>
        <w:spacing w:line="240" w:lineRule="auto" w:before="13"/>
        <w:rPr>
          <w:rFonts w:ascii="宋体" w:hAnsi="宋体" w:cs="宋体" w:eastAsia="宋体" w:hint="default"/>
          <w:sz w:val="28"/>
          <w:szCs w:val="28"/>
        </w:rPr>
      </w:pPr>
    </w:p>
    <w:p>
      <w:pPr>
        <w:spacing w:before="0"/>
        <w:ind w:left="641"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2"/>
          <w:sz w:val="22"/>
          <w:szCs w:val="22"/>
        </w:rPr>
        <w:t> </w:t>
      </w:r>
      <w:r>
        <w:rPr>
          <w:rFonts w:ascii="宋体" w:hAnsi="宋体" w:cs="宋体" w:eastAsia="宋体" w:hint="default"/>
          <w:sz w:val="22"/>
          <w:szCs w:val="22"/>
        </w:rPr>
        <w:t>短期借款分类</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816"/>
        <w:gridCol w:w="2976"/>
        <w:gridCol w:w="2945"/>
      </w:tblGrid>
      <w:tr>
        <w:trPr>
          <w:trHeight w:val="378" w:hRule="exact"/>
        </w:trPr>
        <w:tc>
          <w:tcPr>
            <w:tcW w:w="281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借款类别</w:t>
            </w:r>
            <w:r>
              <w:rPr>
                <w:rFonts w:ascii="宋体" w:hAnsi="宋体" w:cs="宋体" w:eastAsia="宋体" w:hint="default"/>
                <w:sz w:val="21"/>
                <w:szCs w:val="21"/>
              </w:rPr>
            </w:r>
          </w:p>
        </w:tc>
        <w:tc>
          <w:tcPr>
            <w:tcW w:w="29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94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5"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76" w:type="dxa"/>
            <w:tcBorders>
              <w:top w:val="single" w:sz="2" w:space="0" w:color="000000"/>
              <w:left w:val="single" w:sz="2" w:space="0" w:color="000000"/>
              <w:bottom w:val="single" w:sz="2" w:space="0" w:color="000000"/>
              <w:right w:val="single" w:sz="2" w:space="0" w:color="000000"/>
            </w:tcBorders>
          </w:tcPr>
          <w:p>
            <w:pPr/>
          </w:p>
        </w:tc>
        <w:tc>
          <w:tcPr>
            <w:tcW w:w="29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1"/>
              <w:ind w:right="209"/>
              <w:jc w:val="right"/>
              <w:rPr>
                <w:rFonts w:ascii="Arial Narrow" w:hAnsi="Arial Narrow" w:cs="Arial Narrow" w:eastAsia="Arial Narrow" w:hint="default"/>
                <w:sz w:val="21"/>
                <w:szCs w:val="21"/>
              </w:rPr>
            </w:pPr>
            <w:r>
              <w:rPr>
                <w:rFonts w:ascii="Arial Narrow"/>
                <w:spacing w:val="-1"/>
                <w:sz w:val="21"/>
              </w:rPr>
              <w:t>8,000,000.00</w:t>
            </w:r>
          </w:p>
        </w:tc>
      </w:tr>
      <w:tr>
        <w:trPr>
          <w:trHeight w:val="378" w:hRule="exact"/>
        </w:trPr>
        <w:tc>
          <w:tcPr>
            <w:tcW w:w="281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976" w:type="dxa"/>
            <w:tcBorders>
              <w:top w:val="single" w:sz="2" w:space="0" w:color="000000"/>
              <w:left w:val="single" w:sz="2" w:space="0" w:color="000000"/>
              <w:bottom w:val="single" w:sz="12" w:space="0" w:color="000000"/>
              <w:right w:val="single" w:sz="2" w:space="0" w:color="000000"/>
            </w:tcBorders>
          </w:tcPr>
          <w:p>
            <w:pPr/>
          </w:p>
        </w:tc>
        <w:tc>
          <w:tcPr>
            <w:tcW w:w="294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1"/>
              <w:ind w:right="209"/>
              <w:jc w:val="right"/>
              <w:rPr>
                <w:rFonts w:ascii="Arial Narrow" w:hAnsi="Arial Narrow" w:cs="Arial Narrow" w:eastAsia="Arial Narrow" w:hint="default"/>
                <w:sz w:val="21"/>
                <w:szCs w:val="21"/>
              </w:rPr>
            </w:pPr>
            <w:r>
              <w:rPr>
                <w:rFonts w:ascii="Arial Narrow"/>
                <w:b/>
                <w:spacing w:val="-1"/>
                <w:sz w:val="21"/>
              </w:rPr>
              <w:t>8,000,000.00</w:t>
            </w:r>
            <w:r>
              <w:rPr>
                <w:rFonts w:ascii="Arial Narrow"/>
                <w:spacing w:val="-1"/>
                <w:sz w:val="21"/>
              </w:rPr>
            </w:r>
          </w:p>
        </w:tc>
      </w:tr>
    </w:tbl>
    <w:p>
      <w:pPr>
        <w:spacing w:line="240" w:lineRule="auto" w:before="2"/>
        <w:rPr>
          <w:rFonts w:ascii="宋体" w:hAnsi="宋体" w:cs="宋体" w:eastAsia="宋体" w:hint="default"/>
          <w:sz w:val="13"/>
          <w:szCs w:val="13"/>
        </w:rPr>
      </w:pPr>
    </w:p>
    <w:p>
      <w:pPr>
        <w:spacing w:before="31"/>
        <w:ind w:left="641" w:right="0" w:firstLine="0"/>
        <w:jc w:val="left"/>
        <w:rPr>
          <w:rFonts w:ascii="宋体" w:hAnsi="宋体" w:cs="宋体" w:eastAsia="宋体" w:hint="default"/>
          <w:sz w:val="22"/>
          <w:szCs w:val="22"/>
        </w:rPr>
      </w:pPr>
      <w:r>
        <w:rPr>
          <w:rFonts w:ascii="宋体" w:hAnsi="宋体" w:cs="宋体" w:eastAsia="宋体" w:hint="default"/>
          <w:sz w:val="22"/>
          <w:szCs w:val="22"/>
        </w:rPr>
        <w:t>19.</w:t>
      </w:r>
      <w:r>
        <w:rPr>
          <w:rFonts w:ascii="宋体" w:hAnsi="宋体" w:cs="宋体" w:eastAsia="宋体" w:hint="default"/>
          <w:spacing w:val="-43"/>
          <w:sz w:val="22"/>
          <w:szCs w:val="22"/>
        </w:rPr>
        <w:t> </w:t>
      </w:r>
      <w:r>
        <w:rPr>
          <w:rFonts w:ascii="宋体" w:hAnsi="宋体" w:cs="宋体" w:eastAsia="宋体" w:hint="default"/>
          <w:sz w:val="22"/>
          <w:szCs w:val="22"/>
        </w:rPr>
        <w:t>应付票据</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816"/>
        <w:gridCol w:w="2976"/>
        <w:gridCol w:w="2945"/>
      </w:tblGrid>
      <w:tr>
        <w:trPr>
          <w:trHeight w:val="378" w:hRule="exact"/>
        </w:trPr>
        <w:tc>
          <w:tcPr>
            <w:tcW w:w="281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票据种类</w:t>
            </w:r>
            <w:r>
              <w:rPr>
                <w:rFonts w:ascii="宋体" w:hAnsi="宋体" w:cs="宋体" w:eastAsia="宋体" w:hint="default"/>
                <w:sz w:val="21"/>
                <w:szCs w:val="21"/>
              </w:rPr>
            </w:r>
          </w:p>
        </w:tc>
        <w:tc>
          <w:tcPr>
            <w:tcW w:w="29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94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5"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7"/>
              <w:ind w:right="206"/>
              <w:jc w:val="right"/>
              <w:rPr>
                <w:rFonts w:ascii="Arial Narrow" w:hAnsi="Arial Narrow" w:cs="Arial Narrow" w:eastAsia="Arial Narrow" w:hint="default"/>
                <w:sz w:val="21"/>
                <w:szCs w:val="21"/>
              </w:rPr>
            </w:pPr>
            <w:r>
              <w:rPr>
                <w:rFonts w:ascii="Arial Narrow"/>
                <w:spacing w:val="-1"/>
                <w:sz w:val="21"/>
              </w:rPr>
              <w:t>18,146,419.00</w:t>
            </w:r>
          </w:p>
        </w:tc>
        <w:tc>
          <w:tcPr>
            <w:tcW w:w="29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7"/>
              <w:ind w:right="209"/>
              <w:jc w:val="right"/>
              <w:rPr>
                <w:rFonts w:ascii="Arial Narrow" w:hAnsi="Arial Narrow" w:cs="Arial Narrow" w:eastAsia="Arial Narrow" w:hint="default"/>
                <w:sz w:val="21"/>
                <w:szCs w:val="21"/>
              </w:rPr>
            </w:pPr>
            <w:r>
              <w:rPr>
                <w:rFonts w:ascii="Arial Narrow"/>
                <w:spacing w:val="-1"/>
                <w:sz w:val="21"/>
              </w:rPr>
              <w:t>134,016,055.97</w:t>
            </w:r>
          </w:p>
        </w:tc>
      </w:tr>
      <w:tr>
        <w:trPr>
          <w:trHeight w:val="365"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2976" w:type="dxa"/>
            <w:tcBorders>
              <w:top w:val="single" w:sz="2" w:space="0" w:color="000000"/>
              <w:left w:val="single" w:sz="2" w:space="0" w:color="000000"/>
              <w:bottom w:val="single" w:sz="2" w:space="0" w:color="000000"/>
              <w:right w:val="single" w:sz="2" w:space="0" w:color="000000"/>
            </w:tcBorders>
          </w:tcPr>
          <w:p>
            <w:pPr/>
          </w:p>
        </w:tc>
        <w:tc>
          <w:tcPr>
            <w:tcW w:w="2945"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81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9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206"/>
              <w:jc w:val="right"/>
              <w:rPr>
                <w:rFonts w:ascii="Arial Narrow" w:hAnsi="Arial Narrow" w:cs="Arial Narrow" w:eastAsia="Arial Narrow" w:hint="default"/>
                <w:sz w:val="21"/>
                <w:szCs w:val="21"/>
              </w:rPr>
            </w:pPr>
            <w:r>
              <w:rPr>
                <w:rFonts w:ascii="Arial Narrow"/>
                <w:b/>
                <w:spacing w:val="-1"/>
                <w:sz w:val="21"/>
              </w:rPr>
              <w:t>18,146,419.00</w:t>
            </w:r>
            <w:r>
              <w:rPr>
                <w:rFonts w:ascii="Arial Narrow"/>
                <w:spacing w:val="-1"/>
                <w:sz w:val="21"/>
              </w:rPr>
            </w:r>
          </w:p>
        </w:tc>
        <w:tc>
          <w:tcPr>
            <w:tcW w:w="294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8"/>
              <w:ind w:right="209"/>
              <w:jc w:val="right"/>
              <w:rPr>
                <w:rFonts w:ascii="Arial Narrow" w:hAnsi="Arial Narrow" w:cs="Arial Narrow" w:eastAsia="Arial Narrow" w:hint="default"/>
                <w:sz w:val="21"/>
                <w:szCs w:val="21"/>
              </w:rPr>
            </w:pPr>
            <w:r>
              <w:rPr>
                <w:rFonts w:ascii="Arial Narrow"/>
                <w:b/>
                <w:spacing w:val="-1"/>
                <w:sz w:val="21"/>
              </w:rPr>
              <w:t>134,016,055.97</w:t>
            </w:r>
            <w:r>
              <w:rPr>
                <w:rFonts w:ascii="Arial Narrow"/>
                <w:spacing w:val="-1"/>
                <w:sz w:val="21"/>
              </w:rPr>
            </w:r>
          </w:p>
        </w:tc>
      </w:tr>
    </w:tbl>
    <w:p>
      <w:pPr>
        <w:spacing w:line="240" w:lineRule="auto" w:before="2"/>
        <w:rPr>
          <w:rFonts w:ascii="宋体" w:hAnsi="宋体" w:cs="宋体" w:eastAsia="宋体" w:hint="default"/>
          <w:sz w:val="13"/>
          <w:szCs w:val="13"/>
        </w:rPr>
      </w:pPr>
    </w:p>
    <w:p>
      <w:pPr>
        <w:spacing w:before="31"/>
        <w:ind w:left="641"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2"/>
          <w:sz w:val="22"/>
          <w:szCs w:val="22"/>
        </w:rPr>
        <w:t> </w:t>
      </w:r>
      <w:r>
        <w:rPr>
          <w:rFonts w:ascii="宋体" w:hAnsi="宋体" w:cs="宋体" w:eastAsia="宋体" w:hint="default"/>
          <w:sz w:val="22"/>
          <w:szCs w:val="22"/>
        </w:rPr>
        <w:t>本公司年末银行承兑汇票全部将于</w:t>
      </w:r>
      <w:r>
        <w:rPr>
          <w:rFonts w:ascii="宋体" w:hAnsi="宋体" w:cs="宋体" w:eastAsia="宋体" w:hint="default"/>
          <w:spacing w:val="-56"/>
          <w:sz w:val="22"/>
          <w:szCs w:val="22"/>
        </w:rPr>
        <w:t> </w:t>
      </w:r>
      <w:r>
        <w:rPr>
          <w:rFonts w:ascii="宋体" w:hAnsi="宋体" w:cs="宋体" w:eastAsia="宋体" w:hint="default"/>
          <w:sz w:val="22"/>
          <w:szCs w:val="22"/>
        </w:rPr>
        <w:t>2012</w:t>
      </w:r>
      <w:r>
        <w:rPr>
          <w:rFonts w:ascii="宋体" w:hAnsi="宋体" w:cs="宋体" w:eastAsia="宋体" w:hint="default"/>
          <w:spacing w:val="-57"/>
          <w:sz w:val="22"/>
          <w:szCs w:val="22"/>
        </w:rPr>
        <w:t> </w:t>
      </w:r>
      <w:r>
        <w:rPr>
          <w:rFonts w:ascii="宋体" w:hAnsi="宋体" w:cs="宋体" w:eastAsia="宋体" w:hint="default"/>
          <w:sz w:val="22"/>
          <w:szCs w:val="22"/>
        </w:rPr>
        <w:t>年到期。</w:t>
      </w:r>
    </w:p>
    <w:p>
      <w:pPr>
        <w:spacing w:line="240" w:lineRule="auto" w:before="1"/>
        <w:rPr>
          <w:rFonts w:ascii="宋体" w:hAnsi="宋体" w:cs="宋体" w:eastAsia="宋体" w:hint="default"/>
          <w:sz w:val="25"/>
          <w:szCs w:val="25"/>
        </w:rPr>
      </w:pPr>
    </w:p>
    <w:p>
      <w:pPr>
        <w:spacing w:line="300" w:lineRule="auto" w:before="0"/>
        <w:ind w:left="241" w:right="255" w:firstLine="424"/>
        <w:jc w:val="both"/>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87"/>
          <w:sz w:val="22"/>
          <w:szCs w:val="22"/>
        </w:rPr>
        <w:t> </w:t>
      </w:r>
      <w:r>
        <w:rPr>
          <w:rFonts w:ascii="宋体" w:hAnsi="宋体" w:cs="宋体" w:eastAsia="宋体" w:hint="default"/>
          <w:sz w:val="22"/>
          <w:szCs w:val="22"/>
        </w:rPr>
        <w:t>应付票据年末余额较年初减少</w:t>
      </w:r>
      <w:r>
        <w:rPr>
          <w:rFonts w:ascii="宋体" w:hAnsi="宋体" w:cs="宋体" w:eastAsia="宋体" w:hint="default"/>
          <w:spacing w:val="-46"/>
          <w:sz w:val="22"/>
          <w:szCs w:val="22"/>
        </w:rPr>
        <w:t> </w:t>
      </w:r>
      <w:r>
        <w:rPr>
          <w:rFonts w:ascii="宋体" w:hAnsi="宋体" w:cs="宋体" w:eastAsia="宋体" w:hint="default"/>
          <w:sz w:val="22"/>
          <w:szCs w:val="22"/>
        </w:rPr>
        <w:t>115,869,636.97</w:t>
      </w:r>
      <w:r>
        <w:rPr>
          <w:rFonts w:ascii="宋体" w:hAnsi="宋体" w:cs="宋体" w:eastAsia="宋体" w:hint="default"/>
          <w:spacing w:val="-5"/>
          <w:sz w:val="22"/>
          <w:szCs w:val="22"/>
        </w:rPr>
        <w:t> </w:t>
      </w:r>
      <w:r>
        <w:rPr>
          <w:rFonts w:ascii="宋体" w:hAnsi="宋体" w:cs="宋体" w:eastAsia="宋体" w:hint="default"/>
          <w:sz w:val="22"/>
          <w:szCs w:val="22"/>
        </w:rPr>
        <w:t>元，减幅</w:t>
      </w:r>
      <w:r>
        <w:rPr>
          <w:rFonts w:ascii="宋体" w:hAnsi="宋体" w:cs="宋体" w:eastAsia="宋体" w:hint="default"/>
          <w:spacing w:val="-46"/>
          <w:sz w:val="22"/>
          <w:szCs w:val="22"/>
        </w:rPr>
        <w:t> </w:t>
      </w:r>
      <w:r>
        <w:rPr>
          <w:rFonts w:ascii="宋体" w:hAnsi="宋体" w:cs="宋体" w:eastAsia="宋体" w:hint="default"/>
          <w:sz w:val="22"/>
          <w:szCs w:val="22"/>
        </w:rPr>
        <w:t>86.46%，主要原因是</w:t>
      </w:r>
      <w:r>
        <w:rPr>
          <w:rFonts w:ascii="宋体" w:hAnsi="宋体" w:cs="宋体" w:eastAsia="宋体" w:hint="default"/>
          <w:w w:val="99"/>
          <w:sz w:val="22"/>
          <w:szCs w:val="22"/>
        </w:rPr>
        <w:t> </w:t>
      </w:r>
      <w:r>
        <w:rPr>
          <w:rFonts w:ascii="宋体" w:hAnsi="宋体" w:cs="宋体" w:eastAsia="宋体" w:hint="default"/>
          <w:sz w:val="22"/>
          <w:szCs w:val="22"/>
        </w:rPr>
        <w:t>本公司本部 2010</w:t>
      </w:r>
      <w:r>
        <w:rPr>
          <w:rFonts w:ascii="宋体" w:hAnsi="宋体" w:cs="宋体" w:eastAsia="宋体" w:hint="default"/>
          <w:spacing w:val="-88"/>
          <w:sz w:val="22"/>
          <w:szCs w:val="22"/>
        </w:rPr>
        <w:t> </w:t>
      </w:r>
      <w:r>
        <w:rPr>
          <w:rFonts w:ascii="宋体" w:hAnsi="宋体" w:cs="宋体" w:eastAsia="宋体" w:hint="default"/>
          <w:sz w:val="22"/>
          <w:szCs w:val="22"/>
        </w:rPr>
        <w:t>年开具的银行承兑汇票在本期到期兑付，同时本期减少了银行承兑汇票</w:t>
      </w:r>
      <w:r>
        <w:rPr>
          <w:rFonts w:ascii="宋体" w:hAnsi="宋体" w:cs="宋体" w:eastAsia="宋体" w:hint="default"/>
          <w:w w:val="99"/>
          <w:sz w:val="22"/>
          <w:szCs w:val="22"/>
        </w:rPr>
        <w:t> </w:t>
      </w:r>
      <w:r>
        <w:rPr>
          <w:rFonts w:ascii="宋体" w:hAnsi="宋体" w:cs="宋体" w:eastAsia="宋体" w:hint="default"/>
          <w:sz w:val="22"/>
          <w:szCs w:val="22"/>
        </w:rPr>
        <w:t>结算方式的使用。</w:t>
      </w:r>
    </w:p>
    <w:p>
      <w:pPr>
        <w:spacing w:before="190"/>
        <w:ind w:left="641" w:right="0" w:firstLine="0"/>
        <w:jc w:val="left"/>
        <w:rPr>
          <w:rFonts w:ascii="宋体" w:hAnsi="宋体" w:cs="宋体" w:eastAsia="宋体" w:hint="default"/>
          <w:sz w:val="22"/>
          <w:szCs w:val="22"/>
        </w:rPr>
      </w:pPr>
      <w:r>
        <w:rPr>
          <w:rFonts w:ascii="宋体" w:hAnsi="宋体" w:cs="宋体" w:eastAsia="宋体" w:hint="default"/>
          <w:sz w:val="22"/>
          <w:szCs w:val="22"/>
        </w:rPr>
        <w:t>20.</w:t>
      </w:r>
      <w:r>
        <w:rPr>
          <w:rFonts w:ascii="宋体" w:hAnsi="宋体" w:cs="宋体" w:eastAsia="宋体" w:hint="default"/>
          <w:spacing w:val="-43"/>
          <w:sz w:val="22"/>
          <w:szCs w:val="22"/>
        </w:rPr>
        <w:t> </w:t>
      </w:r>
      <w:r>
        <w:rPr>
          <w:rFonts w:ascii="宋体" w:hAnsi="宋体" w:cs="宋体" w:eastAsia="宋体" w:hint="default"/>
          <w:sz w:val="22"/>
          <w:szCs w:val="22"/>
        </w:rPr>
        <w:t>应付账款</w:t>
      </w:r>
    </w:p>
    <w:p>
      <w:pPr>
        <w:spacing w:line="240" w:lineRule="auto" w:before="1"/>
        <w:rPr>
          <w:rFonts w:ascii="宋体" w:hAnsi="宋体" w:cs="宋体" w:eastAsia="宋体" w:hint="default"/>
          <w:sz w:val="29"/>
          <w:szCs w:val="29"/>
        </w:rPr>
      </w:pPr>
    </w:p>
    <w:p>
      <w:pPr>
        <w:spacing w:before="0"/>
        <w:ind w:left="641"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3"/>
          <w:sz w:val="22"/>
          <w:szCs w:val="22"/>
        </w:rPr>
        <w:t> </w:t>
      </w:r>
      <w:r>
        <w:rPr>
          <w:rFonts w:ascii="宋体" w:hAnsi="宋体" w:cs="宋体" w:eastAsia="宋体" w:hint="default"/>
          <w:sz w:val="22"/>
          <w:szCs w:val="22"/>
        </w:rPr>
        <w:t>应付账款</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062"/>
        <w:gridCol w:w="2656"/>
        <w:gridCol w:w="3019"/>
      </w:tblGrid>
      <w:tr>
        <w:trPr>
          <w:trHeight w:val="389" w:hRule="exact"/>
        </w:trPr>
        <w:tc>
          <w:tcPr>
            <w:tcW w:w="306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8"/>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6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8"/>
              <w:ind w:left="883"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0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8"/>
              <w:ind w:right="2"/>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374" w:hRule="exact"/>
        </w:trPr>
        <w:tc>
          <w:tcPr>
            <w:tcW w:w="30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523"/>
              <w:jc w:val="right"/>
              <w:rPr>
                <w:rFonts w:ascii="Arial Narrow" w:hAnsi="Arial Narrow" w:cs="Arial Narrow" w:eastAsia="Arial Narrow" w:hint="default"/>
                <w:sz w:val="21"/>
                <w:szCs w:val="21"/>
              </w:rPr>
            </w:pPr>
            <w:r>
              <w:rPr>
                <w:rFonts w:ascii="Arial Narrow"/>
                <w:b/>
                <w:spacing w:val="-1"/>
                <w:sz w:val="21"/>
              </w:rPr>
              <w:t>413,675,306.76</w:t>
            </w:r>
            <w:r>
              <w:rPr>
                <w:rFonts w:ascii="Arial Narrow"/>
                <w:spacing w:val="-1"/>
                <w:sz w:val="21"/>
              </w:rPr>
            </w:r>
          </w:p>
        </w:tc>
        <w:tc>
          <w:tcPr>
            <w:tcW w:w="30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6"/>
              <w:ind w:right="793"/>
              <w:jc w:val="right"/>
              <w:rPr>
                <w:rFonts w:ascii="Arial Narrow" w:hAnsi="Arial Narrow" w:cs="Arial Narrow" w:eastAsia="Arial Narrow" w:hint="default"/>
                <w:sz w:val="21"/>
                <w:szCs w:val="21"/>
              </w:rPr>
            </w:pPr>
            <w:r>
              <w:rPr>
                <w:rFonts w:ascii="Arial Narrow"/>
                <w:b/>
                <w:spacing w:val="-1"/>
                <w:sz w:val="21"/>
              </w:rPr>
              <w:t>354,815,432.91</w:t>
            </w:r>
            <w:r>
              <w:rPr>
                <w:rFonts w:ascii="Arial Narrow"/>
                <w:spacing w:val="-1"/>
                <w:sz w:val="21"/>
              </w:rPr>
            </w:r>
          </w:p>
        </w:tc>
      </w:tr>
      <w:tr>
        <w:trPr>
          <w:trHeight w:val="378" w:hRule="exact"/>
        </w:trPr>
        <w:tc>
          <w:tcPr>
            <w:tcW w:w="306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其中：1</w:t>
            </w:r>
            <w:r>
              <w:rPr>
                <w:rFonts w:ascii="宋体" w:hAnsi="宋体" w:cs="宋体" w:eastAsia="宋体" w:hint="default"/>
                <w:spacing w:val="-57"/>
                <w:sz w:val="22"/>
                <w:szCs w:val="22"/>
              </w:rPr>
              <w:t> </w:t>
            </w:r>
            <w:r>
              <w:rPr>
                <w:rFonts w:ascii="宋体" w:hAnsi="宋体" w:cs="宋体" w:eastAsia="宋体" w:hint="default"/>
                <w:sz w:val="22"/>
                <w:szCs w:val="22"/>
              </w:rPr>
              <w:t>年以上</w:t>
            </w:r>
          </w:p>
        </w:tc>
        <w:tc>
          <w:tcPr>
            <w:tcW w:w="26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523"/>
              <w:jc w:val="right"/>
              <w:rPr>
                <w:rFonts w:ascii="Arial Narrow" w:hAnsi="Arial Narrow" w:cs="Arial Narrow" w:eastAsia="Arial Narrow" w:hint="default"/>
                <w:sz w:val="21"/>
                <w:szCs w:val="21"/>
              </w:rPr>
            </w:pPr>
            <w:r>
              <w:rPr>
                <w:rFonts w:ascii="Arial Narrow"/>
                <w:spacing w:val="-1"/>
                <w:sz w:val="21"/>
              </w:rPr>
              <w:t>58,466,936.24</w:t>
            </w:r>
          </w:p>
        </w:tc>
        <w:tc>
          <w:tcPr>
            <w:tcW w:w="30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1"/>
              <w:ind w:right="793"/>
              <w:jc w:val="right"/>
              <w:rPr>
                <w:rFonts w:ascii="Arial Narrow" w:hAnsi="Arial Narrow" w:cs="Arial Narrow" w:eastAsia="Arial Narrow" w:hint="default"/>
                <w:sz w:val="21"/>
                <w:szCs w:val="21"/>
              </w:rPr>
            </w:pPr>
            <w:r>
              <w:rPr>
                <w:rFonts w:ascii="Arial Narrow"/>
                <w:spacing w:val="-1"/>
                <w:sz w:val="21"/>
              </w:rPr>
              <w:t>37,109,848.35</w:t>
            </w:r>
          </w:p>
        </w:tc>
      </w:tr>
    </w:tbl>
    <w:p>
      <w:pPr>
        <w:spacing w:line="240" w:lineRule="auto" w:before="2"/>
        <w:rPr>
          <w:rFonts w:ascii="宋体" w:hAnsi="宋体" w:cs="宋体" w:eastAsia="宋体" w:hint="default"/>
          <w:sz w:val="13"/>
          <w:szCs w:val="13"/>
        </w:rPr>
      </w:pPr>
    </w:p>
    <w:p>
      <w:pPr>
        <w:spacing w:line="357" w:lineRule="auto" w:before="31"/>
        <w:ind w:left="241" w:right="243" w:firstLine="426"/>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86"/>
          <w:sz w:val="22"/>
          <w:szCs w:val="22"/>
        </w:rPr>
        <w:t> </w:t>
      </w:r>
      <w:r>
        <w:rPr>
          <w:rFonts w:ascii="宋体" w:hAnsi="宋体" w:cs="宋体" w:eastAsia="宋体" w:hint="default"/>
          <w:sz w:val="22"/>
          <w:szCs w:val="22"/>
        </w:rPr>
        <w:t>年末应付账款中不含应付持有本公司</w:t>
      </w:r>
      <w:r>
        <w:rPr>
          <w:rFonts w:ascii="宋体" w:hAnsi="宋体" w:cs="宋体" w:eastAsia="宋体" w:hint="default"/>
          <w:spacing w:val="-54"/>
          <w:sz w:val="22"/>
          <w:szCs w:val="22"/>
        </w:rPr>
        <w:t> </w:t>
      </w:r>
      <w:r>
        <w:rPr>
          <w:rFonts w:ascii="宋体" w:hAnsi="宋体" w:cs="宋体" w:eastAsia="宋体" w:hint="default"/>
          <w:spacing w:val="-11"/>
          <w:sz w:val="22"/>
          <w:szCs w:val="22"/>
        </w:rPr>
        <w:t>5%（含</w:t>
      </w:r>
      <w:r>
        <w:rPr>
          <w:rFonts w:ascii="宋体" w:hAnsi="宋体" w:cs="宋体" w:eastAsia="宋体" w:hint="default"/>
          <w:spacing w:val="-54"/>
          <w:sz w:val="22"/>
          <w:szCs w:val="22"/>
        </w:rPr>
        <w:t> </w:t>
      </w:r>
      <w:r>
        <w:rPr>
          <w:rFonts w:ascii="宋体" w:hAnsi="宋体" w:cs="宋体" w:eastAsia="宋体" w:hint="default"/>
          <w:spacing w:val="-3"/>
          <w:sz w:val="22"/>
          <w:szCs w:val="22"/>
        </w:rPr>
        <w:t>5%）以上表决权股份股东单位的款</w:t>
      </w:r>
      <w:r>
        <w:rPr>
          <w:rFonts w:ascii="宋体" w:hAnsi="宋体" w:cs="宋体" w:eastAsia="宋体" w:hint="default"/>
          <w:w w:val="99"/>
          <w:sz w:val="22"/>
          <w:szCs w:val="22"/>
        </w:rPr>
        <w:t> </w:t>
      </w:r>
      <w:r>
        <w:rPr>
          <w:rFonts w:ascii="宋体" w:hAnsi="宋体" w:cs="宋体" w:eastAsia="宋体" w:hint="default"/>
          <w:sz w:val="22"/>
          <w:szCs w:val="22"/>
        </w:rPr>
        <w:t>项。</w:t>
      </w:r>
    </w:p>
    <w:p>
      <w:pPr>
        <w:spacing w:line="240" w:lineRule="auto" w:before="11"/>
        <w:rPr>
          <w:rFonts w:ascii="宋体" w:hAnsi="宋体" w:cs="宋体" w:eastAsia="宋体" w:hint="default"/>
          <w:sz w:val="20"/>
          <w:szCs w:val="20"/>
        </w:rPr>
      </w:pPr>
    </w:p>
    <w:p>
      <w:pPr>
        <w:spacing w:line="556" w:lineRule="auto" w:before="0"/>
        <w:ind w:left="641" w:right="265" w:firstLine="26"/>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88"/>
          <w:sz w:val="22"/>
          <w:szCs w:val="22"/>
        </w:rPr>
        <w:t> </w:t>
      </w:r>
      <w:r>
        <w:rPr>
          <w:rFonts w:ascii="宋体" w:hAnsi="宋体" w:cs="宋体" w:eastAsia="宋体" w:hint="default"/>
          <w:sz w:val="22"/>
          <w:szCs w:val="22"/>
        </w:rPr>
        <w:t>应付关联方款项情况详见“九、关联方及关联交易（三）关联方往来余额”。</w:t>
      </w:r>
      <w:r>
        <w:rPr>
          <w:rFonts w:ascii="宋体" w:hAnsi="宋体" w:cs="宋体" w:eastAsia="宋体" w:hint="default"/>
          <w:w w:val="99"/>
          <w:sz w:val="22"/>
          <w:szCs w:val="22"/>
        </w:rPr>
        <w:t> </w:t>
      </w:r>
      <w:r>
        <w:rPr>
          <w:rFonts w:ascii="宋体" w:hAnsi="宋体" w:cs="宋体" w:eastAsia="宋体" w:hint="default"/>
          <w:sz w:val="22"/>
          <w:szCs w:val="22"/>
        </w:rPr>
        <w:t>21.</w:t>
      </w:r>
      <w:r>
        <w:rPr>
          <w:rFonts w:ascii="宋体" w:hAnsi="宋体" w:cs="宋体" w:eastAsia="宋体" w:hint="default"/>
          <w:spacing w:val="-43"/>
          <w:sz w:val="22"/>
          <w:szCs w:val="22"/>
        </w:rPr>
        <w:t> </w:t>
      </w:r>
      <w:r>
        <w:rPr>
          <w:rFonts w:ascii="宋体" w:hAnsi="宋体" w:cs="宋体" w:eastAsia="宋体" w:hint="default"/>
          <w:sz w:val="22"/>
          <w:szCs w:val="22"/>
        </w:rPr>
        <w:t>预收款项</w:t>
      </w:r>
    </w:p>
    <w:p>
      <w:pPr>
        <w:spacing w:before="90"/>
        <w:ind w:left="641"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3"/>
          <w:sz w:val="22"/>
          <w:szCs w:val="22"/>
        </w:rPr>
        <w:t> </w:t>
      </w:r>
      <w:r>
        <w:rPr>
          <w:rFonts w:ascii="宋体" w:hAnsi="宋体" w:cs="宋体" w:eastAsia="宋体" w:hint="default"/>
          <w:sz w:val="22"/>
          <w:szCs w:val="22"/>
        </w:rPr>
        <w:t>预收款项</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062"/>
        <w:gridCol w:w="2656"/>
        <w:gridCol w:w="3019"/>
      </w:tblGrid>
      <w:tr>
        <w:trPr>
          <w:trHeight w:val="388" w:hRule="exact"/>
        </w:trPr>
        <w:tc>
          <w:tcPr>
            <w:tcW w:w="306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7"/>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6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7"/>
              <w:ind w:left="883"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0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7"/>
              <w:ind w:right="2"/>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374" w:hRule="exact"/>
        </w:trPr>
        <w:tc>
          <w:tcPr>
            <w:tcW w:w="30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523"/>
              <w:jc w:val="right"/>
              <w:rPr>
                <w:rFonts w:ascii="Arial Narrow" w:hAnsi="Arial Narrow" w:cs="Arial Narrow" w:eastAsia="Arial Narrow" w:hint="default"/>
                <w:sz w:val="21"/>
                <w:szCs w:val="21"/>
              </w:rPr>
            </w:pPr>
            <w:r>
              <w:rPr>
                <w:rFonts w:ascii="Arial Narrow"/>
                <w:b/>
                <w:spacing w:val="-1"/>
                <w:sz w:val="21"/>
              </w:rPr>
              <w:t>715,951,536.36</w:t>
            </w:r>
            <w:r>
              <w:rPr>
                <w:rFonts w:ascii="Arial Narrow"/>
                <w:spacing w:val="-1"/>
                <w:sz w:val="21"/>
              </w:rPr>
            </w:r>
          </w:p>
        </w:tc>
        <w:tc>
          <w:tcPr>
            <w:tcW w:w="30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525"/>
              <w:jc w:val="right"/>
              <w:rPr>
                <w:rFonts w:ascii="Arial Narrow" w:hAnsi="Arial Narrow" w:cs="Arial Narrow" w:eastAsia="Arial Narrow" w:hint="default"/>
                <w:sz w:val="21"/>
                <w:szCs w:val="21"/>
              </w:rPr>
            </w:pPr>
            <w:r>
              <w:rPr>
                <w:rFonts w:ascii="Arial Narrow"/>
                <w:b/>
                <w:spacing w:val="-1"/>
                <w:sz w:val="21"/>
              </w:rPr>
              <w:t>580,632,162.47</w:t>
            </w:r>
            <w:r>
              <w:rPr>
                <w:rFonts w:ascii="Arial Narrow"/>
                <w:spacing w:val="-1"/>
                <w:sz w:val="21"/>
              </w:rPr>
            </w:r>
          </w:p>
        </w:tc>
      </w:tr>
      <w:tr>
        <w:trPr>
          <w:trHeight w:val="379" w:hRule="exact"/>
        </w:trPr>
        <w:tc>
          <w:tcPr>
            <w:tcW w:w="306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其中：1</w:t>
            </w:r>
            <w:r>
              <w:rPr>
                <w:rFonts w:ascii="宋体" w:hAnsi="宋体" w:cs="宋体" w:eastAsia="宋体" w:hint="default"/>
                <w:spacing w:val="-57"/>
                <w:sz w:val="22"/>
                <w:szCs w:val="22"/>
              </w:rPr>
              <w:t> </w:t>
            </w:r>
            <w:r>
              <w:rPr>
                <w:rFonts w:ascii="宋体" w:hAnsi="宋体" w:cs="宋体" w:eastAsia="宋体" w:hint="default"/>
                <w:sz w:val="22"/>
                <w:szCs w:val="22"/>
              </w:rPr>
              <w:t>年以上</w:t>
            </w:r>
          </w:p>
        </w:tc>
        <w:tc>
          <w:tcPr>
            <w:tcW w:w="26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523"/>
              <w:jc w:val="right"/>
              <w:rPr>
                <w:rFonts w:ascii="Arial Narrow" w:hAnsi="Arial Narrow" w:cs="Arial Narrow" w:eastAsia="Arial Narrow" w:hint="default"/>
                <w:sz w:val="21"/>
                <w:szCs w:val="21"/>
              </w:rPr>
            </w:pPr>
            <w:r>
              <w:rPr>
                <w:rFonts w:ascii="Arial Narrow"/>
                <w:spacing w:val="-1"/>
                <w:sz w:val="21"/>
              </w:rPr>
              <w:t>20,623,922.77</w:t>
            </w:r>
          </w:p>
        </w:tc>
        <w:tc>
          <w:tcPr>
            <w:tcW w:w="30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7"/>
              <w:ind w:right="524"/>
              <w:jc w:val="right"/>
              <w:rPr>
                <w:rFonts w:ascii="Arial Narrow" w:hAnsi="Arial Narrow" w:cs="Arial Narrow" w:eastAsia="Arial Narrow" w:hint="default"/>
                <w:sz w:val="21"/>
                <w:szCs w:val="21"/>
              </w:rPr>
            </w:pPr>
            <w:r>
              <w:rPr>
                <w:rFonts w:ascii="Arial Narrow"/>
                <w:spacing w:val="-1"/>
                <w:sz w:val="21"/>
              </w:rPr>
              <w:t>19,687,009.52</w:t>
            </w:r>
          </w:p>
        </w:tc>
      </w:tr>
    </w:tbl>
    <w:p>
      <w:pPr>
        <w:spacing w:after="0" w:line="240" w:lineRule="auto"/>
        <w:jc w:val="right"/>
        <w:rPr>
          <w:rFonts w:ascii="Arial Narrow" w:hAnsi="Arial Narrow" w:cs="Arial Narrow" w:eastAsia="Arial Narrow" w:hint="default"/>
          <w:sz w:val="21"/>
          <w:szCs w:val="21"/>
        </w:rPr>
        <w:sectPr>
          <w:footerReference w:type="default" r:id="rId42"/>
          <w:pgSz w:w="11910" w:h="16840"/>
          <w:pgMar w:footer="865" w:header="877" w:top="1100" w:bottom="1060" w:left="1460" w:right="1440"/>
          <w:pgNumType w:start="100"/>
        </w:sectPr>
      </w:pPr>
    </w:p>
    <w:p>
      <w:pPr>
        <w:spacing w:line="240" w:lineRule="auto" w:before="10"/>
        <w:rPr>
          <w:rFonts w:ascii="宋体" w:hAnsi="宋体" w:cs="宋体" w:eastAsia="宋体" w:hint="default"/>
          <w:sz w:val="22"/>
          <w:szCs w:val="22"/>
        </w:rPr>
      </w:pPr>
    </w:p>
    <w:p>
      <w:pPr>
        <w:spacing w:before="31"/>
        <w:ind w:left="665" w:right="0" w:firstLine="0"/>
        <w:jc w:val="left"/>
        <w:rPr>
          <w:rFonts w:ascii="宋体" w:hAnsi="宋体" w:cs="宋体" w:eastAsia="宋体" w:hint="default"/>
          <w:sz w:val="22"/>
          <w:szCs w:val="22"/>
        </w:rPr>
      </w:pPr>
      <w:r>
        <w:rPr>
          <w:rFonts w:ascii="宋体" w:hAnsi="宋体" w:cs="宋体" w:eastAsia="宋体" w:hint="default"/>
          <w:spacing w:val="-8"/>
          <w:sz w:val="22"/>
          <w:szCs w:val="22"/>
        </w:rPr>
        <w:t>预收款项年末金额</w:t>
      </w:r>
      <w:r>
        <w:rPr>
          <w:rFonts w:ascii="宋体" w:hAnsi="宋体" w:cs="宋体" w:eastAsia="宋体" w:hint="default"/>
          <w:spacing w:val="-65"/>
          <w:sz w:val="22"/>
          <w:szCs w:val="22"/>
        </w:rPr>
        <w:t> </w:t>
      </w:r>
      <w:r>
        <w:rPr>
          <w:rFonts w:ascii="宋体" w:hAnsi="宋体" w:cs="宋体" w:eastAsia="宋体" w:hint="default"/>
          <w:spacing w:val="-4"/>
          <w:sz w:val="22"/>
          <w:szCs w:val="22"/>
        </w:rPr>
        <w:t>715,951,536.36</w:t>
      </w:r>
      <w:r>
        <w:rPr>
          <w:rFonts w:ascii="宋体" w:hAnsi="宋体" w:cs="宋体" w:eastAsia="宋体" w:hint="default"/>
          <w:spacing w:val="-59"/>
          <w:sz w:val="22"/>
          <w:szCs w:val="22"/>
        </w:rPr>
        <w:t> </w:t>
      </w:r>
      <w:r>
        <w:rPr>
          <w:rFonts w:ascii="宋体" w:hAnsi="宋体" w:cs="宋体" w:eastAsia="宋体" w:hint="default"/>
          <w:spacing w:val="-12"/>
          <w:sz w:val="22"/>
          <w:szCs w:val="22"/>
        </w:rPr>
        <w:t>元，主要为预收的防伪税控系统维护费及部分预收的</w:t>
      </w:r>
    </w:p>
    <w:p>
      <w:pPr>
        <w:spacing w:line="300" w:lineRule="auto" w:before="72"/>
        <w:ind w:left="241" w:right="0" w:firstLine="0"/>
        <w:jc w:val="left"/>
        <w:rPr>
          <w:rFonts w:ascii="宋体" w:hAnsi="宋体" w:cs="宋体" w:eastAsia="宋体" w:hint="default"/>
          <w:sz w:val="22"/>
          <w:szCs w:val="22"/>
        </w:rPr>
      </w:pPr>
      <w:r>
        <w:rPr>
          <w:rFonts w:ascii="宋体" w:hAnsi="宋体" w:cs="宋体" w:eastAsia="宋体" w:hint="default"/>
          <w:spacing w:val="-8"/>
          <w:sz w:val="22"/>
          <w:szCs w:val="22"/>
        </w:rPr>
        <w:t>货款；账龄超过</w:t>
      </w:r>
      <w:r>
        <w:rPr>
          <w:rFonts w:ascii="宋体" w:hAnsi="宋体" w:cs="宋体" w:eastAsia="宋体" w:hint="default"/>
          <w:spacing w:val="-48"/>
          <w:sz w:val="22"/>
          <w:szCs w:val="22"/>
        </w:rPr>
        <w:t> </w:t>
      </w:r>
      <w:r>
        <w:rPr>
          <w:rFonts w:ascii="宋体" w:hAnsi="宋体" w:cs="宋体" w:eastAsia="宋体" w:hint="default"/>
          <w:sz w:val="22"/>
          <w:szCs w:val="22"/>
        </w:rPr>
        <w:t>1</w:t>
      </w:r>
      <w:r>
        <w:rPr>
          <w:rFonts w:ascii="宋体" w:hAnsi="宋体" w:cs="宋体" w:eastAsia="宋体" w:hint="default"/>
          <w:spacing w:val="-43"/>
          <w:sz w:val="22"/>
          <w:szCs w:val="22"/>
        </w:rPr>
        <w:t> </w:t>
      </w:r>
      <w:r>
        <w:rPr>
          <w:rFonts w:ascii="宋体" w:hAnsi="宋体" w:cs="宋体" w:eastAsia="宋体" w:hint="default"/>
          <w:spacing w:val="-9"/>
          <w:sz w:val="22"/>
          <w:szCs w:val="22"/>
        </w:rPr>
        <w:t>年的大额预收款项主要是本公司及部分所属子公司开展系统集成项目尚未</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7"/>
          <w:sz w:val="22"/>
          <w:szCs w:val="22"/>
        </w:rPr>
        <w:t>结算的款项。</w:t>
      </w:r>
    </w:p>
    <w:p>
      <w:pPr>
        <w:spacing w:before="190"/>
        <w:ind w:left="681" w:right="0" w:firstLine="0"/>
        <w:jc w:val="left"/>
        <w:rPr>
          <w:rFonts w:ascii="宋体" w:hAnsi="宋体" w:cs="宋体" w:eastAsia="宋体" w:hint="default"/>
          <w:sz w:val="22"/>
          <w:szCs w:val="22"/>
        </w:rPr>
      </w:pPr>
      <w:r>
        <w:rPr>
          <w:rFonts w:ascii="宋体" w:hAnsi="宋体" w:cs="宋体" w:eastAsia="宋体" w:hint="default"/>
          <w:spacing w:val="-23"/>
          <w:sz w:val="22"/>
          <w:szCs w:val="22"/>
        </w:rPr>
        <w:t>（2）年末预收款项中不含预收持本公司</w:t>
      </w:r>
      <w:r>
        <w:rPr>
          <w:rFonts w:ascii="宋体" w:hAnsi="宋体" w:cs="宋体" w:eastAsia="宋体" w:hint="default"/>
          <w:spacing w:val="-45"/>
          <w:sz w:val="22"/>
          <w:szCs w:val="22"/>
        </w:rPr>
        <w:t> </w:t>
      </w:r>
      <w:r>
        <w:rPr>
          <w:rFonts w:ascii="宋体" w:hAnsi="宋体" w:cs="宋体" w:eastAsia="宋体" w:hint="default"/>
          <w:spacing w:val="-25"/>
          <w:sz w:val="22"/>
          <w:szCs w:val="22"/>
        </w:rPr>
        <w:t>5%（含5%）以上表决权股份的股东单位款项。</w:t>
      </w:r>
      <w:r>
        <w:rPr>
          <w:rFonts w:ascii="宋体" w:hAnsi="宋体" w:cs="宋体" w:eastAsia="宋体" w:hint="default"/>
          <w:sz w:val="22"/>
          <w:szCs w:val="22"/>
        </w:rPr>
      </w:r>
    </w:p>
    <w:p>
      <w:pPr>
        <w:spacing w:line="240" w:lineRule="auto" w:before="13"/>
        <w:rPr>
          <w:rFonts w:ascii="宋体" w:hAnsi="宋体" w:cs="宋体" w:eastAsia="宋体" w:hint="default"/>
          <w:sz w:val="28"/>
          <w:szCs w:val="28"/>
        </w:rPr>
      </w:pPr>
    </w:p>
    <w:p>
      <w:pPr>
        <w:spacing w:line="556" w:lineRule="auto" w:before="0"/>
        <w:ind w:left="641" w:right="493" w:firstLine="40"/>
        <w:jc w:val="left"/>
        <w:rPr>
          <w:rFonts w:ascii="宋体" w:hAnsi="宋体" w:cs="宋体" w:eastAsia="宋体" w:hint="default"/>
          <w:sz w:val="22"/>
          <w:szCs w:val="22"/>
        </w:rPr>
      </w:pPr>
      <w:r>
        <w:rPr/>
        <w:pict>
          <v:shape style="position:absolute;margin-left:78.239983pt;margin-top:56.647671pt;width:439.05pt;height:331.3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82"/>
                    <w:gridCol w:w="1414"/>
                    <w:gridCol w:w="1415"/>
                    <w:gridCol w:w="1414"/>
                    <w:gridCol w:w="1414"/>
                  </w:tblGrid>
                  <w:tr>
                    <w:trPr>
                      <w:trHeight w:val="378" w:hRule="exact"/>
                    </w:trPr>
                    <w:tc>
                      <w:tcPr>
                        <w:tcW w:w="308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6"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280"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4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281"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4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280"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4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280"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365" w:hRule="exact"/>
                    </w:trPr>
                    <w:tc>
                      <w:tcPr>
                        <w:tcW w:w="30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工资、奖金、津贴和补贴</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105,499,681.71</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639,558,347.46</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642,118,874.65</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Narrow" w:hAnsi="Arial Narrow" w:cs="Arial Narrow" w:eastAsia="Arial Narrow" w:hint="default"/>
                            <w:sz w:val="21"/>
                            <w:szCs w:val="21"/>
                          </w:rPr>
                        </w:pPr>
                        <w:r>
                          <w:rPr>
                            <w:rFonts w:ascii="Arial Narrow"/>
                            <w:spacing w:val="-1"/>
                            <w:sz w:val="21"/>
                          </w:rPr>
                          <w:t>102,939,154.52</w:t>
                        </w:r>
                      </w:p>
                    </w:tc>
                  </w:tr>
                  <w:tr>
                    <w:trPr>
                      <w:trHeight w:val="487" w:hRule="exact"/>
                    </w:trPr>
                    <w:tc>
                      <w:tcPr>
                        <w:tcW w:w="30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职工福利费</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3"/>
                          <w:jc w:val="right"/>
                          <w:rPr>
                            <w:rFonts w:ascii="Arial Narrow" w:hAnsi="Arial Narrow" w:cs="Arial Narrow" w:eastAsia="Arial Narrow" w:hint="default"/>
                            <w:sz w:val="21"/>
                            <w:szCs w:val="21"/>
                          </w:rPr>
                        </w:pPr>
                        <w:r>
                          <w:rPr>
                            <w:rFonts w:ascii="Arial Narrow"/>
                            <w:spacing w:val="-1"/>
                            <w:sz w:val="21"/>
                          </w:rPr>
                          <w:t>28,976,985.98</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41,290,089.75</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45,296,974.05</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spacing w:val="-1"/>
                            <w:sz w:val="21"/>
                          </w:rPr>
                          <w:t>24,970,101.68</w:t>
                        </w:r>
                      </w:p>
                    </w:tc>
                  </w:tr>
                  <w:tr>
                    <w:trPr>
                      <w:trHeight w:val="486" w:hRule="exact"/>
                    </w:trPr>
                    <w:tc>
                      <w:tcPr>
                        <w:tcW w:w="30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社会保险费</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3"/>
                          <w:jc w:val="right"/>
                          <w:rPr>
                            <w:rFonts w:ascii="Arial Narrow" w:hAnsi="Arial Narrow" w:cs="Arial Narrow" w:eastAsia="Arial Narrow" w:hint="default"/>
                            <w:sz w:val="21"/>
                            <w:szCs w:val="21"/>
                          </w:rPr>
                        </w:pPr>
                        <w:r>
                          <w:rPr>
                            <w:rFonts w:ascii="Arial Narrow"/>
                            <w:spacing w:val="-1"/>
                            <w:sz w:val="21"/>
                          </w:rPr>
                          <w:t>3,782,464.44</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97,793,653.07</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97,368,692.23</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107"/>
                          <w:jc w:val="right"/>
                          <w:rPr>
                            <w:rFonts w:ascii="Arial Narrow" w:hAnsi="Arial Narrow" w:cs="Arial Narrow" w:eastAsia="Arial Narrow" w:hint="default"/>
                            <w:sz w:val="21"/>
                            <w:szCs w:val="21"/>
                          </w:rPr>
                        </w:pPr>
                        <w:r>
                          <w:rPr>
                            <w:rFonts w:ascii="Arial Narrow"/>
                            <w:spacing w:val="-1"/>
                            <w:sz w:val="21"/>
                          </w:rPr>
                          <w:t>4,207,425.28</w:t>
                        </w:r>
                      </w:p>
                    </w:tc>
                  </w:tr>
                  <w:tr>
                    <w:trPr>
                      <w:trHeight w:val="487" w:hRule="exact"/>
                    </w:trPr>
                    <w:tc>
                      <w:tcPr>
                        <w:tcW w:w="30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9"/>
                          <w:ind w:right="103"/>
                          <w:jc w:val="right"/>
                          <w:rPr>
                            <w:rFonts w:ascii="Arial Narrow" w:hAnsi="Arial Narrow" w:cs="Arial Narrow" w:eastAsia="Arial Narrow" w:hint="default"/>
                            <w:sz w:val="21"/>
                            <w:szCs w:val="21"/>
                          </w:rPr>
                        </w:pPr>
                        <w:r>
                          <w:rPr>
                            <w:rFonts w:ascii="Arial Narrow"/>
                            <w:spacing w:val="-1"/>
                            <w:sz w:val="21"/>
                          </w:rPr>
                          <w:t>701,890.08</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28,777,161.44</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28,765,103.06</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9"/>
                          <w:ind w:right="106"/>
                          <w:jc w:val="right"/>
                          <w:rPr>
                            <w:rFonts w:ascii="Arial Narrow" w:hAnsi="Arial Narrow" w:cs="Arial Narrow" w:eastAsia="Arial Narrow" w:hint="default"/>
                            <w:sz w:val="21"/>
                            <w:szCs w:val="21"/>
                          </w:rPr>
                        </w:pPr>
                        <w:r>
                          <w:rPr>
                            <w:rFonts w:ascii="Arial Narrow"/>
                            <w:spacing w:val="-1"/>
                            <w:sz w:val="21"/>
                          </w:rPr>
                          <w:t>713,948.46</w:t>
                        </w:r>
                      </w:p>
                    </w:tc>
                  </w:tr>
                  <w:tr>
                    <w:trPr>
                      <w:trHeight w:val="487" w:hRule="exact"/>
                    </w:trPr>
                    <w:tc>
                      <w:tcPr>
                        <w:tcW w:w="30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752" w:right="0"/>
                          <w:jc w:val="left"/>
                          <w:rPr>
                            <w:rFonts w:ascii="宋体" w:hAnsi="宋体" w:cs="宋体" w:eastAsia="宋体" w:hint="default"/>
                            <w:sz w:val="21"/>
                            <w:szCs w:val="21"/>
                          </w:rPr>
                        </w:pPr>
                        <w:r>
                          <w:rPr>
                            <w:rFonts w:ascii="宋体" w:hAnsi="宋体" w:cs="宋体" w:eastAsia="宋体" w:hint="default"/>
                            <w:sz w:val="21"/>
                            <w:szCs w:val="21"/>
                          </w:rPr>
                          <w:t>基本养老保险费</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9"/>
                          <w:ind w:right="103"/>
                          <w:jc w:val="right"/>
                          <w:rPr>
                            <w:rFonts w:ascii="Arial Narrow" w:hAnsi="Arial Narrow" w:cs="Arial Narrow" w:eastAsia="Arial Narrow" w:hint="default"/>
                            <w:sz w:val="21"/>
                            <w:szCs w:val="21"/>
                          </w:rPr>
                        </w:pPr>
                        <w:r>
                          <w:rPr>
                            <w:rFonts w:ascii="Arial Narrow"/>
                            <w:spacing w:val="-1"/>
                            <w:sz w:val="21"/>
                          </w:rPr>
                          <w:t>2,953,274.26</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58,866,892.45</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58,514,291.82</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9"/>
                          <w:ind w:right="107"/>
                          <w:jc w:val="right"/>
                          <w:rPr>
                            <w:rFonts w:ascii="Arial Narrow" w:hAnsi="Arial Narrow" w:cs="Arial Narrow" w:eastAsia="Arial Narrow" w:hint="default"/>
                            <w:sz w:val="21"/>
                            <w:szCs w:val="21"/>
                          </w:rPr>
                        </w:pPr>
                        <w:r>
                          <w:rPr>
                            <w:rFonts w:ascii="Arial Narrow"/>
                            <w:spacing w:val="-1"/>
                            <w:sz w:val="21"/>
                          </w:rPr>
                          <w:t>3,305,874.89</w:t>
                        </w:r>
                      </w:p>
                    </w:tc>
                  </w:tr>
                  <w:tr>
                    <w:trPr>
                      <w:trHeight w:val="365" w:hRule="exact"/>
                    </w:trPr>
                    <w:tc>
                      <w:tcPr>
                        <w:tcW w:w="30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752" w:right="0"/>
                          <w:jc w:val="left"/>
                          <w:rPr>
                            <w:rFonts w:ascii="宋体" w:hAnsi="宋体" w:cs="宋体" w:eastAsia="宋体" w:hint="default"/>
                            <w:sz w:val="21"/>
                            <w:szCs w:val="21"/>
                          </w:rPr>
                        </w:pPr>
                        <w:r>
                          <w:rPr>
                            <w:rFonts w:ascii="宋体" w:hAnsi="宋体" w:cs="宋体" w:eastAsia="宋体" w:hint="default"/>
                            <w:sz w:val="21"/>
                            <w:szCs w:val="21"/>
                          </w:rPr>
                          <w:t>失业保险费</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48,003.93</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pacing w:val="-1"/>
                            <w:sz w:val="21"/>
                          </w:rPr>
                          <w:t>5,062,167.77</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pacing w:val="-1"/>
                            <w:sz w:val="21"/>
                          </w:rPr>
                          <w:t>5,020,815.52</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89,356.18</w:t>
                        </w:r>
                      </w:p>
                    </w:tc>
                  </w:tr>
                  <w:tr>
                    <w:trPr>
                      <w:trHeight w:val="365" w:hRule="exact"/>
                    </w:trPr>
                    <w:tc>
                      <w:tcPr>
                        <w:tcW w:w="30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752"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30,325.60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pacing w:val="-1"/>
                            <w:sz w:val="21"/>
                          </w:rPr>
                          <w:t>1,676,126.51</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pacing w:val="-1"/>
                            <w:sz w:val="21"/>
                          </w:rPr>
                          <w:t>1,664,574.74</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41,877.37</w:t>
                        </w:r>
                      </w:p>
                    </w:tc>
                  </w:tr>
                  <w:tr>
                    <w:trPr>
                      <w:trHeight w:val="365" w:hRule="exact"/>
                    </w:trPr>
                    <w:tc>
                      <w:tcPr>
                        <w:tcW w:w="30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752"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28,879.00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pacing w:val="-1"/>
                            <w:sz w:val="21"/>
                          </w:rPr>
                          <w:t>1,900,833.55</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pacing w:val="-1"/>
                            <w:sz w:val="21"/>
                          </w:rPr>
                          <w:t>1,893,435.74</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36,276.81</w:t>
                        </w:r>
                      </w:p>
                    </w:tc>
                  </w:tr>
                  <w:tr>
                    <w:trPr>
                      <w:trHeight w:val="366" w:hRule="exact"/>
                    </w:trPr>
                    <w:tc>
                      <w:tcPr>
                        <w:tcW w:w="30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752" w:right="0"/>
                          <w:jc w:val="left"/>
                          <w:rPr>
                            <w:rFonts w:ascii="宋体" w:hAnsi="宋体" w:cs="宋体" w:eastAsia="宋体" w:hint="default"/>
                            <w:sz w:val="21"/>
                            <w:szCs w:val="21"/>
                          </w:rPr>
                        </w:pPr>
                        <w:r>
                          <w:rPr>
                            <w:rFonts w:ascii="宋体" w:hAnsi="宋体" w:cs="宋体" w:eastAsia="宋体" w:hint="default"/>
                            <w:sz w:val="21"/>
                            <w:szCs w:val="21"/>
                          </w:rPr>
                          <w:t>其他保险费</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20,091.57</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pacing w:val="-1"/>
                            <w:sz w:val="21"/>
                          </w:rPr>
                          <w:t>1,510,471.35</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pacing w:val="-1"/>
                            <w:sz w:val="21"/>
                          </w:rPr>
                          <w:t>1,510,471.35</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20,091.57</w:t>
                        </w:r>
                      </w:p>
                    </w:tc>
                  </w:tr>
                  <w:tr>
                    <w:trPr>
                      <w:trHeight w:val="486" w:hRule="exact"/>
                    </w:trPr>
                    <w:tc>
                      <w:tcPr>
                        <w:tcW w:w="30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住房公积金</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3"/>
                          <w:jc w:val="right"/>
                          <w:rPr>
                            <w:rFonts w:ascii="Arial Narrow" w:hAnsi="Arial Narrow" w:cs="Arial Narrow" w:eastAsia="Arial Narrow" w:hint="default"/>
                            <w:sz w:val="21"/>
                            <w:szCs w:val="21"/>
                          </w:rPr>
                        </w:pPr>
                        <w:r>
                          <w:rPr>
                            <w:rFonts w:ascii="Arial Narrow"/>
                            <w:spacing w:val="-1"/>
                            <w:sz w:val="21"/>
                          </w:rPr>
                          <w:t>926,428.07</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27,087,162.59</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27,347,788.87</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106"/>
                          <w:jc w:val="right"/>
                          <w:rPr>
                            <w:rFonts w:ascii="Arial Narrow" w:hAnsi="Arial Narrow" w:cs="Arial Narrow" w:eastAsia="Arial Narrow" w:hint="default"/>
                            <w:sz w:val="21"/>
                            <w:szCs w:val="21"/>
                          </w:rPr>
                        </w:pPr>
                        <w:r>
                          <w:rPr>
                            <w:rFonts w:ascii="Arial Narrow"/>
                            <w:spacing w:val="-1"/>
                            <w:sz w:val="21"/>
                          </w:rPr>
                          <w:t>665,801.79</w:t>
                        </w:r>
                      </w:p>
                    </w:tc>
                  </w:tr>
                  <w:tr>
                    <w:trPr>
                      <w:trHeight w:val="487" w:hRule="exact"/>
                    </w:trPr>
                    <w:tc>
                      <w:tcPr>
                        <w:tcW w:w="30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工会经费和职工教育经费</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9"/>
                          <w:ind w:right="103"/>
                          <w:jc w:val="right"/>
                          <w:rPr>
                            <w:rFonts w:ascii="Arial Narrow" w:hAnsi="Arial Narrow" w:cs="Arial Narrow" w:eastAsia="Arial Narrow" w:hint="default"/>
                            <w:sz w:val="21"/>
                            <w:szCs w:val="21"/>
                          </w:rPr>
                        </w:pPr>
                        <w:r>
                          <w:rPr>
                            <w:rFonts w:ascii="Arial Narrow"/>
                            <w:spacing w:val="-1"/>
                            <w:sz w:val="21"/>
                          </w:rPr>
                          <w:t>24,522,032.77</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19,945,559.46</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14,307,248.31</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spacing w:val="-1"/>
                            <w:sz w:val="21"/>
                          </w:rPr>
                          <w:t>30,160,343.92</w:t>
                        </w:r>
                      </w:p>
                    </w:tc>
                  </w:tr>
                  <w:tr>
                    <w:trPr>
                      <w:trHeight w:val="365" w:hRule="exact"/>
                    </w:trPr>
                    <w:tc>
                      <w:tcPr>
                        <w:tcW w:w="30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非货币性福利</w:t>
                        </w:r>
                      </w:p>
                    </w:tc>
                    <w:tc>
                      <w:tcPr>
                        <w:tcW w:w="1414"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43,591.15</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pacing w:val="-1"/>
                            <w:sz w:val="21"/>
                          </w:rPr>
                          <w:t>41,198.72</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7"/>
                          <w:jc w:val="right"/>
                          <w:rPr>
                            <w:rFonts w:ascii="Arial Narrow" w:hAnsi="Arial Narrow" w:cs="Arial Narrow" w:eastAsia="Arial Narrow" w:hint="default"/>
                            <w:sz w:val="21"/>
                            <w:szCs w:val="21"/>
                          </w:rPr>
                        </w:pPr>
                        <w:r>
                          <w:rPr>
                            <w:rFonts w:ascii="Arial Narrow"/>
                            <w:w w:val="95"/>
                            <w:sz w:val="21"/>
                          </w:rPr>
                          <w:t>2,392.43</w:t>
                        </w:r>
                        <w:r>
                          <w:rPr>
                            <w:rFonts w:ascii="Arial Narrow"/>
                            <w:sz w:val="21"/>
                          </w:rPr>
                        </w:r>
                      </w:p>
                    </w:tc>
                  </w:tr>
                  <w:tr>
                    <w:trPr>
                      <w:trHeight w:val="365" w:hRule="exact"/>
                    </w:trPr>
                    <w:tc>
                      <w:tcPr>
                        <w:tcW w:w="30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辞退福利</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834,438.02</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435,354.59</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435,354.59</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834,438.02</w:t>
                        </w:r>
                      </w:p>
                    </w:tc>
                  </w:tr>
                  <w:tr>
                    <w:trPr>
                      <w:trHeight w:val="366" w:hRule="exact"/>
                    </w:trPr>
                    <w:tc>
                      <w:tcPr>
                        <w:tcW w:w="30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w w:val="95"/>
                            <w:sz w:val="21"/>
                          </w:rPr>
                          <w:t>753.76</w:t>
                        </w:r>
                        <w:r>
                          <w:rPr>
                            <w:rFonts w:ascii="Arial Narrow"/>
                            <w:sz w:val="21"/>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pacing w:val="-1"/>
                            <w:sz w:val="21"/>
                          </w:rPr>
                          <w:t>6,527,795.61</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6,528,549.37</w:t>
                        </w: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308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6"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b/>
                            <w:spacing w:val="-1"/>
                            <w:sz w:val="21"/>
                          </w:rPr>
                          <w:t>164,542,784.75</w:t>
                        </w:r>
                        <w:r>
                          <w:rPr>
                            <w:rFonts w:ascii="Arial Narrow"/>
                            <w:spacing w:val="-1"/>
                            <w:sz w:val="21"/>
                          </w:rPr>
                        </w:r>
                      </w:p>
                    </w:tc>
                    <w:tc>
                      <w:tcPr>
                        <w:tcW w:w="14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b/>
                            <w:spacing w:val="-1"/>
                            <w:sz w:val="21"/>
                          </w:rPr>
                          <w:t>832,681,553.68</w:t>
                        </w:r>
                        <w:r>
                          <w:rPr>
                            <w:rFonts w:ascii="Arial Narrow"/>
                            <w:spacing w:val="-1"/>
                            <w:sz w:val="21"/>
                          </w:rPr>
                        </w:r>
                      </w:p>
                    </w:tc>
                    <w:tc>
                      <w:tcPr>
                        <w:tcW w:w="14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b/>
                            <w:spacing w:val="-1"/>
                            <w:sz w:val="21"/>
                          </w:rPr>
                          <w:t>833,444,680.79</w:t>
                        </w:r>
                        <w:r>
                          <w:rPr>
                            <w:rFonts w:ascii="Arial Narrow"/>
                            <w:spacing w:val="-1"/>
                            <w:sz w:val="21"/>
                          </w:rPr>
                        </w:r>
                      </w:p>
                    </w:tc>
                    <w:tc>
                      <w:tcPr>
                        <w:tcW w:w="14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6"/>
                          <w:ind w:right="106"/>
                          <w:jc w:val="right"/>
                          <w:rPr>
                            <w:rFonts w:ascii="Arial Narrow" w:hAnsi="Arial Narrow" w:cs="Arial Narrow" w:eastAsia="Arial Narrow" w:hint="default"/>
                            <w:sz w:val="21"/>
                            <w:szCs w:val="21"/>
                          </w:rPr>
                        </w:pPr>
                        <w:r>
                          <w:rPr>
                            <w:rFonts w:ascii="Arial Narrow"/>
                            <w:b/>
                            <w:spacing w:val="-1"/>
                            <w:sz w:val="21"/>
                          </w:rPr>
                          <w:t>163,779,657.64</w:t>
                        </w:r>
                        <w:r>
                          <w:rPr>
                            <w:rFonts w:ascii="Arial Narrow"/>
                            <w:spacing w:val="-1"/>
                            <w:sz w:val="21"/>
                          </w:rPr>
                        </w:r>
                      </w:p>
                    </w:tc>
                  </w:tr>
                </w:tbl>
                <w:p>
                  <w:pPr/>
                </w:p>
              </w:txbxContent>
            </v:textbox>
            <w10:wrap type="none"/>
          </v:shape>
        </w:pict>
      </w:r>
      <w:r>
        <w:rPr>
          <w:rFonts w:ascii="宋体" w:hAnsi="宋体" w:cs="宋体" w:eastAsia="宋体" w:hint="default"/>
          <w:sz w:val="22"/>
          <w:szCs w:val="22"/>
        </w:rPr>
        <w:t>（3）预收关联方款项情况详见“九、关联方及关联交易（三）关联方往来余额”</w:t>
      </w:r>
      <w:r>
        <w:rPr>
          <w:rFonts w:ascii="宋体" w:hAnsi="宋体" w:cs="宋体" w:eastAsia="宋体" w:hint="default"/>
          <w:w w:val="99"/>
          <w:sz w:val="22"/>
          <w:szCs w:val="22"/>
        </w:rPr>
        <w:t> </w:t>
      </w:r>
      <w:r>
        <w:rPr>
          <w:rFonts w:ascii="宋体" w:hAnsi="宋体" w:cs="宋体" w:eastAsia="宋体" w:hint="default"/>
          <w:sz w:val="22"/>
          <w:szCs w:val="22"/>
        </w:rPr>
        <w:t>22.</w:t>
      </w:r>
      <w:r>
        <w:rPr>
          <w:rFonts w:ascii="宋体" w:hAnsi="宋体" w:cs="宋体" w:eastAsia="宋体" w:hint="default"/>
          <w:spacing w:val="-42"/>
          <w:sz w:val="22"/>
          <w:szCs w:val="22"/>
        </w:rPr>
        <w:t> </w:t>
      </w:r>
      <w:r>
        <w:rPr>
          <w:rFonts w:ascii="宋体" w:hAnsi="宋体" w:cs="宋体" w:eastAsia="宋体" w:hint="default"/>
          <w:sz w:val="22"/>
          <w:szCs w:val="22"/>
        </w:rPr>
        <w:t>应付职工薪酬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4"/>
        <w:ind w:left="571" w:right="0" w:firstLine="0"/>
        <w:jc w:val="left"/>
        <w:rPr>
          <w:rFonts w:ascii="宋体" w:hAnsi="宋体" w:cs="宋体" w:eastAsia="宋体" w:hint="default"/>
          <w:sz w:val="22"/>
          <w:szCs w:val="22"/>
        </w:rPr>
      </w:pPr>
      <w:r>
        <w:rPr>
          <w:rFonts w:ascii="宋体" w:hAnsi="宋体" w:cs="宋体" w:eastAsia="宋体" w:hint="default"/>
          <w:sz w:val="22"/>
          <w:szCs w:val="22"/>
        </w:rPr>
        <w:t>（1）应付职工薪酬－工资年初余额</w:t>
      </w:r>
      <w:r>
        <w:rPr>
          <w:rFonts w:ascii="宋体" w:hAnsi="宋体" w:cs="宋体" w:eastAsia="宋体" w:hint="default"/>
          <w:spacing w:val="-44"/>
          <w:sz w:val="22"/>
          <w:szCs w:val="22"/>
        </w:rPr>
        <w:t> </w:t>
      </w:r>
      <w:r>
        <w:rPr>
          <w:rFonts w:ascii="宋体" w:hAnsi="宋体" w:cs="宋体" w:eastAsia="宋体" w:hint="default"/>
          <w:sz w:val="22"/>
          <w:szCs w:val="22"/>
        </w:rPr>
        <w:t>105,499,681.71</w:t>
      </w:r>
      <w:r>
        <w:rPr>
          <w:rFonts w:ascii="宋体" w:hAnsi="宋体" w:cs="宋体" w:eastAsia="宋体" w:hint="default"/>
          <w:spacing w:val="-45"/>
          <w:sz w:val="22"/>
          <w:szCs w:val="22"/>
        </w:rPr>
        <w:t> </w:t>
      </w:r>
      <w:r>
        <w:rPr>
          <w:rFonts w:ascii="宋体" w:hAnsi="宋体" w:cs="宋体" w:eastAsia="宋体" w:hint="default"/>
          <w:sz w:val="22"/>
          <w:szCs w:val="22"/>
        </w:rPr>
        <w:t>元，为本公司根据财企[2008]34</w:t>
      </w:r>
    </w:p>
    <w:p>
      <w:pPr>
        <w:spacing w:before="68"/>
        <w:ind w:left="241" w:right="0" w:firstLine="0"/>
        <w:jc w:val="left"/>
        <w:rPr>
          <w:rFonts w:ascii="宋体" w:hAnsi="宋体" w:cs="宋体" w:eastAsia="宋体" w:hint="default"/>
          <w:sz w:val="22"/>
          <w:szCs w:val="22"/>
        </w:rPr>
      </w:pPr>
      <w:r>
        <w:rPr>
          <w:rFonts w:ascii="宋体" w:hAnsi="宋体" w:cs="宋体" w:eastAsia="宋体" w:hint="default"/>
          <w:spacing w:val="-9"/>
          <w:sz w:val="22"/>
          <w:szCs w:val="22"/>
        </w:rPr>
        <w:t>号之规定，将截至</w:t>
      </w:r>
      <w:r>
        <w:rPr>
          <w:rFonts w:ascii="宋体" w:hAnsi="宋体" w:cs="宋体" w:eastAsia="宋体" w:hint="default"/>
          <w:spacing w:val="-58"/>
          <w:sz w:val="22"/>
          <w:szCs w:val="22"/>
        </w:rPr>
        <w:t> </w:t>
      </w:r>
      <w:r>
        <w:rPr>
          <w:rFonts w:ascii="宋体" w:hAnsi="宋体" w:cs="宋体" w:eastAsia="宋体" w:hint="default"/>
          <w:sz w:val="22"/>
          <w:szCs w:val="22"/>
        </w:rPr>
        <w:t>2007</w:t>
      </w:r>
      <w:r>
        <w:rPr>
          <w:rFonts w:ascii="宋体" w:hAnsi="宋体" w:cs="宋体" w:eastAsia="宋体" w:hint="default"/>
          <w:spacing w:val="-59"/>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宋体" w:hAnsi="宋体" w:cs="宋体" w:eastAsia="宋体" w:hint="default"/>
          <w:sz w:val="22"/>
          <w:szCs w:val="22"/>
        </w:rPr>
        <w:t>31</w:t>
      </w:r>
      <w:r>
        <w:rPr>
          <w:rFonts w:ascii="宋体" w:hAnsi="宋体" w:cs="宋体" w:eastAsia="宋体" w:hint="default"/>
          <w:spacing w:val="-59"/>
          <w:sz w:val="22"/>
          <w:szCs w:val="22"/>
        </w:rPr>
        <w:t> </w:t>
      </w:r>
      <w:r>
        <w:rPr>
          <w:rFonts w:ascii="宋体" w:hAnsi="宋体" w:cs="宋体" w:eastAsia="宋体" w:hint="default"/>
          <w:sz w:val="22"/>
          <w:szCs w:val="22"/>
        </w:rPr>
        <w:t>日因实施工效挂钩形成的工资结余作为负债管理所致；</w:t>
      </w:r>
    </w:p>
    <w:p>
      <w:pPr>
        <w:spacing w:line="297" w:lineRule="auto" w:before="68"/>
        <w:ind w:left="241" w:right="0" w:firstLine="0"/>
        <w:jc w:val="left"/>
        <w:rPr>
          <w:rFonts w:ascii="宋体" w:hAnsi="宋体" w:cs="宋体" w:eastAsia="宋体" w:hint="default"/>
          <w:sz w:val="22"/>
          <w:szCs w:val="22"/>
        </w:rPr>
      </w:pPr>
      <w:r>
        <w:rPr>
          <w:rFonts w:ascii="宋体" w:hAnsi="宋体" w:cs="宋体" w:eastAsia="宋体" w:hint="default"/>
          <w:sz w:val="22"/>
          <w:szCs w:val="22"/>
        </w:rPr>
        <w:t>年末数较年初数减少</w:t>
      </w:r>
      <w:r>
        <w:rPr>
          <w:rFonts w:ascii="宋体" w:hAnsi="宋体" w:cs="宋体" w:eastAsia="宋体" w:hint="default"/>
          <w:spacing w:val="-45"/>
          <w:sz w:val="22"/>
          <w:szCs w:val="22"/>
        </w:rPr>
        <w:t> </w:t>
      </w:r>
      <w:r>
        <w:rPr>
          <w:rFonts w:ascii="宋体" w:hAnsi="宋体" w:cs="宋体" w:eastAsia="宋体" w:hint="default"/>
          <w:sz w:val="22"/>
          <w:szCs w:val="22"/>
        </w:rPr>
        <w:t>2,560,527.19</w:t>
      </w:r>
      <w:r>
        <w:rPr>
          <w:rFonts w:ascii="宋体" w:hAnsi="宋体" w:cs="宋体" w:eastAsia="宋体" w:hint="default"/>
          <w:spacing w:val="-46"/>
          <w:sz w:val="22"/>
          <w:szCs w:val="22"/>
        </w:rPr>
        <w:t> </w:t>
      </w:r>
      <w:r>
        <w:rPr>
          <w:rFonts w:ascii="宋体" w:hAnsi="宋体" w:cs="宋体" w:eastAsia="宋体" w:hint="default"/>
          <w:sz w:val="22"/>
          <w:szCs w:val="22"/>
        </w:rPr>
        <w:t>元，主要为本年度注销子公司清理的应付职工薪酬余</w:t>
      </w:r>
      <w:r>
        <w:rPr>
          <w:rFonts w:ascii="宋体" w:hAnsi="宋体" w:cs="宋体" w:eastAsia="宋体" w:hint="default"/>
          <w:w w:val="99"/>
          <w:sz w:val="22"/>
          <w:szCs w:val="22"/>
        </w:rPr>
        <w:t> </w:t>
      </w:r>
      <w:r>
        <w:rPr>
          <w:rFonts w:ascii="宋体" w:hAnsi="宋体" w:cs="宋体" w:eastAsia="宋体" w:hint="default"/>
          <w:sz w:val="22"/>
          <w:szCs w:val="22"/>
        </w:rPr>
        <w:t>额。</w:t>
      </w:r>
    </w:p>
    <w:p>
      <w:pPr>
        <w:spacing w:line="240" w:lineRule="auto" w:before="8"/>
        <w:rPr>
          <w:rFonts w:ascii="宋体" w:hAnsi="宋体" w:cs="宋体" w:eastAsia="宋体" w:hint="default"/>
          <w:sz w:val="19"/>
          <w:szCs w:val="19"/>
        </w:rPr>
      </w:pPr>
    </w:p>
    <w:p>
      <w:pPr>
        <w:spacing w:line="297" w:lineRule="auto" w:before="0"/>
        <w:ind w:left="241" w:right="137" w:firstLine="330"/>
        <w:jc w:val="left"/>
        <w:rPr>
          <w:rFonts w:ascii="宋体" w:hAnsi="宋体" w:cs="宋体" w:eastAsia="宋体" w:hint="default"/>
          <w:sz w:val="22"/>
          <w:szCs w:val="22"/>
        </w:rPr>
      </w:pPr>
      <w:r>
        <w:rPr>
          <w:rFonts w:ascii="宋体" w:hAnsi="宋体" w:cs="宋体" w:eastAsia="宋体" w:hint="default"/>
          <w:spacing w:val="-8"/>
          <w:sz w:val="22"/>
          <w:szCs w:val="22"/>
        </w:rPr>
        <w:t>（2）截至</w:t>
      </w:r>
      <w:r>
        <w:rPr>
          <w:rFonts w:ascii="宋体" w:hAnsi="宋体" w:cs="宋体" w:eastAsia="宋体" w:hint="default"/>
          <w:spacing w:val="-66"/>
          <w:sz w:val="22"/>
          <w:szCs w:val="22"/>
        </w:rPr>
        <w:t> </w:t>
      </w:r>
      <w:r>
        <w:rPr>
          <w:rFonts w:ascii="宋体" w:hAnsi="宋体" w:cs="宋体" w:eastAsia="宋体" w:hint="default"/>
          <w:sz w:val="22"/>
          <w:szCs w:val="22"/>
        </w:rPr>
        <w:t>2011</w:t>
      </w:r>
      <w:r>
        <w:rPr>
          <w:rFonts w:ascii="宋体" w:hAnsi="宋体" w:cs="宋体" w:eastAsia="宋体" w:hint="default"/>
          <w:spacing w:val="-66"/>
          <w:sz w:val="22"/>
          <w:szCs w:val="22"/>
        </w:rPr>
        <w:t> </w:t>
      </w:r>
      <w:r>
        <w:rPr>
          <w:rFonts w:ascii="宋体" w:hAnsi="宋体" w:cs="宋体" w:eastAsia="宋体" w:hint="default"/>
          <w:sz w:val="22"/>
          <w:szCs w:val="22"/>
        </w:rPr>
        <w:t>年年末，本公司应付职工薪酬－职工福利费余额为</w:t>
      </w:r>
      <w:r>
        <w:rPr>
          <w:rFonts w:ascii="宋体" w:hAnsi="宋体" w:cs="宋体" w:eastAsia="宋体" w:hint="default"/>
          <w:spacing w:val="-66"/>
          <w:sz w:val="22"/>
          <w:szCs w:val="22"/>
        </w:rPr>
        <w:t> </w:t>
      </w:r>
      <w:r>
        <w:rPr>
          <w:rFonts w:ascii="宋体" w:hAnsi="宋体" w:cs="宋体" w:eastAsia="宋体" w:hint="default"/>
          <w:sz w:val="22"/>
          <w:szCs w:val="22"/>
        </w:rPr>
        <w:t>24,970,101.68</w:t>
      </w:r>
      <w:r>
        <w:rPr>
          <w:rFonts w:ascii="宋体" w:hAnsi="宋体" w:cs="宋体" w:eastAsia="宋体" w:hint="default"/>
          <w:spacing w:val="-66"/>
          <w:sz w:val="22"/>
          <w:szCs w:val="22"/>
        </w:rPr>
        <w:t> </w:t>
      </w:r>
      <w:r>
        <w:rPr>
          <w:rFonts w:ascii="宋体" w:hAnsi="宋体" w:cs="宋体" w:eastAsia="宋体" w:hint="default"/>
          <w:sz w:val="22"/>
          <w:szCs w:val="22"/>
        </w:rPr>
        <w:t>元，</w:t>
      </w:r>
      <w:r>
        <w:rPr>
          <w:rFonts w:ascii="宋体" w:hAnsi="宋体" w:cs="宋体" w:eastAsia="宋体" w:hint="default"/>
          <w:w w:val="99"/>
          <w:sz w:val="22"/>
          <w:szCs w:val="22"/>
        </w:rPr>
        <w:t> </w:t>
      </w:r>
      <w:r>
        <w:rPr>
          <w:rFonts w:ascii="宋体" w:hAnsi="宋体" w:cs="宋体" w:eastAsia="宋体" w:hint="default"/>
          <w:sz w:val="22"/>
          <w:szCs w:val="22"/>
        </w:rPr>
        <w:t>主要为本公司按照国资委国资发分配[2005]135</w:t>
      </w:r>
      <w:r>
        <w:rPr>
          <w:rFonts w:ascii="宋体" w:hAnsi="宋体" w:cs="宋体" w:eastAsia="宋体" w:hint="default"/>
          <w:spacing w:val="-66"/>
          <w:sz w:val="22"/>
          <w:szCs w:val="22"/>
        </w:rPr>
        <w:t> </w:t>
      </w:r>
      <w:r>
        <w:rPr>
          <w:rFonts w:ascii="宋体" w:hAnsi="宋体" w:cs="宋体" w:eastAsia="宋体" w:hint="default"/>
          <w:sz w:val="22"/>
          <w:szCs w:val="22"/>
        </w:rPr>
        <w:t>号《关于中央企业试行企业年金制度的指</w:t>
      </w:r>
      <w:r>
        <w:rPr>
          <w:rFonts w:ascii="宋体" w:hAnsi="宋体" w:cs="宋体" w:eastAsia="宋体" w:hint="default"/>
          <w:w w:val="99"/>
          <w:sz w:val="22"/>
          <w:szCs w:val="22"/>
        </w:rPr>
        <w:t> </w:t>
      </w:r>
      <w:r>
        <w:rPr>
          <w:rFonts w:ascii="宋体" w:hAnsi="宋体" w:cs="宋体" w:eastAsia="宋体" w:hint="default"/>
          <w:sz w:val="22"/>
          <w:szCs w:val="22"/>
        </w:rPr>
        <w:t>导意见》及国资分配［2004］985</w:t>
      </w:r>
      <w:r>
        <w:rPr>
          <w:rFonts w:ascii="宋体" w:hAnsi="宋体" w:cs="宋体" w:eastAsia="宋体" w:hint="default"/>
          <w:spacing w:val="-65"/>
          <w:sz w:val="22"/>
          <w:szCs w:val="22"/>
        </w:rPr>
        <w:t> </w:t>
      </w:r>
      <w:r>
        <w:rPr>
          <w:rFonts w:ascii="宋体" w:hAnsi="宋体" w:cs="宋体" w:eastAsia="宋体" w:hint="default"/>
          <w:sz w:val="22"/>
          <w:szCs w:val="22"/>
        </w:rPr>
        <w:t>号《关于加强人工成本控制规范收入分配有关问题的通</w:t>
      </w:r>
      <w:r>
        <w:rPr>
          <w:rFonts w:ascii="宋体" w:hAnsi="宋体" w:cs="宋体" w:eastAsia="宋体" w:hint="default"/>
          <w:w w:val="99"/>
          <w:sz w:val="22"/>
          <w:szCs w:val="22"/>
        </w:rPr>
        <w:t> </w:t>
      </w:r>
      <w:r>
        <w:rPr>
          <w:rFonts w:ascii="宋体" w:hAnsi="宋体" w:cs="宋体" w:eastAsia="宋体" w:hint="default"/>
          <w:sz w:val="22"/>
          <w:szCs w:val="22"/>
        </w:rPr>
        <w:t>知》的有关精神拟实施年金计划而预留的企业应负担部分。本公司的年金方案于</w:t>
      </w:r>
      <w:r>
        <w:rPr>
          <w:rFonts w:ascii="宋体" w:hAnsi="宋体" w:cs="宋体" w:eastAsia="宋体" w:hint="default"/>
          <w:spacing w:val="-44"/>
          <w:sz w:val="22"/>
          <w:szCs w:val="22"/>
        </w:rPr>
        <w:t> </w:t>
      </w:r>
      <w:r>
        <w:rPr>
          <w:rFonts w:ascii="宋体" w:hAnsi="宋体" w:cs="宋体" w:eastAsia="宋体" w:hint="default"/>
          <w:sz w:val="22"/>
          <w:szCs w:val="22"/>
        </w:rPr>
        <w:t>2011</w:t>
      </w:r>
      <w:r>
        <w:rPr>
          <w:rFonts w:ascii="宋体" w:hAnsi="宋体" w:cs="宋体" w:eastAsia="宋体" w:hint="default"/>
          <w:spacing w:val="-46"/>
          <w:sz w:val="22"/>
          <w:szCs w:val="22"/>
        </w:rPr>
        <w:t> </w:t>
      </w:r>
      <w:r>
        <w:rPr>
          <w:rFonts w:ascii="宋体" w:hAnsi="宋体" w:cs="宋体" w:eastAsia="宋体" w:hint="default"/>
          <w:sz w:val="22"/>
          <w:szCs w:val="22"/>
        </w:rPr>
        <w:t>年</w:t>
      </w:r>
    </w:p>
    <w:p>
      <w:pPr>
        <w:spacing w:before="15"/>
        <w:ind w:left="241" w:right="0" w:firstLine="0"/>
        <w:jc w:val="left"/>
        <w:rPr>
          <w:rFonts w:ascii="宋体" w:hAnsi="宋体" w:cs="宋体" w:eastAsia="宋体" w:hint="default"/>
          <w:sz w:val="22"/>
          <w:szCs w:val="22"/>
        </w:rPr>
      </w:pPr>
      <w:r>
        <w:rPr>
          <w:rFonts w:ascii="宋体" w:hAnsi="宋体" w:cs="宋体" w:eastAsia="宋体" w:hint="default"/>
          <w:sz w:val="22"/>
          <w:szCs w:val="22"/>
        </w:rPr>
        <w:t>获得中国航天科工集团公司批准，截至</w:t>
      </w:r>
      <w:r>
        <w:rPr>
          <w:rFonts w:ascii="宋体" w:hAnsi="宋体" w:cs="宋体" w:eastAsia="宋体" w:hint="default"/>
          <w:spacing w:val="-60"/>
          <w:sz w:val="22"/>
          <w:szCs w:val="22"/>
        </w:rPr>
        <w:t> </w:t>
      </w:r>
      <w:r>
        <w:rPr>
          <w:rFonts w:ascii="宋体" w:hAnsi="宋体" w:cs="宋体" w:eastAsia="宋体" w:hint="default"/>
          <w:sz w:val="22"/>
          <w:szCs w:val="22"/>
        </w:rPr>
        <w:t>2011</w:t>
      </w:r>
      <w:r>
        <w:rPr>
          <w:rFonts w:ascii="宋体" w:hAnsi="宋体" w:cs="宋体" w:eastAsia="宋体" w:hint="default"/>
          <w:spacing w:val="-61"/>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宋体" w:hAnsi="宋体" w:cs="宋体" w:eastAsia="宋体" w:hint="default"/>
          <w:sz w:val="22"/>
          <w:szCs w:val="22"/>
        </w:rPr>
        <w:t>12</w:t>
      </w:r>
      <w:r>
        <w:rPr>
          <w:rFonts w:ascii="宋体" w:hAnsi="宋体" w:cs="宋体" w:eastAsia="宋体" w:hint="default"/>
          <w:spacing w:val="-60"/>
          <w:sz w:val="22"/>
          <w:szCs w:val="22"/>
        </w:rPr>
        <w:t> </w:t>
      </w:r>
      <w:r>
        <w:rPr>
          <w:rFonts w:ascii="宋体" w:hAnsi="宋体" w:cs="宋体" w:eastAsia="宋体" w:hint="default"/>
          <w:sz w:val="22"/>
          <w:szCs w:val="22"/>
        </w:rPr>
        <w:t>月</w:t>
      </w:r>
      <w:r>
        <w:rPr>
          <w:rFonts w:ascii="宋体" w:hAnsi="宋体" w:cs="宋体" w:eastAsia="宋体" w:hint="default"/>
          <w:spacing w:val="-60"/>
          <w:sz w:val="22"/>
          <w:szCs w:val="22"/>
        </w:rPr>
        <w:t> </w:t>
      </w:r>
      <w:r>
        <w:rPr>
          <w:rFonts w:ascii="宋体" w:hAnsi="宋体" w:cs="宋体" w:eastAsia="宋体" w:hint="default"/>
          <w:sz w:val="22"/>
          <w:szCs w:val="22"/>
        </w:rPr>
        <w:t>31</w:t>
      </w:r>
      <w:r>
        <w:rPr>
          <w:rFonts w:ascii="宋体" w:hAnsi="宋体" w:cs="宋体" w:eastAsia="宋体" w:hint="default"/>
          <w:spacing w:val="-61"/>
          <w:sz w:val="22"/>
          <w:szCs w:val="22"/>
        </w:rPr>
        <w:t> </w:t>
      </w:r>
      <w:r>
        <w:rPr>
          <w:rFonts w:ascii="宋体" w:hAnsi="宋体" w:cs="宋体" w:eastAsia="宋体" w:hint="default"/>
          <w:sz w:val="22"/>
          <w:szCs w:val="22"/>
        </w:rPr>
        <w:t>日，本公司已为员工缴纳了</w:t>
      </w:r>
      <w:r>
        <w:rPr>
          <w:rFonts w:ascii="宋体" w:hAnsi="宋体" w:cs="宋体" w:eastAsia="宋体" w:hint="default"/>
          <w:spacing w:val="-60"/>
          <w:sz w:val="22"/>
          <w:szCs w:val="22"/>
        </w:rPr>
        <w:t> </w:t>
      </w:r>
      <w:r>
        <w:rPr>
          <w:rFonts w:ascii="宋体" w:hAnsi="宋体" w:cs="宋体" w:eastAsia="宋体" w:hint="default"/>
          <w:sz w:val="22"/>
          <w:szCs w:val="22"/>
        </w:rPr>
        <w:t>2010</w:t>
      </w:r>
    </w:p>
    <w:p>
      <w:pPr>
        <w:spacing w:before="69"/>
        <w:ind w:left="241" w:right="0" w:firstLine="0"/>
        <w:jc w:val="left"/>
        <w:rPr>
          <w:rFonts w:ascii="宋体" w:hAnsi="宋体" w:cs="宋体" w:eastAsia="宋体" w:hint="default"/>
          <w:sz w:val="22"/>
          <w:szCs w:val="22"/>
        </w:rPr>
      </w:pPr>
      <w:r>
        <w:rPr>
          <w:rFonts w:ascii="宋体" w:hAnsi="宋体" w:cs="宋体" w:eastAsia="宋体" w:hint="default"/>
          <w:sz w:val="22"/>
          <w:szCs w:val="22"/>
        </w:rPr>
        <w:t>年度及</w:t>
      </w:r>
      <w:r>
        <w:rPr>
          <w:rFonts w:ascii="宋体" w:hAnsi="宋体" w:cs="宋体" w:eastAsia="宋体" w:hint="default"/>
          <w:spacing w:val="-45"/>
          <w:sz w:val="22"/>
          <w:szCs w:val="22"/>
        </w:rPr>
        <w:t> </w:t>
      </w:r>
      <w:r>
        <w:rPr>
          <w:rFonts w:ascii="宋体" w:hAnsi="宋体" w:cs="宋体" w:eastAsia="宋体" w:hint="default"/>
          <w:sz w:val="22"/>
          <w:szCs w:val="22"/>
        </w:rPr>
        <w:t>2011</w:t>
      </w:r>
      <w:r>
        <w:rPr>
          <w:rFonts w:ascii="宋体" w:hAnsi="宋体" w:cs="宋体" w:eastAsia="宋体" w:hint="default"/>
          <w:spacing w:val="-45"/>
          <w:sz w:val="22"/>
          <w:szCs w:val="22"/>
        </w:rPr>
        <w:t> </w:t>
      </w:r>
      <w:r>
        <w:rPr>
          <w:rFonts w:ascii="宋体" w:hAnsi="宋体" w:cs="宋体" w:eastAsia="宋体" w:hint="default"/>
          <w:sz w:val="22"/>
          <w:szCs w:val="22"/>
        </w:rPr>
        <w:t>年度的企业年金，由于受托方中国建设银行需要一定时间对两年的数据进行</w:t>
      </w:r>
    </w:p>
    <w:p>
      <w:pPr>
        <w:spacing w:after="0"/>
        <w:jc w:val="left"/>
        <w:rPr>
          <w:rFonts w:ascii="宋体" w:hAnsi="宋体" w:cs="宋体" w:eastAsia="宋体" w:hint="default"/>
          <w:sz w:val="22"/>
          <w:szCs w:val="22"/>
        </w:rPr>
        <w:sectPr>
          <w:pgSz w:w="11910" w:h="16840"/>
          <w:pgMar w:header="877" w:footer="865" w:top="1100" w:bottom="1060" w:left="1460" w:right="1440"/>
        </w:sectPr>
      </w:pPr>
    </w:p>
    <w:p>
      <w:pPr>
        <w:spacing w:line="240" w:lineRule="auto" w:before="10"/>
        <w:rPr>
          <w:rFonts w:ascii="宋体" w:hAnsi="宋体" w:cs="宋体" w:eastAsia="宋体" w:hint="default"/>
          <w:sz w:val="17"/>
          <w:szCs w:val="17"/>
        </w:rPr>
      </w:pPr>
    </w:p>
    <w:p>
      <w:pPr>
        <w:spacing w:line="297" w:lineRule="auto" w:before="31"/>
        <w:ind w:left="241" w:right="0" w:firstLine="0"/>
        <w:jc w:val="left"/>
        <w:rPr>
          <w:rFonts w:ascii="宋体" w:hAnsi="宋体" w:cs="宋体" w:eastAsia="宋体" w:hint="default"/>
          <w:sz w:val="22"/>
          <w:szCs w:val="22"/>
        </w:rPr>
      </w:pPr>
      <w:r>
        <w:rPr>
          <w:rFonts w:ascii="宋体" w:hAnsi="宋体" w:cs="宋体" w:eastAsia="宋体" w:hint="default"/>
          <w:sz w:val="22"/>
          <w:szCs w:val="22"/>
        </w:rPr>
        <w:t>处理，故本公司</w:t>
      </w:r>
      <w:r>
        <w:rPr>
          <w:rFonts w:ascii="宋体" w:hAnsi="宋体" w:cs="宋体" w:eastAsia="宋体" w:hint="default"/>
          <w:spacing w:val="-52"/>
          <w:sz w:val="22"/>
          <w:szCs w:val="22"/>
        </w:rPr>
        <w:t> </w:t>
      </w:r>
      <w:r>
        <w:rPr>
          <w:rFonts w:ascii="宋体" w:hAnsi="宋体" w:cs="宋体" w:eastAsia="宋体" w:hint="default"/>
          <w:sz w:val="22"/>
          <w:szCs w:val="22"/>
        </w:rPr>
        <w:t>2006</w:t>
      </w:r>
      <w:r>
        <w:rPr>
          <w:rFonts w:ascii="宋体" w:hAnsi="宋体" w:cs="宋体" w:eastAsia="宋体" w:hint="default"/>
          <w:spacing w:val="-52"/>
          <w:sz w:val="22"/>
          <w:szCs w:val="22"/>
        </w:rPr>
        <w:t> </w:t>
      </w:r>
      <w:r>
        <w:rPr>
          <w:rFonts w:ascii="宋体" w:hAnsi="宋体" w:cs="宋体" w:eastAsia="宋体" w:hint="default"/>
          <w:sz w:val="22"/>
          <w:szCs w:val="22"/>
        </w:rPr>
        <w:t>年至</w:t>
      </w:r>
      <w:r>
        <w:rPr>
          <w:rFonts w:ascii="宋体" w:hAnsi="宋体" w:cs="宋体" w:eastAsia="宋体" w:hint="default"/>
          <w:spacing w:val="-52"/>
          <w:sz w:val="22"/>
          <w:szCs w:val="22"/>
        </w:rPr>
        <w:t> </w:t>
      </w:r>
      <w:r>
        <w:rPr>
          <w:rFonts w:ascii="宋体" w:hAnsi="宋体" w:cs="宋体" w:eastAsia="宋体" w:hint="default"/>
          <w:sz w:val="22"/>
          <w:szCs w:val="22"/>
        </w:rPr>
        <w:t>2009</w:t>
      </w:r>
      <w:r>
        <w:rPr>
          <w:rFonts w:ascii="宋体" w:hAnsi="宋体" w:cs="宋体" w:eastAsia="宋体" w:hint="default"/>
          <w:spacing w:val="-52"/>
          <w:sz w:val="22"/>
          <w:szCs w:val="22"/>
        </w:rPr>
        <w:t> </w:t>
      </w:r>
      <w:r>
        <w:rPr>
          <w:rFonts w:ascii="宋体" w:hAnsi="宋体" w:cs="宋体" w:eastAsia="宋体" w:hint="default"/>
          <w:sz w:val="22"/>
          <w:szCs w:val="22"/>
        </w:rPr>
        <w:t>年应为员工缴纳的企业年金预计在</w:t>
      </w:r>
      <w:r>
        <w:rPr>
          <w:rFonts w:ascii="宋体" w:hAnsi="宋体" w:cs="宋体" w:eastAsia="宋体" w:hint="default"/>
          <w:spacing w:val="-52"/>
          <w:sz w:val="22"/>
          <w:szCs w:val="22"/>
        </w:rPr>
        <w:t> </w:t>
      </w:r>
      <w:r>
        <w:rPr>
          <w:rFonts w:ascii="宋体" w:hAnsi="宋体" w:cs="宋体" w:eastAsia="宋体" w:hint="default"/>
          <w:sz w:val="22"/>
          <w:szCs w:val="22"/>
        </w:rPr>
        <w:t>2012</w:t>
      </w:r>
      <w:r>
        <w:rPr>
          <w:rFonts w:ascii="宋体" w:hAnsi="宋体" w:cs="宋体" w:eastAsia="宋体" w:hint="default"/>
          <w:spacing w:val="-52"/>
          <w:sz w:val="22"/>
          <w:szCs w:val="22"/>
        </w:rPr>
        <w:t> </w:t>
      </w:r>
      <w:r>
        <w:rPr>
          <w:rFonts w:ascii="宋体" w:hAnsi="宋体" w:cs="宋体" w:eastAsia="宋体" w:hint="default"/>
          <w:sz w:val="22"/>
          <w:szCs w:val="22"/>
        </w:rPr>
        <w:t>年缴纳。同时，</w:t>
      </w:r>
      <w:r>
        <w:rPr>
          <w:rFonts w:ascii="宋体" w:hAnsi="宋体" w:cs="宋体" w:eastAsia="宋体" w:hint="default"/>
          <w:w w:val="99"/>
          <w:sz w:val="22"/>
          <w:szCs w:val="22"/>
        </w:rPr>
        <w:t> </w:t>
      </w:r>
      <w:r>
        <w:rPr>
          <w:rFonts w:ascii="宋体" w:hAnsi="宋体" w:cs="宋体" w:eastAsia="宋体" w:hint="default"/>
          <w:sz w:val="22"/>
          <w:szCs w:val="22"/>
        </w:rPr>
        <w:t>本公司将要制订中人补偿方案，方案所需资金将从上述已计提年金中支付。</w:t>
      </w:r>
    </w:p>
    <w:p>
      <w:pPr>
        <w:spacing w:line="240" w:lineRule="auto" w:before="6"/>
        <w:rPr>
          <w:rFonts w:ascii="宋体" w:hAnsi="宋体" w:cs="宋体" w:eastAsia="宋体" w:hint="default"/>
          <w:sz w:val="19"/>
          <w:szCs w:val="19"/>
        </w:rPr>
      </w:pPr>
    </w:p>
    <w:p>
      <w:pPr>
        <w:spacing w:before="0"/>
        <w:ind w:left="641" w:right="0" w:firstLine="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43"/>
          <w:sz w:val="22"/>
          <w:szCs w:val="22"/>
        </w:rPr>
        <w:t> </w:t>
      </w:r>
      <w:r>
        <w:rPr>
          <w:rFonts w:ascii="宋体" w:hAnsi="宋体" w:cs="宋体" w:eastAsia="宋体" w:hint="default"/>
          <w:sz w:val="22"/>
          <w:szCs w:val="22"/>
        </w:rPr>
        <w:t>应交税费</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708"/>
        <w:gridCol w:w="2658"/>
        <w:gridCol w:w="2371"/>
      </w:tblGrid>
      <w:tr>
        <w:trPr>
          <w:trHeight w:val="378" w:hRule="exact"/>
        </w:trPr>
        <w:tc>
          <w:tcPr>
            <w:tcW w:w="370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right="1631"/>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6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37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760"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44" w:hRule="exact"/>
        </w:trPr>
        <w:tc>
          <w:tcPr>
            <w:tcW w:w="370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312"/>
              <w:jc w:val="right"/>
              <w:rPr>
                <w:rFonts w:ascii="Arial Narrow" w:hAnsi="Arial Narrow" w:cs="Arial Narrow" w:eastAsia="Arial Narrow" w:hint="default"/>
                <w:sz w:val="21"/>
                <w:szCs w:val="21"/>
              </w:rPr>
            </w:pPr>
            <w:r>
              <w:rPr>
                <w:rFonts w:ascii="Arial Narrow"/>
                <w:spacing w:val="-1"/>
                <w:sz w:val="21"/>
              </w:rPr>
              <w:t>35,734,813.35</w:t>
            </w:r>
          </w:p>
        </w:tc>
        <w:tc>
          <w:tcPr>
            <w:tcW w:w="23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314"/>
              <w:jc w:val="right"/>
              <w:rPr>
                <w:rFonts w:ascii="Arial Narrow" w:hAnsi="Arial Narrow" w:cs="Arial Narrow" w:eastAsia="Arial Narrow" w:hint="default"/>
                <w:sz w:val="21"/>
                <w:szCs w:val="21"/>
              </w:rPr>
            </w:pPr>
            <w:r>
              <w:rPr>
                <w:rFonts w:ascii="Arial Narrow"/>
                <w:spacing w:val="-1"/>
                <w:sz w:val="21"/>
              </w:rPr>
              <w:t>36,214,348.82</w:t>
            </w:r>
          </w:p>
        </w:tc>
      </w:tr>
      <w:tr>
        <w:trPr>
          <w:trHeight w:val="346" w:hRule="exact"/>
        </w:trPr>
        <w:tc>
          <w:tcPr>
            <w:tcW w:w="3708"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312"/>
              <w:jc w:val="right"/>
              <w:rPr>
                <w:rFonts w:ascii="Arial Narrow" w:hAnsi="Arial Narrow" w:cs="Arial Narrow" w:eastAsia="Arial Narrow" w:hint="default"/>
                <w:sz w:val="21"/>
                <w:szCs w:val="21"/>
              </w:rPr>
            </w:pPr>
            <w:r>
              <w:rPr>
                <w:rFonts w:ascii="Arial Narrow"/>
                <w:spacing w:val="-1"/>
                <w:sz w:val="21"/>
              </w:rPr>
              <w:t>9,279,719.99</w:t>
            </w:r>
          </w:p>
        </w:tc>
        <w:tc>
          <w:tcPr>
            <w:tcW w:w="23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314"/>
              <w:jc w:val="right"/>
              <w:rPr>
                <w:rFonts w:ascii="Arial Narrow" w:hAnsi="Arial Narrow" w:cs="Arial Narrow" w:eastAsia="Arial Narrow" w:hint="default"/>
                <w:sz w:val="21"/>
                <w:szCs w:val="21"/>
              </w:rPr>
            </w:pPr>
            <w:r>
              <w:rPr>
                <w:rFonts w:ascii="Arial Narrow"/>
                <w:spacing w:val="-1"/>
                <w:sz w:val="21"/>
              </w:rPr>
              <w:t>9,730,081.81</w:t>
            </w:r>
          </w:p>
        </w:tc>
      </w:tr>
      <w:tr>
        <w:trPr>
          <w:trHeight w:val="344" w:hRule="exact"/>
        </w:trPr>
        <w:tc>
          <w:tcPr>
            <w:tcW w:w="370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312"/>
              <w:jc w:val="right"/>
              <w:rPr>
                <w:rFonts w:ascii="Arial Narrow" w:hAnsi="Arial Narrow" w:cs="Arial Narrow" w:eastAsia="Arial Narrow" w:hint="default"/>
                <w:sz w:val="21"/>
                <w:szCs w:val="21"/>
              </w:rPr>
            </w:pPr>
            <w:r>
              <w:rPr>
                <w:rFonts w:ascii="Arial Narrow"/>
                <w:spacing w:val="-1"/>
                <w:sz w:val="21"/>
              </w:rPr>
              <w:t>109,800,315.08</w:t>
            </w:r>
          </w:p>
        </w:tc>
        <w:tc>
          <w:tcPr>
            <w:tcW w:w="23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315"/>
              <w:jc w:val="right"/>
              <w:rPr>
                <w:rFonts w:ascii="Arial Narrow" w:hAnsi="Arial Narrow" w:cs="Arial Narrow" w:eastAsia="Arial Narrow" w:hint="default"/>
                <w:sz w:val="21"/>
                <w:szCs w:val="21"/>
              </w:rPr>
            </w:pPr>
            <w:r>
              <w:rPr>
                <w:rFonts w:ascii="Arial Narrow"/>
                <w:spacing w:val="-1"/>
                <w:sz w:val="21"/>
              </w:rPr>
              <w:t>100,942,888.68</w:t>
            </w:r>
          </w:p>
        </w:tc>
      </w:tr>
      <w:tr>
        <w:trPr>
          <w:trHeight w:val="346" w:hRule="exact"/>
        </w:trPr>
        <w:tc>
          <w:tcPr>
            <w:tcW w:w="3708"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312"/>
              <w:jc w:val="right"/>
              <w:rPr>
                <w:rFonts w:ascii="Arial Narrow" w:hAnsi="Arial Narrow" w:cs="Arial Narrow" w:eastAsia="Arial Narrow" w:hint="default"/>
                <w:sz w:val="21"/>
                <w:szCs w:val="21"/>
              </w:rPr>
            </w:pPr>
            <w:r>
              <w:rPr>
                <w:rFonts w:ascii="Arial Narrow"/>
                <w:spacing w:val="-1"/>
                <w:sz w:val="21"/>
              </w:rPr>
              <w:t>4,268,210.03</w:t>
            </w:r>
          </w:p>
        </w:tc>
        <w:tc>
          <w:tcPr>
            <w:tcW w:w="23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314"/>
              <w:jc w:val="right"/>
              <w:rPr>
                <w:rFonts w:ascii="Arial Narrow" w:hAnsi="Arial Narrow" w:cs="Arial Narrow" w:eastAsia="Arial Narrow" w:hint="default"/>
                <w:sz w:val="21"/>
                <w:szCs w:val="21"/>
              </w:rPr>
            </w:pPr>
            <w:r>
              <w:rPr>
                <w:rFonts w:ascii="Arial Narrow"/>
                <w:spacing w:val="-1"/>
                <w:sz w:val="21"/>
              </w:rPr>
              <w:t>15,967,987.06</w:t>
            </w:r>
          </w:p>
        </w:tc>
      </w:tr>
      <w:tr>
        <w:trPr>
          <w:trHeight w:val="344" w:hRule="exact"/>
        </w:trPr>
        <w:tc>
          <w:tcPr>
            <w:tcW w:w="370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312"/>
              <w:jc w:val="right"/>
              <w:rPr>
                <w:rFonts w:ascii="Arial Narrow" w:hAnsi="Arial Narrow" w:cs="Arial Narrow" w:eastAsia="Arial Narrow" w:hint="default"/>
                <w:sz w:val="21"/>
                <w:szCs w:val="21"/>
              </w:rPr>
            </w:pPr>
            <w:r>
              <w:rPr>
                <w:rFonts w:ascii="Arial Narrow"/>
                <w:spacing w:val="-1"/>
                <w:sz w:val="21"/>
              </w:rPr>
              <w:t>4,886,912.91</w:t>
            </w:r>
          </w:p>
        </w:tc>
        <w:tc>
          <w:tcPr>
            <w:tcW w:w="23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314"/>
              <w:jc w:val="right"/>
              <w:rPr>
                <w:rFonts w:ascii="Arial Narrow" w:hAnsi="Arial Narrow" w:cs="Arial Narrow" w:eastAsia="Arial Narrow" w:hint="default"/>
                <w:sz w:val="21"/>
                <w:szCs w:val="21"/>
              </w:rPr>
            </w:pPr>
            <w:r>
              <w:rPr>
                <w:rFonts w:ascii="Arial Narrow"/>
                <w:spacing w:val="-1"/>
                <w:sz w:val="21"/>
              </w:rPr>
              <w:t>4,100,232.02</w:t>
            </w:r>
          </w:p>
        </w:tc>
      </w:tr>
      <w:tr>
        <w:trPr>
          <w:trHeight w:val="346" w:hRule="exact"/>
        </w:trPr>
        <w:tc>
          <w:tcPr>
            <w:tcW w:w="3708"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312"/>
              <w:jc w:val="right"/>
              <w:rPr>
                <w:rFonts w:ascii="Arial Narrow" w:hAnsi="Arial Narrow" w:cs="Arial Narrow" w:eastAsia="Arial Narrow" w:hint="default"/>
                <w:sz w:val="21"/>
                <w:szCs w:val="21"/>
              </w:rPr>
            </w:pPr>
            <w:r>
              <w:rPr>
                <w:rFonts w:ascii="Arial Narrow"/>
                <w:spacing w:val="-1"/>
                <w:sz w:val="21"/>
              </w:rPr>
              <w:t>1,480,317.79</w:t>
            </w:r>
          </w:p>
        </w:tc>
        <w:tc>
          <w:tcPr>
            <w:tcW w:w="23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314"/>
              <w:jc w:val="right"/>
              <w:rPr>
                <w:rFonts w:ascii="Arial Narrow" w:hAnsi="Arial Narrow" w:cs="Arial Narrow" w:eastAsia="Arial Narrow" w:hint="default"/>
                <w:sz w:val="21"/>
                <w:szCs w:val="21"/>
              </w:rPr>
            </w:pPr>
            <w:r>
              <w:rPr>
                <w:rFonts w:ascii="Arial Narrow"/>
                <w:spacing w:val="-1"/>
                <w:sz w:val="21"/>
              </w:rPr>
              <w:t>1,889,491.25</w:t>
            </w:r>
          </w:p>
        </w:tc>
      </w:tr>
      <w:tr>
        <w:trPr>
          <w:trHeight w:val="344" w:hRule="exact"/>
        </w:trPr>
        <w:tc>
          <w:tcPr>
            <w:tcW w:w="370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312"/>
              <w:jc w:val="right"/>
              <w:rPr>
                <w:rFonts w:ascii="Arial Narrow" w:hAnsi="Arial Narrow" w:cs="Arial Narrow" w:eastAsia="Arial Narrow" w:hint="default"/>
                <w:sz w:val="21"/>
                <w:szCs w:val="21"/>
              </w:rPr>
            </w:pPr>
            <w:r>
              <w:rPr>
                <w:rFonts w:ascii="Arial Narrow"/>
                <w:spacing w:val="-1"/>
                <w:sz w:val="21"/>
              </w:rPr>
              <w:t>30,340.29</w:t>
            </w:r>
          </w:p>
        </w:tc>
        <w:tc>
          <w:tcPr>
            <w:tcW w:w="23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314"/>
              <w:jc w:val="right"/>
              <w:rPr>
                <w:rFonts w:ascii="Arial Narrow" w:hAnsi="Arial Narrow" w:cs="Arial Narrow" w:eastAsia="Arial Narrow" w:hint="default"/>
                <w:sz w:val="21"/>
                <w:szCs w:val="21"/>
              </w:rPr>
            </w:pPr>
            <w:r>
              <w:rPr>
                <w:rFonts w:ascii="Arial Narrow"/>
                <w:spacing w:val="-1"/>
                <w:sz w:val="21"/>
              </w:rPr>
              <w:t>218,967.34</w:t>
            </w:r>
          </w:p>
        </w:tc>
      </w:tr>
      <w:tr>
        <w:trPr>
          <w:trHeight w:val="346" w:hRule="exact"/>
        </w:trPr>
        <w:tc>
          <w:tcPr>
            <w:tcW w:w="3708"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312"/>
              <w:jc w:val="right"/>
              <w:rPr>
                <w:rFonts w:ascii="Arial Narrow" w:hAnsi="Arial Narrow" w:cs="Arial Narrow" w:eastAsia="Arial Narrow" w:hint="default"/>
                <w:sz w:val="21"/>
                <w:szCs w:val="21"/>
              </w:rPr>
            </w:pPr>
            <w:r>
              <w:rPr>
                <w:rFonts w:ascii="Arial Narrow"/>
                <w:spacing w:val="-1"/>
                <w:sz w:val="21"/>
              </w:rPr>
              <w:t>2,920,446.52</w:t>
            </w:r>
          </w:p>
        </w:tc>
        <w:tc>
          <w:tcPr>
            <w:tcW w:w="23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314"/>
              <w:jc w:val="right"/>
              <w:rPr>
                <w:rFonts w:ascii="Arial Narrow" w:hAnsi="Arial Narrow" w:cs="Arial Narrow" w:eastAsia="Arial Narrow" w:hint="default"/>
                <w:sz w:val="21"/>
                <w:szCs w:val="21"/>
              </w:rPr>
            </w:pPr>
            <w:r>
              <w:rPr>
                <w:rFonts w:ascii="Arial Narrow"/>
                <w:spacing w:val="-1"/>
                <w:sz w:val="21"/>
              </w:rPr>
              <w:t>2,229,322.18</w:t>
            </w:r>
          </w:p>
        </w:tc>
      </w:tr>
      <w:tr>
        <w:trPr>
          <w:trHeight w:val="344" w:hRule="exact"/>
        </w:trPr>
        <w:tc>
          <w:tcPr>
            <w:tcW w:w="370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312"/>
              <w:jc w:val="right"/>
              <w:rPr>
                <w:rFonts w:ascii="Arial Narrow" w:hAnsi="Arial Narrow" w:cs="Arial Narrow" w:eastAsia="Arial Narrow" w:hint="default"/>
                <w:sz w:val="21"/>
                <w:szCs w:val="21"/>
              </w:rPr>
            </w:pPr>
            <w:r>
              <w:rPr>
                <w:rFonts w:ascii="Arial Narrow"/>
                <w:spacing w:val="-1"/>
                <w:sz w:val="21"/>
              </w:rPr>
              <w:t>411,439.23</w:t>
            </w:r>
          </w:p>
        </w:tc>
        <w:tc>
          <w:tcPr>
            <w:tcW w:w="23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315"/>
              <w:jc w:val="right"/>
              <w:rPr>
                <w:rFonts w:ascii="Arial Narrow" w:hAnsi="Arial Narrow" w:cs="Arial Narrow" w:eastAsia="Arial Narrow" w:hint="default"/>
                <w:sz w:val="21"/>
                <w:szCs w:val="21"/>
              </w:rPr>
            </w:pPr>
            <w:r>
              <w:rPr>
                <w:rFonts w:ascii="Arial Narrow"/>
                <w:spacing w:val="-1"/>
                <w:sz w:val="21"/>
              </w:rPr>
              <w:t>272,529.29</w:t>
            </w:r>
          </w:p>
        </w:tc>
      </w:tr>
      <w:tr>
        <w:trPr>
          <w:trHeight w:val="346" w:hRule="exact"/>
        </w:trPr>
        <w:tc>
          <w:tcPr>
            <w:tcW w:w="3708"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312"/>
              <w:jc w:val="right"/>
              <w:rPr>
                <w:rFonts w:ascii="Arial Narrow" w:hAnsi="Arial Narrow" w:cs="Arial Narrow" w:eastAsia="Arial Narrow" w:hint="default"/>
                <w:sz w:val="21"/>
                <w:szCs w:val="21"/>
              </w:rPr>
            </w:pPr>
            <w:r>
              <w:rPr>
                <w:rFonts w:ascii="Arial Narrow"/>
                <w:spacing w:val="-1"/>
                <w:sz w:val="21"/>
              </w:rPr>
              <w:t>1,446,567.63</w:t>
            </w:r>
          </w:p>
        </w:tc>
        <w:tc>
          <w:tcPr>
            <w:tcW w:w="23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314"/>
              <w:jc w:val="right"/>
              <w:rPr>
                <w:rFonts w:ascii="Arial Narrow" w:hAnsi="Arial Narrow" w:cs="Arial Narrow" w:eastAsia="Arial Narrow" w:hint="default"/>
                <w:sz w:val="21"/>
                <w:szCs w:val="21"/>
              </w:rPr>
            </w:pPr>
            <w:r>
              <w:rPr>
                <w:rFonts w:ascii="Arial Narrow"/>
                <w:spacing w:val="-1"/>
                <w:sz w:val="21"/>
              </w:rPr>
              <w:t>381,100.66</w:t>
            </w:r>
          </w:p>
        </w:tc>
      </w:tr>
      <w:tr>
        <w:trPr>
          <w:trHeight w:val="378" w:hRule="exact"/>
        </w:trPr>
        <w:tc>
          <w:tcPr>
            <w:tcW w:w="370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right="1631"/>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6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312"/>
              <w:jc w:val="right"/>
              <w:rPr>
                <w:rFonts w:ascii="Arial Narrow" w:hAnsi="Arial Narrow" w:cs="Arial Narrow" w:eastAsia="Arial Narrow" w:hint="default"/>
                <w:sz w:val="21"/>
                <w:szCs w:val="21"/>
              </w:rPr>
            </w:pPr>
            <w:r>
              <w:rPr>
                <w:rFonts w:ascii="Arial Narrow"/>
                <w:b/>
                <w:spacing w:val="-1"/>
                <w:sz w:val="21"/>
              </w:rPr>
              <w:t>170,259,082.82</w:t>
            </w:r>
            <w:r>
              <w:rPr>
                <w:rFonts w:ascii="Arial Narrow"/>
                <w:spacing w:val="-1"/>
                <w:sz w:val="21"/>
              </w:rPr>
            </w:r>
          </w:p>
        </w:tc>
        <w:tc>
          <w:tcPr>
            <w:tcW w:w="237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6"/>
              <w:ind w:right="315"/>
              <w:jc w:val="right"/>
              <w:rPr>
                <w:rFonts w:ascii="Arial Narrow" w:hAnsi="Arial Narrow" w:cs="Arial Narrow" w:eastAsia="Arial Narrow" w:hint="default"/>
                <w:sz w:val="21"/>
                <w:szCs w:val="21"/>
              </w:rPr>
            </w:pPr>
            <w:r>
              <w:rPr>
                <w:rFonts w:ascii="Arial Narrow"/>
                <w:b/>
                <w:spacing w:val="-1"/>
                <w:sz w:val="21"/>
              </w:rPr>
              <w:t>171,946,949.11</w:t>
            </w:r>
            <w:r>
              <w:rPr>
                <w:rFonts w:ascii="Arial Narrow"/>
                <w:spacing w:val="-1"/>
                <w:sz w:val="21"/>
              </w:rPr>
            </w:r>
          </w:p>
        </w:tc>
      </w:tr>
    </w:tbl>
    <w:p>
      <w:pPr>
        <w:spacing w:line="240" w:lineRule="auto" w:before="2"/>
        <w:rPr>
          <w:rFonts w:ascii="宋体" w:hAnsi="宋体" w:cs="宋体" w:eastAsia="宋体" w:hint="default"/>
          <w:sz w:val="13"/>
          <w:szCs w:val="13"/>
        </w:rPr>
      </w:pPr>
    </w:p>
    <w:p>
      <w:pPr>
        <w:spacing w:before="31"/>
        <w:ind w:left="641" w:right="0" w:firstLine="0"/>
        <w:jc w:val="left"/>
        <w:rPr>
          <w:rFonts w:ascii="宋体" w:hAnsi="宋体" w:cs="宋体" w:eastAsia="宋体" w:hint="default"/>
          <w:sz w:val="22"/>
          <w:szCs w:val="22"/>
        </w:rPr>
      </w:pPr>
      <w:r>
        <w:rPr>
          <w:rFonts w:ascii="宋体" w:hAnsi="宋体" w:cs="宋体" w:eastAsia="宋体" w:hint="default"/>
          <w:sz w:val="22"/>
          <w:szCs w:val="22"/>
        </w:rPr>
        <w:t>24.</w:t>
      </w:r>
      <w:r>
        <w:rPr>
          <w:rFonts w:ascii="宋体" w:hAnsi="宋体" w:cs="宋体" w:eastAsia="宋体" w:hint="default"/>
          <w:spacing w:val="-43"/>
          <w:sz w:val="22"/>
          <w:szCs w:val="22"/>
        </w:rPr>
        <w:t> </w:t>
      </w:r>
      <w:r>
        <w:rPr>
          <w:rFonts w:ascii="宋体" w:hAnsi="宋体" w:cs="宋体" w:eastAsia="宋体" w:hint="default"/>
          <w:sz w:val="22"/>
          <w:szCs w:val="22"/>
        </w:rPr>
        <w:t>应付股利</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926"/>
        <w:gridCol w:w="1602"/>
        <w:gridCol w:w="1841"/>
        <w:gridCol w:w="2369"/>
      </w:tblGrid>
      <w:tr>
        <w:trPr>
          <w:trHeight w:val="378" w:hRule="exact"/>
        </w:trPr>
        <w:tc>
          <w:tcPr>
            <w:tcW w:w="29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6"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6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374"/>
              <w:jc w:val="righ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8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494"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236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285" w:right="0"/>
              <w:jc w:val="left"/>
              <w:rPr>
                <w:rFonts w:ascii="宋体" w:hAnsi="宋体" w:cs="宋体" w:eastAsia="宋体" w:hint="default"/>
                <w:sz w:val="21"/>
                <w:szCs w:val="21"/>
              </w:rPr>
            </w:pPr>
            <w:r>
              <w:rPr>
                <w:rFonts w:ascii="宋体" w:hAnsi="宋体" w:cs="宋体" w:eastAsia="宋体" w:hint="default"/>
                <w:b/>
                <w:bCs/>
                <w:sz w:val="21"/>
                <w:szCs w:val="21"/>
              </w:rPr>
              <w:t>超过1年未支付原因</w:t>
            </w:r>
            <w:r>
              <w:rPr>
                <w:rFonts w:ascii="宋体" w:hAnsi="宋体" w:cs="宋体" w:eastAsia="宋体" w:hint="default"/>
                <w:sz w:val="21"/>
                <w:szCs w:val="21"/>
              </w:rPr>
            </w:r>
          </w:p>
        </w:tc>
      </w:tr>
      <w:tr>
        <w:trPr>
          <w:trHeight w:val="365" w:hRule="exact"/>
        </w:trPr>
        <w:tc>
          <w:tcPr>
            <w:tcW w:w="29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得实发展（集团）有限公司</w:t>
            </w:r>
          </w:p>
        </w:tc>
        <w:tc>
          <w:tcPr>
            <w:tcW w:w="1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307"/>
              <w:jc w:val="right"/>
              <w:rPr>
                <w:rFonts w:ascii="Arial Narrow" w:hAnsi="Arial Narrow" w:cs="Arial Narrow" w:eastAsia="Arial Narrow" w:hint="default"/>
                <w:sz w:val="21"/>
                <w:szCs w:val="21"/>
              </w:rPr>
            </w:pPr>
            <w:r>
              <w:rPr>
                <w:rFonts w:ascii="Arial Narrow"/>
                <w:spacing w:val="-1"/>
                <w:sz w:val="21"/>
              </w:rPr>
              <w:t>6,831,404.43</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307"/>
              <w:jc w:val="right"/>
              <w:rPr>
                <w:rFonts w:ascii="Arial Narrow" w:hAnsi="Arial Narrow" w:cs="Arial Narrow" w:eastAsia="Arial Narrow" w:hint="default"/>
                <w:sz w:val="21"/>
                <w:szCs w:val="21"/>
              </w:rPr>
            </w:pPr>
            <w:r>
              <w:rPr>
                <w:rFonts w:ascii="Arial Narrow"/>
                <w:spacing w:val="-1"/>
                <w:sz w:val="21"/>
              </w:rPr>
              <w:t>6,831,404.43</w:t>
            </w:r>
          </w:p>
        </w:tc>
        <w:tc>
          <w:tcPr>
            <w:tcW w:w="2369"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92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航天科工集团第三研究院第</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8357</w:t>
            </w:r>
            <w:r>
              <w:rPr>
                <w:rFonts w:ascii="宋体" w:hAnsi="宋体" w:cs="宋体" w:eastAsia="宋体" w:hint="default"/>
                <w:spacing w:val="-59"/>
                <w:sz w:val="21"/>
                <w:szCs w:val="21"/>
              </w:rPr>
              <w:t> </w:t>
            </w:r>
            <w:r>
              <w:rPr>
                <w:rFonts w:ascii="宋体" w:hAnsi="宋体" w:cs="宋体" w:eastAsia="宋体" w:hint="default"/>
                <w:sz w:val="21"/>
                <w:szCs w:val="21"/>
              </w:rPr>
              <w:t>研究所</w:t>
            </w:r>
          </w:p>
        </w:tc>
        <w:tc>
          <w:tcPr>
            <w:tcW w:w="1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307"/>
              <w:jc w:val="right"/>
              <w:rPr>
                <w:rFonts w:ascii="Arial Narrow" w:hAnsi="Arial Narrow" w:cs="Arial Narrow" w:eastAsia="Arial Narrow" w:hint="default"/>
                <w:sz w:val="21"/>
                <w:szCs w:val="21"/>
              </w:rPr>
            </w:pPr>
            <w:r>
              <w:rPr>
                <w:rFonts w:ascii="Arial Narrow"/>
                <w:spacing w:val="-1"/>
                <w:sz w:val="21"/>
              </w:rPr>
              <w:t>2,716,000.00</w:t>
            </w:r>
          </w:p>
        </w:tc>
        <w:tc>
          <w:tcPr>
            <w:tcW w:w="1841" w:type="dxa"/>
            <w:tcBorders>
              <w:top w:val="single" w:sz="2" w:space="0" w:color="000000"/>
              <w:left w:val="single" w:sz="2" w:space="0" w:color="000000"/>
              <w:bottom w:val="single" w:sz="2" w:space="0" w:color="000000"/>
              <w:right w:val="single" w:sz="2" w:space="0" w:color="000000"/>
            </w:tcBorders>
          </w:tcPr>
          <w:p>
            <w:pPr/>
          </w:p>
        </w:tc>
        <w:tc>
          <w:tcPr>
            <w:tcW w:w="2369"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92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南充市国有资产投资经营有</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307"/>
              <w:jc w:val="right"/>
              <w:rPr>
                <w:rFonts w:ascii="Arial Narrow" w:hAnsi="Arial Narrow" w:cs="Arial Narrow" w:eastAsia="Arial Narrow" w:hint="default"/>
                <w:sz w:val="21"/>
                <w:szCs w:val="21"/>
              </w:rPr>
            </w:pPr>
            <w:r>
              <w:rPr>
                <w:rFonts w:ascii="Arial Narrow"/>
                <w:spacing w:val="-1"/>
                <w:sz w:val="21"/>
              </w:rPr>
              <w:t>248,870.33</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307"/>
              <w:jc w:val="right"/>
              <w:rPr>
                <w:rFonts w:ascii="Arial Narrow" w:hAnsi="Arial Narrow" w:cs="Arial Narrow" w:eastAsia="Arial Narrow" w:hint="default"/>
                <w:sz w:val="21"/>
                <w:szCs w:val="21"/>
              </w:rPr>
            </w:pPr>
            <w:r>
              <w:rPr>
                <w:rFonts w:ascii="Arial Narrow"/>
                <w:spacing w:val="-1"/>
                <w:sz w:val="21"/>
              </w:rPr>
              <w:t>252,462.82</w:t>
            </w:r>
          </w:p>
        </w:tc>
        <w:tc>
          <w:tcPr>
            <w:tcW w:w="236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9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湖南航天工业总公司</w:t>
            </w:r>
          </w:p>
        </w:tc>
        <w:tc>
          <w:tcPr>
            <w:tcW w:w="1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307"/>
              <w:jc w:val="right"/>
              <w:rPr>
                <w:rFonts w:ascii="Arial Narrow" w:hAnsi="Arial Narrow" w:cs="Arial Narrow" w:eastAsia="Arial Narrow" w:hint="default"/>
                <w:sz w:val="21"/>
                <w:szCs w:val="21"/>
              </w:rPr>
            </w:pPr>
            <w:r>
              <w:rPr>
                <w:rFonts w:ascii="Arial Narrow"/>
                <w:spacing w:val="-1"/>
                <w:sz w:val="21"/>
              </w:rPr>
              <w:t>141,305.17</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307"/>
              <w:jc w:val="right"/>
              <w:rPr>
                <w:rFonts w:ascii="Arial Narrow" w:hAnsi="Arial Narrow" w:cs="Arial Narrow" w:eastAsia="Arial Narrow" w:hint="default"/>
                <w:sz w:val="21"/>
                <w:szCs w:val="21"/>
              </w:rPr>
            </w:pPr>
            <w:r>
              <w:rPr>
                <w:rFonts w:ascii="Arial Narrow"/>
                <w:spacing w:val="-1"/>
                <w:sz w:val="21"/>
              </w:rPr>
              <w:t>141,305.17</w:t>
            </w:r>
          </w:p>
        </w:tc>
        <w:tc>
          <w:tcPr>
            <w:tcW w:w="236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9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中国航天科工集团公司</w:t>
            </w:r>
          </w:p>
        </w:tc>
        <w:tc>
          <w:tcPr>
            <w:tcW w:w="1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307"/>
              <w:jc w:val="right"/>
              <w:rPr>
                <w:rFonts w:ascii="Arial Narrow" w:hAnsi="Arial Narrow" w:cs="Arial Narrow" w:eastAsia="Arial Narrow" w:hint="default"/>
                <w:sz w:val="21"/>
                <w:szCs w:val="21"/>
              </w:rPr>
            </w:pPr>
            <w:r>
              <w:rPr>
                <w:rFonts w:ascii="Arial Narrow"/>
                <w:w w:val="95"/>
                <w:sz w:val="21"/>
              </w:rPr>
              <w:t>8,000.00</w:t>
            </w:r>
            <w:r>
              <w:rPr>
                <w:rFonts w:ascii="Arial Narrow"/>
                <w:sz w:val="21"/>
              </w:rPr>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307"/>
              <w:jc w:val="right"/>
              <w:rPr>
                <w:rFonts w:ascii="Arial Narrow" w:hAnsi="Arial Narrow" w:cs="Arial Narrow" w:eastAsia="Arial Narrow" w:hint="default"/>
                <w:sz w:val="21"/>
                <w:szCs w:val="21"/>
              </w:rPr>
            </w:pPr>
            <w:r>
              <w:rPr>
                <w:rFonts w:ascii="Arial Narrow"/>
                <w:w w:val="95"/>
                <w:sz w:val="21"/>
              </w:rPr>
              <w:t>8,000.00</w:t>
            </w:r>
            <w:r>
              <w:rPr>
                <w:rFonts w:ascii="Arial Narrow"/>
                <w:sz w:val="21"/>
              </w:rPr>
            </w:r>
          </w:p>
        </w:tc>
        <w:tc>
          <w:tcPr>
            <w:tcW w:w="2369"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92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德化县金瑞信息技术有限公</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602" w:type="dxa"/>
            <w:tcBorders>
              <w:top w:val="single" w:sz="2" w:space="0" w:color="000000"/>
              <w:left w:val="single" w:sz="2" w:space="0" w:color="000000"/>
              <w:bottom w:val="single" w:sz="2" w:space="0" w:color="000000"/>
              <w:right w:val="single" w:sz="2" w:space="0" w:color="000000"/>
            </w:tcBorders>
          </w:tcPr>
          <w:p>
            <w:pP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307"/>
              <w:jc w:val="right"/>
              <w:rPr>
                <w:rFonts w:ascii="Arial Narrow" w:hAnsi="Arial Narrow" w:cs="Arial Narrow" w:eastAsia="Arial Narrow" w:hint="default"/>
                <w:sz w:val="21"/>
                <w:szCs w:val="21"/>
              </w:rPr>
            </w:pPr>
            <w:r>
              <w:rPr>
                <w:rFonts w:ascii="Arial Narrow"/>
                <w:spacing w:val="-1"/>
                <w:sz w:val="21"/>
              </w:rPr>
              <w:t>80,000.00</w:t>
            </w:r>
          </w:p>
        </w:tc>
        <w:tc>
          <w:tcPr>
            <w:tcW w:w="2369"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9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6"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right="307"/>
              <w:jc w:val="right"/>
              <w:rPr>
                <w:rFonts w:ascii="Arial Narrow" w:hAnsi="Arial Narrow" w:cs="Arial Narrow" w:eastAsia="Arial Narrow" w:hint="default"/>
                <w:sz w:val="21"/>
                <w:szCs w:val="21"/>
              </w:rPr>
            </w:pPr>
            <w:r>
              <w:rPr>
                <w:rFonts w:ascii="Arial Narrow"/>
                <w:b/>
                <w:spacing w:val="-1"/>
                <w:sz w:val="21"/>
              </w:rPr>
              <w:t>9,945,579.93</w:t>
            </w:r>
            <w:r>
              <w:rPr>
                <w:rFonts w:ascii="Arial Narrow"/>
                <w:spacing w:val="-1"/>
                <w:sz w:val="21"/>
              </w:rPr>
            </w:r>
          </w:p>
        </w:tc>
        <w:tc>
          <w:tcPr>
            <w:tcW w:w="18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right="307"/>
              <w:jc w:val="right"/>
              <w:rPr>
                <w:rFonts w:ascii="Arial Narrow" w:hAnsi="Arial Narrow" w:cs="Arial Narrow" w:eastAsia="Arial Narrow" w:hint="default"/>
                <w:sz w:val="21"/>
                <w:szCs w:val="21"/>
              </w:rPr>
            </w:pPr>
            <w:r>
              <w:rPr>
                <w:rFonts w:ascii="Arial Narrow"/>
                <w:b/>
                <w:spacing w:val="-1"/>
                <w:sz w:val="21"/>
              </w:rPr>
              <w:t>7,313,172.42</w:t>
            </w:r>
            <w:r>
              <w:rPr>
                <w:rFonts w:ascii="Arial Narrow"/>
                <w:spacing w:val="-1"/>
                <w:sz w:val="21"/>
              </w:rPr>
            </w:r>
          </w:p>
        </w:tc>
        <w:tc>
          <w:tcPr>
            <w:tcW w:w="2369"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spacing w:before="31"/>
        <w:ind w:left="641" w:right="0" w:firstLine="0"/>
        <w:jc w:val="left"/>
        <w:rPr>
          <w:rFonts w:ascii="宋体" w:hAnsi="宋体" w:cs="宋体" w:eastAsia="宋体" w:hint="default"/>
          <w:sz w:val="22"/>
          <w:szCs w:val="22"/>
        </w:rPr>
      </w:pPr>
      <w:r>
        <w:rPr>
          <w:rFonts w:ascii="宋体" w:hAnsi="宋体" w:cs="宋体" w:eastAsia="宋体" w:hint="default"/>
          <w:sz w:val="22"/>
          <w:szCs w:val="22"/>
        </w:rPr>
        <w:t>25.</w:t>
      </w:r>
      <w:r>
        <w:rPr>
          <w:rFonts w:ascii="宋体" w:hAnsi="宋体" w:cs="宋体" w:eastAsia="宋体" w:hint="default"/>
          <w:spacing w:val="-42"/>
          <w:sz w:val="22"/>
          <w:szCs w:val="22"/>
        </w:rPr>
        <w:t> </w:t>
      </w:r>
      <w:r>
        <w:rPr>
          <w:rFonts w:ascii="宋体" w:hAnsi="宋体" w:cs="宋体" w:eastAsia="宋体" w:hint="default"/>
          <w:sz w:val="22"/>
          <w:szCs w:val="22"/>
        </w:rPr>
        <w:t>其他应付款</w:t>
      </w:r>
    </w:p>
    <w:p>
      <w:pPr>
        <w:spacing w:line="240" w:lineRule="auto" w:before="1"/>
        <w:rPr>
          <w:rFonts w:ascii="宋体" w:hAnsi="宋体" w:cs="宋体" w:eastAsia="宋体" w:hint="default"/>
          <w:sz w:val="29"/>
          <w:szCs w:val="29"/>
        </w:rPr>
      </w:pPr>
    </w:p>
    <w:p>
      <w:pPr>
        <w:spacing w:before="0"/>
        <w:ind w:left="641"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2"/>
          <w:sz w:val="22"/>
          <w:szCs w:val="22"/>
        </w:rPr>
        <w:t> </w:t>
      </w:r>
      <w:r>
        <w:rPr>
          <w:rFonts w:ascii="宋体" w:hAnsi="宋体" w:cs="宋体" w:eastAsia="宋体" w:hint="default"/>
          <w:sz w:val="22"/>
          <w:szCs w:val="22"/>
        </w:rPr>
        <w:t>其他应付款</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062"/>
        <w:gridCol w:w="2656"/>
        <w:gridCol w:w="3019"/>
      </w:tblGrid>
      <w:tr>
        <w:trPr>
          <w:trHeight w:val="388" w:hRule="exact"/>
        </w:trPr>
        <w:tc>
          <w:tcPr>
            <w:tcW w:w="306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6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8"/>
              <w:ind w:right="1"/>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30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8"/>
              <w:ind w:right="0"/>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76" w:hRule="exact"/>
        </w:trPr>
        <w:tc>
          <w:tcPr>
            <w:tcW w:w="30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313"/>
              <w:jc w:val="right"/>
              <w:rPr>
                <w:rFonts w:ascii="Arial Narrow" w:hAnsi="Arial Narrow" w:cs="Arial Narrow" w:eastAsia="Arial Narrow" w:hint="default"/>
                <w:sz w:val="21"/>
                <w:szCs w:val="21"/>
              </w:rPr>
            </w:pPr>
            <w:r>
              <w:rPr>
                <w:rFonts w:ascii="Arial Narrow"/>
                <w:b/>
                <w:spacing w:val="-1"/>
                <w:sz w:val="21"/>
              </w:rPr>
              <w:t>80,116,497.76</w:t>
            </w:r>
            <w:r>
              <w:rPr>
                <w:rFonts w:ascii="Arial Narrow"/>
                <w:spacing w:val="-1"/>
                <w:sz w:val="21"/>
              </w:rPr>
            </w:r>
          </w:p>
        </w:tc>
        <w:tc>
          <w:tcPr>
            <w:tcW w:w="30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314"/>
              <w:jc w:val="right"/>
              <w:rPr>
                <w:rFonts w:ascii="Arial Narrow" w:hAnsi="Arial Narrow" w:cs="Arial Narrow" w:eastAsia="Arial Narrow" w:hint="default"/>
                <w:sz w:val="21"/>
                <w:szCs w:val="21"/>
              </w:rPr>
            </w:pPr>
            <w:r>
              <w:rPr>
                <w:rFonts w:ascii="Arial Narrow"/>
                <w:b/>
                <w:spacing w:val="-1"/>
                <w:sz w:val="21"/>
              </w:rPr>
              <w:t>67,583,192.78</w:t>
            </w:r>
            <w:r>
              <w:rPr>
                <w:rFonts w:ascii="Arial Narrow"/>
                <w:spacing w:val="-1"/>
                <w:sz w:val="21"/>
              </w:rPr>
            </w:r>
          </w:p>
        </w:tc>
      </w:tr>
      <w:tr>
        <w:trPr>
          <w:trHeight w:val="378" w:hRule="exact"/>
        </w:trPr>
        <w:tc>
          <w:tcPr>
            <w:tcW w:w="306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其中：1</w:t>
            </w:r>
            <w:r>
              <w:rPr>
                <w:rFonts w:ascii="宋体" w:hAnsi="宋体" w:cs="宋体" w:eastAsia="宋体" w:hint="default"/>
                <w:spacing w:val="-53"/>
                <w:sz w:val="21"/>
                <w:szCs w:val="21"/>
              </w:rPr>
              <w:t> </w:t>
            </w:r>
            <w:r>
              <w:rPr>
                <w:rFonts w:ascii="宋体" w:hAnsi="宋体" w:cs="宋体" w:eastAsia="宋体" w:hint="default"/>
                <w:sz w:val="21"/>
                <w:szCs w:val="21"/>
              </w:rPr>
              <w:t>年以上</w:t>
            </w:r>
          </w:p>
        </w:tc>
        <w:tc>
          <w:tcPr>
            <w:tcW w:w="26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313"/>
              <w:jc w:val="right"/>
              <w:rPr>
                <w:rFonts w:ascii="Arial Narrow" w:hAnsi="Arial Narrow" w:cs="Arial Narrow" w:eastAsia="Arial Narrow" w:hint="default"/>
                <w:sz w:val="21"/>
                <w:szCs w:val="21"/>
              </w:rPr>
            </w:pPr>
            <w:r>
              <w:rPr>
                <w:rFonts w:ascii="Arial Narrow"/>
                <w:spacing w:val="-1"/>
                <w:sz w:val="21"/>
              </w:rPr>
              <w:t>29,569,951.22</w:t>
            </w:r>
          </w:p>
        </w:tc>
        <w:tc>
          <w:tcPr>
            <w:tcW w:w="30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314"/>
              <w:jc w:val="right"/>
              <w:rPr>
                <w:rFonts w:ascii="Arial Narrow" w:hAnsi="Arial Narrow" w:cs="Arial Narrow" w:eastAsia="Arial Narrow" w:hint="default"/>
                <w:sz w:val="21"/>
                <w:szCs w:val="21"/>
              </w:rPr>
            </w:pPr>
            <w:r>
              <w:rPr>
                <w:rFonts w:ascii="Arial Narrow"/>
                <w:spacing w:val="-1"/>
                <w:sz w:val="21"/>
              </w:rPr>
              <w:t>8,748,454.39</w:t>
            </w:r>
          </w:p>
        </w:tc>
      </w:tr>
    </w:tbl>
    <w:p>
      <w:pPr>
        <w:spacing w:line="240" w:lineRule="auto" w:before="2"/>
        <w:rPr>
          <w:rFonts w:ascii="宋体" w:hAnsi="宋体" w:cs="宋体" w:eastAsia="宋体" w:hint="default"/>
          <w:sz w:val="13"/>
          <w:szCs w:val="13"/>
        </w:rPr>
      </w:pPr>
    </w:p>
    <w:p>
      <w:pPr>
        <w:spacing w:line="355" w:lineRule="auto" w:before="31"/>
        <w:ind w:left="241" w:right="243" w:firstLine="403"/>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3"/>
          <w:sz w:val="22"/>
          <w:szCs w:val="22"/>
        </w:rPr>
        <w:t> </w:t>
      </w:r>
      <w:r>
        <w:rPr>
          <w:rFonts w:ascii="宋体" w:hAnsi="宋体" w:cs="宋体" w:eastAsia="宋体" w:hint="default"/>
          <w:sz w:val="22"/>
          <w:szCs w:val="22"/>
        </w:rPr>
        <w:t>年末其他应付款中不含应付持本公司</w:t>
      </w:r>
      <w:r>
        <w:rPr>
          <w:rFonts w:ascii="宋体" w:hAnsi="宋体" w:cs="宋体" w:eastAsia="宋体" w:hint="default"/>
          <w:spacing w:val="-54"/>
          <w:sz w:val="22"/>
          <w:szCs w:val="22"/>
        </w:rPr>
        <w:t> </w:t>
      </w:r>
      <w:r>
        <w:rPr>
          <w:rFonts w:ascii="宋体" w:hAnsi="宋体" w:cs="宋体" w:eastAsia="宋体" w:hint="default"/>
          <w:spacing w:val="-11"/>
          <w:sz w:val="22"/>
          <w:szCs w:val="22"/>
        </w:rPr>
        <w:t>5%（含</w:t>
      </w:r>
      <w:r>
        <w:rPr>
          <w:rFonts w:ascii="宋体" w:hAnsi="宋体" w:cs="宋体" w:eastAsia="宋体" w:hint="default"/>
          <w:spacing w:val="-54"/>
          <w:sz w:val="22"/>
          <w:szCs w:val="22"/>
        </w:rPr>
        <w:t> </w:t>
      </w:r>
      <w:r>
        <w:rPr>
          <w:rFonts w:ascii="宋体" w:hAnsi="宋体" w:cs="宋体" w:eastAsia="宋体" w:hint="default"/>
          <w:spacing w:val="-3"/>
          <w:sz w:val="22"/>
          <w:szCs w:val="22"/>
        </w:rPr>
        <w:t>5%）以上表决权股份的股东单位款</w:t>
      </w:r>
      <w:r>
        <w:rPr>
          <w:rFonts w:ascii="宋体" w:hAnsi="宋体" w:cs="宋体" w:eastAsia="宋体" w:hint="default"/>
          <w:w w:val="99"/>
          <w:sz w:val="22"/>
          <w:szCs w:val="22"/>
        </w:rPr>
        <w:t> </w:t>
      </w:r>
      <w:r>
        <w:rPr>
          <w:rFonts w:ascii="宋体" w:hAnsi="宋体" w:cs="宋体" w:eastAsia="宋体" w:hint="default"/>
          <w:sz w:val="22"/>
          <w:szCs w:val="22"/>
        </w:rPr>
        <w:t>项。</w:t>
      </w:r>
    </w:p>
    <w:p>
      <w:pPr>
        <w:spacing w:line="240" w:lineRule="auto" w:before="0"/>
        <w:rPr>
          <w:rFonts w:ascii="宋体" w:hAnsi="宋体" w:cs="宋体" w:eastAsia="宋体" w:hint="default"/>
          <w:sz w:val="21"/>
          <w:szCs w:val="21"/>
        </w:rPr>
      </w:pPr>
    </w:p>
    <w:p>
      <w:pPr>
        <w:spacing w:before="0"/>
        <w:ind w:left="641"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40"/>
          <w:sz w:val="22"/>
          <w:szCs w:val="22"/>
        </w:rPr>
        <w:t> </w:t>
      </w:r>
      <w:r>
        <w:rPr>
          <w:rFonts w:ascii="宋体" w:hAnsi="宋体" w:cs="宋体" w:eastAsia="宋体" w:hint="default"/>
          <w:spacing w:val="-24"/>
          <w:sz w:val="22"/>
          <w:szCs w:val="22"/>
        </w:rPr>
        <w:t>其他应付款关联方情况详见“九、关联方及关联交易（三）关联方往来余额”。</w:t>
      </w:r>
    </w:p>
    <w:p>
      <w:pPr>
        <w:spacing w:after="0"/>
        <w:jc w:val="left"/>
        <w:rPr>
          <w:rFonts w:ascii="宋体" w:hAnsi="宋体" w:cs="宋体" w:eastAsia="宋体" w:hint="default"/>
          <w:sz w:val="22"/>
          <w:szCs w:val="22"/>
        </w:rPr>
        <w:sectPr>
          <w:pgSz w:w="11910" w:h="16840"/>
          <w:pgMar w:header="877" w:footer="865" w:top="1100" w:bottom="1060" w:left="1460" w:right="1440"/>
        </w:sectPr>
      </w:pPr>
    </w:p>
    <w:p>
      <w:pPr>
        <w:spacing w:line="240" w:lineRule="auto" w:before="8"/>
        <w:rPr>
          <w:rFonts w:ascii="宋体" w:hAnsi="宋体" w:cs="宋体" w:eastAsia="宋体" w:hint="default"/>
          <w:sz w:val="17"/>
          <w:szCs w:val="17"/>
        </w:rPr>
      </w:pPr>
    </w:p>
    <w:p>
      <w:pPr>
        <w:spacing w:before="31"/>
        <w:ind w:left="641" w:right="0" w:firstLine="0"/>
        <w:jc w:val="left"/>
        <w:rPr>
          <w:rFonts w:ascii="宋体" w:hAnsi="宋体" w:cs="宋体" w:eastAsia="宋体" w:hint="default"/>
          <w:sz w:val="22"/>
          <w:szCs w:val="22"/>
        </w:rPr>
      </w:pPr>
      <w:r>
        <w:rPr>
          <w:rFonts w:ascii="宋体" w:hAnsi="宋体" w:cs="宋体" w:eastAsia="宋体" w:hint="default"/>
          <w:sz w:val="22"/>
          <w:szCs w:val="22"/>
        </w:rPr>
        <w:t>26.</w:t>
      </w:r>
      <w:r>
        <w:rPr>
          <w:rFonts w:ascii="宋体" w:hAnsi="宋体" w:cs="宋体" w:eastAsia="宋体" w:hint="default"/>
          <w:spacing w:val="-42"/>
          <w:sz w:val="22"/>
          <w:szCs w:val="22"/>
        </w:rPr>
        <w:t> </w:t>
      </w:r>
      <w:r>
        <w:rPr>
          <w:rFonts w:ascii="宋体" w:hAnsi="宋体" w:cs="宋体" w:eastAsia="宋体" w:hint="default"/>
          <w:sz w:val="22"/>
          <w:szCs w:val="22"/>
        </w:rPr>
        <w:t>其他流动负债</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675"/>
        <w:gridCol w:w="1846"/>
        <w:gridCol w:w="2270"/>
        <w:gridCol w:w="1946"/>
      </w:tblGrid>
      <w:tr>
        <w:trPr>
          <w:trHeight w:val="378" w:hRule="exact"/>
        </w:trPr>
        <w:tc>
          <w:tcPr>
            <w:tcW w:w="267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right="1114"/>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496"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27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710"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94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346"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备品备件款</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08"/>
              <w:jc w:val="right"/>
              <w:rPr>
                <w:rFonts w:ascii="Arial Narrow" w:hAnsi="Arial Narrow" w:cs="Arial Narrow" w:eastAsia="Arial Narrow" w:hint="default"/>
                <w:sz w:val="21"/>
                <w:szCs w:val="21"/>
              </w:rPr>
            </w:pPr>
            <w:r>
              <w:rPr>
                <w:rFonts w:ascii="Arial Narrow"/>
                <w:spacing w:val="-1"/>
                <w:sz w:val="21"/>
              </w:rPr>
              <w:t>11,258,540.35</w:t>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745" w:right="0"/>
              <w:jc w:val="left"/>
              <w:rPr>
                <w:rFonts w:ascii="Arial Narrow" w:hAnsi="Arial Narrow" w:cs="Arial Narrow" w:eastAsia="Arial Narrow" w:hint="default"/>
                <w:sz w:val="21"/>
                <w:szCs w:val="21"/>
              </w:rPr>
            </w:pPr>
            <w:r>
              <w:rPr>
                <w:rFonts w:ascii="Arial Narrow"/>
                <w:sz w:val="21"/>
              </w:rPr>
              <w:t>7,773,043.70</w:t>
            </w:r>
          </w:p>
        </w:tc>
        <w:tc>
          <w:tcPr>
            <w:tcW w:w="1946" w:type="dxa"/>
            <w:tcBorders>
              <w:top w:val="single" w:sz="2" w:space="0" w:color="000000"/>
              <w:left w:val="single" w:sz="2" w:space="0" w:color="000000"/>
              <w:bottom w:val="single" w:sz="2" w:space="0" w:color="000000"/>
              <w:right w:val="nil" w:sz="6" w:space="0" w:color="auto"/>
            </w:tcBorders>
          </w:tcPr>
          <w:p>
            <w:pPr>
              <w:pStyle w:val="TableParagraph"/>
              <w:spacing w:line="289" w:lineRule="exact"/>
              <w:ind w:right="211"/>
              <w:jc w:val="right"/>
              <w:rPr>
                <w:rFonts w:ascii="Arial Narrow" w:hAnsi="Arial Narrow" w:cs="Arial Narrow" w:eastAsia="Arial Narrow"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p>
        </w:tc>
      </w:tr>
      <w:tr>
        <w:trPr>
          <w:trHeight w:val="344"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防伪税控保证金</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208"/>
              <w:jc w:val="right"/>
              <w:rPr>
                <w:rFonts w:ascii="Arial Narrow" w:hAnsi="Arial Narrow" w:cs="Arial Narrow" w:eastAsia="Arial Narrow" w:hint="default"/>
                <w:sz w:val="21"/>
                <w:szCs w:val="21"/>
              </w:rPr>
            </w:pPr>
            <w:r>
              <w:rPr>
                <w:rFonts w:ascii="Arial Narrow"/>
                <w:spacing w:val="-1"/>
                <w:sz w:val="21"/>
              </w:rPr>
              <w:t>45,339,282.95</w:t>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649" w:right="0"/>
              <w:jc w:val="left"/>
              <w:rPr>
                <w:rFonts w:ascii="Arial Narrow" w:hAnsi="Arial Narrow" w:cs="Arial Narrow" w:eastAsia="Arial Narrow" w:hint="default"/>
                <w:sz w:val="21"/>
                <w:szCs w:val="21"/>
              </w:rPr>
            </w:pPr>
            <w:r>
              <w:rPr>
                <w:rFonts w:ascii="Arial Narrow"/>
                <w:sz w:val="21"/>
              </w:rPr>
              <w:t>50,825,334.25</w:t>
            </w:r>
          </w:p>
        </w:tc>
        <w:tc>
          <w:tcPr>
            <w:tcW w:w="1946" w:type="dxa"/>
            <w:tcBorders>
              <w:top w:val="single" w:sz="2" w:space="0" w:color="000000"/>
              <w:left w:val="single" w:sz="2" w:space="0" w:color="000000"/>
              <w:bottom w:val="single" w:sz="2" w:space="0" w:color="000000"/>
              <w:right w:val="nil" w:sz="6" w:space="0" w:color="auto"/>
            </w:tcBorders>
          </w:tcPr>
          <w:p>
            <w:pPr>
              <w:pStyle w:val="TableParagraph"/>
              <w:spacing w:line="288" w:lineRule="exact"/>
              <w:ind w:right="211"/>
              <w:jc w:val="right"/>
              <w:rPr>
                <w:rFonts w:ascii="Arial Narrow" w:hAnsi="Arial Narrow" w:cs="Arial Narrow" w:eastAsia="Arial Narrow"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Arial Narrow" w:hAnsi="Arial Narrow" w:cs="Arial Narrow" w:eastAsia="Arial Narrow" w:hint="default"/>
                <w:sz w:val="21"/>
                <w:szCs w:val="21"/>
              </w:rPr>
              <w:t>2</w:t>
            </w:r>
          </w:p>
        </w:tc>
      </w:tr>
      <w:tr>
        <w:trPr>
          <w:trHeight w:val="346"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远教工程安装费</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09"/>
              <w:jc w:val="right"/>
              <w:rPr>
                <w:rFonts w:ascii="Arial Narrow" w:hAnsi="Arial Narrow" w:cs="Arial Narrow" w:eastAsia="Arial Narrow" w:hint="default"/>
                <w:sz w:val="21"/>
                <w:szCs w:val="21"/>
              </w:rPr>
            </w:pPr>
            <w:r>
              <w:rPr>
                <w:rFonts w:ascii="Arial Narrow"/>
                <w:spacing w:val="-1"/>
                <w:sz w:val="21"/>
              </w:rPr>
              <w:t>9,173,610.58</w:t>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649" w:right="0"/>
              <w:jc w:val="left"/>
              <w:rPr>
                <w:rFonts w:ascii="Arial Narrow" w:hAnsi="Arial Narrow" w:cs="Arial Narrow" w:eastAsia="Arial Narrow" w:hint="default"/>
                <w:sz w:val="21"/>
                <w:szCs w:val="21"/>
              </w:rPr>
            </w:pPr>
            <w:r>
              <w:rPr>
                <w:rFonts w:ascii="Arial Narrow"/>
                <w:sz w:val="21"/>
              </w:rPr>
              <w:t>19,499,814.02</w:t>
            </w:r>
          </w:p>
        </w:tc>
        <w:tc>
          <w:tcPr>
            <w:tcW w:w="1946" w:type="dxa"/>
            <w:tcBorders>
              <w:top w:val="single" w:sz="2" w:space="0" w:color="000000"/>
              <w:left w:val="single" w:sz="2" w:space="0" w:color="000000"/>
              <w:bottom w:val="single" w:sz="2" w:space="0" w:color="000000"/>
              <w:right w:val="nil" w:sz="6" w:space="0" w:color="auto"/>
            </w:tcBorders>
          </w:tcPr>
          <w:p>
            <w:pPr>
              <w:pStyle w:val="TableParagraph"/>
              <w:spacing w:line="289" w:lineRule="exact"/>
              <w:ind w:right="211"/>
              <w:jc w:val="right"/>
              <w:rPr>
                <w:rFonts w:ascii="Arial Narrow" w:hAnsi="Arial Narrow" w:cs="Arial Narrow" w:eastAsia="Arial Narrow"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Arial Narrow" w:hAnsi="Arial Narrow" w:cs="Arial Narrow" w:eastAsia="Arial Narrow" w:hint="default"/>
                <w:sz w:val="21"/>
                <w:szCs w:val="21"/>
              </w:rPr>
              <w:t>3</w:t>
            </w:r>
          </w:p>
        </w:tc>
      </w:tr>
      <w:tr>
        <w:trPr>
          <w:trHeight w:val="344"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董事会会费</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209"/>
              <w:jc w:val="right"/>
              <w:rPr>
                <w:rFonts w:ascii="Arial Narrow" w:hAnsi="Arial Narrow" w:cs="Arial Narrow" w:eastAsia="Arial Narrow" w:hint="default"/>
                <w:sz w:val="21"/>
                <w:szCs w:val="21"/>
              </w:rPr>
            </w:pPr>
            <w:r>
              <w:rPr>
                <w:rFonts w:ascii="Arial Narrow"/>
                <w:spacing w:val="-1"/>
                <w:sz w:val="21"/>
              </w:rPr>
              <w:t>8,905,715.36</w:t>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745" w:right="0"/>
              <w:jc w:val="left"/>
              <w:rPr>
                <w:rFonts w:ascii="Arial Narrow" w:hAnsi="Arial Narrow" w:cs="Arial Narrow" w:eastAsia="Arial Narrow" w:hint="default"/>
                <w:sz w:val="21"/>
                <w:szCs w:val="21"/>
              </w:rPr>
            </w:pPr>
            <w:r>
              <w:rPr>
                <w:rFonts w:ascii="Arial Narrow"/>
                <w:sz w:val="21"/>
              </w:rPr>
              <w:t>7,406,855.86</w:t>
            </w:r>
          </w:p>
        </w:tc>
        <w:tc>
          <w:tcPr>
            <w:tcW w:w="1946"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科研项目拨款</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09"/>
              <w:jc w:val="right"/>
              <w:rPr>
                <w:rFonts w:ascii="Arial Narrow" w:hAnsi="Arial Narrow" w:cs="Arial Narrow" w:eastAsia="Arial Narrow" w:hint="default"/>
                <w:sz w:val="21"/>
                <w:szCs w:val="21"/>
              </w:rPr>
            </w:pPr>
            <w:r>
              <w:rPr>
                <w:rFonts w:ascii="Arial Narrow"/>
                <w:spacing w:val="-1"/>
                <w:sz w:val="21"/>
              </w:rPr>
              <w:t>1,800,000.00</w:t>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745" w:right="0"/>
              <w:jc w:val="left"/>
              <w:rPr>
                <w:rFonts w:ascii="Arial Narrow" w:hAnsi="Arial Narrow" w:cs="Arial Narrow" w:eastAsia="Arial Narrow" w:hint="default"/>
                <w:sz w:val="21"/>
                <w:szCs w:val="21"/>
              </w:rPr>
            </w:pPr>
            <w:r>
              <w:rPr>
                <w:rFonts w:ascii="Arial Narrow"/>
                <w:sz w:val="21"/>
              </w:rPr>
              <w:t>7,700,000.00</w:t>
            </w:r>
          </w:p>
        </w:tc>
        <w:tc>
          <w:tcPr>
            <w:tcW w:w="1946"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209"/>
              <w:jc w:val="right"/>
              <w:rPr>
                <w:rFonts w:ascii="Arial Narrow" w:hAnsi="Arial Narrow" w:cs="Arial Narrow" w:eastAsia="Arial Narrow" w:hint="default"/>
                <w:sz w:val="21"/>
                <w:szCs w:val="21"/>
              </w:rPr>
            </w:pPr>
            <w:r>
              <w:rPr>
                <w:rFonts w:ascii="Arial Narrow"/>
                <w:spacing w:val="-1"/>
                <w:sz w:val="21"/>
              </w:rPr>
              <w:t>6,427,319.38</w:t>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745" w:right="0"/>
              <w:jc w:val="left"/>
              <w:rPr>
                <w:rFonts w:ascii="Arial Narrow" w:hAnsi="Arial Narrow" w:cs="Arial Narrow" w:eastAsia="Arial Narrow" w:hint="default"/>
                <w:sz w:val="21"/>
                <w:szCs w:val="21"/>
              </w:rPr>
            </w:pPr>
            <w:r>
              <w:rPr>
                <w:rFonts w:ascii="Arial Narrow"/>
                <w:sz w:val="21"/>
              </w:rPr>
              <w:t>5,507,204.38</w:t>
            </w:r>
          </w:p>
        </w:tc>
        <w:tc>
          <w:tcPr>
            <w:tcW w:w="1946" w:type="dxa"/>
            <w:tcBorders>
              <w:top w:val="single" w:sz="2" w:space="0" w:color="000000"/>
              <w:left w:val="single" w:sz="2" w:space="0" w:color="000000"/>
              <w:bottom w:val="single" w:sz="2" w:space="0" w:color="000000"/>
              <w:right w:val="nil" w:sz="6" w:space="0" w:color="auto"/>
            </w:tcBorders>
          </w:tcPr>
          <w:p>
            <w:pPr/>
          </w:p>
        </w:tc>
      </w:tr>
      <w:tr>
        <w:trPr>
          <w:trHeight w:val="359" w:hRule="exact"/>
        </w:trPr>
        <w:tc>
          <w:tcPr>
            <w:tcW w:w="2675" w:type="dxa"/>
            <w:tcBorders>
              <w:top w:val="single" w:sz="2" w:space="0" w:color="000000"/>
              <w:left w:val="nil" w:sz="6" w:space="0" w:color="auto"/>
              <w:bottom w:val="single" w:sz="12" w:space="0" w:color="000000"/>
              <w:right w:val="single" w:sz="2" w:space="0" w:color="000000"/>
            </w:tcBorders>
          </w:tcPr>
          <w:p>
            <w:pPr>
              <w:pStyle w:val="TableParagraph"/>
              <w:spacing w:line="274" w:lineRule="exact"/>
              <w:ind w:right="1114"/>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8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8"/>
              <w:ind w:right="209"/>
              <w:jc w:val="right"/>
              <w:rPr>
                <w:rFonts w:ascii="Arial Narrow" w:hAnsi="Arial Narrow" w:cs="Arial Narrow" w:eastAsia="Arial Narrow" w:hint="default"/>
                <w:sz w:val="21"/>
                <w:szCs w:val="21"/>
              </w:rPr>
            </w:pPr>
            <w:r>
              <w:rPr>
                <w:rFonts w:ascii="Arial Narrow"/>
                <w:b/>
                <w:spacing w:val="-1"/>
                <w:sz w:val="21"/>
              </w:rPr>
              <w:t>82,904,468.62</w:t>
            </w:r>
            <w:r>
              <w:rPr>
                <w:rFonts w:ascii="Arial Narrow"/>
                <w:spacing w:val="-1"/>
                <w:sz w:val="21"/>
              </w:rPr>
            </w:r>
          </w:p>
        </w:tc>
        <w:tc>
          <w:tcPr>
            <w:tcW w:w="22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8"/>
              <w:ind w:left="739" w:right="0"/>
              <w:jc w:val="left"/>
              <w:rPr>
                <w:rFonts w:ascii="Arial Narrow" w:hAnsi="Arial Narrow" w:cs="Arial Narrow" w:eastAsia="Arial Narrow" w:hint="default"/>
                <w:sz w:val="21"/>
                <w:szCs w:val="21"/>
              </w:rPr>
            </w:pPr>
            <w:r>
              <w:rPr>
                <w:rFonts w:ascii="Arial Narrow"/>
                <w:b/>
                <w:sz w:val="21"/>
              </w:rPr>
              <w:t>98,712,252.21</w:t>
            </w:r>
            <w:r>
              <w:rPr>
                <w:rFonts w:ascii="Arial Narrow"/>
                <w:sz w:val="21"/>
              </w:rPr>
            </w:r>
          </w:p>
        </w:tc>
        <w:tc>
          <w:tcPr>
            <w:tcW w:w="1946" w:type="dxa"/>
            <w:tcBorders>
              <w:top w:val="single" w:sz="2" w:space="0" w:color="000000"/>
              <w:left w:val="single" w:sz="2"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18"/>
          <w:szCs w:val="18"/>
        </w:rPr>
      </w:pPr>
    </w:p>
    <w:p>
      <w:pPr>
        <w:spacing w:line="300" w:lineRule="auto" w:before="31"/>
        <w:ind w:left="241" w:right="253" w:firstLine="440"/>
        <w:jc w:val="both"/>
        <w:rPr>
          <w:rFonts w:ascii="宋体" w:hAnsi="宋体" w:cs="宋体" w:eastAsia="宋体" w:hint="default"/>
          <w:sz w:val="22"/>
          <w:szCs w:val="22"/>
        </w:rPr>
      </w:pPr>
      <w:r>
        <w:rPr>
          <w:rFonts w:ascii="宋体" w:hAnsi="宋体" w:cs="宋体" w:eastAsia="宋体" w:hint="default"/>
          <w:sz w:val="22"/>
          <w:szCs w:val="22"/>
        </w:rPr>
        <w:t>注释</w:t>
      </w:r>
      <w:r>
        <w:rPr>
          <w:rFonts w:ascii="宋体" w:hAnsi="宋体" w:cs="宋体" w:eastAsia="宋体" w:hint="default"/>
          <w:spacing w:val="-74"/>
          <w:sz w:val="22"/>
          <w:szCs w:val="22"/>
        </w:rPr>
        <w:t> </w:t>
      </w:r>
      <w:r>
        <w:rPr>
          <w:rFonts w:ascii="宋体" w:hAnsi="宋体" w:cs="宋体" w:eastAsia="宋体" w:hint="default"/>
          <w:sz w:val="22"/>
          <w:szCs w:val="22"/>
        </w:rPr>
        <w:t>1：根据本公司与国家税务总局签定的《增值税防伪税控系统合作协议》相关规</w:t>
      </w:r>
      <w:r>
        <w:rPr>
          <w:rFonts w:ascii="宋体" w:hAnsi="宋体" w:cs="宋体" w:eastAsia="宋体" w:hint="default"/>
          <w:w w:val="99"/>
          <w:sz w:val="22"/>
          <w:szCs w:val="22"/>
        </w:rPr>
        <w:t> </w:t>
      </w:r>
      <w:r>
        <w:rPr>
          <w:rFonts w:ascii="宋体" w:hAnsi="宋体" w:cs="宋体" w:eastAsia="宋体" w:hint="default"/>
          <w:spacing w:val="-2"/>
          <w:sz w:val="22"/>
          <w:szCs w:val="22"/>
        </w:rPr>
        <w:t>定，按照增值税防伪税控系统销售量的一定比例计提备品备件费用，用于增值税防伪税控</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4"/>
          <w:sz w:val="22"/>
          <w:szCs w:val="22"/>
        </w:rPr>
        <w:t>系统产品的维修周转。本公司截至</w:t>
      </w:r>
      <w:r>
        <w:rPr>
          <w:rFonts w:ascii="宋体" w:hAnsi="宋体" w:cs="宋体" w:eastAsia="宋体" w:hint="default"/>
          <w:spacing w:val="27"/>
          <w:sz w:val="22"/>
          <w:szCs w:val="22"/>
        </w:rPr>
        <w:t> </w:t>
      </w:r>
      <w:r>
        <w:rPr>
          <w:rFonts w:ascii="宋体" w:hAnsi="宋体" w:cs="宋体" w:eastAsia="宋体" w:hint="default"/>
          <w:sz w:val="22"/>
          <w:szCs w:val="22"/>
        </w:rPr>
        <w:t>2011</w:t>
      </w:r>
      <w:r>
        <w:rPr>
          <w:rFonts w:ascii="宋体" w:hAnsi="宋体" w:cs="宋体" w:eastAsia="宋体" w:hint="default"/>
          <w:spacing w:val="28"/>
          <w:sz w:val="22"/>
          <w:szCs w:val="22"/>
        </w:rPr>
        <w:t> </w:t>
      </w:r>
      <w:r>
        <w:rPr>
          <w:rFonts w:ascii="宋体" w:hAnsi="宋体" w:cs="宋体" w:eastAsia="宋体" w:hint="default"/>
          <w:sz w:val="22"/>
          <w:szCs w:val="22"/>
        </w:rPr>
        <w:t>年</w:t>
      </w:r>
      <w:r>
        <w:rPr>
          <w:rFonts w:ascii="宋体" w:hAnsi="宋体" w:cs="宋体" w:eastAsia="宋体" w:hint="default"/>
          <w:spacing w:val="27"/>
          <w:sz w:val="22"/>
          <w:szCs w:val="22"/>
        </w:rPr>
        <w:t> </w:t>
      </w:r>
      <w:r>
        <w:rPr>
          <w:rFonts w:ascii="宋体" w:hAnsi="宋体" w:cs="宋体" w:eastAsia="宋体" w:hint="default"/>
          <w:sz w:val="22"/>
          <w:szCs w:val="22"/>
        </w:rPr>
        <w:t>12</w:t>
      </w:r>
      <w:r>
        <w:rPr>
          <w:rFonts w:ascii="宋体" w:hAnsi="宋体" w:cs="宋体" w:eastAsia="宋体" w:hint="default"/>
          <w:spacing w:val="28"/>
          <w:sz w:val="22"/>
          <w:szCs w:val="22"/>
        </w:rPr>
        <w:t> </w:t>
      </w:r>
      <w:r>
        <w:rPr>
          <w:rFonts w:ascii="宋体" w:hAnsi="宋体" w:cs="宋体" w:eastAsia="宋体" w:hint="default"/>
          <w:sz w:val="22"/>
          <w:szCs w:val="22"/>
        </w:rPr>
        <w:t>月</w:t>
      </w:r>
      <w:r>
        <w:rPr>
          <w:rFonts w:ascii="宋体" w:hAnsi="宋体" w:cs="宋体" w:eastAsia="宋体" w:hint="default"/>
          <w:spacing w:val="27"/>
          <w:sz w:val="22"/>
          <w:szCs w:val="22"/>
        </w:rPr>
        <w:t> </w:t>
      </w:r>
      <w:r>
        <w:rPr>
          <w:rFonts w:ascii="宋体" w:hAnsi="宋体" w:cs="宋体" w:eastAsia="宋体" w:hint="default"/>
          <w:sz w:val="22"/>
          <w:szCs w:val="22"/>
        </w:rPr>
        <w:t>31</w:t>
      </w:r>
      <w:r>
        <w:rPr>
          <w:rFonts w:ascii="宋体" w:hAnsi="宋体" w:cs="宋体" w:eastAsia="宋体" w:hint="default"/>
          <w:spacing w:val="28"/>
          <w:sz w:val="22"/>
          <w:szCs w:val="22"/>
        </w:rPr>
        <w:t> </w:t>
      </w:r>
      <w:r>
        <w:rPr>
          <w:rFonts w:ascii="宋体" w:hAnsi="宋体" w:cs="宋体" w:eastAsia="宋体" w:hint="default"/>
          <w:spacing w:val="13"/>
          <w:sz w:val="22"/>
          <w:szCs w:val="22"/>
        </w:rPr>
        <w:t>日预</w:t>
      </w:r>
      <w:r>
        <w:rPr>
          <w:rFonts w:ascii="宋体" w:hAnsi="宋体" w:cs="宋体" w:eastAsia="宋体" w:hint="default"/>
          <w:spacing w:val="-83"/>
          <w:sz w:val="22"/>
          <w:szCs w:val="22"/>
        </w:rPr>
        <w:t> </w:t>
      </w:r>
      <w:r>
        <w:rPr>
          <w:rFonts w:ascii="宋体" w:hAnsi="宋体" w:cs="宋体" w:eastAsia="宋体" w:hint="default"/>
          <w:spacing w:val="23"/>
          <w:sz w:val="22"/>
          <w:szCs w:val="22"/>
        </w:rPr>
        <w:t>提的备品备件余额为</w:t>
      </w:r>
      <w:r>
        <w:rPr>
          <w:rFonts w:ascii="宋体" w:hAnsi="宋体" w:cs="宋体" w:eastAsia="宋体" w:hint="default"/>
          <w:w w:val="99"/>
          <w:sz w:val="22"/>
          <w:szCs w:val="22"/>
        </w:rPr>
        <w:t> </w:t>
      </w:r>
      <w:r>
        <w:rPr>
          <w:rFonts w:ascii="宋体" w:hAnsi="宋体" w:cs="宋体" w:eastAsia="宋体" w:hint="default"/>
          <w:sz w:val="22"/>
          <w:szCs w:val="22"/>
        </w:rPr>
        <w:t>11,258,540.35</w:t>
      </w:r>
      <w:r>
        <w:rPr>
          <w:rFonts w:ascii="宋体" w:hAnsi="宋体" w:cs="宋体" w:eastAsia="宋体" w:hint="default"/>
          <w:spacing w:val="-63"/>
          <w:sz w:val="22"/>
          <w:szCs w:val="22"/>
        </w:rPr>
        <w:t> </w:t>
      </w:r>
      <w:r>
        <w:rPr>
          <w:rFonts w:ascii="宋体" w:hAnsi="宋体" w:cs="宋体" w:eastAsia="宋体" w:hint="default"/>
          <w:sz w:val="22"/>
          <w:szCs w:val="22"/>
        </w:rPr>
        <w:t>元。</w:t>
      </w:r>
    </w:p>
    <w:p>
      <w:pPr>
        <w:spacing w:line="240" w:lineRule="auto" w:before="8"/>
        <w:rPr>
          <w:rFonts w:ascii="宋体" w:hAnsi="宋体" w:cs="宋体" w:eastAsia="宋体" w:hint="default"/>
          <w:sz w:val="19"/>
          <w:szCs w:val="19"/>
        </w:rPr>
      </w:pPr>
    </w:p>
    <w:p>
      <w:pPr>
        <w:spacing w:line="300" w:lineRule="auto" w:before="0"/>
        <w:ind w:left="241" w:right="253" w:firstLine="440"/>
        <w:jc w:val="both"/>
        <w:rPr>
          <w:rFonts w:ascii="宋体" w:hAnsi="宋体" w:cs="宋体" w:eastAsia="宋体" w:hint="default"/>
          <w:sz w:val="22"/>
          <w:szCs w:val="22"/>
        </w:rPr>
      </w:pPr>
      <w:r>
        <w:rPr>
          <w:rFonts w:ascii="宋体" w:hAnsi="宋体" w:cs="宋体" w:eastAsia="宋体" w:hint="default"/>
          <w:sz w:val="22"/>
          <w:szCs w:val="22"/>
        </w:rPr>
        <w:t>注释</w:t>
      </w:r>
      <w:r>
        <w:rPr>
          <w:rFonts w:ascii="宋体" w:hAnsi="宋体" w:cs="宋体" w:eastAsia="宋体" w:hint="default"/>
          <w:spacing w:val="-57"/>
          <w:sz w:val="22"/>
          <w:szCs w:val="22"/>
        </w:rPr>
        <w:t> </w:t>
      </w:r>
      <w:r>
        <w:rPr>
          <w:rFonts w:ascii="宋体" w:hAnsi="宋体" w:cs="宋体" w:eastAsia="宋体" w:hint="default"/>
          <w:spacing w:val="-10"/>
          <w:sz w:val="22"/>
          <w:szCs w:val="22"/>
        </w:rPr>
        <w:t>2：根据</w:t>
      </w:r>
      <w:r>
        <w:rPr>
          <w:rFonts w:ascii="宋体" w:hAnsi="宋体" w:cs="宋体" w:eastAsia="宋体" w:hint="default"/>
          <w:spacing w:val="-57"/>
          <w:sz w:val="22"/>
          <w:szCs w:val="22"/>
        </w:rPr>
        <w:t> </w:t>
      </w:r>
      <w:r>
        <w:rPr>
          <w:rFonts w:ascii="宋体" w:hAnsi="宋体" w:cs="宋体" w:eastAsia="宋体" w:hint="default"/>
          <w:sz w:val="22"/>
          <w:szCs w:val="22"/>
        </w:rPr>
        <w:t>2003</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22</w:t>
      </w:r>
      <w:r>
        <w:rPr>
          <w:rFonts w:ascii="宋体" w:hAnsi="宋体" w:cs="宋体" w:eastAsia="宋体" w:hint="default"/>
          <w:spacing w:val="-57"/>
          <w:sz w:val="22"/>
          <w:szCs w:val="22"/>
        </w:rPr>
        <w:t> </w:t>
      </w:r>
      <w:r>
        <w:rPr>
          <w:rFonts w:ascii="宋体" w:hAnsi="宋体" w:cs="宋体" w:eastAsia="宋体" w:hint="default"/>
          <w:sz w:val="22"/>
          <w:szCs w:val="22"/>
        </w:rPr>
        <w:t>日国家税务总局流转税管理司流便函[2003]118</w:t>
      </w:r>
      <w:r>
        <w:rPr>
          <w:rFonts w:ascii="宋体" w:hAnsi="宋体" w:cs="宋体" w:eastAsia="宋体" w:hint="default"/>
          <w:spacing w:val="-57"/>
          <w:sz w:val="22"/>
          <w:szCs w:val="22"/>
        </w:rPr>
        <w:t> </w:t>
      </w:r>
      <w:r>
        <w:rPr>
          <w:rFonts w:ascii="宋体" w:hAnsi="宋体" w:cs="宋体" w:eastAsia="宋体" w:hint="default"/>
          <w:spacing w:val="-13"/>
          <w:sz w:val="22"/>
          <w:szCs w:val="22"/>
        </w:rPr>
        <w:t>号《关</w:t>
      </w:r>
      <w:r>
        <w:rPr>
          <w:rFonts w:ascii="宋体" w:hAnsi="宋体" w:cs="宋体" w:eastAsia="宋体" w:hint="default"/>
          <w:w w:val="99"/>
          <w:sz w:val="22"/>
          <w:szCs w:val="22"/>
        </w:rPr>
        <w:t> </w:t>
      </w:r>
      <w:r>
        <w:rPr>
          <w:rFonts w:ascii="宋体" w:hAnsi="宋体" w:cs="宋体" w:eastAsia="宋体" w:hint="default"/>
          <w:spacing w:val="-2"/>
          <w:sz w:val="22"/>
          <w:szCs w:val="22"/>
        </w:rPr>
        <w:t>于建议提取增值税防伪税控开票系统服务保证金的函》，本公司提取一定数额的服务保证</w:t>
      </w:r>
      <w:r>
        <w:rPr>
          <w:rFonts w:ascii="宋体" w:hAnsi="宋体" w:cs="宋体" w:eastAsia="宋体" w:hint="default"/>
          <w:w w:val="99"/>
          <w:sz w:val="22"/>
          <w:szCs w:val="22"/>
        </w:rPr>
        <w:t> </w:t>
      </w:r>
      <w:r>
        <w:rPr>
          <w:rFonts w:ascii="宋体" w:hAnsi="宋体" w:cs="宋体" w:eastAsia="宋体" w:hint="default"/>
          <w:sz w:val="22"/>
          <w:szCs w:val="22"/>
        </w:rPr>
        <w:t>金，用于保障公司产品增值税防伪税控系统的正常运行。本公司</w:t>
      </w:r>
      <w:r>
        <w:rPr>
          <w:rFonts w:ascii="宋体" w:hAnsi="宋体" w:cs="宋体" w:eastAsia="宋体" w:hint="default"/>
          <w:spacing w:val="-45"/>
          <w:sz w:val="22"/>
          <w:szCs w:val="22"/>
        </w:rPr>
        <w:t> </w:t>
      </w:r>
      <w:r>
        <w:rPr>
          <w:rFonts w:ascii="宋体" w:hAnsi="宋体" w:cs="宋体" w:eastAsia="宋体" w:hint="default"/>
          <w:sz w:val="22"/>
          <w:szCs w:val="22"/>
        </w:rPr>
        <w:t>2003</w:t>
      </w:r>
      <w:r>
        <w:rPr>
          <w:rFonts w:ascii="宋体" w:hAnsi="宋体" w:cs="宋体" w:eastAsia="宋体" w:hint="default"/>
          <w:spacing w:val="-45"/>
          <w:sz w:val="22"/>
          <w:szCs w:val="22"/>
        </w:rPr>
        <w:t> </w:t>
      </w:r>
      <w:r>
        <w:rPr>
          <w:rFonts w:ascii="宋体" w:hAnsi="宋体" w:cs="宋体" w:eastAsia="宋体" w:hint="default"/>
          <w:sz w:val="22"/>
          <w:szCs w:val="22"/>
        </w:rPr>
        <w:t>年度计提服务保证</w:t>
      </w:r>
    </w:p>
    <w:p>
      <w:pPr>
        <w:spacing w:line="300" w:lineRule="auto" w:before="17"/>
        <w:ind w:left="241" w:right="0" w:firstLine="0"/>
        <w:jc w:val="left"/>
        <w:rPr>
          <w:rFonts w:ascii="宋体" w:hAnsi="宋体" w:cs="宋体" w:eastAsia="宋体" w:hint="default"/>
          <w:sz w:val="22"/>
          <w:szCs w:val="22"/>
        </w:rPr>
      </w:pPr>
      <w:r>
        <w:rPr>
          <w:rFonts w:ascii="宋体" w:hAnsi="宋体" w:cs="宋体" w:eastAsia="宋体" w:hint="default"/>
          <w:w w:val="99"/>
          <w:sz w:val="22"/>
          <w:szCs w:val="22"/>
        </w:rPr>
        <w:t>金</w:t>
      </w:r>
      <w:r>
        <w:rPr>
          <w:rFonts w:ascii="宋体" w:hAnsi="宋体" w:cs="宋体" w:eastAsia="宋体" w:hint="default"/>
          <w:spacing w:val="-55"/>
          <w:w w:val="99"/>
          <w:sz w:val="22"/>
          <w:szCs w:val="22"/>
        </w:rPr>
        <w:t> </w:t>
      </w:r>
      <w:r>
        <w:rPr>
          <w:rFonts w:ascii="宋体" w:hAnsi="宋体" w:cs="宋体" w:eastAsia="宋体" w:hint="default"/>
          <w:spacing w:val="-1"/>
          <w:w w:val="99"/>
          <w:sz w:val="22"/>
          <w:szCs w:val="22"/>
        </w:rPr>
        <w:t>53,000,000.00</w:t>
      </w:r>
      <w:r>
        <w:rPr>
          <w:rFonts w:ascii="宋体" w:hAnsi="宋体" w:cs="宋体" w:eastAsia="宋体" w:hint="default"/>
          <w:spacing w:val="-55"/>
          <w:w w:val="99"/>
          <w:sz w:val="22"/>
          <w:szCs w:val="22"/>
        </w:rPr>
        <w:t> </w:t>
      </w:r>
      <w:r>
        <w:rPr>
          <w:rFonts w:ascii="宋体" w:hAnsi="宋体" w:cs="宋体" w:eastAsia="宋体" w:hint="default"/>
          <w:spacing w:val="-5"/>
          <w:w w:val="99"/>
          <w:sz w:val="22"/>
          <w:szCs w:val="22"/>
        </w:rPr>
        <w:t>元，本期依据上述文件规定以及本公司实际需要使用金额</w:t>
      </w:r>
      <w:r>
        <w:rPr>
          <w:rFonts w:ascii="宋体" w:hAnsi="宋体" w:cs="宋体" w:eastAsia="宋体" w:hint="default"/>
          <w:spacing w:val="-55"/>
          <w:w w:val="99"/>
          <w:sz w:val="22"/>
          <w:szCs w:val="22"/>
        </w:rPr>
        <w:t> </w:t>
      </w:r>
      <w:r>
        <w:rPr>
          <w:rFonts w:ascii="宋体" w:hAnsi="宋体" w:cs="宋体" w:eastAsia="宋体" w:hint="default"/>
          <w:w w:val="99"/>
          <w:sz w:val="22"/>
          <w:szCs w:val="22"/>
        </w:rPr>
        <w:t>5,486,051.30</w:t>
      </w:r>
      <w:r>
        <w:rPr>
          <w:rFonts w:ascii="宋体" w:hAnsi="宋体" w:cs="宋体" w:eastAsia="宋体" w:hint="default"/>
          <w:spacing w:val="-106"/>
          <w:w w:val="99"/>
          <w:sz w:val="22"/>
          <w:szCs w:val="22"/>
        </w:rPr>
        <w:t> </w:t>
      </w:r>
      <w:r>
        <w:rPr>
          <w:rFonts w:ascii="宋体" w:hAnsi="宋体" w:cs="宋体" w:eastAsia="宋体" w:hint="default"/>
          <w:spacing w:val="-106"/>
          <w:w w:val="99"/>
          <w:sz w:val="22"/>
          <w:szCs w:val="22"/>
        </w:rPr>
      </w:r>
      <w:r>
        <w:rPr>
          <w:rFonts w:ascii="宋体" w:hAnsi="宋体" w:cs="宋体" w:eastAsia="宋体" w:hint="default"/>
          <w:sz w:val="22"/>
          <w:szCs w:val="22"/>
        </w:rPr>
        <w:t>元。</w:t>
      </w:r>
    </w:p>
    <w:p>
      <w:pPr>
        <w:spacing w:line="240" w:lineRule="auto" w:before="8"/>
        <w:rPr>
          <w:rFonts w:ascii="宋体" w:hAnsi="宋体" w:cs="宋体" w:eastAsia="宋体" w:hint="default"/>
          <w:sz w:val="19"/>
          <w:szCs w:val="19"/>
        </w:rPr>
      </w:pPr>
    </w:p>
    <w:p>
      <w:pPr>
        <w:spacing w:line="300" w:lineRule="auto" w:before="0"/>
        <w:ind w:left="241" w:right="252" w:firstLine="440"/>
        <w:jc w:val="both"/>
        <w:rPr>
          <w:rFonts w:ascii="宋体" w:hAnsi="宋体" w:cs="宋体" w:eastAsia="宋体" w:hint="default"/>
          <w:sz w:val="22"/>
          <w:szCs w:val="22"/>
        </w:rPr>
      </w:pPr>
      <w:r>
        <w:rPr>
          <w:rFonts w:ascii="宋体" w:hAnsi="宋体" w:cs="宋体" w:eastAsia="宋体" w:hint="default"/>
          <w:sz w:val="22"/>
          <w:szCs w:val="22"/>
        </w:rPr>
        <w:t>注释</w:t>
      </w:r>
      <w:r>
        <w:rPr>
          <w:rFonts w:ascii="宋体" w:hAnsi="宋体" w:cs="宋体" w:eastAsia="宋体" w:hint="default"/>
          <w:spacing w:val="23"/>
          <w:sz w:val="22"/>
          <w:szCs w:val="22"/>
        </w:rPr>
        <w:t> </w:t>
      </w:r>
      <w:r>
        <w:rPr>
          <w:rFonts w:ascii="宋体" w:hAnsi="宋体" w:cs="宋体" w:eastAsia="宋体" w:hint="default"/>
          <w:sz w:val="22"/>
          <w:szCs w:val="22"/>
        </w:rPr>
        <w:t>3：本公司之子公司湖南航天卫星通信科技有限公司预提的远教工程安装费,年</w:t>
      </w:r>
      <w:r>
        <w:rPr>
          <w:rFonts w:ascii="宋体" w:hAnsi="宋体" w:cs="宋体" w:eastAsia="宋体" w:hint="default"/>
          <w:spacing w:val="1"/>
          <w:w w:val="99"/>
          <w:sz w:val="22"/>
          <w:szCs w:val="22"/>
        </w:rPr>
        <w:t> </w:t>
      </w:r>
      <w:r>
        <w:rPr>
          <w:rFonts w:ascii="宋体" w:hAnsi="宋体" w:cs="宋体" w:eastAsia="宋体" w:hint="default"/>
          <w:sz w:val="22"/>
          <w:szCs w:val="22"/>
        </w:rPr>
        <w:t>末余额为</w:t>
      </w:r>
      <w:r>
        <w:rPr>
          <w:rFonts w:ascii="宋体" w:hAnsi="宋体" w:cs="宋体" w:eastAsia="宋体" w:hint="default"/>
          <w:spacing w:val="-58"/>
          <w:sz w:val="22"/>
          <w:szCs w:val="22"/>
        </w:rPr>
        <w:t> </w:t>
      </w:r>
      <w:r>
        <w:rPr>
          <w:rFonts w:ascii="宋体" w:hAnsi="宋体" w:cs="宋体" w:eastAsia="宋体" w:hint="default"/>
          <w:sz w:val="22"/>
          <w:szCs w:val="22"/>
        </w:rPr>
        <w:t>9,173,610.58</w:t>
      </w:r>
      <w:r>
        <w:rPr>
          <w:rFonts w:ascii="宋体" w:hAnsi="宋体" w:cs="宋体" w:eastAsia="宋体" w:hint="default"/>
          <w:spacing w:val="-59"/>
          <w:sz w:val="22"/>
          <w:szCs w:val="22"/>
        </w:rPr>
        <w:t> </w:t>
      </w:r>
      <w:r>
        <w:rPr>
          <w:rFonts w:ascii="宋体" w:hAnsi="宋体" w:cs="宋体" w:eastAsia="宋体" w:hint="default"/>
          <w:sz w:val="22"/>
          <w:szCs w:val="22"/>
        </w:rPr>
        <w:t>元。</w:t>
      </w:r>
    </w:p>
    <w:p>
      <w:pPr>
        <w:spacing w:before="190"/>
        <w:ind w:left="641" w:right="0" w:firstLine="0"/>
        <w:jc w:val="left"/>
        <w:rPr>
          <w:rFonts w:ascii="宋体" w:hAnsi="宋体" w:cs="宋体" w:eastAsia="宋体" w:hint="default"/>
          <w:sz w:val="22"/>
          <w:szCs w:val="22"/>
        </w:rPr>
      </w:pPr>
      <w:r>
        <w:rPr>
          <w:rFonts w:ascii="宋体" w:hAnsi="宋体" w:cs="宋体" w:eastAsia="宋体" w:hint="default"/>
          <w:sz w:val="22"/>
          <w:szCs w:val="22"/>
        </w:rPr>
        <w:t>27.</w:t>
      </w:r>
      <w:r>
        <w:rPr>
          <w:rFonts w:ascii="宋体" w:hAnsi="宋体" w:cs="宋体" w:eastAsia="宋体" w:hint="default"/>
          <w:spacing w:val="-43"/>
          <w:sz w:val="22"/>
          <w:szCs w:val="22"/>
        </w:rPr>
        <w:t> </w:t>
      </w:r>
      <w:r>
        <w:rPr>
          <w:rFonts w:ascii="宋体" w:hAnsi="宋体" w:cs="宋体" w:eastAsia="宋体" w:hint="default"/>
          <w:sz w:val="22"/>
          <w:szCs w:val="22"/>
        </w:rPr>
        <w:t>预计负债</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425"/>
        <w:gridCol w:w="1556"/>
        <w:gridCol w:w="1675"/>
        <w:gridCol w:w="1554"/>
        <w:gridCol w:w="1526"/>
      </w:tblGrid>
      <w:tr>
        <w:trPr>
          <w:trHeight w:val="378" w:hRule="exact"/>
        </w:trPr>
        <w:tc>
          <w:tcPr>
            <w:tcW w:w="242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353"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67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411"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55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351" w:right="0"/>
              <w:jc w:val="left"/>
              <w:rPr>
                <w:rFonts w:ascii="宋体" w:hAnsi="宋体" w:cs="宋体" w:eastAsia="宋体" w:hint="default"/>
                <w:sz w:val="21"/>
                <w:szCs w:val="21"/>
              </w:rPr>
            </w:pPr>
            <w:r>
              <w:rPr>
                <w:rFonts w:ascii="宋体" w:hAnsi="宋体" w:cs="宋体" w:eastAsia="宋体" w:hint="default"/>
                <w:b/>
                <w:bCs/>
                <w:sz w:val="21"/>
                <w:szCs w:val="21"/>
              </w:rPr>
              <w:t>本年结转</w:t>
            </w:r>
            <w:r>
              <w:rPr>
                <w:rFonts w:ascii="宋体" w:hAnsi="宋体" w:cs="宋体" w:eastAsia="宋体" w:hint="default"/>
                <w:sz w:val="21"/>
                <w:szCs w:val="21"/>
              </w:rPr>
            </w:r>
          </w:p>
        </w:tc>
        <w:tc>
          <w:tcPr>
            <w:tcW w:w="152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338"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366" w:hRule="exact"/>
        </w:trPr>
        <w:tc>
          <w:tcPr>
            <w:tcW w:w="24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未决诉讼</w:t>
            </w:r>
          </w:p>
        </w:tc>
        <w:tc>
          <w:tcPr>
            <w:tcW w:w="1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75"/>
              <w:jc w:val="right"/>
              <w:rPr>
                <w:rFonts w:ascii="Arial Narrow" w:hAnsi="Arial Narrow" w:cs="Arial Narrow" w:eastAsia="Arial Narrow" w:hint="default"/>
                <w:sz w:val="21"/>
                <w:szCs w:val="21"/>
              </w:rPr>
            </w:pPr>
            <w:r>
              <w:rPr>
                <w:rFonts w:ascii="Arial Narrow"/>
                <w:spacing w:val="-1"/>
                <w:sz w:val="21"/>
              </w:rPr>
              <w:t>11,978,356.44</w:t>
            </w:r>
          </w:p>
        </w:tc>
        <w:tc>
          <w:tcPr>
            <w:tcW w:w="1675" w:type="dxa"/>
            <w:tcBorders>
              <w:top w:val="single" w:sz="2" w:space="0" w:color="000000"/>
              <w:left w:val="single" w:sz="2" w:space="0" w:color="000000"/>
              <w:bottom w:val="single" w:sz="2" w:space="0" w:color="000000"/>
              <w:right w:val="single" w:sz="2" w:space="0" w:color="000000"/>
            </w:tcBorders>
          </w:tcPr>
          <w:p>
            <w:pP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76"/>
              <w:jc w:val="right"/>
              <w:rPr>
                <w:rFonts w:ascii="Arial Narrow" w:hAnsi="Arial Narrow" w:cs="Arial Narrow" w:eastAsia="Arial Narrow" w:hint="default"/>
                <w:sz w:val="21"/>
                <w:szCs w:val="21"/>
              </w:rPr>
            </w:pPr>
            <w:r>
              <w:rPr>
                <w:rFonts w:ascii="Arial Narrow"/>
                <w:spacing w:val="-1"/>
                <w:sz w:val="21"/>
              </w:rPr>
              <w:t>11,978,356.44</w:t>
            </w:r>
          </w:p>
        </w:tc>
        <w:tc>
          <w:tcPr>
            <w:tcW w:w="152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4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75"/>
              <w:jc w:val="right"/>
              <w:rPr>
                <w:rFonts w:ascii="Arial Narrow" w:hAnsi="Arial Narrow" w:cs="Arial Narrow" w:eastAsia="Arial Narrow" w:hint="default"/>
                <w:sz w:val="21"/>
                <w:szCs w:val="21"/>
              </w:rPr>
            </w:pPr>
            <w:r>
              <w:rPr>
                <w:rFonts w:ascii="Arial Narrow"/>
                <w:spacing w:val="-1"/>
                <w:sz w:val="21"/>
              </w:rPr>
              <w:t>455,242.63</w:t>
            </w:r>
          </w:p>
        </w:tc>
        <w:tc>
          <w:tcPr>
            <w:tcW w:w="1675" w:type="dxa"/>
            <w:tcBorders>
              <w:top w:val="single" w:sz="2" w:space="0" w:color="000000"/>
              <w:left w:val="single" w:sz="2" w:space="0" w:color="000000"/>
              <w:bottom w:val="single" w:sz="2" w:space="0" w:color="000000"/>
              <w:right w:val="single" w:sz="2" w:space="0" w:color="000000"/>
            </w:tcBorders>
          </w:tcPr>
          <w:p>
            <w:pP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76"/>
              <w:jc w:val="right"/>
              <w:rPr>
                <w:rFonts w:ascii="Arial Narrow" w:hAnsi="Arial Narrow" w:cs="Arial Narrow" w:eastAsia="Arial Narrow" w:hint="default"/>
                <w:sz w:val="21"/>
                <w:szCs w:val="21"/>
              </w:rPr>
            </w:pPr>
            <w:r>
              <w:rPr>
                <w:rFonts w:ascii="Arial Narrow"/>
                <w:spacing w:val="-1"/>
                <w:sz w:val="21"/>
              </w:rPr>
              <w:t>455,242.63</w:t>
            </w:r>
          </w:p>
        </w:tc>
        <w:tc>
          <w:tcPr>
            <w:tcW w:w="1526"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42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75"/>
              <w:jc w:val="right"/>
              <w:rPr>
                <w:rFonts w:ascii="Arial Narrow" w:hAnsi="Arial Narrow" w:cs="Arial Narrow" w:eastAsia="Arial Narrow" w:hint="default"/>
                <w:sz w:val="21"/>
                <w:szCs w:val="21"/>
              </w:rPr>
            </w:pPr>
            <w:r>
              <w:rPr>
                <w:rFonts w:ascii="Arial Narrow"/>
                <w:b/>
                <w:spacing w:val="-1"/>
                <w:sz w:val="21"/>
              </w:rPr>
              <w:t>12,433,599.07</w:t>
            </w:r>
            <w:r>
              <w:rPr>
                <w:rFonts w:ascii="Arial Narrow"/>
                <w:spacing w:val="-1"/>
                <w:sz w:val="21"/>
              </w:rPr>
            </w:r>
          </w:p>
        </w:tc>
        <w:tc>
          <w:tcPr>
            <w:tcW w:w="1675" w:type="dxa"/>
            <w:tcBorders>
              <w:top w:val="single" w:sz="2" w:space="0" w:color="000000"/>
              <w:left w:val="single" w:sz="2" w:space="0" w:color="000000"/>
              <w:bottom w:val="single" w:sz="12" w:space="0" w:color="000000"/>
              <w:right w:val="single" w:sz="2" w:space="0" w:color="000000"/>
            </w:tcBorders>
          </w:tcPr>
          <w:p>
            <w:pPr/>
          </w:p>
        </w:tc>
        <w:tc>
          <w:tcPr>
            <w:tcW w:w="15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76"/>
              <w:jc w:val="right"/>
              <w:rPr>
                <w:rFonts w:ascii="Arial Narrow" w:hAnsi="Arial Narrow" w:cs="Arial Narrow" w:eastAsia="Arial Narrow" w:hint="default"/>
                <w:sz w:val="21"/>
                <w:szCs w:val="21"/>
              </w:rPr>
            </w:pPr>
            <w:r>
              <w:rPr>
                <w:rFonts w:ascii="Arial Narrow"/>
                <w:b/>
                <w:spacing w:val="-1"/>
                <w:sz w:val="21"/>
              </w:rPr>
              <w:t>12,433,599.07</w:t>
            </w:r>
            <w:r>
              <w:rPr>
                <w:rFonts w:ascii="Arial Narrow"/>
                <w:spacing w:val="-1"/>
                <w:sz w:val="21"/>
              </w:rPr>
            </w:r>
          </w:p>
        </w:tc>
        <w:tc>
          <w:tcPr>
            <w:tcW w:w="1526" w:type="dxa"/>
            <w:tcBorders>
              <w:top w:val="single" w:sz="2" w:space="0" w:color="000000"/>
              <w:left w:val="single" w:sz="2"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18"/>
          <w:szCs w:val="18"/>
        </w:rPr>
      </w:pPr>
    </w:p>
    <w:p>
      <w:pPr>
        <w:spacing w:line="300" w:lineRule="auto" w:before="31"/>
        <w:ind w:left="241" w:right="0" w:firstLine="550"/>
        <w:jc w:val="left"/>
        <w:rPr>
          <w:rFonts w:ascii="宋体" w:hAnsi="宋体" w:cs="宋体" w:eastAsia="宋体" w:hint="default"/>
          <w:sz w:val="22"/>
          <w:szCs w:val="22"/>
        </w:rPr>
      </w:pPr>
      <w:r>
        <w:rPr>
          <w:rFonts w:ascii="宋体" w:hAnsi="宋体" w:cs="宋体" w:eastAsia="宋体" w:hint="default"/>
          <w:sz w:val="22"/>
          <w:szCs w:val="22"/>
        </w:rPr>
        <w:t>预计负债年末较年初减少</w:t>
      </w:r>
      <w:r>
        <w:rPr>
          <w:rFonts w:ascii="宋体" w:hAnsi="宋体" w:cs="宋体" w:eastAsia="宋体" w:hint="default"/>
          <w:spacing w:val="-58"/>
          <w:sz w:val="22"/>
          <w:szCs w:val="22"/>
        </w:rPr>
        <w:t> </w:t>
      </w:r>
      <w:r>
        <w:rPr>
          <w:rFonts w:ascii="宋体" w:hAnsi="宋体" w:cs="宋体" w:eastAsia="宋体" w:hint="default"/>
          <w:sz w:val="22"/>
          <w:szCs w:val="22"/>
        </w:rPr>
        <w:t>12,433,599.07</w:t>
      </w:r>
      <w:r>
        <w:rPr>
          <w:rFonts w:ascii="宋体" w:hAnsi="宋体" w:cs="宋体" w:eastAsia="宋体" w:hint="default"/>
          <w:spacing w:val="-59"/>
          <w:sz w:val="22"/>
          <w:szCs w:val="22"/>
        </w:rPr>
        <w:t> </w:t>
      </w:r>
      <w:r>
        <w:rPr>
          <w:rFonts w:ascii="宋体" w:hAnsi="宋体" w:cs="宋体" w:eastAsia="宋体" w:hint="default"/>
          <w:spacing w:val="-5"/>
          <w:sz w:val="22"/>
          <w:szCs w:val="22"/>
        </w:rPr>
        <w:t>元，减幅</w:t>
      </w:r>
      <w:r>
        <w:rPr>
          <w:rFonts w:ascii="宋体" w:hAnsi="宋体" w:cs="宋体" w:eastAsia="宋体" w:hint="default"/>
          <w:spacing w:val="-58"/>
          <w:sz w:val="22"/>
          <w:szCs w:val="22"/>
        </w:rPr>
        <w:t> </w:t>
      </w:r>
      <w:r>
        <w:rPr>
          <w:rFonts w:ascii="宋体" w:hAnsi="宋体" w:cs="宋体" w:eastAsia="宋体" w:hint="default"/>
          <w:spacing w:val="-4"/>
          <w:sz w:val="22"/>
          <w:szCs w:val="22"/>
        </w:rPr>
        <w:t>100%，主要原因见“八、42</w:t>
      </w:r>
      <w:r>
        <w:rPr>
          <w:rFonts w:ascii="宋体" w:hAnsi="宋体" w:cs="宋体" w:eastAsia="宋体" w:hint="default"/>
          <w:spacing w:val="-58"/>
          <w:sz w:val="22"/>
          <w:szCs w:val="22"/>
        </w:rPr>
        <w:t> </w:t>
      </w:r>
      <w:r>
        <w:rPr>
          <w:rFonts w:ascii="宋体" w:hAnsi="宋体" w:cs="宋体" w:eastAsia="宋体" w:hint="default"/>
          <w:sz w:val="22"/>
          <w:szCs w:val="22"/>
        </w:rPr>
        <w:t>营业</w:t>
      </w:r>
      <w:r>
        <w:rPr>
          <w:rFonts w:ascii="宋体" w:hAnsi="宋体" w:cs="宋体" w:eastAsia="宋体" w:hint="default"/>
          <w:w w:val="99"/>
          <w:sz w:val="22"/>
          <w:szCs w:val="22"/>
        </w:rPr>
        <w:t> </w:t>
      </w:r>
      <w:r>
        <w:rPr>
          <w:rFonts w:ascii="宋体" w:hAnsi="宋体" w:cs="宋体" w:eastAsia="宋体" w:hint="default"/>
          <w:sz w:val="22"/>
          <w:szCs w:val="22"/>
        </w:rPr>
        <w:t>外支出”。</w:t>
      </w:r>
    </w:p>
    <w:p>
      <w:pPr>
        <w:spacing w:before="190"/>
        <w:ind w:left="641" w:right="0" w:firstLine="0"/>
        <w:jc w:val="left"/>
        <w:rPr>
          <w:rFonts w:ascii="宋体" w:hAnsi="宋体" w:cs="宋体" w:eastAsia="宋体" w:hint="default"/>
          <w:sz w:val="22"/>
          <w:szCs w:val="22"/>
        </w:rPr>
      </w:pPr>
      <w:r>
        <w:rPr>
          <w:rFonts w:ascii="宋体" w:hAnsi="宋体" w:cs="宋体" w:eastAsia="宋体" w:hint="default"/>
          <w:sz w:val="22"/>
          <w:szCs w:val="22"/>
        </w:rPr>
        <w:t>28.</w:t>
      </w:r>
      <w:r>
        <w:rPr>
          <w:rFonts w:ascii="宋体" w:hAnsi="宋体" w:cs="宋体" w:eastAsia="宋体" w:hint="default"/>
          <w:spacing w:val="-42"/>
          <w:sz w:val="22"/>
          <w:szCs w:val="22"/>
        </w:rPr>
        <w:t> </w:t>
      </w:r>
      <w:r>
        <w:rPr>
          <w:rFonts w:ascii="宋体" w:hAnsi="宋体" w:cs="宋体" w:eastAsia="宋体" w:hint="default"/>
          <w:sz w:val="22"/>
          <w:szCs w:val="22"/>
        </w:rPr>
        <w:t>其他非流动负债</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896"/>
        <w:gridCol w:w="2024"/>
        <w:gridCol w:w="1910"/>
        <w:gridCol w:w="1907"/>
      </w:tblGrid>
      <w:tr>
        <w:trPr>
          <w:trHeight w:val="378" w:hRule="exact"/>
        </w:trPr>
        <w:tc>
          <w:tcPr>
            <w:tcW w:w="289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02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586"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9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528"/>
              <w:jc w:val="righ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90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486" w:hRule="exact"/>
        </w:trPr>
        <w:tc>
          <w:tcPr>
            <w:tcW w:w="28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1"/>
                <w:szCs w:val="21"/>
              </w:rPr>
            </w:pPr>
            <w:r>
              <w:rPr>
                <w:rFonts w:ascii="宋体" w:hAnsi="宋体" w:cs="宋体" w:eastAsia="宋体" w:hint="default"/>
                <w:sz w:val="21"/>
                <w:szCs w:val="21"/>
              </w:rPr>
              <w:t>专项拨款</w:t>
            </w:r>
          </w:p>
        </w:tc>
        <w:tc>
          <w:tcPr>
            <w:tcW w:w="20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418"/>
              <w:jc w:val="right"/>
              <w:rPr>
                <w:rFonts w:ascii="Arial Narrow" w:hAnsi="Arial Narrow" w:cs="Arial Narrow" w:eastAsia="Arial Narrow" w:hint="default"/>
                <w:sz w:val="21"/>
                <w:szCs w:val="21"/>
              </w:rPr>
            </w:pPr>
            <w:r>
              <w:rPr>
                <w:rFonts w:ascii="Arial Narrow"/>
                <w:spacing w:val="-1"/>
                <w:sz w:val="21"/>
              </w:rPr>
              <w:t>20,703,800.00</w:t>
            </w:r>
          </w:p>
        </w:tc>
        <w:tc>
          <w:tcPr>
            <w:tcW w:w="1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545"/>
              <w:jc w:val="right"/>
              <w:rPr>
                <w:rFonts w:ascii="Arial Narrow" w:hAnsi="Arial Narrow" w:cs="Arial Narrow" w:eastAsia="Arial Narrow" w:hint="default"/>
                <w:sz w:val="21"/>
                <w:szCs w:val="21"/>
              </w:rPr>
            </w:pPr>
            <w:r>
              <w:rPr>
                <w:rFonts w:ascii="Arial Narrow"/>
                <w:spacing w:val="-1"/>
                <w:sz w:val="21"/>
              </w:rPr>
              <w:t>8,203,800.00</w:t>
            </w:r>
          </w:p>
        </w:tc>
        <w:tc>
          <w:tcPr>
            <w:tcW w:w="19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4"/>
              <w:jc w:val="center"/>
              <w:rPr>
                <w:rFonts w:ascii="Arial Narrow" w:hAnsi="Arial Narrow" w:cs="Arial Narrow" w:eastAsia="Arial Narrow"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p>
        </w:tc>
      </w:tr>
      <w:tr>
        <w:trPr>
          <w:trHeight w:val="346" w:hRule="exact"/>
        </w:trPr>
        <w:tc>
          <w:tcPr>
            <w:tcW w:w="2896"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免税基金</w:t>
            </w:r>
          </w:p>
        </w:tc>
        <w:tc>
          <w:tcPr>
            <w:tcW w:w="20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419"/>
              <w:jc w:val="right"/>
              <w:rPr>
                <w:rFonts w:ascii="Arial Narrow" w:hAnsi="Arial Narrow" w:cs="Arial Narrow" w:eastAsia="Arial Narrow" w:hint="default"/>
                <w:sz w:val="21"/>
                <w:szCs w:val="21"/>
              </w:rPr>
            </w:pPr>
            <w:r>
              <w:rPr>
                <w:rFonts w:ascii="Arial Narrow"/>
                <w:spacing w:val="-1"/>
                <w:sz w:val="21"/>
              </w:rPr>
              <w:t>20,484,286.45</w:t>
            </w:r>
          </w:p>
        </w:tc>
        <w:tc>
          <w:tcPr>
            <w:tcW w:w="1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545"/>
              <w:jc w:val="right"/>
              <w:rPr>
                <w:rFonts w:ascii="Arial Narrow" w:hAnsi="Arial Narrow" w:cs="Arial Narrow" w:eastAsia="Arial Narrow" w:hint="default"/>
                <w:sz w:val="21"/>
                <w:szCs w:val="21"/>
              </w:rPr>
            </w:pPr>
            <w:r>
              <w:rPr>
                <w:rFonts w:ascii="Arial Narrow"/>
                <w:spacing w:val="-1"/>
                <w:sz w:val="21"/>
              </w:rPr>
              <w:t>20,484,286.45</w:t>
            </w:r>
          </w:p>
        </w:tc>
        <w:tc>
          <w:tcPr>
            <w:tcW w:w="1907" w:type="dxa"/>
            <w:tcBorders>
              <w:top w:val="single" w:sz="2" w:space="0" w:color="000000"/>
              <w:left w:val="single" w:sz="2" w:space="0" w:color="000000"/>
              <w:bottom w:val="single" w:sz="2" w:space="0" w:color="000000"/>
              <w:right w:val="nil" w:sz="6" w:space="0" w:color="auto"/>
            </w:tcBorders>
          </w:tcPr>
          <w:p>
            <w:pPr>
              <w:pStyle w:val="TableParagraph"/>
              <w:spacing w:line="289" w:lineRule="exact"/>
              <w:ind w:right="4"/>
              <w:jc w:val="center"/>
              <w:rPr>
                <w:rFonts w:ascii="Arial Narrow" w:hAnsi="Arial Narrow" w:cs="Arial Narrow" w:eastAsia="Arial Narrow"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Arial Narrow" w:hAnsi="Arial Narrow" w:cs="Arial Narrow" w:eastAsia="Arial Narrow" w:hint="default"/>
                <w:sz w:val="21"/>
                <w:szCs w:val="21"/>
              </w:rPr>
              <w:t>2</w:t>
            </w:r>
          </w:p>
        </w:tc>
      </w:tr>
      <w:tr>
        <w:trPr>
          <w:trHeight w:val="344" w:hRule="exact"/>
        </w:trPr>
        <w:tc>
          <w:tcPr>
            <w:tcW w:w="2896"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其他拨款</w:t>
            </w:r>
          </w:p>
        </w:tc>
        <w:tc>
          <w:tcPr>
            <w:tcW w:w="20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17"/>
              <w:jc w:val="right"/>
              <w:rPr>
                <w:rFonts w:ascii="Arial Narrow" w:hAnsi="Arial Narrow" w:cs="Arial Narrow" w:eastAsia="Arial Narrow" w:hint="default"/>
                <w:sz w:val="21"/>
                <w:szCs w:val="21"/>
              </w:rPr>
            </w:pPr>
            <w:r>
              <w:rPr>
                <w:rFonts w:ascii="Arial Narrow"/>
                <w:spacing w:val="-1"/>
                <w:sz w:val="21"/>
              </w:rPr>
              <w:t>7,772,469.66</w:t>
            </w:r>
          </w:p>
        </w:tc>
        <w:tc>
          <w:tcPr>
            <w:tcW w:w="1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545"/>
              <w:jc w:val="right"/>
              <w:rPr>
                <w:rFonts w:ascii="Arial Narrow" w:hAnsi="Arial Narrow" w:cs="Arial Narrow" w:eastAsia="Arial Narrow" w:hint="default"/>
                <w:sz w:val="21"/>
                <w:szCs w:val="21"/>
              </w:rPr>
            </w:pPr>
            <w:r>
              <w:rPr>
                <w:rFonts w:ascii="Arial Narrow"/>
                <w:spacing w:val="-1"/>
                <w:sz w:val="21"/>
              </w:rPr>
              <w:t>8,308,619.30</w:t>
            </w:r>
          </w:p>
        </w:tc>
        <w:tc>
          <w:tcPr>
            <w:tcW w:w="1907" w:type="dxa"/>
            <w:tcBorders>
              <w:top w:val="single" w:sz="2" w:space="0" w:color="000000"/>
              <w:left w:val="single" w:sz="2" w:space="0" w:color="000000"/>
              <w:bottom w:val="single" w:sz="2" w:space="0" w:color="000000"/>
              <w:right w:val="nil" w:sz="6" w:space="0" w:color="auto"/>
            </w:tcBorders>
          </w:tcPr>
          <w:p>
            <w:pPr/>
          </w:p>
        </w:tc>
      </w:tr>
      <w:tr>
        <w:trPr>
          <w:trHeight w:val="379" w:hRule="exact"/>
        </w:trPr>
        <w:tc>
          <w:tcPr>
            <w:tcW w:w="289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0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418"/>
              <w:jc w:val="right"/>
              <w:rPr>
                <w:rFonts w:ascii="Arial Narrow" w:hAnsi="Arial Narrow" w:cs="Arial Narrow" w:eastAsia="Arial Narrow" w:hint="default"/>
                <w:sz w:val="21"/>
                <w:szCs w:val="21"/>
              </w:rPr>
            </w:pPr>
            <w:r>
              <w:rPr>
                <w:rFonts w:ascii="Arial Narrow"/>
                <w:b/>
                <w:spacing w:val="-1"/>
                <w:sz w:val="21"/>
              </w:rPr>
              <w:t>48,960,556.11</w:t>
            </w:r>
            <w:r>
              <w:rPr>
                <w:rFonts w:ascii="Arial Narrow"/>
                <w:spacing w:val="-1"/>
                <w:sz w:val="21"/>
              </w:rPr>
            </w:r>
          </w:p>
        </w:tc>
        <w:tc>
          <w:tcPr>
            <w:tcW w:w="19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545"/>
              <w:jc w:val="right"/>
              <w:rPr>
                <w:rFonts w:ascii="Arial Narrow" w:hAnsi="Arial Narrow" w:cs="Arial Narrow" w:eastAsia="Arial Narrow" w:hint="default"/>
                <w:sz w:val="21"/>
                <w:szCs w:val="21"/>
              </w:rPr>
            </w:pPr>
            <w:r>
              <w:rPr>
                <w:rFonts w:ascii="Arial Narrow"/>
                <w:b/>
                <w:spacing w:val="-1"/>
                <w:sz w:val="21"/>
              </w:rPr>
              <w:t>36,996,705.75</w:t>
            </w:r>
            <w:r>
              <w:rPr>
                <w:rFonts w:ascii="Arial Narrow"/>
                <w:spacing w:val="-1"/>
                <w:sz w:val="21"/>
              </w:rPr>
            </w:r>
          </w:p>
        </w:tc>
        <w:tc>
          <w:tcPr>
            <w:tcW w:w="1907"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77" w:footer="865" w:top="1100" w:bottom="1060" w:left="1460" w:right="1440"/>
        </w:sectPr>
      </w:pPr>
    </w:p>
    <w:p>
      <w:pPr>
        <w:spacing w:line="240" w:lineRule="auto" w:before="10"/>
        <w:rPr>
          <w:rFonts w:ascii="宋体" w:hAnsi="宋体" w:cs="宋体" w:eastAsia="宋体" w:hint="default"/>
          <w:sz w:val="22"/>
          <w:szCs w:val="22"/>
        </w:rPr>
      </w:pPr>
    </w:p>
    <w:p>
      <w:pPr>
        <w:spacing w:line="300" w:lineRule="auto" w:before="31"/>
        <w:ind w:left="241" w:right="252" w:firstLine="398"/>
        <w:jc w:val="both"/>
        <w:rPr>
          <w:rFonts w:ascii="宋体" w:hAnsi="宋体" w:cs="宋体" w:eastAsia="宋体" w:hint="default"/>
          <w:sz w:val="22"/>
          <w:szCs w:val="22"/>
        </w:rPr>
      </w:pPr>
      <w:r>
        <w:rPr>
          <w:rFonts w:ascii="宋体" w:hAnsi="宋体" w:cs="宋体" w:eastAsia="宋体" w:hint="default"/>
          <w:sz w:val="22"/>
          <w:szCs w:val="22"/>
        </w:rPr>
        <w:t>注释</w:t>
      </w:r>
      <w:r>
        <w:rPr>
          <w:rFonts w:ascii="宋体" w:hAnsi="宋体" w:cs="宋体" w:eastAsia="宋体" w:hint="default"/>
          <w:spacing w:val="-75"/>
          <w:sz w:val="22"/>
          <w:szCs w:val="22"/>
        </w:rPr>
        <w:t> </w:t>
      </w:r>
      <w:r>
        <w:rPr>
          <w:rFonts w:ascii="宋体" w:hAnsi="宋体" w:cs="宋体" w:eastAsia="宋体" w:hint="default"/>
          <w:sz w:val="22"/>
          <w:szCs w:val="22"/>
        </w:rPr>
        <w:t>1：专项拨款为：根据国家发展和改革委员会办公厅发改办高技[2006]1780</w:t>
      </w:r>
      <w:r>
        <w:rPr>
          <w:rFonts w:ascii="宋体" w:hAnsi="宋体" w:cs="宋体" w:eastAsia="宋体" w:hint="default"/>
          <w:spacing w:val="-75"/>
          <w:sz w:val="22"/>
          <w:szCs w:val="22"/>
        </w:rPr>
        <w:t> </w:t>
      </w:r>
      <w:r>
        <w:rPr>
          <w:rFonts w:ascii="宋体" w:hAnsi="宋体" w:cs="宋体" w:eastAsia="宋体" w:hint="default"/>
          <w:sz w:val="22"/>
          <w:szCs w:val="22"/>
        </w:rPr>
        <w:t>号文</w:t>
      </w:r>
      <w:r>
        <w:rPr>
          <w:rFonts w:ascii="宋体" w:hAnsi="宋体" w:cs="宋体" w:eastAsia="宋体" w:hint="default"/>
          <w:w w:val="99"/>
          <w:sz w:val="22"/>
          <w:szCs w:val="22"/>
        </w:rPr>
        <w:t> </w:t>
      </w:r>
      <w:r>
        <w:rPr>
          <w:rFonts w:ascii="宋体" w:hAnsi="宋体" w:cs="宋体" w:eastAsia="宋体" w:hint="default"/>
          <w:sz w:val="22"/>
          <w:szCs w:val="22"/>
        </w:rPr>
        <w:t>件，由中国航天科工集团公司转拨</w:t>
      </w:r>
      <w:r>
        <w:rPr>
          <w:rFonts w:ascii="宋体" w:hAnsi="宋体" w:cs="宋体" w:eastAsia="宋体" w:hint="default"/>
          <w:spacing w:val="-29"/>
          <w:sz w:val="22"/>
          <w:szCs w:val="22"/>
        </w:rPr>
        <w:t> </w:t>
      </w:r>
      <w:r>
        <w:rPr>
          <w:rFonts w:ascii="宋体" w:hAnsi="宋体" w:cs="宋体" w:eastAsia="宋体" w:hint="default"/>
          <w:sz w:val="22"/>
          <w:szCs w:val="22"/>
        </w:rPr>
        <w:t>300</w:t>
      </w:r>
      <w:r>
        <w:rPr>
          <w:rFonts w:ascii="宋体" w:hAnsi="宋体" w:cs="宋体" w:eastAsia="宋体" w:hint="default"/>
          <w:spacing w:val="-30"/>
          <w:sz w:val="22"/>
          <w:szCs w:val="22"/>
        </w:rPr>
        <w:t> </w:t>
      </w:r>
      <w:r>
        <w:rPr>
          <w:rFonts w:ascii="宋体" w:hAnsi="宋体" w:cs="宋体" w:eastAsia="宋体" w:hint="default"/>
          <w:sz w:val="22"/>
          <w:szCs w:val="22"/>
        </w:rPr>
        <w:t>万元信息安全专项项目资金；根据[2006]2076</w:t>
      </w:r>
      <w:r>
        <w:rPr>
          <w:rFonts w:ascii="宋体" w:hAnsi="宋体" w:cs="宋体" w:eastAsia="宋体" w:hint="default"/>
          <w:spacing w:val="-30"/>
          <w:sz w:val="22"/>
          <w:szCs w:val="22"/>
        </w:rPr>
        <w:t> </w:t>
      </w:r>
      <w:r>
        <w:rPr>
          <w:rFonts w:ascii="宋体" w:hAnsi="宋体" w:cs="宋体" w:eastAsia="宋体" w:hint="default"/>
          <w:sz w:val="22"/>
          <w:szCs w:val="22"/>
        </w:rPr>
        <w:t>号</w:t>
      </w:r>
      <w:r>
        <w:rPr>
          <w:rFonts w:ascii="宋体" w:hAnsi="宋体" w:cs="宋体" w:eastAsia="宋体" w:hint="default"/>
          <w:w w:val="99"/>
          <w:sz w:val="22"/>
          <w:szCs w:val="22"/>
        </w:rPr>
        <w:t> </w:t>
      </w:r>
      <w:r>
        <w:rPr>
          <w:rFonts w:ascii="宋体" w:hAnsi="宋体" w:cs="宋体" w:eastAsia="宋体" w:hint="default"/>
          <w:sz w:val="22"/>
          <w:szCs w:val="22"/>
        </w:rPr>
        <w:t>文件，由中国航天科工集团公司转拨 300</w:t>
      </w:r>
      <w:r>
        <w:rPr>
          <w:rFonts w:ascii="宋体" w:hAnsi="宋体" w:cs="宋体" w:eastAsia="宋体" w:hint="default"/>
          <w:spacing w:val="25"/>
          <w:sz w:val="22"/>
          <w:szCs w:val="22"/>
        </w:rPr>
        <w:t> </w:t>
      </w:r>
      <w:r>
        <w:rPr>
          <w:rFonts w:ascii="宋体" w:hAnsi="宋体" w:cs="宋体" w:eastAsia="宋体" w:hint="default"/>
          <w:sz w:val="22"/>
          <w:szCs w:val="22"/>
        </w:rPr>
        <w:t>万元信息产业关键产业技术产业化专项项目资</w:t>
      </w:r>
      <w:r>
        <w:rPr>
          <w:rFonts w:ascii="宋体" w:hAnsi="宋体" w:cs="宋体" w:eastAsia="宋体" w:hint="default"/>
          <w:spacing w:val="1"/>
          <w:w w:val="99"/>
          <w:sz w:val="22"/>
          <w:szCs w:val="22"/>
        </w:rPr>
        <w:t> </w:t>
      </w:r>
      <w:r>
        <w:rPr>
          <w:rFonts w:ascii="宋体" w:hAnsi="宋体" w:cs="宋体" w:eastAsia="宋体" w:hint="default"/>
          <w:sz w:val="22"/>
          <w:szCs w:val="22"/>
        </w:rPr>
        <w:t>金；根据[2009]1886</w:t>
      </w:r>
      <w:r>
        <w:rPr>
          <w:rFonts w:ascii="宋体" w:hAnsi="宋体" w:cs="宋体" w:eastAsia="宋体" w:hint="default"/>
          <w:spacing w:val="-31"/>
          <w:sz w:val="22"/>
          <w:szCs w:val="22"/>
        </w:rPr>
        <w:t> </w:t>
      </w:r>
      <w:r>
        <w:rPr>
          <w:rFonts w:ascii="宋体" w:hAnsi="宋体" w:cs="宋体" w:eastAsia="宋体" w:hint="default"/>
          <w:sz w:val="22"/>
          <w:szCs w:val="22"/>
        </w:rPr>
        <w:t>号文件，由中国航天科工集团公司转拨</w:t>
      </w:r>
      <w:r>
        <w:rPr>
          <w:rFonts w:ascii="宋体" w:hAnsi="宋体" w:cs="宋体" w:eastAsia="宋体" w:hint="default"/>
          <w:spacing w:val="-31"/>
          <w:sz w:val="22"/>
          <w:szCs w:val="22"/>
        </w:rPr>
        <w:t> </w:t>
      </w:r>
      <w:r>
        <w:rPr>
          <w:rFonts w:ascii="宋体" w:hAnsi="宋体" w:cs="宋体" w:eastAsia="宋体" w:hint="default"/>
          <w:sz w:val="22"/>
          <w:szCs w:val="22"/>
        </w:rPr>
        <w:t>450</w:t>
      </w:r>
      <w:r>
        <w:rPr>
          <w:rFonts w:ascii="宋体" w:hAnsi="宋体" w:cs="宋体" w:eastAsia="宋体" w:hint="default"/>
          <w:spacing w:val="-31"/>
          <w:sz w:val="22"/>
          <w:szCs w:val="22"/>
        </w:rPr>
        <w:t> </w:t>
      </w:r>
      <w:r>
        <w:rPr>
          <w:rFonts w:ascii="宋体" w:hAnsi="宋体" w:cs="宋体" w:eastAsia="宋体" w:hint="default"/>
          <w:sz w:val="22"/>
          <w:szCs w:val="22"/>
        </w:rPr>
        <w:t>万元信息安全产品产业</w:t>
      </w:r>
      <w:r>
        <w:rPr>
          <w:rFonts w:ascii="宋体" w:hAnsi="宋体" w:cs="宋体" w:eastAsia="宋体" w:hint="default"/>
          <w:w w:val="99"/>
          <w:sz w:val="22"/>
          <w:szCs w:val="22"/>
        </w:rPr>
        <w:t> </w:t>
      </w:r>
      <w:r>
        <w:rPr>
          <w:rFonts w:ascii="宋体" w:hAnsi="宋体" w:cs="宋体" w:eastAsia="宋体" w:hint="default"/>
          <w:sz w:val="22"/>
          <w:szCs w:val="22"/>
        </w:rPr>
        <w:t>化专项项目资金；根据[2009]1816</w:t>
      </w:r>
      <w:r>
        <w:rPr>
          <w:rFonts w:ascii="宋体" w:hAnsi="宋体" w:cs="宋体" w:eastAsia="宋体" w:hint="default"/>
          <w:spacing w:val="-31"/>
          <w:sz w:val="22"/>
          <w:szCs w:val="22"/>
        </w:rPr>
        <w:t> </w:t>
      </w:r>
      <w:r>
        <w:rPr>
          <w:rFonts w:ascii="宋体" w:hAnsi="宋体" w:cs="宋体" w:eastAsia="宋体" w:hint="default"/>
          <w:sz w:val="22"/>
          <w:szCs w:val="22"/>
        </w:rPr>
        <w:t>号文件，由中国航天科工集团公司转拨</w:t>
      </w:r>
      <w:r>
        <w:rPr>
          <w:rFonts w:ascii="宋体" w:hAnsi="宋体" w:cs="宋体" w:eastAsia="宋体" w:hint="default"/>
          <w:spacing w:val="-30"/>
          <w:sz w:val="22"/>
          <w:szCs w:val="22"/>
        </w:rPr>
        <w:t> </w:t>
      </w:r>
      <w:r>
        <w:rPr>
          <w:rFonts w:ascii="宋体" w:hAnsi="宋体" w:cs="宋体" w:eastAsia="宋体" w:hint="default"/>
          <w:sz w:val="22"/>
          <w:szCs w:val="22"/>
        </w:rPr>
        <w:t>800</w:t>
      </w:r>
      <w:r>
        <w:rPr>
          <w:rFonts w:ascii="宋体" w:hAnsi="宋体" w:cs="宋体" w:eastAsia="宋体" w:hint="default"/>
          <w:spacing w:val="-30"/>
          <w:sz w:val="22"/>
          <w:szCs w:val="22"/>
        </w:rPr>
        <w:t> </w:t>
      </w:r>
      <w:r>
        <w:rPr>
          <w:rFonts w:ascii="宋体" w:hAnsi="宋体" w:cs="宋体" w:eastAsia="宋体" w:hint="default"/>
          <w:sz w:val="22"/>
          <w:szCs w:val="22"/>
        </w:rPr>
        <w:t>万元国家</w:t>
      </w:r>
      <w:r>
        <w:rPr>
          <w:rFonts w:ascii="宋体" w:hAnsi="宋体" w:cs="宋体" w:eastAsia="宋体" w:hint="default"/>
          <w:w w:val="99"/>
          <w:sz w:val="22"/>
          <w:szCs w:val="22"/>
        </w:rPr>
        <w:t> </w:t>
      </w:r>
      <w:r>
        <w:rPr>
          <w:rFonts w:ascii="宋体" w:hAnsi="宋体" w:cs="宋体" w:eastAsia="宋体" w:hint="default"/>
          <w:sz w:val="22"/>
          <w:szCs w:val="22"/>
        </w:rPr>
        <w:t>信息化试点项目资金；由中国航天科工集团公司拨入可信网络存储技术研究项目经费</w:t>
      </w:r>
      <w:r>
        <w:rPr>
          <w:rFonts w:ascii="宋体" w:hAnsi="宋体" w:cs="宋体" w:eastAsia="宋体" w:hint="default"/>
          <w:spacing w:val="29"/>
          <w:sz w:val="22"/>
          <w:szCs w:val="22"/>
        </w:rPr>
        <w:t> </w:t>
      </w:r>
      <w:r>
        <w:rPr>
          <w:rFonts w:ascii="宋体" w:hAnsi="宋体" w:cs="宋体" w:eastAsia="宋体" w:hint="default"/>
          <w:sz w:val="22"/>
          <w:szCs w:val="22"/>
        </w:rPr>
        <w:t>50</w:t>
      </w:r>
    </w:p>
    <w:p>
      <w:pPr>
        <w:spacing w:before="17"/>
        <w:ind w:left="241" w:right="0" w:firstLine="0"/>
        <w:jc w:val="left"/>
        <w:rPr>
          <w:rFonts w:ascii="宋体" w:hAnsi="宋体" w:cs="宋体" w:eastAsia="宋体" w:hint="default"/>
          <w:sz w:val="22"/>
          <w:szCs w:val="22"/>
        </w:rPr>
      </w:pPr>
      <w:r>
        <w:rPr>
          <w:rFonts w:ascii="宋体" w:hAnsi="宋体" w:cs="宋体" w:eastAsia="宋体" w:hint="default"/>
          <w:sz w:val="22"/>
          <w:szCs w:val="22"/>
        </w:rPr>
        <w:t>万元；收到其他项目研究经费</w:t>
      </w:r>
      <w:r>
        <w:rPr>
          <w:rFonts w:ascii="宋体" w:hAnsi="宋体" w:cs="宋体" w:eastAsia="宋体" w:hint="default"/>
          <w:spacing w:val="-59"/>
          <w:sz w:val="22"/>
          <w:szCs w:val="22"/>
        </w:rPr>
        <w:t> </w:t>
      </w:r>
      <w:r>
        <w:rPr>
          <w:rFonts w:ascii="宋体" w:hAnsi="宋体" w:cs="宋体" w:eastAsia="宋体" w:hint="default"/>
          <w:sz w:val="22"/>
          <w:szCs w:val="22"/>
        </w:rPr>
        <w:t>170.38</w:t>
      </w:r>
      <w:r>
        <w:rPr>
          <w:rFonts w:ascii="宋体" w:hAnsi="宋体" w:cs="宋体" w:eastAsia="宋体" w:hint="default"/>
          <w:spacing w:val="-59"/>
          <w:sz w:val="22"/>
          <w:szCs w:val="22"/>
        </w:rPr>
        <w:t> </w:t>
      </w:r>
      <w:r>
        <w:rPr>
          <w:rFonts w:ascii="宋体" w:hAnsi="宋体" w:cs="宋体" w:eastAsia="宋体" w:hint="default"/>
          <w:sz w:val="22"/>
          <w:szCs w:val="22"/>
        </w:rPr>
        <w:t>万元。</w:t>
      </w:r>
    </w:p>
    <w:p>
      <w:pPr>
        <w:spacing w:line="240" w:lineRule="auto" w:before="11"/>
        <w:rPr>
          <w:rFonts w:ascii="宋体" w:hAnsi="宋体" w:cs="宋体" w:eastAsia="宋体" w:hint="default"/>
          <w:sz w:val="23"/>
          <w:szCs w:val="23"/>
        </w:rPr>
      </w:pPr>
    </w:p>
    <w:p>
      <w:pPr>
        <w:spacing w:line="300" w:lineRule="auto" w:before="0"/>
        <w:ind w:left="241" w:right="254" w:firstLine="398"/>
        <w:jc w:val="both"/>
        <w:rPr>
          <w:rFonts w:ascii="宋体" w:hAnsi="宋体" w:cs="宋体" w:eastAsia="宋体" w:hint="default"/>
          <w:sz w:val="22"/>
          <w:szCs w:val="22"/>
        </w:rPr>
      </w:pPr>
      <w:r>
        <w:rPr>
          <w:rFonts w:ascii="宋体" w:hAnsi="宋体" w:cs="宋体" w:eastAsia="宋体" w:hint="default"/>
          <w:sz w:val="22"/>
          <w:szCs w:val="22"/>
        </w:rPr>
        <w:t>注释</w:t>
      </w:r>
      <w:r>
        <w:rPr>
          <w:rFonts w:ascii="宋体" w:hAnsi="宋体" w:cs="宋体" w:eastAsia="宋体" w:hint="default"/>
          <w:spacing w:val="-36"/>
          <w:sz w:val="22"/>
          <w:szCs w:val="22"/>
        </w:rPr>
        <w:t> </w:t>
      </w:r>
      <w:r>
        <w:rPr>
          <w:rFonts w:ascii="宋体" w:hAnsi="宋体" w:cs="宋体" w:eastAsia="宋体" w:hint="default"/>
          <w:sz w:val="22"/>
          <w:szCs w:val="22"/>
        </w:rPr>
        <w:t>2：本公司设立前原航天金穗高技术有限公司（以下简称金穗公司）、原北京航</w:t>
      </w:r>
      <w:r>
        <w:rPr>
          <w:rFonts w:ascii="宋体" w:hAnsi="宋体" w:cs="宋体" w:eastAsia="宋体" w:hint="default"/>
          <w:w w:val="99"/>
          <w:sz w:val="22"/>
          <w:szCs w:val="22"/>
        </w:rPr>
        <w:t> </w:t>
      </w:r>
      <w:r>
        <w:rPr>
          <w:rFonts w:ascii="宋体" w:hAnsi="宋体" w:cs="宋体" w:eastAsia="宋体" w:hint="default"/>
          <w:spacing w:val="-2"/>
          <w:sz w:val="22"/>
          <w:szCs w:val="22"/>
        </w:rPr>
        <w:t>天金卡电子工程公司（以下简称“金卡公司”）按照《北京市新技术产业开发实验区暂行</w:t>
      </w:r>
      <w:r>
        <w:rPr>
          <w:rFonts w:ascii="宋体" w:hAnsi="宋体" w:cs="宋体" w:eastAsia="宋体" w:hint="default"/>
          <w:w w:val="99"/>
          <w:sz w:val="22"/>
          <w:szCs w:val="22"/>
        </w:rPr>
        <w:t> </w:t>
      </w:r>
      <w:r>
        <w:rPr>
          <w:rFonts w:ascii="宋体" w:hAnsi="宋体" w:cs="宋体" w:eastAsia="宋体" w:hint="default"/>
          <w:spacing w:val="-2"/>
          <w:sz w:val="22"/>
          <w:szCs w:val="22"/>
        </w:rPr>
        <w:t>条例》和《北京市新技术产业开发实验区暂行条例实施办法》的规定，享受的减免所得税</w:t>
      </w:r>
      <w:r>
        <w:rPr>
          <w:rFonts w:ascii="宋体" w:hAnsi="宋体" w:cs="宋体" w:eastAsia="宋体" w:hint="default"/>
          <w:w w:val="99"/>
          <w:sz w:val="22"/>
          <w:szCs w:val="22"/>
        </w:rPr>
        <w:t> </w:t>
      </w:r>
      <w:r>
        <w:rPr>
          <w:rFonts w:ascii="宋体" w:hAnsi="宋体" w:cs="宋体" w:eastAsia="宋体" w:hint="default"/>
          <w:spacing w:val="-2"/>
          <w:sz w:val="22"/>
          <w:szCs w:val="22"/>
        </w:rPr>
        <w:t>计入“免税基金”科目。根据企业会计准则规定，免税基金列入“其他非流动负债”项目</w:t>
      </w:r>
      <w:r>
        <w:rPr>
          <w:rFonts w:ascii="宋体" w:hAnsi="宋体" w:cs="宋体" w:eastAsia="宋体" w:hint="default"/>
          <w:w w:val="99"/>
          <w:sz w:val="22"/>
          <w:szCs w:val="22"/>
        </w:rPr>
        <w:t> </w:t>
      </w:r>
      <w:r>
        <w:rPr>
          <w:rFonts w:ascii="宋体" w:hAnsi="宋体" w:cs="宋体" w:eastAsia="宋体" w:hint="default"/>
          <w:sz w:val="22"/>
          <w:szCs w:val="22"/>
        </w:rPr>
        <w:t>下。</w:t>
      </w:r>
    </w:p>
    <w:p>
      <w:pPr>
        <w:spacing w:line="240" w:lineRule="auto" w:before="1"/>
        <w:rPr>
          <w:rFonts w:ascii="宋体" w:hAnsi="宋体" w:cs="宋体" w:eastAsia="宋体" w:hint="default"/>
          <w:sz w:val="12"/>
          <w:szCs w:val="12"/>
        </w:rPr>
      </w:pPr>
    </w:p>
    <w:p>
      <w:pPr>
        <w:spacing w:before="31"/>
        <w:ind w:left="641" w:right="0" w:firstLine="0"/>
        <w:jc w:val="left"/>
        <w:rPr>
          <w:rFonts w:ascii="宋体" w:hAnsi="宋体" w:cs="宋体" w:eastAsia="宋体" w:hint="default"/>
          <w:sz w:val="22"/>
          <w:szCs w:val="22"/>
        </w:rPr>
      </w:pPr>
      <w:r>
        <w:rPr>
          <w:rFonts w:ascii="宋体" w:hAnsi="宋体" w:cs="宋体" w:eastAsia="宋体" w:hint="default"/>
          <w:sz w:val="22"/>
          <w:szCs w:val="22"/>
        </w:rPr>
        <w:t>29.</w:t>
      </w:r>
      <w:r>
        <w:rPr>
          <w:rFonts w:ascii="宋体" w:hAnsi="宋体" w:cs="宋体" w:eastAsia="宋体" w:hint="default"/>
          <w:spacing w:val="-42"/>
          <w:sz w:val="22"/>
          <w:szCs w:val="22"/>
        </w:rPr>
        <w:t> </w:t>
      </w:r>
      <w:r>
        <w:rPr>
          <w:rFonts w:ascii="宋体" w:hAnsi="宋体" w:cs="宋体" w:eastAsia="宋体" w:hint="default"/>
          <w:sz w:val="22"/>
          <w:szCs w:val="22"/>
        </w:rPr>
        <w:t>股本</w:t>
      </w:r>
    </w:p>
    <w:p>
      <w:pPr>
        <w:spacing w:before="140"/>
        <w:ind w:left="0" w:right="363" w:firstLine="0"/>
        <w:jc w:val="right"/>
        <w:rPr>
          <w:rFonts w:ascii="宋体" w:hAnsi="宋体" w:cs="宋体" w:eastAsia="宋体" w:hint="default"/>
          <w:sz w:val="21"/>
          <w:szCs w:val="21"/>
        </w:rPr>
      </w:pPr>
      <w:r>
        <w:rPr>
          <w:rFonts w:ascii="宋体" w:hAnsi="宋体" w:cs="宋体" w:eastAsia="宋体" w:hint="default"/>
          <w:sz w:val="21"/>
          <w:szCs w:val="21"/>
        </w:rPr>
        <w:t>单位：万元</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027"/>
        <w:gridCol w:w="781"/>
        <w:gridCol w:w="896"/>
        <w:gridCol w:w="672"/>
        <w:gridCol w:w="427"/>
        <w:gridCol w:w="844"/>
        <w:gridCol w:w="701"/>
        <w:gridCol w:w="708"/>
        <w:gridCol w:w="786"/>
        <w:gridCol w:w="895"/>
      </w:tblGrid>
      <w:tr>
        <w:trPr>
          <w:trHeight w:val="418" w:hRule="exact"/>
        </w:trPr>
        <w:tc>
          <w:tcPr>
            <w:tcW w:w="2027"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8"/>
              <w:ind w:left="122" w:right="0"/>
              <w:jc w:val="left"/>
              <w:rPr>
                <w:rFonts w:ascii="宋体" w:hAnsi="宋体" w:cs="宋体" w:eastAsia="宋体" w:hint="default"/>
                <w:sz w:val="21"/>
                <w:szCs w:val="21"/>
              </w:rPr>
            </w:pPr>
            <w:r>
              <w:rPr>
                <w:rFonts w:ascii="宋体" w:hAnsi="宋体" w:cs="宋体" w:eastAsia="宋体" w:hint="default"/>
                <w:b/>
                <w:bCs/>
                <w:sz w:val="21"/>
                <w:szCs w:val="21"/>
              </w:rPr>
              <w:t>股东名称</w:t>
            </w:r>
            <w:r>
              <w:rPr>
                <w:rFonts w:ascii="Arial Narrow" w:hAnsi="Arial Narrow" w:cs="Arial Narrow" w:eastAsia="Arial Narrow" w:hint="default"/>
                <w:b/>
                <w:bCs/>
                <w:sz w:val="21"/>
                <w:szCs w:val="21"/>
              </w:rPr>
              <w:t>/</w:t>
            </w:r>
            <w:r>
              <w:rPr>
                <w:rFonts w:ascii="宋体" w:hAnsi="宋体" w:cs="宋体" w:eastAsia="宋体" w:hint="default"/>
                <w:b/>
                <w:bCs/>
                <w:sz w:val="21"/>
                <w:szCs w:val="21"/>
              </w:rPr>
              <w:t>类别</w:t>
            </w:r>
            <w:r>
              <w:rPr>
                <w:rFonts w:ascii="宋体" w:hAnsi="宋体" w:cs="宋体" w:eastAsia="宋体" w:hint="default"/>
                <w:sz w:val="21"/>
                <w:szCs w:val="21"/>
              </w:rPr>
            </w:r>
          </w:p>
        </w:tc>
        <w:tc>
          <w:tcPr>
            <w:tcW w:w="167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8"/>
              <w:ind w:left="410"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3352" w:type="dxa"/>
            <w:gridSpan w:val="5"/>
            <w:tcBorders>
              <w:top w:val="single" w:sz="12"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b/>
                <w:bCs/>
                <w:sz w:val="21"/>
                <w:szCs w:val="21"/>
              </w:rPr>
              <w:t>本年变动</w:t>
            </w:r>
            <w:r>
              <w:rPr>
                <w:rFonts w:ascii="宋体" w:hAnsi="宋体" w:cs="宋体" w:eastAsia="宋体" w:hint="default"/>
                <w:sz w:val="21"/>
                <w:szCs w:val="21"/>
              </w:rPr>
            </w:r>
          </w:p>
        </w:tc>
        <w:tc>
          <w:tcPr>
            <w:tcW w:w="1681"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8"/>
              <w:ind w:left="413"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827" w:hRule="exact"/>
        </w:trPr>
        <w:tc>
          <w:tcPr>
            <w:tcW w:w="2027" w:type="dxa"/>
            <w:vMerge/>
            <w:tcBorders>
              <w:left w:val="nil" w:sz="6" w:space="0" w:color="auto"/>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4"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19" w:right="118"/>
              <w:jc w:val="left"/>
              <w:rPr>
                <w:rFonts w:ascii="宋体" w:hAnsi="宋体" w:cs="宋体" w:eastAsia="宋体" w:hint="default"/>
                <w:sz w:val="21"/>
                <w:szCs w:val="21"/>
              </w:rPr>
            </w:pPr>
            <w:r>
              <w:rPr>
                <w:rFonts w:ascii="宋体" w:hAnsi="宋体" w:cs="宋体" w:eastAsia="宋体" w:hint="default"/>
                <w:b/>
                <w:bCs/>
                <w:sz w:val="21"/>
                <w:szCs w:val="21"/>
              </w:rPr>
              <w:t>发行</w:t>
            </w:r>
            <w:r>
              <w:rPr>
                <w:rFonts w:ascii="宋体" w:hAnsi="宋体" w:cs="宋体" w:eastAsia="宋体" w:hint="default"/>
                <w:b/>
                <w:bCs/>
                <w:spacing w:val="1"/>
                <w:w w:val="99"/>
                <w:sz w:val="21"/>
                <w:szCs w:val="21"/>
              </w:rPr>
              <w:t> </w:t>
            </w:r>
            <w:r>
              <w:rPr>
                <w:rFonts w:ascii="宋体" w:hAnsi="宋体" w:cs="宋体" w:eastAsia="宋体" w:hint="default"/>
                <w:b/>
                <w:bCs/>
                <w:sz w:val="21"/>
                <w:szCs w:val="21"/>
              </w:rPr>
              <w:t>新股</w:t>
            </w:r>
            <w:r>
              <w:rPr>
                <w:rFonts w:ascii="宋体" w:hAnsi="宋体" w:cs="宋体" w:eastAsia="宋体" w:hint="default"/>
                <w:sz w:val="21"/>
                <w:szCs w:val="21"/>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1" w:right="103"/>
              <w:jc w:val="left"/>
              <w:rPr>
                <w:rFonts w:ascii="宋体" w:hAnsi="宋体" w:cs="宋体" w:eastAsia="宋体" w:hint="default"/>
                <w:sz w:val="21"/>
                <w:szCs w:val="21"/>
              </w:rPr>
            </w:pPr>
            <w:r>
              <w:rPr>
                <w:rFonts w:ascii="宋体" w:hAnsi="宋体" w:cs="宋体" w:eastAsia="宋体" w:hint="default"/>
                <w:b/>
                <w:bCs/>
                <w:sz w:val="21"/>
                <w:szCs w:val="21"/>
              </w:rPr>
              <w:t>送</w:t>
            </w:r>
            <w:r>
              <w:rPr>
                <w:rFonts w:ascii="宋体" w:hAnsi="宋体" w:cs="宋体" w:eastAsia="宋体" w:hint="default"/>
                <w:b/>
                <w:bCs/>
                <w:w w:val="99"/>
                <w:sz w:val="21"/>
                <w:szCs w:val="21"/>
              </w:rPr>
              <w:t> </w:t>
            </w:r>
            <w:r>
              <w:rPr>
                <w:rFonts w:ascii="宋体" w:hAnsi="宋体" w:cs="宋体" w:eastAsia="宋体" w:hint="default"/>
                <w:b/>
                <w:bCs/>
                <w:sz w:val="21"/>
                <w:szCs w:val="21"/>
              </w:rPr>
              <w:t>股</w:t>
            </w:r>
            <w:r>
              <w:rPr>
                <w:rFonts w:ascii="宋体" w:hAnsi="宋体" w:cs="宋体" w:eastAsia="宋体" w:hint="default"/>
                <w:sz w:val="21"/>
                <w:szCs w:val="21"/>
              </w:rPr>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5" w:right="0"/>
              <w:jc w:val="left"/>
              <w:rPr>
                <w:rFonts w:ascii="宋体" w:hAnsi="宋体" w:cs="宋体" w:eastAsia="宋体" w:hint="default"/>
                <w:sz w:val="21"/>
                <w:szCs w:val="21"/>
              </w:rPr>
            </w:pPr>
            <w:r>
              <w:rPr>
                <w:rFonts w:ascii="宋体" w:hAnsi="宋体" w:cs="宋体" w:eastAsia="宋体" w:hint="default"/>
                <w:b/>
                <w:bCs/>
                <w:sz w:val="21"/>
                <w:szCs w:val="21"/>
              </w:rPr>
              <w:t>公积</w:t>
            </w:r>
            <w:r>
              <w:rPr>
                <w:rFonts w:ascii="宋体" w:hAnsi="宋体" w:cs="宋体" w:eastAsia="宋体" w:hint="default"/>
                <w:sz w:val="21"/>
                <w:szCs w:val="21"/>
              </w:rPr>
            </w:r>
          </w:p>
          <w:p>
            <w:pPr>
              <w:pStyle w:val="TableParagraph"/>
              <w:spacing w:line="272" w:lineRule="exact" w:before="26"/>
              <w:ind w:left="309" w:right="204" w:hanging="105"/>
              <w:jc w:val="left"/>
              <w:rPr>
                <w:rFonts w:ascii="宋体" w:hAnsi="宋体" w:cs="宋体" w:eastAsia="宋体" w:hint="default"/>
                <w:sz w:val="21"/>
                <w:szCs w:val="21"/>
              </w:rPr>
            </w:pPr>
            <w:r>
              <w:rPr>
                <w:rFonts w:ascii="宋体" w:hAnsi="宋体" w:cs="宋体" w:eastAsia="宋体" w:hint="default"/>
                <w:b/>
                <w:bCs/>
                <w:sz w:val="21"/>
                <w:szCs w:val="21"/>
              </w:rPr>
              <w:t>金转</w:t>
            </w:r>
            <w:r>
              <w:rPr>
                <w:rFonts w:ascii="宋体" w:hAnsi="宋体" w:cs="宋体" w:eastAsia="宋体" w:hint="default"/>
                <w:b/>
                <w:bCs/>
                <w:spacing w:val="1"/>
                <w:w w:val="99"/>
                <w:sz w:val="21"/>
                <w:szCs w:val="21"/>
              </w:rPr>
              <w:t> </w:t>
            </w:r>
            <w:r>
              <w:rPr>
                <w:rFonts w:ascii="宋体" w:hAnsi="宋体" w:cs="宋体" w:eastAsia="宋体" w:hint="default"/>
                <w:b/>
                <w:bCs/>
                <w:sz w:val="21"/>
                <w:szCs w:val="21"/>
              </w:rPr>
              <w:t>股</w:t>
            </w:r>
            <w:r>
              <w:rPr>
                <w:rFonts w:ascii="宋体" w:hAnsi="宋体" w:cs="宋体" w:eastAsia="宋体" w:hint="default"/>
                <w:sz w:val="21"/>
                <w:szCs w:val="21"/>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b/>
                <w:bCs/>
                <w:sz w:val="21"/>
                <w:szCs w:val="21"/>
              </w:rPr>
              <w:t>其他</w:t>
            </w:r>
            <w:r>
              <w:rPr>
                <w:rFonts w:ascii="宋体" w:hAnsi="宋体" w:cs="宋体" w:eastAsia="宋体" w:hint="default"/>
                <w:sz w:val="21"/>
                <w:szCs w:val="21"/>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8"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8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407" w:hRule="exact"/>
        </w:trPr>
        <w:tc>
          <w:tcPr>
            <w:tcW w:w="20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宋体" w:hAnsi="宋体" w:cs="宋体" w:eastAsia="宋体" w:hint="default"/>
                <w:b/>
                <w:bCs/>
                <w:sz w:val="21"/>
                <w:szCs w:val="21"/>
              </w:rPr>
              <w:t>有限售条件股份</w:t>
            </w:r>
            <w:r>
              <w:rPr>
                <w:rFonts w:ascii="宋体" w:hAnsi="宋体" w:cs="宋体" w:eastAsia="宋体" w:hint="default"/>
                <w:sz w:val="21"/>
                <w:szCs w:val="21"/>
              </w:rPr>
            </w:r>
          </w:p>
        </w:tc>
        <w:tc>
          <w:tcPr>
            <w:tcW w:w="781"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20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宋体" w:hAnsi="宋体" w:cs="宋体" w:eastAsia="宋体" w:hint="default"/>
                <w:sz w:val="21"/>
                <w:szCs w:val="21"/>
              </w:rPr>
              <w:t>国家持有股</w:t>
            </w:r>
          </w:p>
        </w:tc>
        <w:tc>
          <w:tcPr>
            <w:tcW w:w="781"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20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b/>
                <w:bCs/>
                <w:sz w:val="21"/>
                <w:szCs w:val="21"/>
              </w:rPr>
              <w:t>有限售条件股份合计</w:t>
            </w:r>
            <w:r>
              <w:rPr>
                <w:rFonts w:ascii="宋体" w:hAnsi="宋体" w:cs="宋体" w:eastAsia="宋体" w:hint="default"/>
                <w:sz w:val="21"/>
                <w:szCs w:val="21"/>
              </w:rPr>
            </w:r>
          </w:p>
        </w:tc>
        <w:tc>
          <w:tcPr>
            <w:tcW w:w="781"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20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无限售条件股份</w:t>
            </w:r>
            <w:r>
              <w:rPr>
                <w:rFonts w:ascii="宋体" w:hAnsi="宋体" w:cs="宋体" w:eastAsia="宋体" w:hint="default"/>
                <w:sz w:val="21"/>
                <w:szCs w:val="21"/>
              </w:rPr>
            </w:r>
          </w:p>
        </w:tc>
        <w:tc>
          <w:tcPr>
            <w:tcW w:w="781"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20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41" w:right="0"/>
              <w:jc w:val="left"/>
              <w:rPr>
                <w:rFonts w:ascii="Arial Narrow" w:hAnsi="Arial Narrow" w:cs="Arial Narrow" w:eastAsia="Arial Narrow" w:hint="default"/>
                <w:sz w:val="21"/>
                <w:szCs w:val="21"/>
              </w:rPr>
            </w:pPr>
            <w:r>
              <w:rPr>
                <w:rFonts w:ascii="Arial Narrow"/>
                <w:sz w:val="21"/>
              </w:rPr>
              <w:t>92,340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Arial Narrow" w:hAnsi="Arial Narrow" w:cs="Arial Narrow" w:eastAsia="Arial Narrow" w:hint="default"/>
                <w:sz w:val="21"/>
                <w:szCs w:val="21"/>
              </w:rPr>
            </w:pPr>
            <w:r>
              <w:rPr>
                <w:rFonts w:ascii="Arial Narrow"/>
                <w:sz w:val="21"/>
              </w:rPr>
              <w:t>100.00%</w:t>
            </w:r>
          </w:p>
        </w:tc>
        <w:tc>
          <w:tcPr>
            <w:tcW w:w="67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1" w:right="0"/>
              <w:jc w:val="center"/>
              <w:rPr>
                <w:rFonts w:ascii="Arial Narrow" w:hAnsi="Arial Narrow" w:cs="Arial Narrow" w:eastAsia="Arial Narrow" w:hint="default"/>
                <w:sz w:val="21"/>
                <w:szCs w:val="21"/>
              </w:rPr>
            </w:pPr>
            <w:r>
              <w:rPr>
                <w:rFonts w:ascii="Arial Narrow"/>
                <w:sz w:val="21"/>
              </w:rPr>
              <w:t>92,340</w:t>
            </w:r>
          </w:p>
        </w:tc>
        <w:tc>
          <w:tcPr>
            <w:tcW w:w="8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3"/>
              <w:jc w:val="center"/>
              <w:rPr>
                <w:rFonts w:ascii="Arial Narrow" w:hAnsi="Arial Narrow" w:cs="Arial Narrow" w:eastAsia="Arial Narrow" w:hint="default"/>
                <w:sz w:val="21"/>
                <w:szCs w:val="21"/>
              </w:rPr>
            </w:pPr>
            <w:r>
              <w:rPr>
                <w:rFonts w:ascii="Arial Narrow"/>
                <w:sz w:val="21"/>
              </w:rPr>
              <w:t>100.00%</w:t>
            </w:r>
          </w:p>
        </w:tc>
      </w:tr>
      <w:tr>
        <w:trPr>
          <w:trHeight w:val="407" w:hRule="exact"/>
        </w:trPr>
        <w:tc>
          <w:tcPr>
            <w:tcW w:w="20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无限售条件股份合计</w:t>
            </w:r>
            <w:r>
              <w:rPr>
                <w:rFonts w:ascii="宋体" w:hAnsi="宋体" w:cs="宋体" w:eastAsia="宋体" w:hint="default"/>
                <w:sz w:val="21"/>
                <w:szCs w:val="21"/>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41" w:right="0"/>
              <w:jc w:val="left"/>
              <w:rPr>
                <w:rFonts w:ascii="Arial Narrow" w:hAnsi="Arial Narrow" w:cs="Arial Narrow" w:eastAsia="Arial Narrow" w:hint="default"/>
                <w:sz w:val="21"/>
                <w:szCs w:val="21"/>
              </w:rPr>
            </w:pPr>
            <w:r>
              <w:rPr>
                <w:rFonts w:ascii="Arial Narrow"/>
                <w:b/>
                <w:sz w:val="21"/>
              </w:rPr>
              <w:t>92,340</w:t>
            </w:r>
            <w:r>
              <w:rPr>
                <w:rFonts w:ascii="Arial Narrow"/>
                <w:sz w:val="21"/>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Arial Narrow" w:hAnsi="Arial Narrow" w:cs="Arial Narrow" w:eastAsia="Arial Narrow" w:hint="default"/>
                <w:sz w:val="21"/>
                <w:szCs w:val="21"/>
              </w:rPr>
            </w:pPr>
            <w:r>
              <w:rPr>
                <w:rFonts w:ascii="Arial Narrow"/>
                <w:b/>
                <w:sz w:val="21"/>
              </w:rPr>
              <w:t>100.00%</w:t>
            </w:r>
            <w:r>
              <w:rPr>
                <w:rFonts w:ascii="Arial Narrow"/>
                <w:sz w:val="21"/>
              </w:rPr>
            </w:r>
          </w:p>
        </w:tc>
        <w:tc>
          <w:tcPr>
            <w:tcW w:w="67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1" w:right="0"/>
              <w:jc w:val="center"/>
              <w:rPr>
                <w:rFonts w:ascii="Arial Narrow" w:hAnsi="Arial Narrow" w:cs="Arial Narrow" w:eastAsia="Arial Narrow" w:hint="default"/>
                <w:sz w:val="21"/>
                <w:szCs w:val="21"/>
              </w:rPr>
            </w:pPr>
            <w:r>
              <w:rPr>
                <w:rFonts w:ascii="Arial Narrow"/>
                <w:b/>
                <w:sz w:val="21"/>
              </w:rPr>
              <w:t>92,340</w:t>
            </w:r>
            <w:r>
              <w:rPr>
                <w:rFonts w:ascii="Arial Narrow"/>
                <w:sz w:val="21"/>
              </w:rPr>
            </w:r>
          </w:p>
        </w:tc>
        <w:tc>
          <w:tcPr>
            <w:tcW w:w="8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3"/>
              <w:jc w:val="center"/>
              <w:rPr>
                <w:rFonts w:ascii="Arial Narrow" w:hAnsi="Arial Narrow" w:cs="Arial Narrow" w:eastAsia="Arial Narrow" w:hint="default"/>
                <w:sz w:val="21"/>
                <w:szCs w:val="21"/>
              </w:rPr>
            </w:pPr>
            <w:r>
              <w:rPr>
                <w:rFonts w:ascii="Arial Narrow"/>
                <w:b/>
                <w:sz w:val="21"/>
              </w:rPr>
              <w:t>100.00%</w:t>
            </w:r>
            <w:r>
              <w:rPr>
                <w:rFonts w:ascii="Arial Narrow"/>
                <w:sz w:val="21"/>
              </w:rPr>
            </w:r>
          </w:p>
        </w:tc>
      </w:tr>
      <w:tr>
        <w:trPr>
          <w:trHeight w:val="418" w:hRule="exact"/>
        </w:trPr>
        <w:tc>
          <w:tcPr>
            <w:tcW w:w="202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股份总额</w:t>
            </w:r>
            <w:r>
              <w:rPr>
                <w:rFonts w:ascii="宋体" w:hAnsi="宋体" w:cs="宋体" w:eastAsia="宋体" w:hint="default"/>
                <w:sz w:val="21"/>
                <w:szCs w:val="21"/>
              </w:rPr>
            </w:r>
          </w:p>
        </w:tc>
        <w:tc>
          <w:tcPr>
            <w:tcW w:w="7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left="141" w:right="0"/>
              <w:jc w:val="left"/>
              <w:rPr>
                <w:rFonts w:ascii="Arial Narrow" w:hAnsi="Arial Narrow" w:cs="Arial Narrow" w:eastAsia="Arial Narrow" w:hint="default"/>
                <w:sz w:val="21"/>
                <w:szCs w:val="21"/>
              </w:rPr>
            </w:pPr>
            <w:r>
              <w:rPr>
                <w:rFonts w:ascii="Arial Narrow"/>
                <w:b/>
                <w:sz w:val="21"/>
              </w:rPr>
              <w:t>92,340</w:t>
            </w:r>
            <w:r>
              <w:rPr>
                <w:rFonts w:ascii="Arial Narrow"/>
                <w:sz w:val="21"/>
              </w:rPr>
            </w:r>
          </w:p>
        </w:tc>
        <w:tc>
          <w:tcPr>
            <w:tcW w:w="8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0"/>
              <w:jc w:val="center"/>
              <w:rPr>
                <w:rFonts w:ascii="Arial Narrow" w:hAnsi="Arial Narrow" w:cs="Arial Narrow" w:eastAsia="Arial Narrow" w:hint="default"/>
                <w:sz w:val="21"/>
                <w:szCs w:val="21"/>
              </w:rPr>
            </w:pPr>
            <w:r>
              <w:rPr>
                <w:rFonts w:ascii="Arial Narrow"/>
                <w:b/>
                <w:sz w:val="21"/>
              </w:rPr>
              <w:t>100.00%</w:t>
            </w:r>
            <w:r>
              <w:rPr>
                <w:rFonts w:ascii="Arial Narrow"/>
                <w:sz w:val="21"/>
              </w:rPr>
            </w:r>
          </w:p>
        </w:tc>
        <w:tc>
          <w:tcPr>
            <w:tcW w:w="672" w:type="dxa"/>
            <w:tcBorders>
              <w:top w:val="single" w:sz="4" w:space="0" w:color="000000"/>
              <w:left w:val="single" w:sz="4" w:space="0" w:color="000000"/>
              <w:bottom w:val="single" w:sz="12" w:space="0" w:color="000000"/>
              <w:right w:val="single" w:sz="4" w:space="0" w:color="000000"/>
            </w:tcBorders>
          </w:tcPr>
          <w:p>
            <w:pPr/>
          </w:p>
        </w:tc>
        <w:tc>
          <w:tcPr>
            <w:tcW w:w="427" w:type="dxa"/>
            <w:tcBorders>
              <w:top w:val="single" w:sz="4" w:space="0" w:color="000000"/>
              <w:left w:val="single" w:sz="4" w:space="0" w:color="000000"/>
              <w:bottom w:val="single" w:sz="12" w:space="0" w:color="000000"/>
              <w:right w:val="single" w:sz="4" w:space="0" w:color="000000"/>
            </w:tcBorders>
          </w:tcPr>
          <w:p>
            <w:pPr/>
          </w:p>
        </w:tc>
        <w:tc>
          <w:tcPr>
            <w:tcW w:w="844" w:type="dxa"/>
            <w:tcBorders>
              <w:top w:val="single" w:sz="4" w:space="0" w:color="000000"/>
              <w:left w:val="single" w:sz="4" w:space="0" w:color="000000"/>
              <w:bottom w:val="single" w:sz="12" w:space="0" w:color="000000"/>
              <w:right w:val="single" w:sz="4" w:space="0" w:color="000000"/>
            </w:tcBorders>
          </w:tcPr>
          <w:p>
            <w:pPr/>
          </w:p>
        </w:tc>
        <w:tc>
          <w:tcPr>
            <w:tcW w:w="701" w:type="dxa"/>
            <w:tcBorders>
              <w:top w:val="single" w:sz="4" w:space="0" w:color="000000"/>
              <w:left w:val="single" w:sz="4" w:space="0" w:color="000000"/>
              <w:bottom w:val="single" w:sz="12" w:space="0" w:color="000000"/>
              <w:right w:val="single" w:sz="4" w:space="0" w:color="000000"/>
            </w:tcBorders>
          </w:tcPr>
          <w:p>
            <w:pPr/>
          </w:p>
        </w:tc>
        <w:tc>
          <w:tcPr>
            <w:tcW w:w="708" w:type="dxa"/>
            <w:tcBorders>
              <w:top w:val="single" w:sz="4" w:space="0" w:color="000000"/>
              <w:left w:val="single" w:sz="4" w:space="0" w:color="000000"/>
              <w:bottom w:val="single" w:sz="12" w:space="0" w:color="000000"/>
              <w:right w:val="single" w:sz="4" w:space="0" w:color="000000"/>
            </w:tcBorders>
          </w:tcPr>
          <w:p>
            <w:pPr/>
          </w:p>
        </w:tc>
        <w:tc>
          <w:tcPr>
            <w:tcW w:w="7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left="41" w:right="0"/>
              <w:jc w:val="center"/>
              <w:rPr>
                <w:rFonts w:ascii="Arial Narrow" w:hAnsi="Arial Narrow" w:cs="Arial Narrow" w:eastAsia="Arial Narrow" w:hint="default"/>
                <w:sz w:val="21"/>
                <w:szCs w:val="21"/>
              </w:rPr>
            </w:pPr>
            <w:r>
              <w:rPr>
                <w:rFonts w:ascii="Arial Narrow"/>
                <w:b/>
                <w:sz w:val="21"/>
              </w:rPr>
              <w:t>92,340</w:t>
            </w:r>
            <w:r>
              <w:rPr>
                <w:rFonts w:ascii="Arial Narrow"/>
                <w:sz w:val="21"/>
              </w:rPr>
            </w:r>
          </w:p>
        </w:tc>
        <w:tc>
          <w:tcPr>
            <w:tcW w:w="89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7"/>
              <w:ind w:right="3"/>
              <w:jc w:val="center"/>
              <w:rPr>
                <w:rFonts w:ascii="Arial Narrow" w:hAnsi="Arial Narrow" w:cs="Arial Narrow" w:eastAsia="Arial Narrow" w:hint="default"/>
                <w:sz w:val="21"/>
                <w:szCs w:val="21"/>
              </w:rPr>
            </w:pPr>
            <w:r>
              <w:rPr>
                <w:rFonts w:ascii="Arial Narrow"/>
                <w:b/>
                <w:sz w:val="21"/>
              </w:rPr>
              <w:t>100.00%</w:t>
            </w:r>
            <w:r>
              <w:rPr>
                <w:rFonts w:ascii="Arial Narrow"/>
                <w:sz w:val="21"/>
              </w:rPr>
            </w:r>
          </w:p>
        </w:tc>
      </w:tr>
    </w:tbl>
    <w:p>
      <w:pPr>
        <w:spacing w:line="240" w:lineRule="auto" w:before="2"/>
        <w:rPr>
          <w:rFonts w:ascii="宋体" w:hAnsi="宋体" w:cs="宋体" w:eastAsia="宋体" w:hint="default"/>
          <w:sz w:val="13"/>
          <w:szCs w:val="13"/>
        </w:rPr>
      </w:pPr>
    </w:p>
    <w:p>
      <w:pPr>
        <w:spacing w:before="31"/>
        <w:ind w:left="641" w:right="0" w:firstLine="0"/>
        <w:jc w:val="left"/>
        <w:rPr>
          <w:rFonts w:ascii="宋体" w:hAnsi="宋体" w:cs="宋体" w:eastAsia="宋体" w:hint="default"/>
          <w:sz w:val="22"/>
          <w:szCs w:val="22"/>
        </w:rPr>
      </w:pPr>
      <w:r>
        <w:rPr>
          <w:rFonts w:ascii="宋体" w:hAnsi="宋体" w:cs="宋体" w:eastAsia="宋体" w:hint="default"/>
          <w:sz w:val="22"/>
          <w:szCs w:val="22"/>
        </w:rPr>
        <w:t>30.</w:t>
      </w:r>
      <w:r>
        <w:rPr>
          <w:rFonts w:ascii="宋体" w:hAnsi="宋体" w:cs="宋体" w:eastAsia="宋体" w:hint="default"/>
          <w:spacing w:val="-43"/>
          <w:sz w:val="22"/>
          <w:szCs w:val="22"/>
        </w:rPr>
        <w:t> </w:t>
      </w:r>
      <w:r>
        <w:rPr>
          <w:rFonts w:ascii="宋体" w:hAnsi="宋体" w:cs="宋体" w:eastAsia="宋体" w:hint="default"/>
          <w:sz w:val="22"/>
          <w:szCs w:val="22"/>
        </w:rPr>
        <w:t>资本公积</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293"/>
        <w:gridCol w:w="1532"/>
        <w:gridCol w:w="1376"/>
        <w:gridCol w:w="2066"/>
        <w:gridCol w:w="1469"/>
      </w:tblGrid>
      <w:tr>
        <w:trPr>
          <w:trHeight w:val="378" w:hRule="exact"/>
        </w:trPr>
        <w:tc>
          <w:tcPr>
            <w:tcW w:w="229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3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341"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3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262"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206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608"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46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309"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365" w:hRule="exact"/>
        </w:trPr>
        <w:tc>
          <w:tcPr>
            <w:tcW w:w="22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1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221"/>
              <w:jc w:val="right"/>
              <w:rPr>
                <w:rFonts w:ascii="Arial Narrow" w:hAnsi="Arial Narrow" w:cs="Arial Narrow" w:eastAsia="Arial Narrow" w:hint="default"/>
                <w:sz w:val="21"/>
                <w:szCs w:val="21"/>
              </w:rPr>
            </w:pPr>
            <w:r>
              <w:rPr>
                <w:rFonts w:ascii="Arial Narrow"/>
                <w:spacing w:val="-1"/>
                <w:sz w:val="21"/>
              </w:rPr>
              <w:t>138,858,998.47</w:t>
            </w:r>
          </w:p>
        </w:tc>
        <w:tc>
          <w:tcPr>
            <w:tcW w:w="1376" w:type="dxa"/>
            <w:tcBorders>
              <w:top w:val="single" w:sz="2" w:space="0" w:color="000000"/>
              <w:left w:val="single" w:sz="2" w:space="0" w:color="000000"/>
              <w:bottom w:val="single" w:sz="2" w:space="0" w:color="000000"/>
              <w:right w:val="single" w:sz="2" w:space="0" w:color="000000"/>
            </w:tcBorders>
          </w:tcPr>
          <w:p>
            <w:pPr/>
          </w:p>
        </w:tc>
        <w:tc>
          <w:tcPr>
            <w:tcW w:w="2066" w:type="dxa"/>
            <w:tcBorders>
              <w:top w:val="single" w:sz="2" w:space="0" w:color="000000"/>
              <w:left w:val="single" w:sz="2" w:space="0" w:color="000000"/>
              <w:bottom w:val="single" w:sz="2" w:space="0" w:color="000000"/>
              <w:right w:val="single" w:sz="2" w:space="0" w:color="000000"/>
            </w:tcBorders>
          </w:tcPr>
          <w:p>
            <w:pPr/>
          </w:p>
        </w:tc>
        <w:tc>
          <w:tcPr>
            <w:tcW w:w="14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1"/>
              <w:ind w:right="104"/>
              <w:jc w:val="right"/>
              <w:rPr>
                <w:rFonts w:ascii="Arial Narrow" w:hAnsi="Arial Narrow" w:cs="Arial Narrow" w:eastAsia="Arial Narrow" w:hint="default"/>
                <w:sz w:val="21"/>
                <w:szCs w:val="21"/>
              </w:rPr>
            </w:pPr>
            <w:r>
              <w:rPr>
                <w:rFonts w:ascii="Arial Narrow"/>
                <w:spacing w:val="-1"/>
                <w:sz w:val="21"/>
              </w:rPr>
              <w:t>138,858,998.47</w:t>
            </w:r>
          </w:p>
        </w:tc>
      </w:tr>
      <w:tr>
        <w:trPr>
          <w:trHeight w:val="365" w:hRule="exact"/>
        </w:trPr>
        <w:tc>
          <w:tcPr>
            <w:tcW w:w="22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221"/>
              <w:jc w:val="right"/>
              <w:rPr>
                <w:rFonts w:ascii="Arial Narrow" w:hAnsi="Arial Narrow" w:cs="Arial Narrow" w:eastAsia="Arial Narrow" w:hint="default"/>
                <w:sz w:val="21"/>
                <w:szCs w:val="21"/>
              </w:rPr>
            </w:pPr>
            <w:r>
              <w:rPr>
                <w:rFonts w:ascii="Arial Narrow"/>
                <w:spacing w:val="-1"/>
                <w:sz w:val="21"/>
              </w:rPr>
              <w:t>90,398,773.59</w:t>
            </w:r>
          </w:p>
        </w:tc>
        <w:tc>
          <w:tcPr>
            <w:tcW w:w="1376" w:type="dxa"/>
            <w:tcBorders>
              <w:top w:val="single" w:sz="2" w:space="0" w:color="000000"/>
              <w:left w:val="single" w:sz="2" w:space="0" w:color="000000"/>
              <w:bottom w:val="single" w:sz="2" w:space="0" w:color="000000"/>
              <w:right w:val="single" w:sz="2" w:space="0" w:color="000000"/>
            </w:tcBorders>
          </w:tcPr>
          <w:p>
            <w:pPr/>
          </w:p>
        </w:tc>
        <w:tc>
          <w:tcPr>
            <w:tcW w:w="2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221"/>
              <w:jc w:val="right"/>
              <w:rPr>
                <w:rFonts w:ascii="Arial Narrow" w:hAnsi="Arial Narrow" w:cs="Arial Narrow" w:eastAsia="Arial Narrow" w:hint="default"/>
                <w:sz w:val="21"/>
                <w:szCs w:val="21"/>
              </w:rPr>
            </w:pPr>
            <w:r>
              <w:rPr>
                <w:rFonts w:ascii="Arial Narrow"/>
                <w:spacing w:val="-1"/>
                <w:sz w:val="21"/>
              </w:rPr>
              <w:t>19,431,424.36</w:t>
            </w:r>
          </w:p>
        </w:tc>
        <w:tc>
          <w:tcPr>
            <w:tcW w:w="14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70,967,349.23</w:t>
            </w:r>
          </w:p>
        </w:tc>
      </w:tr>
      <w:tr>
        <w:trPr>
          <w:trHeight w:val="379" w:hRule="exact"/>
        </w:trPr>
        <w:tc>
          <w:tcPr>
            <w:tcW w:w="229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221"/>
              <w:jc w:val="right"/>
              <w:rPr>
                <w:rFonts w:ascii="Arial Narrow" w:hAnsi="Arial Narrow" w:cs="Arial Narrow" w:eastAsia="Arial Narrow" w:hint="default"/>
                <w:sz w:val="21"/>
                <w:szCs w:val="21"/>
              </w:rPr>
            </w:pPr>
            <w:r>
              <w:rPr>
                <w:rFonts w:ascii="Arial Narrow"/>
                <w:b/>
                <w:spacing w:val="-1"/>
                <w:sz w:val="21"/>
              </w:rPr>
              <w:t>229,257,772.06</w:t>
            </w:r>
            <w:r>
              <w:rPr>
                <w:rFonts w:ascii="Arial Narrow"/>
                <w:spacing w:val="-1"/>
                <w:sz w:val="21"/>
              </w:rPr>
            </w:r>
          </w:p>
        </w:tc>
        <w:tc>
          <w:tcPr>
            <w:tcW w:w="1376" w:type="dxa"/>
            <w:tcBorders>
              <w:top w:val="single" w:sz="2" w:space="0" w:color="000000"/>
              <w:left w:val="single" w:sz="2" w:space="0" w:color="000000"/>
              <w:bottom w:val="single" w:sz="12" w:space="0" w:color="000000"/>
              <w:right w:val="single" w:sz="2" w:space="0" w:color="000000"/>
            </w:tcBorders>
          </w:tcPr>
          <w:p>
            <w:pPr/>
          </w:p>
        </w:tc>
        <w:tc>
          <w:tcPr>
            <w:tcW w:w="20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221"/>
              <w:jc w:val="right"/>
              <w:rPr>
                <w:rFonts w:ascii="Arial Narrow" w:hAnsi="Arial Narrow" w:cs="Arial Narrow" w:eastAsia="Arial Narrow" w:hint="default"/>
                <w:sz w:val="21"/>
                <w:szCs w:val="21"/>
              </w:rPr>
            </w:pPr>
            <w:r>
              <w:rPr>
                <w:rFonts w:ascii="Arial Narrow"/>
                <w:b/>
                <w:spacing w:val="-1"/>
                <w:sz w:val="21"/>
              </w:rPr>
              <w:t>19,431,424.36</w:t>
            </w:r>
            <w:r>
              <w:rPr>
                <w:rFonts w:ascii="Arial Narrow"/>
                <w:spacing w:val="-1"/>
                <w:sz w:val="21"/>
              </w:rPr>
            </w:r>
          </w:p>
        </w:tc>
        <w:tc>
          <w:tcPr>
            <w:tcW w:w="146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b/>
                <w:spacing w:val="-1"/>
                <w:sz w:val="21"/>
              </w:rPr>
              <w:t>209,826,347.70</w:t>
            </w:r>
            <w:r>
              <w:rPr>
                <w:rFonts w:ascii="Arial Narrow"/>
                <w:spacing w:val="-1"/>
                <w:sz w:val="21"/>
              </w:rPr>
            </w:r>
          </w:p>
        </w:tc>
      </w:tr>
    </w:tbl>
    <w:p>
      <w:pPr>
        <w:spacing w:line="240" w:lineRule="auto" w:before="4"/>
        <w:rPr>
          <w:rFonts w:ascii="宋体" w:hAnsi="宋体" w:cs="宋体" w:eastAsia="宋体" w:hint="default"/>
          <w:sz w:val="18"/>
          <w:szCs w:val="18"/>
        </w:rPr>
      </w:pPr>
    </w:p>
    <w:p>
      <w:pPr>
        <w:spacing w:line="300" w:lineRule="auto" w:before="31"/>
        <w:ind w:left="241" w:right="0" w:firstLine="549"/>
        <w:jc w:val="left"/>
        <w:rPr>
          <w:rFonts w:ascii="宋体" w:hAnsi="宋体" w:cs="宋体" w:eastAsia="宋体" w:hint="default"/>
          <w:sz w:val="22"/>
          <w:szCs w:val="22"/>
        </w:rPr>
      </w:pPr>
      <w:r>
        <w:rPr>
          <w:rFonts w:ascii="宋体" w:hAnsi="宋体" w:cs="宋体" w:eastAsia="宋体" w:hint="default"/>
          <w:sz w:val="22"/>
          <w:szCs w:val="22"/>
        </w:rPr>
        <w:t>资本公积年末较年初减少</w:t>
      </w:r>
      <w:r>
        <w:rPr>
          <w:rFonts w:ascii="宋体" w:hAnsi="宋体" w:cs="宋体" w:eastAsia="宋体" w:hint="default"/>
          <w:spacing w:val="-44"/>
          <w:sz w:val="22"/>
          <w:szCs w:val="22"/>
        </w:rPr>
        <w:t> </w:t>
      </w:r>
      <w:r>
        <w:rPr>
          <w:rFonts w:ascii="宋体" w:hAnsi="宋体" w:cs="宋体" w:eastAsia="宋体" w:hint="default"/>
          <w:sz w:val="22"/>
          <w:szCs w:val="22"/>
        </w:rPr>
        <w:t>19,431,424.36</w:t>
      </w:r>
      <w:r>
        <w:rPr>
          <w:rFonts w:ascii="宋体" w:hAnsi="宋体" w:cs="宋体" w:eastAsia="宋体" w:hint="default"/>
          <w:spacing w:val="-45"/>
          <w:sz w:val="22"/>
          <w:szCs w:val="22"/>
        </w:rPr>
        <w:t> </w:t>
      </w:r>
      <w:r>
        <w:rPr>
          <w:rFonts w:ascii="宋体" w:hAnsi="宋体" w:cs="宋体" w:eastAsia="宋体" w:hint="default"/>
          <w:sz w:val="22"/>
          <w:szCs w:val="22"/>
        </w:rPr>
        <w:t>元，主要原因是本公司本期注销子公司，</w:t>
      </w:r>
      <w:r>
        <w:rPr>
          <w:rFonts w:ascii="宋体" w:hAnsi="宋体" w:cs="宋体" w:eastAsia="宋体" w:hint="default"/>
          <w:w w:val="99"/>
          <w:sz w:val="22"/>
          <w:szCs w:val="22"/>
        </w:rPr>
        <w:t> </w:t>
      </w:r>
      <w:r>
        <w:rPr>
          <w:rFonts w:ascii="宋体" w:hAnsi="宋体" w:cs="宋体" w:eastAsia="宋体" w:hint="default"/>
          <w:sz w:val="22"/>
          <w:szCs w:val="22"/>
        </w:rPr>
        <w:t>将原计入资本公积的金额转入投资收益。</w:t>
      </w:r>
    </w:p>
    <w:p>
      <w:pPr>
        <w:spacing w:before="190"/>
        <w:ind w:left="641" w:right="0" w:firstLine="0"/>
        <w:jc w:val="left"/>
        <w:rPr>
          <w:rFonts w:ascii="宋体" w:hAnsi="宋体" w:cs="宋体" w:eastAsia="宋体" w:hint="default"/>
          <w:sz w:val="22"/>
          <w:szCs w:val="22"/>
        </w:rPr>
      </w:pPr>
      <w:r>
        <w:rPr>
          <w:rFonts w:ascii="宋体" w:hAnsi="宋体" w:cs="宋体" w:eastAsia="宋体" w:hint="default"/>
          <w:sz w:val="22"/>
          <w:szCs w:val="22"/>
        </w:rPr>
        <w:t>31.</w:t>
      </w:r>
      <w:r>
        <w:rPr>
          <w:rFonts w:ascii="宋体" w:hAnsi="宋体" w:cs="宋体" w:eastAsia="宋体" w:hint="default"/>
          <w:spacing w:val="-43"/>
          <w:sz w:val="22"/>
          <w:szCs w:val="22"/>
        </w:rPr>
        <w:t> </w:t>
      </w:r>
      <w:r>
        <w:rPr>
          <w:rFonts w:ascii="宋体" w:hAnsi="宋体" w:cs="宋体" w:eastAsia="宋体" w:hint="default"/>
          <w:sz w:val="22"/>
          <w:szCs w:val="22"/>
        </w:rPr>
        <w:t>盈余公积</w:t>
      </w:r>
    </w:p>
    <w:p>
      <w:pPr>
        <w:spacing w:after="0"/>
        <w:jc w:val="left"/>
        <w:rPr>
          <w:rFonts w:ascii="宋体" w:hAnsi="宋体" w:cs="宋体" w:eastAsia="宋体" w:hint="default"/>
          <w:sz w:val="22"/>
          <w:szCs w:val="22"/>
        </w:rPr>
        <w:sectPr>
          <w:pgSz w:w="11910" w:h="16840"/>
          <w:pgMar w:header="877" w:footer="865" w:top="1100" w:bottom="1060" w:left="1460" w:right="1440"/>
        </w:sectPr>
      </w:pPr>
    </w:p>
    <w:p>
      <w:pPr>
        <w:spacing w:line="240" w:lineRule="auto" w:before="11"/>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2423"/>
        <w:gridCol w:w="1604"/>
        <w:gridCol w:w="1528"/>
        <w:gridCol w:w="1580"/>
        <w:gridCol w:w="1602"/>
      </w:tblGrid>
      <w:tr>
        <w:trPr>
          <w:trHeight w:val="378" w:hRule="exact"/>
        </w:trPr>
        <w:tc>
          <w:tcPr>
            <w:tcW w:w="242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6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1"/>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5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319"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5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345"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60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356"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365" w:hRule="exact"/>
        </w:trPr>
        <w:tc>
          <w:tcPr>
            <w:tcW w:w="24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法定盈余公积</w:t>
            </w:r>
          </w:p>
        </w:tc>
        <w:tc>
          <w:tcPr>
            <w:tcW w:w="16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Arial Narrow" w:hAnsi="Arial Narrow" w:cs="Arial Narrow" w:eastAsia="Arial Narrow" w:hint="default"/>
                <w:sz w:val="21"/>
                <w:szCs w:val="21"/>
              </w:rPr>
            </w:pPr>
            <w:r>
              <w:rPr>
                <w:rFonts w:ascii="Arial Narrow"/>
                <w:sz w:val="21"/>
              </w:rPr>
              <w:t>323,961,127.58</w:t>
            </w:r>
          </w:p>
        </w:tc>
        <w:tc>
          <w:tcPr>
            <w:tcW w:w="15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315" w:right="0"/>
              <w:jc w:val="left"/>
              <w:rPr>
                <w:rFonts w:ascii="Arial Narrow" w:hAnsi="Arial Narrow" w:cs="Arial Narrow" w:eastAsia="Arial Narrow" w:hint="default"/>
                <w:sz w:val="21"/>
                <w:szCs w:val="21"/>
              </w:rPr>
            </w:pPr>
            <w:r>
              <w:rPr>
                <w:rFonts w:ascii="Arial Narrow"/>
                <w:sz w:val="21"/>
              </w:rPr>
              <w:t>62,833,626.19</w:t>
            </w:r>
          </w:p>
        </w:tc>
        <w:tc>
          <w:tcPr>
            <w:tcW w:w="1580" w:type="dxa"/>
            <w:tcBorders>
              <w:top w:val="single" w:sz="2" w:space="0" w:color="000000"/>
              <w:left w:val="single" w:sz="2" w:space="0" w:color="000000"/>
              <w:bottom w:val="single" w:sz="2" w:space="0" w:color="000000"/>
              <w:right w:val="single" w:sz="2" w:space="0" w:color="000000"/>
            </w:tcBorders>
          </w:tcPr>
          <w:p>
            <w:pPr/>
          </w:p>
        </w:tc>
        <w:tc>
          <w:tcPr>
            <w:tcW w:w="16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left="293" w:right="0"/>
              <w:jc w:val="left"/>
              <w:rPr>
                <w:rFonts w:ascii="Arial Narrow" w:hAnsi="Arial Narrow" w:cs="Arial Narrow" w:eastAsia="Arial Narrow" w:hint="default"/>
                <w:sz w:val="21"/>
                <w:szCs w:val="21"/>
              </w:rPr>
            </w:pPr>
            <w:r>
              <w:rPr>
                <w:rFonts w:ascii="Arial Narrow"/>
                <w:sz w:val="21"/>
              </w:rPr>
              <w:t>386,794,753.77</w:t>
            </w:r>
          </w:p>
        </w:tc>
      </w:tr>
      <w:tr>
        <w:trPr>
          <w:trHeight w:val="378" w:hRule="exact"/>
        </w:trPr>
        <w:tc>
          <w:tcPr>
            <w:tcW w:w="242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b/>
                <w:sz w:val="21"/>
              </w:rPr>
              <w:t>323,961,127.58</w:t>
            </w:r>
            <w:r>
              <w:rPr>
                <w:rFonts w:ascii="Arial Narrow"/>
                <w:sz w:val="21"/>
              </w:rPr>
            </w:r>
          </w:p>
        </w:tc>
        <w:tc>
          <w:tcPr>
            <w:tcW w:w="15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left="315" w:right="0"/>
              <w:jc w:val="left"/>
              <w:rPr>
                <w:rFonts w:ascii="Arial Narrow" w:hAnsi="Arial Narrow" w:cs="Arial Narrow" w:eastAsia="Arial Narrow" w:hint="default"/>
                <w:sz w:val="21"/>
                <w:szCs w:val="21"/>
              </w:rPr>
            </w:pPr>
            <w:r>
              <w:rPr>
                <w:rFonts w:ascii="Arial Narrow"/>
                <w:b/>
                <w:sz w:val="21"/>
              </w:rPr>
              <w:t>62,833,626.19</w:t>
            </w:r>
            <w:r>
              <w:rPr>
                <w:rFonts w:ascii="Arial Narrow"/>
                <w:sz w:val="21"/>
              </w:rPr>
            </w:r>
          </w:p>
        </w:tc>
        <w:tc>
          <w:tcPr>
            <w:tcW w:w="1580" w:type="dxa"/>
            <w:tcBorders>
              <w:top w:val="single" w:sz="2" w:space="0" w:color="000000"/>
              <w:left w:val="single" w:sz="2" w:space="0" w:color="000000"/>
              <w:bottom w:val="single" w:sz="12" w:space="0" w:color="000000"/>
              <w:right w:val="single" w:sz="2" w:space="0" w:color="000000"/>
            </w:tcBorders>
          </w:tcPr>
          <w:p>
            <w:pPr/>
          </w:p>
        </w:tc>
        <w:tc>
          <w:tcPr>
            <w:tcW w:w="160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7"/>
              <w:ind w:left="293" w:right="0"/>
              <w:jc w:val="left"/>
              <w:rPr>
                <w:rFonts w:ascii="Arial Narrow" w:hAnsi="Arial Narrow" w:cs="Arial Narrow" w:eastAsia="Arial Narrow" w:hint="default"/>
                <w:sz w:val="21"/>
                <w:szCs w:val="21"/>
              </w:rPr>
            </w:pPr>
            <w:r>
              <w:rPr>
                <w:rFonts w:ascii="Arial Narrow"/>
                <w:b/>
                <w:sz w:val="21"/>
              </w:rPr>
              <w:t>386,794,753.77</w:t>
            </w:r>
            <w:r>
              <w:rPr>
                <w:rFonts w:ascii="Arial Narrow"/>
                <w:sz w:val="21"/>
              </w:rPr>
            </w:r>
          </w:p>
        </w:tc>
      </w:tr>
    </w:tbl>
    <w:p>
      <w:pPr>
        <w:spacing w:line="240" w:lineRule="auto" w:before="2"/>
        <w:rPr>
          <w:rFonts w:ascii="宋体" w:hAnsi="宋体" w:cs="宋体" w:eastAsia="宋体" w:hint="default"/>
          <w:sz w:val="13"/>
          <w:szCs w:val="13"/>
        </w:rPr>
      </w:pPr>
    </w:p>
    <w:p>
      <w:pPr>
        <w:spacing w:before="31"/>
        <w:ind w:left="641" w:right="0" w:firstLine="0"/>
        <w:jc w:val="left"/>
        <w:rPr>
          <w:rFonts w:ascii="宋体" w:hAnsi="宋体" w:cs="宋体" w:eastAsia="宋体" w:hint="default"/>
          <w:sz w:val="22"/>
          <w:szCs w:val="22"/>
        </w:rPr>
      </w:pPr>
      <w:r>
        <w:rPr>
          <w:rFonts w:ascii="宋体" w:hAnsi="宋体" w:cs="宋体" w:eastAsia="宋体" w:hint="default"/>
          <w:sz w:val="22"/>
          <w:szCs w:val="22"/>
        </w:rPr>
        <w:t>32.</w:t>
      </w:r>
      <w:r>
        <w:rPr>
          <w:rFonts w:ascii="宋体" w:hAnsi="宋体" w:cs="宋体" w:eastAsia="宋体" w:hint="default"/>
          <w:spacing w:val="-42"/>
          <w:sz w:val="22"/>
          <w:szCs w:val="22"/>
        </w:rPr>
        <w:t> </w:t>
      </w:r>
      <w:r>
        <w:rPr>
          <w:rFonts w:ascii="宋体" w:hAnsi="宋体" w:cs="宋体" w:eastAsia="宋体" w:hint="default"/>
          <w:sz w:val="22"/>
          <w:szCs w:val="22"/>
        </w:rPr>
        <w:t>未分配利润</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942"/>
        <w:gridCol w:w="2172"/>
        <w:gridCol w:w="2623"/>
      </w:tblGrid>
      <w:tr>
        <w:trPr>
          <w:trHeight w:val="378" w:hRule="exact"/>
        </w:trPr>
        <w:tc>
          <w:tcPr>
            <w:tcW w:w="394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7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262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307"/>
              <w:jc w:val="right"/>
              <w:rPr>
                <w:rFonts w:ascii="宋体" w:hAnsi="宋体" w:cs="宋体" w:eastAsia="宋体" w:hint="default"/>
                <w:sz w:val="21"/>
                <w:szCs w:val="21"/>
              </w:rPr>
            </w:pPr>
            <w:r>
              <w:rPr>
                <w:rFonts w:ascii="宋体" w:hAnsi="宋体" w:cs="宋体" w:eastAsia="宋体" w:hint="default"/>
                <w:b/>
                <w:bCs/>
                <w:w w:val="95"/>
                <w:sz w:val="21"/>
                <w:szCs w:val="21"/>
              </w:rPr>
              <w:t>提取或分配比例（%）</w:t>
            </w:r>
            <w:r>
              <w:rPr>
                <w:rFonts w:ascii="宋体" w:hAnsi="宋体" w:cs="宋体" w:eastAsia="宋体" w:hint="default"/>
                <w:sz w:val="21"/>
                <w:szCs w:val="21"/>
              </w:rPr>
            </w:r>
          </w:p>
        </w:tc>
      </w:tr>
      <w:tr>
        <w:trPr>
          <w:trHeight w:val="365" w:hRule="exact"/>
        </w:trPr>
        <w:tc>
          <w:tcPr>
            <w:tcW w:w="3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上年年末金额</w:t>
            </w:r>
            <w:r>
              <w:rPr>
                <w:rFonts w:ascii="宋体" w:hAnsi="宋体" w:cs="宋体" w:eastAsia="宋体" w:hint="default"/>
                <w:sz w:val="21"/>
                <w:szCs w:val="21"/>
              </w:rPr>
            </w:r>
          </w:p>
        </w:tc>
        <w:tc>
          <w:tcPr>
            <w:tcW w:w="21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104"/>
              <w:jc w:val="right"/>
              <w:rPr>
                <w:rFonts w:ascii="Arial Narrow" w:hAnsi="Arial Narrow" w:cs="Arial Narrow" w:eastAsia="Arial Narrow" w:hint="default"/>
                <w:sz w:val="21"/>
                <w:szCs w:val="21"/>
              </w:rPr>
            </w:pPr>
            <w:r>
              <w:rPr>
                <w:rFonts w:ascii="Arial Narrow"/>
                <w:b/>
                <w:spacing w:val="-1"/>
                <w:sz w:val="21"/>
              </w:rPr>
              <w:t>2,712,796,374.40</w:t>
            </w:r>
            <w:r>
              <w:rPr>
                <w:rFonts w:ascii="Arial Narrow"/>
                <w:spacing w:val="-1"/>
                <w:sz w:val="21"/>
              </w:rPr>
            </w:r>
          </w:p>
        </w:tc>
        <w:tc>
          <w:tcPr>
            <w:tcW w:w="2623"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加：年初未分配利润调整数</w:t>
            </w:r>
          </w:p>
        </w:tc>
        <w:tc>
          <w:tcPr>
            <w:tcW w:w="2172" w:type="dxa"/>
            <w:tcBorders>
              <w:top w:val="single" w:sz="2" w:space="0" w:color="000000"/>
              <w:left w:val="single" w:sz="2" w:space="0" w:color="000000"/>
              <w:bottom w:val="single" w:sz="2" w:space="0" w:color="000000"/>
              <w:right w:val="single" w:sz="2" w:space="0" w:color="000000"/>
            </w:tcBorders>
          </w:tcPr>
          <w:p>
            <w:pPr/>
          </w:p>
        </w:tc>
        <w:tc>
          <w:tcPr>
            <w:tcW w:w="2623"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本年年初金额</w:t>
            </w:r>
            <w:r>
              <w:rPr>
                <w:rFonts w:ascii="宋体" w:hAnsi="宋体" w:cs="宋体" w:eastAsia="宋体" w:hint="default"/>
                <w:sz w:val="21"/>
                <w:szCs w:val="21"/>
              </w:rPr>
            </w:r>
          </w:p>
        </w:tc>
        <w:tc>
          <w:tcPr>
            <w:tcW w:w="21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104"/>
              <w:jc w:val="right"/>
              <w:rPr>
                <w:rFonts w:ascii="Arial Narrow" w:hAnsi="Arial Narrow" w:cs="Arial Narrow" w:eastAsia="Arial Narrow" w:hint="default"/>
                <w:sz w:val="21"/>
                <w:szCs w:val="21"/>
              </w:rPr>
            </w:pPr>
            <w:r>
              <w:rPr>
                <w:rFonts w:ascii="Arial Narrow"/>
                <w:b/>
                <w:spacing w:val="-1"/>
                <w:sz w:val="21"/>
              </w:rPr>
              <w:t>2,712,796,374.40</w:t>
            </w:r>
            <w:r>
              <w:rPr>
                <w:rFonts w:ascii="Arial Narrow"/>
                <w:spacing w:val="-1"/>
                <w:sz w:val="21"/>
              </w:rPr>
            </w:r>
          </w:p>
        </w:tc>
        <w:tc>
          <w:tcPr>
            <w:tcW w:w="2623"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加：本年归属于母公司股东的净利润</w:t>
            </w:r>
          </w:p>
        </w:tc>
        <w:tc>
          <w:tcPr>
            <w:tcW w:w="21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103"/>
              <w:jc w:val="right"/>
              <w:rPr>
                <w:rFonts w:ascii="Arial Narrow" w:hAnsi="Arial Narrow" w:cs="Arial Narrow" w:eastAsia="Arial Narrow" w:hint="default"/>
                <w:sz w:val="21"/>
                <w:szCs w:val="21"/>
              </w:rPr>
            </w:pPr>
            <w:r>
              <w:rPr>
                <w:rFonts w:ascii="Arial Narrow"/>
                <w:spacing w:val="-1"/>
                <w:sz w:val="21"/>
              </w:rPr>
              <w:t>987,060,520.71</w:t>
            </w:r>
          </w:p>
        </w:tc>
        <w:tc>
          <w:tcPr>
            <w:tcW w:w="2623"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1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103"/>
              <w:jc w:val="right"/>
              <w:rPr>
                <w:rFonts w:ascii="Arial Narrow" w:hAnsi="Arial Narrow" w:cs="Arial Narrow" w:eastAsia="Arial Narrow" w:hint="default"/>
                <w:sz w:val="21"/>
                <w:szCs w:val="21"/>
              </w:rPr>
            </w:pPr>
            <w:r>
              <w:rPr>
                <w:rFonts w:ascii="Arial Narrow"/>
                <w:spacing w:val="-1"/>
                <w:sz w:val="21"/>
              </w:rPr>
              <w:t>62,833,626.19</w:t>
            </w:r>
          </w:p>
        </w:tc>
        <w:tc>
          <w:tcPr>
            <w:tcW w:w="26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312"/>
              <w:jc w:val="right"/>
              <w:rPr>
                <w:rFonts w:ascii="宋体" w:hAnsi="宋体" w:cs="宋体" w:eastAsia="宋体" w:hint="default"/>
                <w:sz w:val="21"/>
                <w:szCs w:val="21"/>
              </w:rPr>
            </w:pPr>
            <w:r>
              <w:rPr>
                <w:rFonts w:ascii="宋体" w:hAnsi="宋体" w:cs="宋体" w:eastAsia="宋体" w:hint="default"/>
                <w:spacing w:val="-8"/>
                <w:sz w:val="21"/>
                <w:szCs w:val="21"/>
              </w:rPr>
              <w:t>按母公司净利润</w:t>
            </w:r>
            <w:r>
              <w:rPr>
                <w:rFonts w:ascii="宋体" w:hAnsi="宋体" w:cs="宋体" w:eastAsia="宋体" w:hint="default"/>
                <w:spacing w:val="-54"/>
                <w:sz w:val="21"/>
                <w:szCs w:val="21"/>
              </w:rPr>
              <w:t> </w:t>
            </w:r>
            <w:r>
              <w:rPr>
                <w:rFonts w:ascii="Arial Narrow" w:hAnsi="Arial Narrow" w:cs="Arial Narrow" w:eastAsia="Arial Narrow" w:hint="default"/>
                <w:spacing w:val="-7"/>
                <w:sz w:val="21"/>
                <w:szCs w:val="21"/>
              </w:rPr>
              <w:t>10%</w:t>
            </w:r>
            <w:r>
              <w:rPr>
                <w:rFonts w:ascii="宋体" w:hAnsi="宋体" w:cs="宋体" w:eastAsia="宋体" w:hint="default"/>
                <w:spacing w:val="-7"/>
                <w:sz w:val="21"/>
                <w:szCs w:val="21"/>
              </w:rPr>
              <w:t>提取</w:t>
            </w:r>
            <w:r>
              <w:rPr>
                <w:rFonts w:ascii="宋体" w:hAnsi="宋体" w:cs="宋体" w:eastAsia="宋体" w:hint="default"/>
                <w:sz w:val="21"/>
                <w:szCs w:val="21"/>
              </w:rPr>
            </w:r>
          </w:p>
        </w:tc>
      </w:tr>
      <w:tr>
        <w:trPr>
          <w:trHeight w:val="366" w:hRule="exact"/>
        </w:trPr>
        <w:tc>
          <w:tcPr>
            <w:tcW w:w="3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562"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1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3"/>
              <w:jc w:val="right"/>
              <w:rPr>
                <w:rFonts w:ascii="Arial Narrow" w:hAnsi="Arial Narrow" w:cs="Arial Narrow" w:eastAsia="Arial Narrow" w:hint="default"/>
                <w:sz w:val="21"/>
                <w:szCs w:val="21"/>
              </w:rPr>
            </w:pPr>
            <w:r>
              <w:rPr>
                <w:rFonts w:ascii="Arial Narrow"/>
                <w:spacing w:val="-1"/>
                <w:sz w:val="21"/>
              </w:rPr>
              <w:t>369,360,000.00</w:t>
            </w:r>
          </w:p>
        </w:tc>
        <w:tc>
          <w:tcPr>
            <w:tcW w:w="2623"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39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本年年末金额</w:t>
            </w:r>
            <w:r>
              <w:rPr>
                <w:rFonts w:ascii="宋体" w:hAnsi="宋体" w:cs="宋体" w:eastAsia="宋体" w:hint="default"/>
                <w:sz w:val="21"/>
                <w:szCs w:val="21"/>
              </w:rPr>
            </w:r>
          </w:p>
        </w:tc>
        <w:tc>
          <w:tcPr>
            <w:tcW w:w="21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right="104"/>
              <w:jc w:val="right"/>
              <w:rPr>
                <w:rFonts w:ascii="Arial Narrow" w:hAnsi="Arial Narrow" w:cs="Arial Narrow" w:eastAsia="Arial Narrow" w:hint="default"/>
                <w:sz w:val="21"/>
                <w:szCs w:val="21"/>
              </w:rPr>
            </w:pPr>
            <w:r>
              <w:rPr>
                <w:rFonts w:ascii="Arial Narrow"/>
                <w:b/>
                <w:spacing w:val="-1"/>
                <w:sz w:val="21"/>
              </w:rPr>
              <w:t>3,267,663,268.92</w:t>
            </w:r>
            <w:r>
              <w:rPr>
                <w:rFonts w:ascii="Arial Narrow"/>
                <w:spacing w:val="-1"/>
                <w:sz w:val="21"/>
              </w:rPr>
            </w:r>
          </w:p>
        </w:tc>
        <w:tc>
          <w:tcPr>
            <w:tcW w:w="2623"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spacing w:before="31"/>
        <w:ind w:left="640" w:right="0" w:firstLine="0"/>
        <w:jc w:val="left"/>
        <w:rPr>
          <w:rFonts w:ascii="宋体" w:hAnsi="宋体" w:cs="宋体" w:eastAsia="宋体" w:hint="default"/>
          <w:sz w:val="22"/>
          <w:szCs w:val="22"/>
        </w:rPr>
      </w:pPr>
      <w:r>
        <w:rPr/>
        <w:pict>
          <v:group style="position:absolute;margin-left:78.719994pt;margin-top:24.717976pt;width:438.3pt;height:83.95pt;mso-position-horizontal-relative:page;mso-position-vertical-relative:paragraph;z-index:-888136" coordorigin="1574,494" coordsize="8766,1679">
            <v:group style="position:absolute;left:1594;top:499;width:1238;height:2" coordorigin="1594,499" coordsize="1238,2">
              <v:shape style="position:absolute;left:1594;top:499;width:1238;height:2" coordorigin="1594,499" coordsize="1238,0" path="m1594,499l2831,499e" filled="false" stroked="true" strokeweight=".47998pt" strokecolor="#000000">
                <v:path arrowok="t"/>
              </v:shape>
            </v:group>
            <v:group style="position:absolute;left:1594;top:518;width:1238;height:2" coordorigin="1594,518" coordsize="1238,2">
              <v:shape style="position:absolute;left:1594;top:518;width:1238;height:2" coordorigin="1594,518" coordsize="1238,0" path="m1594,518l2831,518e" filled="false" stroked="true" strokeweight=".48001pt" strokecolor="#000000">
                <v:path arrowok="t"/>
              </v:shape>
              <v:shape style="position:absolute;left:2831;top:523;width:10;height:2" type="#_x0000_t75" stroked="false">
                <v:imagedata r:id="rId43" o:title=""/>
              </v:shape>
            </v:group>
            <v:group style="position:absolute;left:2831;top:499;width:29;height:2" coordorigin="2831,499" coordsize="29,2">
              <v:shape style="position:absolute;left:2831;top:499;width:29;height:2" coordorigin="2831,499" coordsize="29,0" path="m2831,499l2860,499e" filled="false" stroked="true" strokeweight=".47998pt" strokecolor="#000000">
                <v:path arrowok="t"/>
              </v:shape>
            </v:group>
            <v:group style="position:absolute;left:2831;top:518;width:29;height:2" coordorigin="2831,518" coordsize="29,2">
              <v:shape style="position:absolute;left:2831;top:518;width:29;height:2" coordorigin="2831,518" coordsize="29,0" path="m2831,518l2860,518e" filled="false" stroked="true" strokeweight=".48001pt" strokecolor="#000000">
                <v:path arrowok="t"/>
              </v:shape>
            </v:group>
            <v:group style="position:absolute;left:2860;top:499;width:2382;height:2" coordorigin="2860,499" coordsize="2382,2">
              <v:shape style="position:absolute;left:2860;top:499;width:2382;height:2" coordorigin="2860,499" coordsize="2382,0" path="m2860,499l5242,499e" filled="false" stroked="true" strokeweight=".47998pt" strokecolor="#000000">
                <v:path arrowok="t"/>
              </v:shape>
            </v:group>
            <v:group style="position:absolute;left:2860;top:518;width:2382;height:2" coordorigin="2860,518" coordsize="2382,2">
              <v:shape style="position:absolute;left:2860;top:518;width:2382;height:2" coordorigin="2860,518" coordsize="2382,0" path="m2860,518l5242,518e" filled="false" stroked="true" strokeweight=".48001pt" strokecolor="#000000">
                <v:path arrowok="t"/>
              </v:shape>
              <v:shape style="position:absolute;left:5242;top:523;width:10;height:2" type="#_x0000_t75" stroked="false">
                <v:imagedata r:id="rId43" o:title=""/>
              </v:shape>
            </v:group>
            <v:group style="position:absolute;left:5242;top:499;width:29;height:2" coordorigin="5242,499" coordsize="29,2">
              <v:shape style="position:absolute;left:5242;top:499;width:29;height:2" coordorigin="5242,499" coordsize="29,0" path="m5242,499l5270,499e" filled="false" stroked="true" strokeweight=".47998pt" strokecolor="#000000">
                <v:path arrowok="t"/>
              </v:shape>
            </v:group>
            <v:group style="position:absolute;left:5242;top:518;width:29;height:2" coordorigin="5242,518" coordsize="29,2">
              <v:shape style="position:absolute;left:5242;top:518;width:29;height:2" coordorigin="5242,518" coordsize="29,0" path="m5242,518l5270,518e" filled="false" stroked="true" strokeweight=".48001pt" strokecolor="#000000">
                <v:path arrowok="t"/>
              </v:shape>
            </v:group>
            <v:group style="position:absolute;left:5270;top:499;width:2238;height:2" coordorigin="5270,499" coordsize="2238,2">
              <v:shape style="position:absolute;left:5270;top:499;width:2238;height:2" coordorigin="5270,499" coordsize="2238,0" path="m5270,499l7508,499e" filled="false" stroked="true" strokeweight=".47998pt" strokecolor="#000000">
                <v:path arrowok="t"/>
              </v:shape>
            </v:group>
            <v:group style="position:absolute;left:5270;top:518;width:2238;height:2" coordorigin="5270,518" coordsize="2238,2">
              <v:shape style="position:absolute;left:5270;top:518;width:2238;height:2" coordorigin="5270,518" coordsize="2238,0" path="m5270,518l7508,518e" filled="false" stroked="true" strokeweight=".48001pt" strokecolor="#000000">
                <v:path arrowok="t"/>
              </v:shape>
              <v:shape style="position:absolute;left:7508;top:523;width:10;height:2" type="#_x0000_t75" stroked="false">
                <v:imagedata r:id="rId43" o:title=""/>
              </v:shape>
            </v:group>
            <v:group style="position:absolute;left:7508;top:499;width:29;height:2" coordorigin="7508,499" coordsize="29,2">
              <v:shape style="position:absolute;left:7508;top:499;width:29;height:2" coordorigin="7508,499" coordsize="29,0" path="m7508,499l7537,499e" filled="false" stroked="true" strokeweight=".47998pt" strokecolor="#000000">
                <v:path arrowok="t"/>
              </v:shape>
            </v:group>
            <v:group style="position:absolute;left:7508;top:518;width:29;height:2" coordorigin="7508,518" coordsize="29,2">
              <v:shape style="position:absolute;left:7508;top:518;width:29;height:2" coordorigin="7508,518" coordsize="29,0" path="m7508,518l7537,518e" filled="false" stroked="true" strokeweight=".48001pt" strokecolor="#000000">
                <v:path arrowok="t"/>
              </v:shape>
            </v:group>
            <v:group style="position:absolute;left:7537;top:499;width:2780;height:2" coordorigin="7537,499" coordsize="2780,2">
              <v:shape style="position:absolute;left:7537;top:499;width:2780;height:2" coordorigin="7537,499" coordsize="2780,0" path="m7537,499l10316,499e" filled="false" stroked="true" strokeweight=".47998pt" strokecolor="#000000">
                <v:path arrowok="t"/>
              </v:shape>
            </v:group>
            <v:group style="position:absolute;left:7537;top:518;width:2780;height:2" coordorigin="7537,518" coordsize="2780,2">
              <v:shape style="position:absolute;left:7537;top:518;width:2780;height:2" coordorigin="7537,518" coordsize="2780,0" path="m7537,518l10316,518e" filled="false" stroked="true" strokeweight=".48001pt" strokecolor="#000000">
                <v:path arrowok="t"/>
              </v:shape>
              <v:shape style="position:absolute;left:2811;top:505;width:4727;height:437" type="#_x0000_t75" stroked="false">
                <v:imagedata r:id="rId44" o:title=""/>
              </v:shape>
            </v:group>
            <v:group style="position:absolute;left:1579;top:2168;width:1252;height:2" coordorigin="1579,2168" coordsize="1252,2">
              <v:shape style="position:absolute;left:1579;top:2168;width:1252;height:2" coordorigin="1579,2168" coordsize="1252,0" path="m1579,2168l2831,2168e" filled="false" stroked="true" strokeweight=".48001pt" strokecolor="#000000">
                <v:path arrowok="t"/>
              </v:shape>
            </v:group>
            <v:group style="position:absolute;left:1579;top:2149;width:1252;height:2" coordorigin="1579,2149" coordsize="1252,2">
              <v:shape style="position:absolute;left:1579;top:2149;width:1252;height:2" coordorigin="1579,2149" coordsize="1252,0" path="m1579,2149l2831,2149e" filled="false" stroked="true" strokeweight=".48001pt" strokecolor="#000000">
                <v:path arrowok="t"/>
              </v:shape>
            </v:group>
            <v:group style="position:absolute;left:2831;top:2149;width:29;height:2" coordorigin="2831,2149" coordsize="29,2">
              <v:shape style="position:absolute;left:2831;top:2149;width:29;height:2" coordorigin="2831,2149" coordsize="29,0" path="m2831,2149l2860,2149e" filled="false" stroked="true" strokeweight=".48001pt" strokecolor="#000000">
                <v:path arrowok="t"/>
              </v:shape>
            </v:group>
            <v:group style="position:absolute;left:2831;top:2168;width:2411;height:2" coordorigin="2831,2168" coordsize="2411,2">
              <v:shape style="position:absolute;left:2831;top:2168;width:2411;height:2" coordorigin="2831,2168" coordsize="2411,0" path="m2831,2168l5242,2168e" filled="false" stroked="true" strokeweight=".48001pt" strokecolor="#000000">
                <v:path arrowok="t"/>
              </v:shape>
            </v:group>
            <v:group style="position:absolute;left:2860;top:2149;width:2382;height:2" coordorigin="2860,2149" coordsize="2382,2">
              <v:shape style="position:absolute;left:2860;top:2149;width:2382;height:2" coordorigin="2860,2149" coordsize="2382,0" path="m2860,2149l5242,2149e" filled="false" stroked="true" strokeweight=".48001pt" strokecolor="#000000">
                <v:path arrowok="t"/>
              </v:shape>
            </v:group>
            <v:group style="position:absolute;left:5242;top:2149;width:29;height:2" coordorigin="5242,2149" coordsize="29,2">
              <v:shape style="position:absolute;left:5242;top:2149;width:29;height:2" coordorigin="5242,2149" coordsize="29,0" path="m5242,2149l5270,2149e" filled="false" stroked="true" strokeweight=".48001pt" strokecolor="#000000">
                <v:path arrowok="t"/>
              </v:shape>
            </v:group>
            <v:group style="position:absolute;left:5242;top:2168;width:2267;height:2" coordorigin="5242,2168" coordsize="2267,2">
              <v:shape style="position:absolute;left:5242;top:2168;width:2267;height:2" coordorigin="5242,2168" coordsize="2267,0" path="m5242,2168l7508,2168e" filled="false" stroked="true" strokeweight=".48001pt" strokecolor="#000000">
                <v:path arrowok="t"/>
              </v:shape>
            </v:group>
            <v:group style="position:absolute;left:5270;top:2149;width:2238;height:2" coordorigin="5270,2149" coordsize="2238,2">
              <v:shape style="position:absolute;left:5270;top:2149;width:2238;height:2" coordorigin="5270,2149" coordsize="2238,0" path="m5270,2149l7508,2149e" filled="false" stroked="true" strokeweight=".48001pt" strokecolor="#000000">
                <v:path arrowok="t"/>
              </v:shape>
              <v:shape style="position:absolute;left:1574;top:902;width:8766;height:1242" type="#_x0000_t75" stroked="false">
                <v:imagedata r:id="rId45" o:title=""/>
              </v:shape>
            </v:group>
            <v:group style="position:absolute;left:7508;top:2149;width:29;height:2" coordorigin="7508,2149" coordsize="29,2">
              <v:shape style="position:absolute;left:7508;top:2149;width:29;height:2" coordorigin="7508,2149" coordsize="29,0" path="m7508,2149l7537,2149e" filled="false" stroked="true" strokeweight=".48001pt" strokecolor="#000000">
                <v:path arrowok="t"/>
              </v:shape>
            </v:group>
            <v:group style="position:absolute;left:7508;top:2168;width:2808;height:2" coordorigin="7508,2168" coordsize="2808,2">
              <v:shape style="position:absolute;left:7508;top:2168;width:2808;height:2" coordorigin="7508,2168" coordsize="2808,0" path="m7508,2168l10316,2168e" filled="false" stroked="true" strokeweight=".48001pt" strokecolor="#000000">
                <v:path arrowok="t"/>
              </v:shape>
            </v:group>
            <v:group style="position:absolute;left:7537;top:2149;width:2780;height:2" coordorigin="7537,2149" coordsize="2780,2">
              <v:shape style="position:absolute;left:7537;top:2149;width:2780;height:2" coordorigin="7537,2149" coordsize="2780,0" path="m7537,2149l10316,2149e" filled="false" stroked="true" strokeweight=".48001pt" strokecolor="#000000">
                <v:path arrowok="t"/>
              </v:shape>
            </v:group>
            <w10:wrap type="none"/>
          </v:group>
        </w:pict>
      </w:r>
      <w:r>
        <w:rPr>
          <w:rFonts w:ascii="宋体" w:hAnsi="宋体" w:cs="宋体" w:eastAsia="宋体" w:hint="default"/>
          <w:sz w:val="22"/>
          <w:szCs w:val="22"/>
        </w:rPr>
        <w:t>（1）2008</w:t>
      </w:r>
      <w:r>
        <w:rPr>
          <w:rFonts w:ascii="宋体" w:hAnsi="宋体" w:cs="宋体" w:eastAsia="宋体" w:hint="default"/>
          <w:spacing w:val="-61"/>
          <w:sz w:val="22"/>
          <w:szCs w:val="22"/>
        </w:rPr>
        <w:t> </w:t>
      </w:r>
      <w:r>
        <w:rPr>
          <w:rFonts w:ascii="宋体" w:hAnsi="宋体" w:cs="宋体" w:eastAsia="宋体" w:hint="default"/>
          <w:sz w:val="22"/>
          <w:szCs w:val="22"/>
        </w:rPr>
        <w:t>年－2010</w:t>
      </w:r>
      <w:r>
        <w:rPr>
          <w:rFonts w:ascii="宋体" w:hAnsi="宋体" w:cs="宋体" w:eastAsia="宋体" w:hint="default"/>
          <w:spacing w:val="-60"/>
          <w:sz w:val="22"/>
          <w:szCs w:val="22"/>
        </w:rPr>
        <w:t> </w:t>
      </w:r>
      <w:r>
        <w:rPr>
          <w:rFonts w:ascii="宋体" w:hAnsi="宋体" w:cs="宋体" w:eastAsia="宋体" w:hint="default"/>
          <w:sz w:val="22"/>
          <w:szCs w:val="22"/>
        </w:rPr>
        <w:t>年三年现金分红情况</w:t>
      </w:r>
    </w:p>
    <w:p>
      <w:pPr>
        <w:spacing w:line="240" w:lineRule="auto" w:before="7"/>
        <w:rPr>
          <w:rFonts w:ascii="宋体" w:hAnsi="宋体" w:cs="宋体" w:eastAsia="宋体" w:hint="default"/>
          <w:sz w:val="14"/>
          <w:szCs w:val="14"/>
        </w:rPr>
      </w:pPr>
    </w:p>
    <w:tbl>
      <w:tblPr>
        <w:tblW w:w="0" w:type="auto"/>
        <w:jc w:val="left"/>
        <w:tblInd w:w="206" w:type="dxa"/>
        <w:tblLayout w:type="fixed"/>
        <w:tblCellMar>
          <w:top w:w="0" w:type="dxa"/>
          <w:left w:w="0" w:type="dxa"/>
          <w:bottom w:w="0" w:type="dxa"/>
          <w:right w:w="0" w:type="dxa"/>
        </w:tblCellMar>
        <w:tblLook w:val="01E0"/>
      </w:tblPr>
      <w:tblGrid>
        <w:gridCol w:w="1316"/>
        <w:gridCol w:w="2068"/>
        <w:gridCol w:w="2544"/>
        <w:gridCol w:w="2408"/>
      </w:tblGrid>
      <w:tr>
        <w:trPr>
          <w:trHeight w:val="829" w:hRule="exact"/>
        </w:trPr>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16"/>
              <w:jc w:val="center"/>
              <w:rPr>
                <w:rFonts w:ascii="宋体" w:hAnsi="宋体" w:cs="宋体" w:eastAsia="宋体" w:hint="default"/>
                <w:sz w:val="21"/>
                <w:szCs w:val="21"/>
              </w:rPr>
            </w:pPr>
            <w:r>
              <w:rPr>
                <w:rFonts w:ascii="宋体" w:hAnsi="宋体" w:cs="宋体" w:eastAsia="宋体" w:hint="default"/>
                <w:b/>
                <w:bCs/>
                <w:sz w:val="21"/>
                <w:szCs w:val="21"/>
              </w:rPr>
              <w:t>年度</w:t>
            </w:r>
            <w:r>
              <w:rPr>
                <w:rFonts w:ascii="宋体" w:hAnsi="宋体" w:cs="宋体" w:eastAsia="宋体" w:hint="default"/>
                <w:sz w:val="21"/>
                <w:szCs w:val="21"/>
              </w:rPr>
            </w:r>
          </w:p>
          <w:p>
            <w:pPr>
              <w:pStyle w:val="TableParagraph"/>
              <w:spacing w:line="240" w:lineRule="auto" w:before="133"/>
              <w:ind w:right="387"/>
              <w:jc w:val="center"/>
              <w:rPr>
                <w:rFonts w:ascii="宋体" w:hAnsi="宋体" w:cs="宋体" w:eastAsia="宋体" w:hint="default"/>
                <w:sz w:val="21"/>
                <w:szCs w:val="21"/>
              </w:rPr>
            </w:pPr>
            <w:r>
              <w:rPr>
                <w:rFonts w:ascii="Arial Narrow" w:hAnsi="Arial Narrow" w:cs="Arial Narrow" w:eastAsia="Arial Narrow" w:hint="default"/>
                <w:sz w:val="21"/>
                <w:szCs w:val="21"/>
              </w:rPr>
              <w:t>2010</w:t>
            </w:r>
            <w:r>
              <w:rPr>
                <w:rFonts w:ascii="Arial Narrow" w:hAnsi="Arial Narrow" w:cs="Arial Narrow" w:eastAsia="Arial Narrow" w:hint="default"/>
                <w:spacing w:val="4"/>
                <w:sz w:val="21"/>
                <w:szCs w:val="21"/>
              </w:rPr>
              <w:t> </w:t>
            </w:r>
            <w:r>
              <w:rPr>
                <w:rFonts w:ascii="宋体" w:hAnsi="宋体" w:cs="宋体" w:eastAsia="宋体" w:hint="default"/>
                <w:sz w:val="21"/>
                <w:szCs w:val="21"/>
              </w:rPr>
              <w:t>年度</w:t>
            </w:r>
          </w:p>
        </w:tc>
        <w:tc>
          <w:tcPr>
            <w:tcW w:w="2068" w:type="dxa"/>
            <w:tcBorders>
              <w:top w:val="nil" w:sz="6" w:space="0" w:color="auto"/>
              <w:left w:val="nil" w:sz="6" w:space="0" w:color="auto"/>
              <w:bottom w:val="nil" w:sz="6" w:space="0" w:color="auto"/>
              <w:right w:val="nil" w:sz="6" w:space="0" w:color="auto"/>
            </w:tcBorders>
          </w:tcPr>
          <w:p>
            <w:pPr>
              <w:pStyle w:val="TableParagraph"/>
              <w:spacing w:line="240" w:lineRule="auto" w:before="42"/>
              <w:ind w:left="457" w:right="0" w:hanging="34"/>
              <w:jc w:val="left"/>
              <w:rPr>
                <w:rFonts w:ascii="宋体" w:hAnsi="宋体" w:cs="宋体" w:eastAsia="宋体" w:hint="default"/>
                <w:sz w:val="21"/>
                <w:szCs w:val="21"/>
              </w:rPr>
            </w:pPr>
            <w:r>
              <w:rPr>
                <w:rFonts w:ascii="宋体" w:hAnsi="宋体" w:cs="宋体" w:eastAsia="宋体" w:hint="default"/>
                <w:b/>
                <w:bCs/>
                <w:sz w:val="21"/>
                <w:szCs w:val="21"/>
              </w:rPr>
              <w:t>现金分红金额</w:t>
            </w:r>
            <w:r>
              <w:rPr>
                <w:rFonts w:ascii="宋体" w:hAnsi="宋体" w:cs="宋体" w:eastAsia="宋体" w:hint="default"/>
                <w:sz w:val="21"/>
                <w:szCs w:val="21"/>
              </w:rPr>
            </w: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57" w:right="0"/>
              <w:jc w:val="left"/>
              <w:rPr>
                <w:rFonts w:ascii="Arial Narrow" w:hAnsi="Arial Narrow" w:cs="Arial Narrow" w:eastAsia="Arial Narrow" w:hint="default"/>
                <w:sz w:val="21"/>
                <w:szCs w:val="21"/>
              </w:rPr>
            </w:pPr>
            <w:r>
              <w:rPr>
                <w:rFonts w:ascii="Arial Narrow"/>
                <w:sz w:val="21"/>
              </w:rPr>
              <w:t>369,360,000.00</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13" w:right="0"/>
              <w:jc w:val="center"/>
              <w:rPr>
                <w:rFonts w:ascii="宋体" w:hAnsi="宋体" w:cs="宋体" w:eastAsia="宋体" w:hint="default"/>
                <w:sz w:val="21"/>
                <w:szCs w:val="21"/>
              </w:rPr>
            </w:pPr>
            <w:r>
              <w:rPr>
                <w:rFonts w:ascii="宋体" w:hAnsi="宋体" w:cs="宋体" w:eastAsia="宋体" w:hint="default"/>
                <w:b/>
                <w:bCs/>
                <w:sz w:val="21"/>
                <w:szCs w:val="21"/>
              </w:rPr>
              <w:t>归属于母公司净利润</w:t>
            </w:r>
            <w:r>
              <w:rPr>
                <w:rFonts w:ascii="宋体" w:hAnsi="宋体" w:cs="宋体" w:eastAsia="宋体" w:hint="default"/>
                <w:sz w:val="21"/>
                <w:szCs w:val="21"/>
              </w:rPr>
            </w: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8" w:right="0"/>
              <w:jc w:val="center"/>
              <w:rPr>
                <w:rFonts w:ascii="Arial Narrow" w:hAnsi="Arial Narrow" w:cs="Arial Narrow" w:eastAsia="Arial Narrow" w:hint="default"/>
                <w:sz w:val="21"/>
                <w:szCs w:val="21"/>
              </w:rPr>
            </w:pPr>
            <w:r>
              <w:rPr>
                <w:rFonts w:ascii="Arial Narrow"/>
                <w:sz w:val="21"/>
              </w:rPr>
              <w:t>907,881,118.50</w:t>
            </w: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30" w:right="0"/>
              <w:jc w:val="center"/>
              <w:rPr>
                <w:rFonts w:ascii="宋体" w:hAnsi="宋体" w:cs="宋体" w:eastAsia="宋体" w:hint="default"/>
                <w:sz w:val="21"/>
                <w:szCs w:val="21"/>
              </w:rPr>
            </w:pPr>
            <w:r>
              <w:rPr>
                <w:rFonts w:ascii="宋体" w:hAnsi="宋体" w:cs="宋体" w:eastAsia="宋体" w:hint="default"/>
                <w:b/>
                <w:bCs/>
                <w:sz w:val="21"/>
                <w:szCs w:val="21"/>
              </w:rPr>
              <w:t>现金分红占净利润比率</w:t>
            </w:r>
            <w:r>
              <w:rPr>
                <w:rFonts w:ascii="宋体" w:hAnsi="宋体" w:cs="宋体" w:eastAsia="宋体" w:hint="default"/>
                <w:sz w:val="21"/>
                <w:szCs w:val="21"/>
              </w:rPr>
            </w: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02" w:right="0"/>
              <w:jc w:val="center"/>
              <w:rPr>
                <w:rFonts w:ascii="Arial Narrow" w:hAnsi="Arial Narrow" w:cs="Arial Narrow" w:eastAsia="Arial Narrow" w:hint="default"/>
                <w:sz w:val="21"/>
                <w:szCs w:val="21"/>
              </w:rPr>
            </w:pPr>
            <w:r>
              <w:rPr>
                <w:rFonts w:ascii="Arial Narrow"/>
                <w:sz w:val="21"/>
              </w:rPr>
              <w:t>40.68%</w:t>
            </w:r>
          </w:p>
        </w:tc>
      </w:tr>
      <w:tr>
        <w:trPr>
          <w:trHeight w:val="407" w:hRule="exact"/>
        </w:trPr>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1"/>
                <w:szCs w:val="21"/>
              </w:rPr>
            </w:pPr>
            <w:r>
              <w:rPr>
                <w:rFonts w:ascii="Arial Narrow" w:hAnsi="Arial Narrow" w:cs="Arial Narrow" w:eastAsia="Arial Narrow" w:hint="default"/>
                <w:sz w:val="21"/>
                <w:szCs w:val="21"/>
              </w:rPr>
              <w:t>2009</w:t>
            </w:r>
            <w:r>
              <w:rPr>
                <w:rFonts w:ascii="Arial Narrow" w:hAnsi="Arial Narrow" w:cs="Arial Narrow" w:eastAsia="Arial Narrow" w:hint="default"/>
                <w:spacing w:val="4"/>
                <w:sz w:val="21"/>
                <w:szCs w:val="21"/>
              </w:rPr>
              <w:t> </w:t>
            </w:r>
            <w:r>
              <w:rPr>
                <w:rFonts w:ascii="宋体" w:hAnsi="宋体" w:cs="宋体" w:eastAsia="宋体" w:hint="default"/>
                <w:sz w:val="21"/>
                <w:szCs w:val="21"/>
              </w:rPr>
              <w:t>年度</w:t>
            </w:r>
          </w:p>
        </w:tc>
        <w:tc>
          <w:tcPr>
            <w:tcW w:w="206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438"/>
              <w:jc w:val="right"/>
              <w:rPr>
                <w:rFonts w:ascii="Arial Narrow" w:hAnsi="Arial Narrow" w:cs="Arial Narrow" w:eastAsia="Arial Narrow" w:hint="default"/>
                <w:sz w:val="21"/>
                <w:szCs w:val="21"/>
              </w:rPr>
            </w:pPr>
            <w:r>
              <w:rPr>
                <w:rFonts w:ascii="Arial Narrow"/>
                <w:spacing w:val="-1"/>
                <w:sz w:val="21"/>
              </w:rPr>
              <w:t>193,914,000.00</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627"/>
              <w:jc w:val="right"/>
              <w:rPr>
                <w:rFonts w:ascii="Arial Narrow" w:hAnsi="Arial Narrow" w:cs="Arial Narrow" w:eastAsia="Arial Narrow" w:hint="default"/>
                <w:sz w:val="21"/>
                <w:szCs w:val="21"/>
              </w:rPr>
            </w:pPr>
            <w:r>
              <w:rPr>
                <w:rFonts w:ascii="Arial Narrow"/>
                <w:spacing w:val="-1"/>
                <w:sz w:val="21"/>
              </w:rPr>
              <w:t>610,494,013.00</w:t>
            </w: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793"/>
              <w:jc w:val="right"/>
              <w:rPr>
                <w:rFonts w:ascii="Arial Narrow" w:hAnsi="Arial Narrow" w:cs="Arial Narrow" w:eastAsia="Arial Narrow" w:hint="default"/>
                <w:sz w:val="21"/>
                <w:szCs w:val="21"/>
              </w:rPr>
            </w:pPr>
            <w:r>
              <w:rPr>
                <w:rFonts w:ascii="Arial Narrow"/>
                <w:w w:val="95"/>
                <w:sz w:val="21"/>
              </w:rPr>
              <w:t>31.76%</w:t>
            </w:r>
            <w:r>
              <w:rPr>
                <w:rFonts w:ascii="Arial Narrow"/>
                <w:sz w:val="21"/>
              </w:rPr>
            </w:r>
          </w:p>
        </w:tc>
      </w:tr>
      <w:tr>
        <w:trPr>
          <w:trHeight w:val="415" w:hRule="exact"/>
        </w:trPr>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1"/>
                <w:szCs w:val="21"/>
              </w:rPr>
            </w:pPr>
            <w:r>
              <w:rPr>
                <w:rFonts w:ascii="Arial Narrow" w:hAnsi="Arial Narrow" w:cs="Arial Narrow" w:eastAsia="Arial Narrow" w:hint="default"/>
                <w:sz w:val="21"/>
                <w:szCs w:val="21"/>
              </w:rPr>
              <w:t>2008</w:t>
            </w:r>
            <w:r>
              <w:rPr>
                <w:rFonts w:ascii="Arial Narrow" w:hAnsi="Arial Narrow" w:cs="Arial Narrow" w:eastAsia="Arial Narrow" w:hint="default"/>
                <w:spacing w:val="4"/>
                <w:sz w:val="21"/>
                <w:szCs w:val="21"/>
              </w:rPr>
              <w:t> </w:t>
            </w:r>
            <w:r>
              <w:rPr>
                <w:rFonts w:ascii="宋体" w:hAnsi="宋体" w:cs="宋体" w:eastAsia="宋体" w:hint="default"/>
                <w:sz w:val="21"/>
                <w:szCs w:val="21"/>
              </w:rPr>
              <w:t>年度</w:t>
            </w:r>
          </w:p>
        </w:tc>
        <w:tc>
          <w:tcPr>
            <w:tcW w:w="206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438"/>
              <w:jc w:val="right"/>
              <w:rPr>
                <w:rFonts w:ascii="Arial Narrow" w:hAnsi="Arial Narrow" w:cs="Arial Narrow" w:eastAsia="Arial Narrow" w:hint="default"/>
                <w:sz w:val="21"/>
                <w:szCs w:val="21"/>
              </w:rPr>
            </w:pPr>
            <w:r>
              <w:rPr>
                <w:rFonts w:ascii="Arial Narrow"/>
                <w:spacing w:val="-1"/>
                <w:sz w:val="21"/>
              </w:rPr>
              <w:t>166,212,000.00</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627"/>
              <w:jc w:val="right"/>
              <w:rPr>
                <w:rFonts w:ascii="Arial Narrow" w:hAnsi="Arial Narrow" w:cs="Arial Narrow" w:eastAsia="Arial Narrow" w:hint="default"/>
                <w:sz w:val="21"/>
                <w:szCs w:val="21"/>
              </w:rPr>
            </w:pPr>
            <w:r>
              <w:rPr>
                <w:rFonts w:ascii="Arial Narrow"/>
                <w:spacing w:val="-1"/>
                <w:sz w:val="21"/>
              </w:rPr>
              <w:t>559,133,977.98</w:t>
            </w: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793"/>
              <w:jc w:val="right"/>
              <w:rPr>
                <w:rFonts w:ascii="Arial Narrow" w:hAnsi="Arial Narrow" w:cs="Arial Narrow" w:eastAsia="Arial Narrow" w:hint="default"/>
                <w:sz w:val="21"/>
                <w:szCs w:val="21"/>
              </w:rPr>
            </w:pPr>
            <w:r>
              <w:rPr>
                <w:rFonts w:ascii="Arial Narrow"/>
                <w:w w:val="95"/>
                <w:sz w:val="21"/>
              </w:rPr>
              <w:t>29.73%</w:t>
            </w:r>
            <w:r>
              <w:rPr>
                <w:rFonts w:ascii="Arial Narrow"/>
                <w:sz w:val="21"/>
              </w:rPr>
            </w:r>
          </w:p>
        </w:tc>
      </w:tr>
    </w:tbl>
    <w:p>
      <w:pPr>
        <w:spacing w:line="240" w:lineRule="auto" w:before="10"/>
        <w:rPr>
          <w:rFonts w:ascii="宋体" w:hAnsi="宋体" w:cs="宋体" w:eastAsia="宋体" w:hint="default"/>
          <w:sz w:val="14"/>
          <w:szCs w:val="14"/>
        </w:rPr>
      </w:pPr>
    </w:p>
    <w:p>
      <w:pPr>
        <w:spacing w:before="31"/>
        <w:ind w:left="689" w:right="0" w:firstLine="0"/>
        <w:jc w:val="left"/>
        <w:rPr>
          <w:rFonts w:ascii="宋体" w:hAnsi="宋体" w:cs="宋体" w:eastAsia="宋体" w:hint="default"/>
          <w:sz w:val="22"/>
          <w:szCs w:val="22"/>
        </w:rPr>
      </w:pPr>
      <w:r>
        <w:rPr>
          <w:rFonts w:ascii="宋体" w:hAnsi="宋体" w:cs="宋体" w:eastAsia="宋体" w:hint="default"/>
          <w:sz w:val="22"/>
          <w:szCs w:val="22"/>
        </w:rPr>
        <w:t>根据本公司</w:t>
      </w:r>
      <w:r>
        <w:rPr>
          <w:rFonts w:ascii="宋体" w:hAnsi="宋体" w:cs="宋体" w:eastAsia="宋体" w:hint="default"/>
          <w:spacing w:val="-59"/>
          <w:sz w:val="22"/>
          <w:szCs w:val="22"/>
        </w:rPr>
        <w:t> </w:t>
      </w:r>
      <w:r>
        <w:rPr>
          <w:rFonts w:ascii="宋体" w:hAnsi="宋体" w:cs="宋体" w:eastAsia="宋体" w:hint="default"/>
          <w:sz w:val="22"/>
          <w:szCs w:val="22"/>
        </w:rPr>
        <w:t>2011</w:t>
      </w:r>
      <w:r>
        <w:rPr>
          <w:rFonts w:ascii="宋体" w:hAnsi="宋体" w:cs="宋体" w:eastAsia="宋体" w:hint="default"/>
          <w:spacing w:val="-60"/>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宋体" w:hAnsi="宋体" w:cs="宋体" w:eastAsia="宋体" w:hint="default"/>
          <w:sz w:val="22"/>
          <w:szCs w:val="22"/>
        </w:rPr>
        <w:t>4</w:t>
      </w:r>
      <w:r>
        <w:rPr>
          <w:rFonts w:ascii="宋体" w:hAnsi="宋体" w:cs="宋体" w:eastAsia="宋体" w:hint="default"/>
          <w:spacing w:val="-60"/>
          <w:sz w:val="22"/>
          <w:szCs w:val="22"/>
        </w:rPr>
        <w:t> </w:t>
      </w:r>
      <w:r>
        <w:rPr>
          <w:rFonts w:ascii="宋体" w:hAnsi="宋体" w:cs="宋体" w:eastAsia="宋体" w:hint="default"/>
          <w:sz w:val="22"/>
          <w:szCs w:val="22"/>
        </w:rPr>
        <w:t>月</w:t>
      </w:r>
      <w:r>
        <w:rPr>
          <w:rFonts w:ascii="宋体" w:hAnsi="宋体" w:cs="宋体" w:eastAsia="宋体" w:hint="default"/>
          <w:spacing w:val="-61"/>
          <w:sz w:val="22"/>
          <w:szCs w:val="22"/>
        </w:rPr>
        <w:t> </w:t>
      </w:r>
      <w:r>
        <w:rPr>
          <w:rFonts w:ascii="宋体" w:hAnsi="宋体" w:cs="宋体" w:eastAsia="宋体" w:hint="default"/>
          <w:sz w:val="22"/>
          <w:szCs w:val="22"/>
        </w:rPr>
        <w:t>26</w:t>
      </w:r>
      <w:r>
        <w:rPr>
          <w:rFonts w:ascii="宋体" w:hAnsi="宋体" w:cs="宋体" w:eastAsia="宋体" w:hint="default"/>
          <w:spacing w:val="-60"/>
          <w:sz w:val="22"/>
          <w:szCs w:val="22"/>
        </w:rPr>
        <w:t> </w:t>
      </w:r>
      <w:r>
        <w:rPr>
          <w:rFonts w:ascii="宋体" w:hAnsi="宋体" w:cs="宋体" w:eastAsia="宋体" w:hint="default"/>
          <w:sz w:val="22"/>
          <w:szCs w:val="22"/>
        </w:rPr>
        <w:t>日召开的</w:t>
      </w:r>
      <w:r>
        <w:rPr>
          <w:rFonts w:ascii="宋体" w:hAnsi="宋体" w:cs="宋体" w:eastAsia="宋体" w:hint="default"/>
          <w:spacing w:val="-60"/>
          <w:sz w:val="22"/>
          <w:szCs w:val="22"/>
        </w:rPr>
        <w:t> </w:t>
      </w:r>
      <w:r>
        <w:rPr>
          <w:rFonts w:ascii="宋体" w:hAnsi="宋体" w:cs="宋体" w:eastAsia="宋体" w:hint="default"/>
          <w:sz w:val="22"/>
          <w:szCs w:val="22"/>
        </w:rPr>
        <w:t>2010</w:t>
      </w:r>
      <w:r>
        <w:rPr>
          <w:rFonts w:ascii="宋体" w:hAnsi="宋体" w:cs="宋体" w:eastAsia="宋体" w:hint="default"/>
          <w:spacing w:val="-60"/>
          <w:sz w:val="22"/>
          <w:szCs w:val="22"/>
        </w:rPr>
        <w:t> </w:t>
      </w:r>
      <w:r>
        <w:rPr>
          <w:rFonts w:ascii="宋体" w:hAnsi="宋体" w:cs="宋体" w:eastAsia="宋体" w:hint="default"/>
          <w:sz w:val="22"/>
          <w:szCs w:val="22"/>
        </w:rPr>
        <w:t>年度股东大会审议通过的《2010</w:t>
      </w:r>
      <w:r>
        <w:rPr>
          <w:rFonts w:ascii="宋体" w:hAnsi="宋体" w:cs="宋体" w:eastAsia="宋体" w:hint="default"/>
          <w:spacing w:val="-60"/>
          <w:sz w:val="22"/>
          <w:szCs w:val="22"/>
        </w:rPr>
        <w:t> </w:t>
      </w:r>
      <w:r>
        <w:rPr>
          <w:rFonts w:ascii="宋体" w:hAnsi="宋体" w:cs="宋体" w:eastAsia="宋体" w:hint="default"/>
          <w:sz w:val="22"/>
          <w:szCs w:val="22"/>
        </w:rPr>
        <w:t>年度利润</w:t>
      </w:r>
    </w:p>
    <w:p>
      <w:pPr>
        <w:spacing w:before="72"/>
        <w:ind w:left="241" w:right="0" w:firstLine="0"/>
        <w:jc w:val="left"/>
        <w:rPr>
          <w:rFonts w:ascii="宋体" w:hAnsi="宋体" w:cs="宋体" w:eastAsia="宋体" w:hint="default"/>
          <w:sz w:val="22"/>
          <w:szCs w:val="22"/>
        </w:rPr>
      </w:pPr>
      <w:r>
        <w:rPr>
          <w:rFonts w:ascii="宋体" w:hAnsi="宋体" w:cs="宋体" w:eastAsia="宋体" w:hint="default"/>
          <w:sz w:val="22"/>
          <w:szCs w:val="22"/>
        </w:rPr>
        <w:t>分配方案》：以</w:t>
      </w:r>
      <w:r>
        <w:rPr>
          <w:rFonts w:ascii="宋体" w:hAnsi="宋体" w:cs="宋体" w:eastAsia="宋体" w:hint="default"/>
          <w:spacing w:val="-49"/>
          <w:sz w:val="22"/>
          <w:szCs w:val="22"/>
        </w:rPr>
        <w:t> </w:t>
      </w:r>
      <w:r>
        <w:rPr>
          <w:rFonts w:ascii="宋体" w:hAnsi="宋体" w:cs="宋体" w:eastAsia="宋体" w:hint="default"/>
          <w:sz w:val="22"/>
          <w:szCs w:val="22"/>
        </w:rPr>
        <w:t>2010</w:t>
      </w:r>
      <w:r>
        <w:rPr>
          <w:rFonts w:ascii="宋体" w:hAnsi="宋体" w:cs="宋体" w:eastAsia="宋体" w:hint="default"/>
          <w:spacing w:val="-49"/>
          <w:sz w:val="22"/>
          <w:szCs w:val="22"/>
        </w:rPr>
        <w:t> </w:t>
      </w:r>
      <w:r>
        <w:rPr>
          <w:rFonts w:ascii="宋体" w:hAnsi="宋体" w:cs="宋体" w:eastAsia="宋体" w:hint="default"/>
          <w:sz w:val="22"/>
          <w:szCs w:val="22"/>
        </w:rPr>
        <w:t>年</w:t>
      </w:r>
      <w:r>
        <w:rPr>
          <w:rFonts w:ascii="宋体" w:hAnsi="宋体" w:cs="宋体" w:eastAsia="宋体" w:hint="default"/>
          <w:spacing w:val="-49"/>
          <w:sz w:val="22"/>
          <w:szCs w:val="22"/>
        </w:rPr>
        <w:t> </w:t>
      </w:r>
      <w:r>
        <w:rPr>
          <w:rFonts w:ascii="宋体" w:hAnsi="宋体" w:cs="宋体" w:eastAsia="宋体" w:hint="default"/>
          <w:sz w:val="22"/>
          <w:szCs w:val="22"/>
        </w:rPr>
        <w:t>12</w:t>
      </w:r>
      <w:r>
        <w:rPr>
          <w:rFonts w:ascii="宋体" w:hAnsi="宋体" w:cs="宋体" w:eastAsia="宋体" w:hint="default"/>
          <w:spacing w:val="-48"/>
          <w:sz w:val="22"/>
          <w:szCs w:val="22"/>
        </w:rPr>
        <w:t> </w:t>
      </w:r>
      <w:r>
        <w:rPr>
          <w:rFonts w:ascii="宋体" w:hAnsi="宋体" w:cs="宋体" w:eastAsia="宋体" w:hint="default"/>
          <w:sz w:val="22"/>
          <w:szCs w:val="22"/>
        </w:rPr>
        <w:t>月</w:t>
      </w:r>
      <w:r>
        <w:rPr>
          <w:rFonts w:ascii="宋体" w:hAnsi="宋体" w:cs="宋体" w:eastAsia="宋体" w:hint="default"/>
          <w:spacing w:val="-49"/>
          <w:sz w:val="22"/>
          <w:szCs w:val="22"/>
        </w:rPr>
        <w:t> </w:t>
      </w:r>
      <w:r>
        <w:rPr>
          <w:rFonts w:ascii="宋体" w:hAnsi="宋体" w:cs="宋体" w:eastAsia="宋体" w:hint="default"/>
          <w:sz w:val="22"/>
          <w:szCs w:val="22"/>
        </w:rPr>
        <w:t>31</w:t>
      </w:r>
      <w:r>
        <w:rPr>
          <w:rFonts w:ascii="宋体" w:hAnsi="宋体" w:cs="宋体" w:eastAsia="宋体" w:hint="default"/>
          <w:spacing w:val="-49"/>
          <w:sz w:val="22"/>
          <w:szCs w:val="22"/>
        </w:rPr>
        <w:t> </w:t>
      </w:r>
      <w:r>
        <w:rPr>
          <w:rFonts w:ascii="宋体" w:hAnsi="宋体" w:cs="宋体" w:eastAsia="宋体" w:hint="default"/>
          <w:sz w:val="22"/>
          <w:szCs w:val="22"/>
        </w:rPr>
        <w:t>日总股本</w:t>
      </w:r>
      <w:r>
        <w:rPr>
          <w:rFonts w:ascii="宋体" w:hAnsi="宋体" w:cs="宋体" w:eastAsia="宋体" w:hint="default"/>
          <w:spacing w:val="-49"/>
          <w:sz w:val="22"/>
          <w:szCs w:val="22"/>
        </w:rPr>
        <w:t> </w:t>
      </w:r>
      <w:r>
        <w:rPr>
          <w:rFonts w:ascii="宋体" w:hAnsi="宋体" w:cs="宋体" w:eastAsia="宋体" w:hint="default"/>
          <w:sz w:val="22"/>
          <w:szCs w:val="22"/>
        </w:rPr>
        <w:t>92,340</w:t>
      </w:r>
      <w:r>
        <w:rPr>
          <w:rFonts w:ascii="宋体" w:hAnsi="宋体" w:cs="宋体" w:eastAsia="宋体" w:hint="default"/>
          <w:spacing w:val="-48"/>
          <w:sz w:val="22"/>
          <w:szCs w:val="22"/>
        </w:rPr>
        <w:t> </w:t>
      </w:r>
      <w:r>
        <w:rPr>
          <w:rFonts w:ascii="宋体" w:hAnsi="宋体" w:cs="宋体" w:eastAsia="宋体" w:hint="default"/>
          <w:sz w:val="22"/>
          <w:szCs w:val="22"/>
        </w:rPr>
        <w:t>万股为基数，每</w:t>
      </w:r>
      <w:r>
        <w:rPr>
          <w:rFonts w:ascii="宋体" w:hAnsi="宋体" w:cs="宋体" w:eastAsia="宋体" w:hint="default"/>
          <w:spacing w:val="-49"/>
          <w:sz w:val="22"/>
          <w:szCs w:val="22"/>
        </w:rPr>
        <w:t> </w:t>
      </w:r>
      <w:r>
        <w:rPr>
          <w:rFonts w:ascii="宋体" w:hAnsi="宋体" w:cs="宋体" w:eastAsia="宋体" w:hint="default"/>
          <w:sz w:val="22"/>
          <w:szCs w:val="22"/>
        </w:rPr>
        <w:t>10</w:t>
      </w:r>
      <w:r>
        <w:rPr>
          <w:rFonts w:ascii="宋体" w:hAnsi="宋体" w:cs="宋体" w:eastAsia="宋体" w:hint="default"/>
          <w:spacing w:val="-48"/>
          <w:sz w:val="22"/>
          <w:szCs w:val="22"/>
        </w:rPr>
        <w:t> </w:t>
      </w:r>
      <w:r>
        <w:rPr>
          <w:rFonts w:ascii="宋体" w:hAnsi="宋体" w:cs="宋体" w:eastAsia="宋体" w:hint="default"/>
          <w:sz w:val="22"/>
          <w:szCs w:val="22"/>
        </w:rPr>
        <w:t>股派送现金红利</w:t>
      </w:r>
      <w:r>
        <w:rPr>
          <w:rFonts w:ascii="宋体" w:hAnsi="宋体" w:cs="宋体" w:eastAsia="宋体" w:hint="default"/>
          <w:spacing w:val="-49"/>
          <w:sz w:val="22"/>
          <w:szCs w:val="22"/>
        </w:rPr>
        <w:t> </w:t>
      </w:r>
      <w:r>
        <w:rPr>
          <w:rFonts w:ascii="宋体" w:hAnsi="宋体" w:cs="宋体" w:eastAsia="宋体" w:hint="default"/>
          <w:sz w:val="22"/>
          <w:szCs w:val="22"/>
        </w:rPr>
        <w:t>4</w:t>
      </w:r>
    </w:p>
    <w:p>
      <w:pPr>
        <w:spacing w:before="72"/>
        <w:ind w:left="241" w:right="0" w:firstLine="0"/>
        <w:jc w:val="left"/>
        <w:rPr>
          <w:rFonts w:ascii="宋体" w:hAnsi="宋体" w:cs="宋体" w:eastAsia="宋体" w:hint="default"/>
          <w:sz w:val="22"/>
          <w:szCs w:val="22"/>
        </w:rPr>
      </w:pPr>
      <w:r>
        <w:rPr>
          <w:rFonts w:ascii="宋体" w:hAnsi="宋体" w:cs="宋体" w:eastAsia="宋体" w:hint="default"/>
          <w:sz w:val="22"/>
          <w:szCs w:val="22"/>
        </w:rPr>
        <w:t>元（含税），共计派送金额为</w:t>
      </w:r>
      <w:r>
        <w:rPr>
          <w:rFonts w:ascii="宋体" w:hAnsi="宋体" w:cs="宋体" w:eastAsia="宋体" w:hint="default"/>
          <w:spacing w:val="-62"/>
          <w:sz w:val="22"/>
          <w:szCs w:val="22"/>
        </w:rPr>
        <w:t> </w:t>
      </w:r>
      <w:r>
        <w:rPr>
          <w:rFonts w:ascii="宋体" w:hAnsi="宋体" w:cs="宋体" w:eastAsia="宋体" w:hint="default"/>
          <w:sz w:val="22"/>
          <w:szCs w:val="22"/>
        </w:rPr>
        <w:t>369,360,000.00</w:t>
      </w:r>
      <w:r>
        <w:rPr>
          <w:rFonts w:ascii="宋体" w:hAnsi="宋体" w:cs="宋体" w:eastAsia="宋体" w:hint="default"/>
          <w:spacing w:val="-63"/>
          <w:sz w:val="22"/>
          <w:szCs w:val="22"/>
        </w:rPr>
        <w:t> </w:t>
      </w:r>
      <w:r>
        <w:rPr>
          <w:rFonts w:ascii="宋体" w:hAnsi="宋体" w:cs="宋体" w:eastAsia="宋体" w:hint="default"/>
          <w:sz w:val="22"/>
          <w:szCs w:val="22"/>
        </w:rPr>
        <w:t>元，本年度已实施完毕。</w:t>
      </w:r>
    </w:p>
    <w:p>
      <w:pPr>
        <w:spacing w:line="240" w:lineRule="auto" w:before="3"/>
        <w:rPr>
          <w:rFonts w:ascii="宋体" w:hAnsi="宋体" w:cs="宋体" w:eastAsia="宋体" w:hint="default"/>
          <w:sz w:val="19"/>
          <w:szCs w:val="19"/>
        </w:rPr>
      </w:pPr>
    </w:p>
    <w:p>
      <w:pPr>
        <w:spacing w:before="0"/>
        <w:ind w:left="640" w:right="0" w:firstLine="0"/>
        <w:jc w:val="left"/>
        <w:rPr>
          <w:rFonts w:ascii="宋体" w:hAnsi="宋体" w:cs="宋体" w:eastAsia="宋体" w:hint="default"/>
          <w:sz w:val="22"/>
          <w:szCs w:val="22"/>
        </w:rPr>
      </w:pPr>
      <w:r>
        <w:rPr>
          <w:rFonts w:ascii="宋体" w:hAnsi="宋体" w:cs="宋体" w:eastAsia="宋体" w:hint="default"/>
          <w:spacing w:val="-5"/>
          <w:sz w:val="22"/>
          <w:szCs w:val="22"/>
        </w:rPr>
        <w:t>（2）根据本公司</w:t>
      </w:r>
      <w:r>
        <w:rPr>
          <w:rFonts w:ascii="宋体" w:hAnsi="宋体" w:cs="宋体" w:eastAsia="宋体" w:hint="default"/>
          <w:spacing w:val="-57"/>
          <w:sz w:val="22"/>
          <w:szCs w:val="22"/>
        </w:rPr>
        <w:t> </w:t>
      </w:r>
      <w:r>
        <w:rPr>
          <w:rFonts w:ascii="宋体" w:hAnsi="宋体" w:cs="宋体" w:eastAsia="宋体" w:hint="default"/>
          <w:sz w:val="22"/>
          <w:szCs w:val="22"/>
        </w:rPr>
        <w:t>2012</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3</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20</w:t>
      </w:r>
      <w:r>
        <w:rPr>
          <w:rFonts w:ascii="宋体" w:hAnsi="宋体" w:cs="宋体" w:eastAsia="宋体" w:hint="default"/>
          <w:spacing w:val="-57"/>
          <w:sz w:val="22"/>
          <w:szCs w:val="22"/>
        </w:rPr>
        <w:t> </w:t>
      </w:r>
      <w:r>
        <w:rPr>
          <w:rFonts w:ascii="宋体" w:hAnsi="宋体" w:cs="宋体" w:eastAsia="宋体" w:hint="default"/>
          <w:sz w:val="22"/>
          <w:szCs w:val="22"/>
        </w:rPr>
        <w:t>日第四届董事会第十九次会议通过的利润分配预案，</w:t>
      </w:r>
    </w:p>
    <w:p>
      <w:pPr>
        <w:spacing w:before="72"/>
        <w:ind w:left="241" w:right="0" w:firstLine="0"/>
        <w:jc w:val="left"/>
        <w:rPr>
          <w:rFonts w:ascii="宋体" w:hAnsi="宋体" w:cs="宋体" w:eastAsia="宋体" w:hint="default"/>
          <w:sz w:val="22"/>
          <w:szCs w:val="22"/>
        </w:rPr>
      </w:pPr>
      <w:r>
        <w:rPr>
          <w:rFonts w:ascii="宋体" w:hAnsi="宋体" w:cs="宋体" w:eastAsia="宋体" w:hint="default"/>
          <w:sz w:val="22"/>
          <w:szCs w:val="22"/>
        </w:rPr>
        <w:t>以</w:t>
      </w:r>
      <w:r>
        <w:rPr>
          <w:rFonts w:ascii="宋体" w:hAnsi="宋体" w:cs="宋体" w:eastAsia="宋体" w:hint="default"/>
          <w:spacing w:val="-55"/>
          <w:sz w:val="22"/>
          <w:szCs w:val="22"/>
        </w:rPr>
        <w:t> </w:t>
      </w: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4"/>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4"/>
          <w:sz w:val="22"/>
          <w:szCs w:val="22"/>
        </w:rPr>
        <w:t> </w:t>
      </w:r>
      <w:r>
        <w:rPr>
          <w:rFonts w:ascii="宋体" w:hAnsi="宋体" w:cs="宋体" w:eastAsia="宋体" w:hint="default"/>
          <w:sz w:val="22"/>
          <w:szCs w:val="22"/>
        </w:rPr>
        <w:t>日总股本</w:t>
      </w:r>
      <w:r>
        <w:rPr>
          <w:rFonts w:ascii="宋体" w:hAnsi="宋体" w:cs="宋体" w:eastAsia="宋体" w:hint="default"/>
          <w:spacing w:val="-55"/>
          <w:sz w:val="22"/>
          <w:szCs w:val="22"/>
        </w:rPr>
        <w:t> </w:t>
      </w:r>
      <w:r>
        <w:rPr>
          <w:rFonts w:ascii="宋体" w:hAnsi="宋体" w:cs="宋体" w:eastAsia="宋体" w:hint="default"/>
          <w:sz w:val="22"/>
          <w:szCs w:val="22"/>
        </w:rPr>
        <w:t>92,340</w:t>
      </w:r>
      <w:r>
        <w:rPr>
          <w:rFonts w:ascii="宋体" w:hAnsi="宋体" w:cs="宋体" w:eastAsia="宋体" w:hint="default"/>
          <w:spacing w:val="-55"/>
          <w:sz w:val="22"/>
          <w:szCs w:val="22"/>
        </w:rPr>
        <w:t> </w:t>
      </w:r>
      <w:r>
        <w:rPr>
          <w:rFonts w:ascii="宋体" w:hAnsi="宋体" w:cs="宋体" w:eastAsia="宋体" w:hint="default"/>
          <w:sz w:val="22"/>
          <w:szCs w:val="22"/>
        </w:rPr>
        <w:t>万股为基数，每</w:t>
      </w:r>
      <w:r>
        <w:rPr>
          <w:rFonts w:ascii="宋体" w:hAnsi="宋体" w:cs="宋体" w:eastAsia="宋体" w:hint="default"/>
          <w:spacing w:val="-55"/>
          <w:sz w:val="22"/>
          <w:szCs w:val="22"/>
        </w:rPr>
        <w:t> </w:t>
      </w:r>
      <w:r>
        <w:rPr>
          <w:rFonts w:ascii="宋体" w:hAnsi="宋体" w:cs="宋体" w:eastAsia="宋体" w:hint="default"/>
          <w:sz w:val="22"/>
          <w:szCs w:val="22"/>
        </w:rPr>
        <w:t>10</w:t>
      </w:r>
      <w:r>
        <w:rPr>
          <w:rFonts w:ascii="宋体" w:hAnsi="宋体" w:cs="宋体" w:eastAsia="宋体" w:hint="default"/>
          <w:spacing w:val="-54"/>
          <w:sz w:val="22"/>
          <w:szCs w:val="22"/>
        </w:rPr>
        <w:t> </w:t>
      </w:r>
      <w:r>
        <w:rPr>
          <w:rFonts w:ascii="宋体" w:hAnsi="宋体" w:cs="宋体" w:eastAsia="宋体" w:hint="default"/>
          <w:sz w:val="22"/>
          <w:szCs w:val="22"/>
        </w:rPr>
        <w:t>股派发现金红利</w:t>
      </w:r>
      <w:r>
        <w:rPr>
          <w:rFonts w:ascii="宋体" w:hAnsi="宋体" w:cs="宋体" w:eastAsia="宋体" w:hint="default"/>
          <w:spacing w:val="-54"/>
          <w:sz w:val="22"/>
          <w:szCs w:val="22"/>
        </w:rPr>
        <w:t> </w:t>
      </w:r>
      <w:r>
        <w:rPr>
          <w:rFonts w:ascii="宋体" w:hAnsi="宋体" w:cs="宋体" w:eastAsia="宋体" w:hint="default"/>
          <w:sz w:val="22"/>
          <w:szCs w:val="22"/>
        </w:rPr>
        <w:t>4.2</w:t>
      </w:r>
      <w:r>
        <w:rPr>
          <w:rFonts w:ascii="宋体" w:hAnsi="宋体" w:cs="宋体" w:eastAsia="宋体" w:hint="default"/>
          <w:spacing w:val="-54"/>
          <w:sz w:val="22"/>
          <w:szCs w:val="22"/>
        </w:rPr>
        <w:t> </w:t>
      </w:r>
      <w:r>
        <w:rPr>
          <w:rFonts w:ascii="宋体" w:hAnsi="宋体" w:cs="宋体" w:eastAsia="宋体" w:hint="default"/>
          <w:sz w:val="22"/>
          <w:szCs w:val="22"/>
        </w:rPr>
        <w:t>元(含税)，</w:t>
      </w:r>
    </w:p>
    <w:p>
      <w:pPr>
        <w:spacing w:before="72"/>
        <w:ind w:left="241" w:right="0" w:firstLine="0"/>
        <w:jc w:val="left"/>
        <w:rPr>
          <w:rFonts w:ascii="宋体" w:hAnsi="宋体" w:cs="宋体" w:eastAsia="宋体" w:hint="default"/>
          <w:sz w:val="22"/>
          <w:szCs w:val="22"/>
        </w:rPr>
      </w:pPr>
      <w:r>
        <w:rPr>
          <w:rFonts w:ascii="宋体" w:hAnsi="宋体" w:cs="宋体" w:eastAsia="宋体" w:hint="default"/>
          <w:sz w:val="22"/>
          <w:szCs w:val="22"/>
        </w:rPr>
        <w:t>总计派送金额为</w:t>
      </w:r>
      <w:r>
        <w:rPr>
          <w:rFonts w:ascii="宋体" w:hAnsi="宋体" w:cs="宋体" w:eastAsia="宋体" w:hint="default"/>
          <w:spacing w:val="-63"/>
          <w:sz w:val="22"/>
          <w:szCs w:val="22"/>
        </w:rPr>
        <w:t> </w:t>
      </w:r>
      <w:r>
        <w:rPr>
          <w:rFonts w:ascii="宋体" w:hAnsi="宋体" w:cs="宋体" w:eastAsia="宋体" w:hint="default"/>
          <w:sz w:val="22"/>
          <w:szCs w:val="22"/>
        </w:rPr>
        <w:t>387,828,000.00</w:t>
      </w:r>
      <w:r>
        <w:rPr>
          <w:rFonts w:ascii="宋体" w:hAnsi="宋体" w:cs="宋体" w:eastAsia="宋体" w:hint="default"/>
          <w:spacing w:val="-63"/>
          <w:sz w:val="22"/>
          <w:szCs w:val="22"/>
        </w:rPr>
        <w:t> </w:t>
      </w:r>
      <w:r>
        <w:rPr>
          <w:rFonts w:ascii="宋体" w:hAnsi="宋体" w:cs="宋体" w:eastAsia="宋体" w:hint="default"/>
          <w:sz w:val="22"/>
          <w:szCs w:val="22"/>
        </w:rPr>
        <w:t>元，剩余利润作为未分配利润留存。</w:t>
      </w:r>
    </w:p>
    <w:p>
      <w:pPr>
        <w:spacing w:line="240" w:lineRule="auto" w:before="3"/>
        <w:rPr>
          <w:rFonts w:ascii="宋体" w:hAnsi="宋体" w:cs="宋体" w:eastAsia="宋体" w:hint="default"/>
          <w:sz w:val="19"/>
          <w:szCs w:val="19"/>
        </w:rPr>
      </w:pPr>
    </w:p>
    <w:p>
      <w:pPr>
        <w:spacing w:before="0"/>
        <w:ind w:left="640" w:right="0" w:firstLine="0"/>
        <w:jc w:val="left"/>
        <w:rPr>
          <w:rFonts w:ascii="宋体" w:hAnsi="宋体" w:cs="宋体" w:eastAsia="宋体" w:hint="default"/>
          <w:sz w:val="22"/>
          <w:szCs w:val="22"/>
        </w:rPr>
      </w:pPr>
      <w:r>
        <w:rPr>
          <w:rFonts w:ascii="宋体" w:hAnsi="宋体" w:cs="宋体" w:eastAsia="宋体" w:hint="default"/>
          <w:sz w:val="22"/>
          <w:szCs w:val="22"/>
        </w:rPr>
        <w:t>（3）子公司当年提取盈余公积的情况</w:t>
      </w:r>
    </w:p>
    <w:p>
      <w:pPr>
        <w:spacing w:line="240" w:lineRule="auto" w:before="3"/>
        <w:rPr>
          <w:rFonts w:ascii="宋体" w:hAnsi="宋体" w:cs="宋体" w:eastAsia="宋体" w:hint="default"/>
          <w:sz w:val="19"/>
          <w:szCs w:val="19"/>
        </w:rPr>
      </w:pPr>
    </w:p>
    <w:p>
      <w:pPr>
        <w:spacing w:before="0"/>
        <w:ind w:left="682" w:right="0" w:firstLine="0"/>
        <w:jc w:val="left"/>
        <w:rPr>
          <w:rFonts w:ascii="宋体" w:hAnsi="宋体" w:cs="宋体" w:eastAsia="宋体" w:hint="default"/>
          <w:sz w:val="22"/>
          <w:szCs w:val="22"/>
        </w:rPr>
      </w:pPr>
      <w:r>
        <w:rPr>
          <w:rFonts w:ascii="宋体" w:hAnsi="宋体" w:cs="宋体" w:eastAsia="宋体" w:hint="default"/>
          <w:sz w:val="22"/>
          <w:szCs w:val="22"/>
        </w:rPr>
        <w:t>本公司之子公司</w:t>
      </w:r>
      <w:r>
        <w:rPr>
          <w:rFonts w:ascii="宋体" w:hAnsi="宋体" w:cs="宋体" w:eastAsia="宋体" w:hint="default"/>
          <w:spacing w:val="-60"/>
          <w:sz w:val="22"/>
          <w:szCs w:val="22"/>
        </w:rPr>
        <w:t> </w:t>
      </w:r>
      <w:r>
        <w:rPr>
          <w:rFonts w:ascii="宋体" w:hAnsi="宋体" w:cs="宋体" w:eastAsia="宋体" w:hint="default"/>
          <w:sz w:val="22"/>
          <w:szCs w:val="22"/>
        </w:rPr>
        <w:t>2011</w:t>
      </w:r>
      <w:r>
        <w:rPr>
          <w:rFonts w:ascii="宋体" w:hAnsi="宋体" w:cs="宋体" w:eastAsia="宋体" w:hint="default"/>
          <w:spacing w:val="-60"/>
          <w:sz w:val="22"/>
          <w:szCs w:val="22"/>
        </w:rPr>
        <w:t> </w:t>
      </w:r>
      <w:r>
        <w:rPr>
          <w:rFonts w:ascii="宋体" w:hAnsi="宋体" w:cs="宋体" w:eastAsia="宋体" w:hint="default"/>
          <w:sz w:val="22"/>
          <w:szCs w:val="22"/>
        </w:rPr>
        <w:t>年度提取盈余公积共计</w:t>
      </w:r>
      <w:r>
        <w:rPr>
          <w:rFonts w:ascii="宋体" w:hAnsi="宋体" w:cs="宋体" w:eastAsia="宋体" w:hint="default"/>
          <w:spacing w:val="-60"/>
          <w:sz w:val="22"/>
          <w:szCs w:val="22"/>
        </w:rPr>
        <w:t> </w:t>
      </w:r>
      <w:r>
        <w:rPr>
          <w:rFonts w:ascii="宋体" w:hAnsi="宋体" w:cs="宋体" w:eastAsia="宋体" w:hint="default"/>
          <w:sz w:val="22"/>
          <w:szCs w:val="22"/>
        </w:rPr>
        <w:t>60,026,800.21</w:t>
      </w:r>
      <w:r>
        <w:rPr>
          <w:rFonts w:ascii="宋体" w:hAnsi="宋体" w:cs="宋体" w:eastAsia="宋体" w:hint="default"/>
          <w:spacing w:val="-60"/>
          <w:sz w:val="22"/>
          <w:szCs w:val="22"/>
        </w:rPr>
        <w:t> </w:t>
      </w:r>
      <w:r>
        <w:rPr>
          <w:rFonts w:ascii="宋体" w:hAnsi="宋体" w:cs="宋体" w:eastAsia="宋体" w:hint="default"/>
          <w:sz w:val="22"/>
          <w:szCs w:val="22"/>
        </w:rPr>
        <w:t>元，其中归属于母公司</w:t>
      </w:r>
    </w:p>
    <w:p>
      <w:pPr>
        <w:spacing w:before="72"/>
        <w:ind w:left="241" w:right="0" w:firstLine="0"/>
        <w:jc w:val="left"/>
        <w:rPr>
          <w:rFonts w:ascii="宋体" w:hAnsi="宋体" w:cs="宋体" w:eastAsia="宋体" w:hint="default"/>
          <w:sz w:val="22"/>
          <w:szCs w:val="22"/>
        </w:rPr>
      </w:pPr>
      <w:r>
        <w:rPr>
          <w:rFonts w:ascii="宋体" w:hAnsi="宋体" w:cs="宋体" w:eastAsia="宋体" w:hint="default"/>
          <w:sz w:val="22"/>
          <w:szCs w:val="22"/>
        </w:rPr>
        <w:t>的金额为</w:t>
      </w:r>
      <w:r>
        <w:rPr>
          <w:rFonts w:ascii="宋体" w:hAnsi="宋体" w:cs="宋体" w:eastAsia="宋体" w:hint="default"/>
          <w:spacing w:val="-58"/>
          <w:sz w:val="22"/>
          <w:szCs w:val="22"/>
        </w:rPr>
        <w:t> </w:t>
      </w:r>
      <w:r>
        <w:rPr>
          <w:rFonts w:ascii="宋体" w:hAnsi="宋体" w:cs="宋体" w:eastAsia="宋体" w:hint="default"/>
          <w:sz w:val="22"/>
          <w:szCs w:val="22"/>
        </w:rPr>
        <w:t>47,369,183.97</w:t>
      </w:r>
      <w:r>
        <w:rPr>
          <w:rFonts w:ascii="宋体" w:hAnsi="宋体" w:cs="宋体" w:eastAsia="宋体" w:hint="default"/>
          <w:spacing w:val="-58"/>
          <w:sz w:val="22"/>
          <w:szCs w:val="22"/>
        </w:rPr>
        <w:t> </w:t>
      </w:r>
      <w:r>
        <w:rPr>
          <w:rFonts w:ascii="宋体" w:hAnsi="宋体" w:cs="宋体" w:eastAsia="宋体" w:hint="default"/>
          <w:sz w:val="22"/>
          <w:szCs w:val="22"/>
        </w:rPr>
        <w:t>元。</w:t>
      </w:r>
    </w:p>
    <w:p>
      <w:pPr>
        <w:spacing w:before="185"/>
        <w:ind w:left="644" w:right="0" w:firstLine="0"/>
        <w:jc w:val="left"/>
        <w:rPr>
          <w:rFonts w:ascii="宋体" w:hAnsi="宋体" w:cs="宋体" w:eastAsia="宋体" w:hint="default"/>
          <w:sz w:val="22"/>
          <w:szCs w:val="22"/>
        </w:rPr>
      </w:pPr>
      <w:r>
        <w:rPr>
          <w:rFonts w:ascii="宋体" w:hAnsi="宋体" w:cs="宋体" w:eastAsia="宋体" w:hint="default"/>
          <w:sz w:val="22"/>
          <w:szCs w:val="22"/>
        </w:rPr>
        <w:t>33.</w:t>
      </w:r>
      <w:r>
        <w:rPr>
          <w:rFonts w:ascii="宋体" w:hAnsi="宋体" w:cs="宋体" w:eastAsia="宋体" w:hint="default"/>
          <w:spacing w:val="-45"/>
          <w:sz w:val="22"/>
          <w:szCs w:val="22"/>
        </w:rPr>
        <w:t> </w:t>
      </w:r>
      <w:r>
        <w:rPr>
          <w:rFonts w:ascii="宋体" w:hAnsi="宋体" w:cs="宋体" w:eastAsia="宋体" w:hint="default"/>
          <w:sz w:val="22"/>
          <w:szCs w:val="22"/>
        </w:rPr>
        <w:t>少数股东权益</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875"/>
        <w:gridCol w:w="1577"/>
        <w:gridCol w:w="1643"/>
        <w:gridCol w:w="1643"/>
      </w:tblGrid>
      <w:tr>
        <w:trPr>
          <w:trHeight w:val="359" w:hRule="exact"/>
        </w:trPr>
        <w:tc>
          <w:tcPr>
            <w:tcW w:w="387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5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5"/>
              <w:ind w:left="109" w:right="0"/>
              <w:jc w:val="center"/>
              <w:rPr>
                <w:rFonts w:ascii="宋体" w:hAnsi="宋体" w:cs="宋体" w:eastAsia="宋体" w:hint="default"/>
                <w:sz w:val="18"/>
                <w:szCs w:val="18"/>
              </w:rPr>
            </w:pPr>
            <w:r>
              <w:rPr>
                <w:rFonts w:ascii="宋体" w:hAnsi="宋体" w:cs="宋体" w:eastAsia="宋体" w:hint="default"/>
                <w:b/>
                <w:bCs/>
                <w:sz w:val="18"/>
                <w:szCs w:val="18"/>
              </w:rPr>
              <w:t>少数股权比例</w:t>
            </w:r>
            <w:r>
              <w:rPr>
                <w:rFonts w:ascii="宋体" w:hAnsi="宋体" w:cs="宋体" w:eastAsia="宋体" w:hint="default"/>
                <w:sz w:val="18"/>
                <w:szCs w:val="18"/>
              </w:rPr>
            </w:r>
          </w:p>
        </w:tc>
        <w:tc>
          <w:tcPr>
            <w:tcW w:w="16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64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44"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北京航天斯大电子有限公司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25.00%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26,097,166.05</w:t>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24,903,080.39</w:t>
            </w:r>
          </w:p>
        </w:tc>
      </w:tr>
      <w:tr>
        <w:trPr>
          <w:trHeight w:val="346"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北京航天联志科技有限公司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45.00%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15,865,490.96</w:t>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15,356,821.72</w:t>
            </w:r>
          </w:p>
        </w:tc>
      </w:tr>
      <w:tr>
        <w:trPr>
          <w:trHeight w:val="344"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北京航天金税技术有限公司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66.00%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49,137,949.06</w:t>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34,950,631.25</w:t>
            </w:r>
          </w:p>
        </w:tc>
      </w:tr>
      <w:tr>
        <w:trPr>
          <w:trHeight w:val="346"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北京航天金盾科技有限公司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31.12%</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3"/>
              <w:jc w:val="center"/>
              <w:rPr>
                <w:rFonts w:ascii="Arial Narrow" w:hAnsi="Arial Narrow" w:cs="Arial Narrow" w:eastAsia="Arial Narrow" w:hint="default"/>
                <w:sz w:val="18"/>
                <w:szCs w:val="18"/>
              </w:rPr>
            </w:pPr>
            <w:r>
              <w:rPr>
                <w:rFonts w:ascii="Arial Narrow"/>
                <w:sz w:val="18"/>
              </w:rPr>
              <w:t>6,814,473.85</w:t>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3"/>
              <w:jc w:val="center"/>
              <w:rPr>
                <w:rFonts w:ascii="Arial Narrow" w:hAnsi="Arial Narrow" w:cs="Arial Narrow" w:eastAsia="Arial Narrow" w:hint="default"/>
                <w:sz w:val="18"/>
                <w:szCs w:val="18"/>
              </w:rPr>
            </w:pPr>
            <w:r>
              <w:rPr>
                <w:rFonts w:ascii="Arial Narrow"/>
                <w:sz w:val="18"/>
              </w:rPr>
              <w:t>5,196,640.35</w:t>
            </w:r>
          </w:p>
        </w:tc>
      </w:tr>
      <w:tr>
        <w:trPr>
          <w:trHeight w:val="358" w:hRule="exact"/>
        </w:trPr>
        <w:tc>
          <w:tcPr>
            <w:tcW w:w="387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北京航天在线网络科技有限公司</w:t>
            </w:r>
          </w:p>
        </w:tc>
        <w:tc>
          <w:tcPr>
            <w:tcW w:w="15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24.50%</w:t>
            </w:r>
          </w:p>
        </w:tc>
        <w:tc>
          <w:tcPr>
            <w:tcW w:w="16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4"/>
              <w:ind w:right="2"/>
              <w:jc w:val="center"/>
              <w:rPr>
                <w:rFonts w:ascii="Arial Narrow" w:hAnsi="Arial Narrow" w:cs="Arial Narrow" w:eastAsia="Arial Narrow" w:hint="default"/>
                <w:sz w:val="18"/>
                <w:szCs w:val="18"/>
              </w:rPr>
            </w:pPr>
            <w:r>
              <w:rPr>
                <w:rFonts w:ascii="Arial Narrow"/>
                <w:sz w:val="18"/>
              </w:rPr>
              <w:t>635,924.69</w:t>
            </w:r>
          </w:p>
        </w:tc>
        <w:tc>
          <w:tcPr>
            <w:tcW w:w="164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4"/>
              <w:ind w:right="3"/>
              <w:jc w:val="center"/>
              <w:rPr>
                <w:rFonts w:ascii="Arial Narrow" w:hAnsi="Arial Narrow" w:cs="Arial Narrow" w:eastAsia="Arial Narrow" w:hint="default"/>
                <w:sz w:val="18"/>
                <w:szCs w:val="18"/>
              </w:rPr>
            </w:pPr>
            <w:r>
              <w:rPr>
                <w:rFonts w:ascii="Arial Narrow"/>
                <w:sz w:val="18"/>
              </w:rPr>
              <w:t>594,961.47</w:t>
            </w:r>
          </w:p>
        </w:tc>
      </w:tr>
    </w:tbl>
    <w:p>
      <w:pPr>
        <w:spacing w:after="0" w:line="240" w:lineRule="auto"/>
        <w:jc w:val="center"/>
        <w:rPr>
          <w:rFonts w:ascii="Arial Narrow" w:hAnsi="Arial Narrow" w:cs="Arial Narrow" w:eastAsia="Arial Narrow" w:hint="default"/>
          <w:sz w:val="18"/>
          <w:szCs w:val="18"/>
        </w:rPr>
        <w:sectPr>
          <w:pgSz w:w="11910" w:h="16840"/>
          <w:pgMar w:header="877" w:footer="865" w:top="1100" w:bottom="1060" w:left="1460" w:right="1440"/>
        </w:sectPr>
      </w:pPr>
    </w:p>
    <w:p>
      <w:pPr>
        <w:spacing w:line="240" w:lineRule="auto" w:before="11"/>
        <w:rPr>
          <w:rFonts w:ascii="Times New Roman" w:hAnsi="Times New Roman" w:cs="Times New Roman" w:eastAsia="Times New Roman" w:hint="default"/>
          <w:sz w:val="25"/>
          <w:szCs w:val="25"/>
        </w:rPr>
      </w:pPr>
    </w:p>
    <w:tbl>
      <w:tblPr>
        <w:tblW w:w="0" w:type="auto"/>
        <w:jc w:val="left"/>
        <w:tblInd w:w="104" w:type="dxa"/>
        <w:tblLayout w:type="fixed"/>
        <w:tblCellMar>
          <w:top w:w="0" w:type="dxa"/>
          <w:left w:w="0" w:type="dxa"/>
          <w:bottom w:w="0" w:type="dxa"/>
          <w:right w:w="0" w:type="dxa"/>
        </w:tblCellMar>
        <w:tblLook w:val="01E0"/>
      </w:tblPr>
      <w:tblGrid>
        <w:gridCol w:w="3875"/>
        <w:gridCol w:w="1577"/>
        <w:gridCol w:w="1643"/>
        <w:gridCol w:w="1643"/>
      </w:tblGrid>
      <w:tr>
        <w:trPr>
          <w:trHeight w:val="358" w:hRule="exact"/>
        </w:trPr>
        <w:tc>
          <w:tcPr>
            <w:tcW w:w="387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3"/>
              <w:ind w:left="18" w:right="0"/>
              <w:jc w:val="center"/>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5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3"/>
              <w:ind w:left="109" w:right="0"/>
              <w:jc w:val="center"/>
              <w:rPr>
                <w:rFonts w:ascii="宋体" w:hAnsi="宋体" w:cs="宋体" w:eastAsia="宋体" w:hint="default"/>
                <w:sz w:val="18"/>
                <w:szCs w:val="18"/>
              </w:rPr>
            </w:pPr>
            <w:r>
              <w:rPr>
                <w:rFonts w:ascii="宋体" w:hAnsi="宋体" w:cs="宋体" w:eastAsia="宋体" w:hint="default"/>
                <w:b/>
                <w:bCs/>
                <w:sz w:val="18"/>
                <w:szCs w:val="18"/>
              </w:rPr>
              <w:t>少数股权比例</w:t>
            </w:r>
            <w:r>
              <w:rPr>
                <w:rFonts w:ascii="宋体" w:hAnsi="宋体" w:cs="宋体" w:eastAsia="宋体" w:hint="default"/>
                <w:sz w:val="18"/>
                <w:szCs w:val="18"/>
              </w:rPr>
            </w:r>
          </w:p>
        </w:tc>
        <w:tc>
          <w:tcPr>
            <w:tcW w:w="16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3"/>
              <w:ind w:left="455"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64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3"/>
              <w:ind w:left="457"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44"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北京爱信诺航天科技有限公司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45.00%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left="345" w:right="0"/>
              <w:jc w:val="left"/>
              <w:rPr>
                <w:rFonts w:ascii="Arial Narrow" w:hAnsi="Arial Narrow" w:cs="Arial Narrow" w:eastAsia="Arial Narrow" w:hint="default"/>
                <w:sz w:val="18"/>
                <w:szCs w:val="18"/>
              </w:rPr>
            </w:pPr>
            <w:r>
              <w:rPr>
                <w:rFonts w:ascii="Arial Narrow"/>
                <w:sz w:val="18"/>
              </w:rPr>
              <w:t>10,189,901.88</w:t>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left="387" w:right="0"/>
              <w:jc w:val="left"/>
              <w:rPr>
                <w:rFonts w:ascii="Arial Narrow" w:hAnsi="Arial Narrow" w:cs="Arial Narrow" w:eastAsia="Arial Narrow" w:hint="default"/>
                <w:sz w:val="18"/>
                <w:szCs w:val="18"/>
              </w:rPr>
            </w:pPr>
            <w:r>
              <w:rPr>
                <w:rFonts w:ascii="Arial Narrow"/>
                <w:sz w:val="18"/>
              </w:rPr>
              <w:t>8,879,213.97</w:t>
            </w:r>
          </w:p>
        </w:tc>
      </w:tr>
      <w:tr>
        <w:trPr>
          <w:trHeight w:val="346"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华迪计算机集团有限公司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49.00%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left="345" w:right="0"/>
              <w:jc w:val="left"/>
              <w:rPr>
                <w:rFonts w:ascii="Arial Narrow" w:hAnsi="Arial Narrow" w:cs="Arial Narrow" w:eastAsia="Arial Narrow" w:hint="default"/>
                <w:sz w:val="18"/>
                <w:szCs w:val="18"/>
              </w:rPr>
            </w:pPr>
            <w:r>
              <w:rPr>
                <w:rFonts w:ascii="Arial Narrow"/>
                <w:sz w:val="18"/>
              </w:rPr>
              <w:t>77,793,066.22</w:t>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left="346" w:right="0"/>
              <w:jc w:val="left"/>
              <w:rPr>
                <w:rFonts w:ascii="Arial Narrow" w:hAnsi="Arial Narrow" w:cs="Arial Narrow" w:eastAsia="Arial Narrow" w:hint="default"/>
                <w:sz w:val="18"/>
                <w:szCs w:val="18"/>
              </w:rPr>
            </w:pPr>
            <w:r>
              <w:rPr>
                <w:rFonts w:ascii="Arial Narrow"/>
                <w:sz w:val="18"/>
              </w:rPr>
              <w:t>73,796,360.27</w:t>
            </w:r>
          </w:p>
        </w:tc>
      </w:tr>
      <w:tr>
        <w:trPr>
          <w:trHeight w:val="344"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北京航天世纪投资咨询有限公司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49.00%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left="345" w:right="0"/>
              <w:jc w:val="left"/>
              <w:rPr>
                <w:rFonts w:ascii="Arial Narrow" w:hAnsi="Arial Narrow" w:cs="Arial Narrow" w:eastAsia="Arial Narrow" w:hint="default"/>
                <w:sz w:val="18"/>
                <w:szCs w:val="18"/>
              </w:rPr>
            </w:pPr>
            <w:r>
              <w:rPr>
                <w:rFonts w:ascii="Arial Narrow"/>
                <w:sz w:val="18"/>
              </w:rPr>
              <w:t>15,127,414.81</w:t>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left="346" w:right="0"/>
              <w:jc w:val="left"/>
              <w:rPr>
                <w:rFonts w:ascii="Arial Narrow" w:hAnsi="Arial Narrow" w:cs="Arial Narrow" w:eastAsia="Arial Narrow" w:hint="default"/>
                <w:sz w:val="18"/>
                <w:szCs w:val="18"/>
              </w:rPr>
            </w:pPr>
            <w:r>
              <w:rPr>
                <w:rFonts w:ascii="Arial Narrow"/>
                <w:sz w:val="18"/>
              </w:rPr>
              <w:t>14,623,796.48</w:t>
            </w:r>
          </w:p>
        </w:tc>
      </w:tr>
      <w:tr>
        <w:trPr>
          <w:trHeight w:val="346"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黑龙江金穗科技有限公司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40.00%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left="386" w:right="0"/>
              <w:jc w:val="left"/>
              <w:rPr>
                <w:rFonts w:ascii="Arial Narrow" w:hAnsi="Arial Narrow" w:cs="Arial Narrow" w:eastAsia="Arial Narrow" w:hint="default"/>
                <w:sz w:val="18"/>
                <w:szCs w:val="18"/>
              </w:rPr>
            </w:pPr>
            <w:r>
              <w:rPr>
                <w:rFonts w:ascii="Arial Narrow"/>
                <w:sz w:val="18"/>
              </w:rPr>
              <w:t>7,480,437.97</w:t>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left="387" w:right="0"/>
              <w:jc w:val="left"/>
              <w:rPr>
                <w:rFonts w:ascii="Arial Narrow" w:hAnsi="Arial Narrow" w:cs="Arial Narrow" w:eastAsia="Arial Narrow" w:hint="default"/>
                <w:sz w:val="18"/>
                <w:szCs w:val="18"/>
              </w:rPr>
            </w:pPr>
            <w:r>
              <w:rPr>
                <w:rFonts w:ascii="Arial Narrow"/>
                <w:sz w:val="18"/>
              </w:rPr>
              <w:t>7,222,817.94</w:t>
            </w:r>
          </w:p>
        </w:tc>
      </w:tr>
      <w:tr>
        <w:trPr>
          <w:trHeight w:val="344"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辽宁航天信息有限公司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49.00%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left="345" w:right="0"/>
              <w:jc w:val="left"/>
              <w:rPr>
                <w:rFonts w:ascii="Arial Narrow" w:hAnsi="Arial Narrow" w:cs="Arial Narrow" w:eastAsia="Arial Narrow" w:hint="default"/>
                <w:sz w:val="18"/>
                <w:szCs w:val="18"/>
              </w:rPr>
            </w:pPr>
            <w:r>
              <w:rPr>
                <w:rFonts w:ascii="Arial Narrow"/>
                <w:sz w:val="18"/>
              </w:rPr>
              <w:t>18,168,758.36</w:t>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left="346" w:right="0"/>
              <w:jc w:val="left"/>
              <w:rPr>
                <w:rFonts w:ascii="Arial Narrow" w:hAnsi="Arial Narrow" w:cs="Arial Narrow" w:eastAsia="Arial Narrow" w:hint="default"/>
                <w:sz w:val="18"/>
                <w:szCs w:val="18"/>
              </w:rPr>
            </w:pPr>
            <w:r>
              <w:rPr>
                <w:rFonts w:ascii="Arial Narrow"/>
                <w:sz w:val="18"/>
              </w:rPr>
              <w:t>15,561,552.51</w:t>
            </w:r>
          </w:p>
        </w:tc>
      </w:tr>
      <w:tr>
        <w:trPr>
          <w:trHeight w:val="346"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大连航天金穗科技有限公司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49.00%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left="345" w:right="0"/>
              <w:jc w:val="left"/>
              <w:rPr>
                <w:rFonts w:ascii="Arial Narrow" w:hAnsi="Arial Narrow" w:cs="Arial Narrow" w:eastAsia="Arial Narrow" w:hint="default"/>
                <w:sz w:val="18"/>
                <w:szCs w:val="18"/>
              </w:rPr>
            </w:pPr>
            <w:r>
              <w:rPr>
                <w:rFonts w:ascii="Arial Narrow"/>
                <w:sz w:val="18"/>
              </w:rPr>
              <w:t>11,400,625.52</w:t>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left="387" w:right="0"/>
              <w:jc w:val="left"/>
              <w:rPr>
                <w:rFonts w:ascii="Arial Narrow" w:hAnsi="Arial Narrow" w:cs="Arial Narrow" w:eastAsia="Arial Narrow" w:hint="default"/>
                <w:sz w:val="18"/>
                <w:szCs w:val="18"/>
              </w:rPr>
            </w:pPr>
            <w:r>
              <w:rPr>
                <w:rFonts w:ascii="Arial Narrow"/>
                <w:sz w:val="18"/>
              </w:rPr>
              <w:t>9,460,746.51</w:t>
            </w:r>
          </w:p>
        </w:tc>
      </w:tr>
      <w:tr>
        <w:trPr>
          <w:trHeight w:val="344"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内蒙古航天信息有限公司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49.00%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left="386" w:right="0"/>
              <w:jc w:val="left"/>
              <w:rPr>
                <w:rFonts w:ascii="Arial Narrow" w:hAnsi="Arial Narrow" w:cs="Arial Narrow" w:eastAsia="Arial Narrow" w:hint="default"/>
                <w:sz w:val="18"/>
                <w:szCs w:val="18"/>
              </w:rPr>
            </w:pPr>
            <w:r>
              <w:rPr>
                <w:rFonts w:ascii="Arial Narrow"/>
                <w:sz w:val="18"/>
              </w:rPr>
              <w:t>8,056,963.01</w:t>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left="387" w:right="0"/>
              <w:jc w:val="left"/>
              <w:rPr>
                <w:rFonts w:ascii="Arial Narrow" w:hAnsi="Arial Narrow" w:cs="Arial Narrow" w:eastAsia="Arial Narrow" w:hint="default"/>
                <w:sz w:val="18"/>
                <w:szCs w:val="18"/>
              </w:rPr>
            </w:pPr>
            <w:r>
              <w:rPr>
                <w:rFonts w:ascii="Arial Narrow"/>
                <w:sz w:val="18"/>
              </w:rPr>
              <w:t>5,915,352.88</w:t>
            </w:r>
          </w:p>
        </w:tc>
      </w:tr>
      <w:tr>
        <w:trPr>
          <w:trHeight w:val="346"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天津航天金穗科技开发有限公司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37.00%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left="345" w:right="0"/>
              <w:jc w:val="left"/>
              <w:rPr>
                <w:rFonts w:ascii="Arial Narrow" w:hAnsi="Arial Narrow" w:cs="Arial Narrow" w:eastAsia="Arial Narrow" w:hint="default"/>
                <w:sz w:val="18"/>
                <w:szCs w:val="18"/>
              </w:rPr>
            </w:pPr>
            <w:r>
              <w:rPr>
                <w:rFonts w:ascii="Arial Narrow"/>
                <w:sz w:val="18"/>
              </w:rPr>
              <w:t>13,977,549.80</w:t>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left="346" w:right="0"/>
              <w:jc w:val="left"/>
              <w:rPr>
                <w:rFonts w:ascii="Arial Narrow" w:hAnsi="Arial Narrow" w:cs="Arial Narrow" w:eastAsia="Arial Narrow" w:hint="default"/>
                <w:sz w:val="18"/>
                <w:szCs w:val="18"/>
              </w:rPr>
            </w:pPr>
            <w:r>
              <w:rPr>
                <w:rFonts w:ascii="Arial Narrow"/>
                <w:sz w:val="18"/>
              </w:rPr>
              <w:t>14,724,705.84</w:t>
            </w:r>
          </w:p>
        </w:tc>
      </w:tr>
      <w:tr>
        <w:trPr>
          <w:trHeight w:val="344"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湖南航天信息有限公司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48.00%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left="345" w:right="0"/>
              <w:jc w:val="left"/>
              <w:rPr>
                <w:rFonts w:ascii="Arial Narrow" w:hAnsi="Arial Narrow" w:cs="Arial Narrow" w:eastAsia="Arial Narrow" w:hint="default"/>
                <w:sz w:val="18"/>
                <w:szCs w:val="18"/>
              </w:rPr>
            </w:pPr>
            <w:r>
              <w:rPr>
                <w:rFonts w:ascii="Arial Narrow"/>
                <w:sz w:val="18"/>
              </w:rPr>
              <w:t>18,195,086.58</w:t>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left="346" w:right="0"/>
              <w:jc w:val="left"/>
              <w:rPr>
                <w:rFonts w:ascii="Arial Narrow" w:hAnsi="Arial Narrow" w:cs="Arial Narrow" w:eastAsia="Arial Narrow" w:hint="default"/>
                <w:sz w:val="18"/>
                <w:szCs w:val="18"/>
              </w:rPr>
            </w:pPr>
            <w:r>
              <w:rPr>
                <w:rFonts w:ascii="Arial Narrow"/>
                <w:sz w:val="18"/>
              </w:rPr>
              <w:t>17,184,452.83</w:t>
            </w:r>
          </w:p>
        </w:tc>
      </w:tr>
      <w:tr>
        <w:trPr>
          <w:trHeight w:val="346"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湖南航天卫星通信科技有限公司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49.00%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left="345" w:right="0"/>
              <w:jc w:val="left"/>
              <w:rPr>
                <w:rFonts w:ascii="Arial Narrow" w:hAnsi="Arial Narrow" w:cs="Arial Narrow" w:eastAsia="Arial Narrow" w:hint="default"/>
                <w:sz w:val="18"/>
                <w:szCs w:val="18"/>
              </w:rPr>
            </w:pPr>
            <w:r>
              <w:rPr>
                <w:rFonts w:ascii="Arial Narrow"/>
                <w:sz w:val="18"/>
              </w:rPr>
              <w:t>14,895,622.17</w:t>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left="346" w:right="0"/>
              <w:jc w:val="left"/>
              <w:rPr>
                <w:rFonts w:ascii="Arial Narrow" w:hAnsi="Arial Narrow" w:cs="Arial Narrow" w:eastAsia="Arial Narrow" w:hint="default"/>
                <w:sz w:val="18"/>
                <w:szCs w:val="18"/>
              </w:rPr>
            </w:pPr>
            <w:r>
              <w:rPr>
                <w:rFonts w:ascii="Arial Narrow"/>
                <w:sz w:val="18"/>
              </w:rPr>
              <w:t>19,730,575.19</w:t>
            </w:r>
          </w:p>
        </w:tc>
      </w:tr>
      <w:tr>
        <w:trPr>
          <w:trHeight w:val="344"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贵州爱信诺航天信息有限公司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40.00%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left="386" w:right="0"/>
              <w:jc w:val="left"/>
              <w:rPr>
                <w:rFonts w:ascii="Arial Narrow" w:hAnsi="Arial Narrow" w:cs="Arial Narrow" w:eastAsia="Arial Narrow" w:hint="default"/>
                <w:sz w:val="18"/>
                <w:szCs w:val="18"/>
              </w:rPr>
            </w:pPr>
            <w:r>
              <w:rPr>
                <w:rFonts w:ascii="Arial Narrow"/>
                <w:sz w:val="18"/>
              </w:rPr>
              <w:t>4,681,918.03</w:t>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left="387" w:right="0"/>
              <w:jc w:val="left"/>
              <w:rPr>
                <w:rFonts w:ascii="Arial Narrow" w:hAnsi="Arial Narrow" w:cs="Arial Narrow" w:eastAsia="Arial Narrow" w:hint="default"/>
                <w:sz w:val="18"/>
                <w:szCs w:val="18"/>
              </w:rPr>
            </w:pPr>
            <w:r>
              <w:rPr>
                <w:rFonts w:ascii="Arial Narrow"/>
                <w:sz w:val="18"/>
              </w:rPr>
              <w:t>3,736,512.33</w:t>
            </w:r>
          </w:p>
        </w:tc>
      </w:tr>
      <w:tr>
        <w:trPr>
          <w:trHeight w:val="346"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江苏爱信诺信息技术有限公司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40.00%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left="386" w:right="0"/>
              <w:jc w:val="left"/>
              <w:rPr>
                <w:rFonts w:ascii="Arial Narrow" w:hAnsi="Arial Narrow" w:cs="Arial Narrow" w:eastAsia="Arial Narrow" w:hint="default"/>
                <w:sz w:val="18"/>
                <w:szCs w:val="18"/>
              </w:rPr>
            </w:pPr>
            <w:r>
              <w:rPr>
                <w:rFonts w:ascii="Arial Narrow"/>
                <w:sz w:val="18"/>
              </w:rPr>
              <w:t>3,567,270.76</w:t>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left="387" w:right="0"/>
              <w:jc w:val="left"/>
              <w:rPr>
                <w:rFonts w:ascii="Arial Narrow" w:hAnsi="Arial Narrow" w:cs="Arial Narrow" w:eastAsia="Arial Narrow" w:hint="default"/>
                <w:sz w:val="18"/>
                <w:szCs w:val="18"/>
              </w:rPr>
            </w:pPr>
            <w:r>
              <w:rPr>
                <w:rFonts w:ascii="Arial Narrow"/>
                <w:sz w:val="18"/>
              </w:rPr>
              <w:t>3,739,053.91</w:t>
            </w:r>
          </w:p>
        </w:tc>
      </w:tr>
      <w:tr>
        <w:trPr>
          <w:trHeight w:val="344"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江苏航天信息有限公司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49.00%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26,351,788.97</w:t>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17,930,513.52</w:t>
            </w:r>
          </w:p>
        </w:tc>
      </w:tr>
      <w:tr>
        <w:trPr>
          <w:trHeight w:val="346"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江苏爱信诺航天信息科技有限公司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49.00%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109,238,716.52</w:t>
            </w:r>
            <w:r>
              <w:rPr>
                <w:rFonts w:ascii="Arial Narrow"/>
                <w:sz w:val="18"/>
              </w:rPr>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81,304,771.96</w:t>
            </w:r>
          </w:p>
        </w:tc>
      </w:tr>
      <w:tr>
        <w:trPr>
          <w:trHeight w:val="344"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福建航天信息科技有限公司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49.00%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6,189,176.72</w:t>
            </w:r>
            <w:r>
              <w:rPr>
                <w:rFonts w:ascii="Arial Narrow"/>
                <w:sz w:val="18"/>
              </w:rPr>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5,735,415.58</w:t>
            </w:r>
            <w:r>
              <w:rPr>
                <w:rFonts w:ascii="Arial Narrow"/>
                <w:sz w:val="18"/>
              </w:rPr>
            </w:r>
          </w:p>
        </w:tc>
      </w:tr>
      <w:tr>
        <w:trPr>
          <w:trHeight w:val="346"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泉州航天信息科技有限公司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49.00%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4,339,320.01</w:t>
            </w:r>
            <w:r>
              <w:rPr>
                <w:rFonts w:ascii="Arial Narrow"/>
                <w:sz w:val="18"/>
              </w:rPr>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3,691,974.97</w:t>
            </w:r>
            <w:r>
              <w:rPr>
                <w:rFonts w:ascii="Arial Narrow"/>
                <w:sz w:val="18"/>
              </w:rPr>
            </w:r>
          </w:p>
        </w:tc>
      </w:tr>
      <w:tr>
        <w:trPr>
          <w:trHeight w:val="344"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广西航天信息技术有限公司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49.00%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8,785,544.81</w:t>
            </w:r>
            <w:r>
              <w:rPr>
                <w:rFonts w:ascii="Arial Narrow"/>
                <w:sz w:val="18"/>
              </w:rPr>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8,672,376.15</w:t>
            </w:r>
            <w:r>
              <w:rPr>
                <w:rFonts w:ascii="Arial Narrow"/>
                <w:sz w:val="18"/>
              </w:rPr>
            </w:r>
          </w:p>
        </w:tc>
      </w:tr>
      <w:tr>
        <w:trPr>
          <w:trHeight w:val="346"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海南航天信息有限公司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49.00%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4,022,054.13</w:t>
            </w:r>
            <w:r>
              <w:rPr>
                <w:rFonts w:ascii="Arial Narrow"/>
                <w:sz w:val="18"/>
              </w:rPr>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3,843,430.79</w:t>
            </w:r>
            <w:r>
              <w:rPr>
                <w:rFonts w:ascii="Arial Narrow"/>
                <w:sz w:val="18"/>
              </w:rPr>
            </w:r>
          </w:p>
        </w:tc>
      </w:tr>
      <w:tr>
        <w:trPr>
          <w:trHeight w:val="344"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新疆航天信息有限公司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28.00%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8,193,541.65</w:t>
            </w:r>
            <w:r>
              <w:rPr>
                <w:rFonts w:ascii="Arial Narrow"/>
                <w:sz w:val="18"/>
              </w:rPr>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6,762,413.52</w:t>
            </w:r>
            <w:r>
              <w:rPr>
                <w:rFonts w:ascii="Arial Narrow"/>
                <w:sz w:val="18"/>
              </w:rPr>
            </w:r>
          </w:p>
        </w:tc>
      </w:tr>
      <w:tr>
        <w:trPr>
          <w:trHeight w:val="346"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镇江航天信息有限公司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49.00%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2,004,976.44</w:t>
            </w:r>
            <w:r>
              <w:rPr>
                <w:rFonts w:ascii="Arial Narrow"/>
                <w:sz w:val="18"/>
              </w:rPr>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2,189,356.07</w:t>
            </w:r>
            <w:r>
              <w:rPr>
                <w:rFonts w:ascii="Arial Narrow"/>
                <w:sz w:val="18"/>
              </w:rPr>
            </w:r>
          </w:p>
        </w:tc>
      </w:tr>
      <w:tr>
        <w:trPr>
          <w:trHeight w:val="344"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常州航天信息有限公司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49.00%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7,048,847.82</w:t>
            </w:r>
            <w:r>
              <w:rPr>
                <w:rFonts w:ascii="Arial Narrow"/>
                <w:sz w:val="18"/>
              </w:rPr>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8,693,795.61</w:t>
            </w:r>
            <w:r>
              <w:rPr>
                <w:rFonts w:ascii="Arial Narrow"/>
                <w:sz w:val="18"/>
              </w:rPr>
            </w:r>
          </w:p>
        </w:tc>
      </w:tr>
      <w:tr>
        <w:trPr>
          <w:trHeight w:val="346"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无锡航天信息有限公司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49.00%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17,463,851.12</w:t>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17,025,348.31</w:t>
            </w:r>
          </w:p>
        </w:tc>
      </w:tr>
      <w:tr>
        <w:trPr>
          <w:trHeight w:val="344"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苏州航天信息有限公司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4.20%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2,370,538.34</w:t>
            </w:r>
            <w:r>
              <w:rPr>
                <w:rFonts w:ascii="Arial Narrow"/>
                <w:sz w:val="18"/>
              </w:rPr>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2,197,822.34</w:t>
            </w:r>
            <w:r>
              <w:rPr>
                <w:rFonts w:ascii="Arial Narrow"/>
                <w:sz w:val="18"/>
              </w:rPr>
            </w:r>
          </w:p>
        </w:tc>
      </w:tr>
      <w:tr>
        <w:trPr>
          <w:trHeight w:val="346"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上海爱信诺航芯电子科技有限公司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40.00%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22,117,264.54</w:t>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16,115,013.53</w:t>
            </w:r>
          </w:p>
        </w:tc>
      </w:tr>
      <w:tr>
        <w:trPr>
          <w:trHeight w:val="344"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上海爱信诺航天信息有限公司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39.88%</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23,505,022.33</w:t>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57,284,772.28</w:t>
            </w:r>
          </w:p>
        </w:tc>
      </w:tr>
      <w:tr>
        <w:trPr>
          <w:trHeight w:val="346"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浙江爱信诺航天信息有限公司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38.00%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43,831,403.37</w:t>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39,547,715.65</w:t>
            </w:r>
          </w:p>
        </w:tc>
      </w:tr>
      <w:tr>
        <w:trPr>
          <w:trHeight w:val="340"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金华航天金穗科技有限公司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
              <w:jc w:val="center"/>
              <w:rPr>
                <w:rFonts w:ascii="Arial Narrow" w:hAnsi="Arial Narrow" w:cs="Arial Narrow" w:eastAsia="Arial Narrow" w:hint="default"/>
                <w:sz w:val="18"/>
                <w:szCs w:val="18"/>
              </w:rPr>
            </w:pPr>
            <w:r>
              <w:rPr>
                <w:rFonts w:ascii="Arial Narrow"/>
                <w:sz w:val="18"/>
              </w:rPr>
              <w:t>15.00%</w:t>
            </w:r>
          </w:p>
        </w:tc>
        <w:tc>
          <w:tcPr>
            <w:tcW w:w="1643" w:type="dxa"/>
            <w:tcBorders>
              <w:top w:val="single" w:sz="2" w:space="0" w:color="000000"/>
              <w:left w:val="single" w:sz="2" w:space="0" w:color="000000"/>
              <w:bottom w:val="single" w:sz="2" w:space="0" w:color="000000"/>
              <w:right w:val="single" w:sz="2" w:space="0" w:color="000000"/>
            </w:tcBorders>
          </w:tcPr>
          <w:p>
            <w:pP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7"/>
              <w:jc w:val="right"/>
              <w:rPr>
                <w:rFonts w:ascii="Arial Narrow" w:hAnsi="Arial Narrow" w:cs="Arial Narrow" w:eastAsia="Arial Narrow" w:hint="default"/>
                <w:sz w:val="18"/>
                <w:szCs w:val="18"/>
              </w:rPr>
            </w:pPr>
            <w:r>
              <w:rPr>
                <w:rFonts w:ascii="Arial Narrow"/>
                <w:spacing w:val="-1"/>
                <w:sz w:val="18"/>
              </w:rPr>
              <w:t>186,141.79</w:t>
            </w:r>
          </w:p>
        </w:tc>
      </w:tr>
      <w:tr>
        <w:trPr>
          <w:trHeight w:val="341"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宁波爱信诺航天信息有限公司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
              <w:jc w:val="center"/>
              <w:rPr>
                <w:rFonts w:ascii="Arial Narrow" w:hAnsi="Arial Narrow" w:cs="Arial Narrow" w:eastAsia="Arial Narrow" w:hint="default"/>
                <w:sz w:val="18"/>
                <w:szCs w:val="18"/>
              </w:rPr>
            </w:pPr>
            <w:r>
              <w:rPr>
                <w:rFonts w:ascii="Arial Narrow"/>
                <w:sz w:val="18"/>
              </w:rPr>
              <w:t>27.00%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6"/>
              <w:jc w:val="right"/>
              <w:rPr>
                <w:rFonts w:ascii="Arial Narrow" w:hAnsi="Arial Narrow" w:cs="Arial Narrow" w:eastAsia="Arial Narrow" w:hint="default"/>
                <w:sz w:val="18"/>
                <w:szCs w:val="18"/>
              </w:rPr>
            </w:pPr>
            <w:r>
              <w:rPr>
                <w:rFonts w:ascii="Arial Narrow"/>
                <w:spacing w:val="-1"/>
                <w:sz w:val="18"/>
              </w:rPr>
              <w:t>6,998,040.33</w:t>
            </w:r>
            <w:r>
              <w:rPr>
                <w:rFonts w:ascii="Arial Narrow"/>
                <w:sz w:val="18"/>
              </w:rPr>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7"/>
              <w:jc w:val="right"/>
              <w:rPr>
                <w:rFonts w:ascii="Arial Narrow" w:hAnsi="Arial Narrow" w:cs="Arial Narrow" w:eastAsia="Arial Narrow" w:hint="default"/>
                <w:sz w:val="18"/>
                <w:szCs w:val="18"/>
              </w:rPr>
            </w:pPr>
            <w:r>
              <w:rPr>
                <w:rFonts w:ascii="Arial Narrow"/>
                <w:spacing w:val="-1"/>
                <w:sz w:val="18"/>
              </w:rPr>
              <w:t>4,621,275.66</w:t>
            </w:r>
            <w:r>
              <w:rPr>
                <w:rFonts w:ascii="Arial Narrow"/>
                <w:sz w:val="18"/>
              </w:rPr>
            </w:r>
          </w:p>
        </w:tc>
      </w:tr>
      <w:tr>
        <w:trPr>
          <w:trHeight w:val="340"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淄博航天信息有限公司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
              <w:jc w:val="center"/>
              <w:rPr>
                <w:rFonts w:ascii="Arial Narrow" w:hAnsi="Arial Narrow" w:cs="Arial Narrow" w:eastAsia="Arial Narrow" w:hint="default"/>
                <w:sz w:val="18"/>
                <w:szCs w:val="18"/>
              </w:rPr>
            </w:pPr>
            <w:r>
              <w:rPr>
                <w:rFonts w:ascii="Arial Narrow"/>
                <w:sz w:val="18"/>
              </w:rPr>
              <w:t>49.00%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2,686,990.10</w:t>
            </w:r>
            <w:r>
              <w:rPr>
                <w:rFonts w:ascii="Arial Narrow"/>
                <w:sz w:val="18"/>
              </w:rPr>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0"/>
              <w:ind w:right="107"/>
              <w:jc w:val="right"/>
              <w:rPr>
                <w:rFonts w:ascii="Arial Narrow" w:hAnsi="Arial Narrow" w:cs="Arial Narrow" w:eastAsia="Arial Narrow" w:hint="default"/>
                <w:sz w:val="18"/>
                <w:szCs w:val="18"/>
              </w:rPr>
            </w:pPr>
            <w:r>
              <w:rPr>
                <w:rFonts w:ascii="Arial Narrow"/>
                <w:spacing w:val="-1"/>
                <w:sz w:val="18"/>
              </w:rPr>
              <w:t>2,419,152.73</w:t>
            </w:r>
            <w:r>
              <w:rPr>
                <w:rFonts w:ascii="Arial Narrow"/>
                <w:sz w:val="18"/>
              </w:rPr>
            </w:r>
          </w:p>
        </w:tc>
      </w:tr>
      <w:tr>
        <w:trPr>
          <w:trHeight w:val="340"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山东航天信息有限公司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
              <w:jc w:val="center"/>
              <w:rPr>
                <w:rFonts w:ascii="Arial Narrow" w:hAnsi="Arial Narrow" w:cs="Arial Narrow" w:eastAsia="Arial Narrow" w:hint="default"/>
                <w:sz w:val="18"/>
                <w:szCs w:val="18"/>
              </w:rPr>
            </w:pPr>
            <w:r>
              <w:rPr>
                <w:rFonts w:ascii="Arial Narrow"/>
                <w:sz w:val="18"/>
              </w:rPr>
              <w:t>49.00%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5"/>
              <w:jc w:val="right"/>
              <w:rPr>
                <w:rFonts w:ascii="Arial Narrow" w:hAnsi="Arial Narrow" w:cs="Arial Narrow" w:eastAsia="Arial Narrow" w:hint="default"/>
                <w:sz w:val="18"/>
                <w:szCs w:val="18"/>
              </w:rPr>
            </w:pPr>
            <w:r>
              <w:rPr>
                <w:rFonts w:ascii="Arial Narrow"/>
                <w:spacing w:val="-1"/>
                <w:sz w:val="18"/>
              </w:rPr>
              <w:t>10,904,335.84</w:t>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7"/>
              <w:jc w:val="right"/>
              <w:rPr>
                <w:rFonts w:ascii="Arial Narrow" w:hAnsi="Arial Narrow" w:cs="Arial Narrow" w:eastAsia="Arial Narrow" w:hint="default"/>
                <w:sz w:val="18"/>
                <w:szCs w:val="18"/>
              </w:rPr>
            </w:pPr>
            <w:r>
              <w:rPr>
                <w:rFonts w:ascii="Arial Narrow"/>
                <w:spacing w:val="-1"/>
                <w:sz w:val="18"/>
              </w:rPr>
              <w:t>10,566,189.84</w:t>
            </w:r>
          </w:p>
        </w:tc>
      </w:tr>
      <w:tr>
        <w:trPr>
          <w:trHeight w:val="341"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青岛航天信息有限公司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
              <w:jc w:val="center"/>
              <w:rPr>
                <w:rFonts w:ascii="Arial Narrow" w:hAnsi="Arial Narrow" w:cs="Arial Narrow" w:eastAsia="Arial Narrow" w:hint="default"/>
                <w:sz w:val="18"/>
                <w:szCs w:val="18"/>
              </w:rPr>
            </w:pPr>
            <w:r>
              <w:rPr>
                <w:rFonts w:ascii="Arial Narrow"/>
                <w:sz w:val="18"/>
              </w:rPr>
              <w:t>49.00%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5"/>
              <w:jc w:val="right"/>
              <w:rPr>
                <w:rFonts w:ascii="Arial Narrow" w:hAnsi="Arial Narrow" w:cs="Arial Narrow" w:eastAsia="Arial Narrow" w:hint="default"/>
                <w:sz w:val="18"/>
                <w:szCs w:val="18"/>
              </w:rPr>
            </w:pPr>
            <w:r>
              <w:rPr>
                <w:rFonts w:ascii="Arial Narrow"/>
                <w:spacing w:val="-1"/>
                <w:sz w:val="18"/>
              </w:rPr>
              <w:t>13,972,648.84</w:t>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7"/>
              <w:jc w:val="right"/>
              <w:rPr>
                <w:rFonts w:ascii="Arial Narrow" w:hAnsi="Arial Narrow" w:cs="Arial Narrow" w:eastAsia="Arial Narrow" w:hint="default"/>
                <w:sz w:val="18"/>
                <w:szCs w:val="18"/>
              </w:rPr>
            </w:pPr>
            <w:r>
              <w:rPr>
                <w:rFonts w:ascii="Arial Narrow"/>
                <w:spacing w:val="-1"/>
                <w:sz w:val="18"/>
              </w:rPr>
              <w:t>11,886,811.61</w:t>
            </w:r>
          </w:p>
        </w:tc>
      </w:tr>
      <w:tr>
        <w:trPr>
          <w:trHeight w:val="340"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烟台航天信息有限公司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
              <w:jc w:val="center"/>
              <w:rPr>
                <w:rFonts w:ascii="Arial Narrow" w:hAnsi="Arial Narrow" w:cs="Arial Narrow" w:eastAsia="Arial Narrow" w:hint="default"/>
                <w:sz w:val="18"/>
                <w:szCs w:val="18"/>
              </w:rPr>
            </w:pPr>
            <w:r>
              <w:rPr>
                <w:rFonts w:ascii="Arial Narrow"/>
                <w:sz w:val="18"/>
              </w:rPr>
              <w:t>60.00%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8,363,619.33</w:t>
            </w:r>
            <w:r>
              <w:rPr>
                <w:rFonts w:ascii="Arial Narrow"/>
                <w:sz w:val="18"/>
              </w:rPr>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0"/>
              <w:ind w:right="107"/>
              <w:jc w:val="right"/>
              <w:rPr>
                <w:rFonts w:ascii="Arial Narrow" w:hAnsi="Arial Narrow" w:cs="Arial Narrow" w:eastAsia="Arial Narrow" w:hint="default"/>
                <w:sz w:val="18"/>
                <w:szCs w:val="18"/>
              </w:rPr>
            </w:pPr>
            <w:r>
              <w:rPr>
                <w:rFonts w:ascii="Arial Narrow"/>
                <w:spacing w:val="-1"/>
                <w:sz w:val="18"/>
              </w:rPr>
              <w:t>9,540,237.05</w:t>
            </w:r>
            <w:r>
              <w:rPr>
                <w:rFonts w:ascii="Arial Narrow"/>
                <w:sz w:val="18"/>
              </w:rPr>
            </w:r>
          </w:p>
        </w:tc>
      </w:tr>
      <w:tr>
        <w:trPr>
          <w:trHeight w:val="340"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安徽航天信息科技有限公司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
              <w:jc w:val="center"/>
              <w:rPr>
                <w:rFonts w:ascii="Arial Narrow" w:hAnsi="Arial Narrow" w:cs="Arial Narrow" w:eastAsia="Arial Narrow" w:hint="default"/>
                <w:sz w:val="18"/>
                <w:szCs w:val="18"/>
              </w:rPr>
            </w:pPr>
            <w:r>
              <w:rPr>
                <w:rFonts w:ascii="Arial Narrow"/>
                <w:sz w:val="18"/>
              </w:rPr>
              <w:t>33.00%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5"/>
              <w:jc w:val="right"/>
              <w:rPr>
                <w:rFonts w:ascii="Arial Narrow" w:hAnsi="Arial Narrow" w:cs="Arial Narrow" w:eastAsia="Arial Narrow" w:hint="default"/>
                <w:sz w:val="18"/>
                <w:szCs w:val="18"/>
              </w:rPr>
            </w:pPr>
            <w:r>
              <w:rPr>
                <w:rFonts w:ascii="Arial Narrow"/>
                <w:spacing w:val="-1"/>
                <w:sz w:val="18"/>
              </w:rPr>
              <w:t>12,257,770.43</w:t>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7"/>
              <w:jc w:val="right"/>
              <w:rPr>
                <w:rFonts w:ascii="Arial Narrow" w:hAnsi="Arial Narrow" w:cs="Arial Narrow" w:eastAsia="Arial Narrow" w:hint="default"/>
                <w:sz w:val="18"/>
                <w:szCs w:val="18"/>
              </w:rPr>
            </w:pPr>
            <w:r>
              <w:rPr>
                <w:rFonts w:ascii="Arial Narrow"/>
                <w:spacing w:val="-1"/>
                <w:sz w:val="18"/>
              </w:rPr>
              <w:t>9,836,964.08</w:t>
            </w:r>
            <w:r>
              <w:rPr>
                <w:rFonts w:ascii="Arial Narrow"/>
                <w:sz w:val="18"/>
              </w:rPr>
            </w:r>
          </w:p>
        </w:tc>
      </w:tr>
      <w:tr>
        <w:trPr>
          <w:trHeight w:val="341"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江西航天信息有限公司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
              <w:jc w:val="center"/>
              <w:rPr>
                <w:rFonts w:ascii="Arial Narrow" w:hAnsi="Arial Narrow" w:cs="Arial Narrow" w:eastAsia="Arial Narrow" w:hint="default"/>
                <w:sz w:val="18"/>
                <w:szCs w:val="18"/>
              </w:rPr>
            </w:pPr>
            <w:r>
              <w:rPr>
                <w:rFonts w:ascii="Arial Narrow"/>
                <w:sz w:val="18"/>
              </w:rPr>
              <w:t>61.36%</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5"/>
              <w:jc w:val="right"/>
              <w:rPr>
                <w:rFonts w:ascii="Arial Narrow" w:hAnsi="Arial Narrow" w:cs="Arial Narrow" w:eastAsia="Arial Narrow" w:hint="default"/>
                <w:sz w:val="18"/>
                <w:szCs w:val="18"/>
              </w:rPr>
            </w:pPr>
            <w:r>
              <w:rPr>
                <w:rFonts w:ascii="Arial Narrow"/>
                <w:spacing w:val="-1"/>
                <w:sz w:val="18"/>
              </w:rPr>
              <w:t>12,897,118.35</w:t>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7"/>
              <w:jc w:val="right"/>
              <w:rPr>
                <w:rFonts w:ascii="Arial Narrow" w:hAnsi="Arial Narrow" w:cs="Arial Narrow" w:eastAsia="Arial Narrow" w:hint="default"/>
                <w:sz w:val="18"/>
                <w:szCs w:val="18"/>
              </w:rPr>
            </w:pPr>
            <w:r>
              <w:rPr>
                <w:rFonts w:ascii="Arial Narrow"/>
                <w:spacing w:val="-1"/>
                <w:sz w:val="18"/>
              </w:rPr>
              <w:t>11,325,131.30</w:t>
            </w:r>
          </w:p>
        </w:tc>
      </w:tr>
      <w:tr>
        <w:trPr>
          <w:trHeight w:val="340"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湖北航天信息技术有限公司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
              <w:jc w:val="center"/>
              <w:rPr>
                <w:rFonts w:ascii="Arial Narrow" w:hAnsi="Arial Narrow" w:cs="Arial Narrow" w:eastAsia="Arial Narrow" w:hint="default"/>
                <w:sz w:val="18"/>
                <w:szCs w:val="18"/>
              </w:rPr>
            </w:pPr>
            <w:r>
              <w:rPr>
                <w:rFonts w:ascii="Arial Narrow"/>
                <w:sz w:val="18"/>
              </w:rPr>
              <w:t>66.00%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05"/>
              <w:jc w:val="right"/>
              <w:rPr>
                <w:rFonts w:ascii="Arial Narrow" w:hAnsi="Arial Narrow" w:cs="Arial Narrow" w:eastAsia="Arial Narrow" w:hint="default"/>
                <w:sz w:val="18"/>
                <w:szCs w:val="18"/>
              </w:rPr>
            </w:pPr>
            <w:r>
              <w:rPr>
                <w:rFonts w:ascii="Arial Narrow"/>
                <w:spacing w:val="-1"/>
                <w:sz w:val="18"/>
              </w:rPr>
              <w:t>20,982,666.96</w:t>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0"/>
              <w:ind w:right="107"/>
              <w:jc w:val="right"/>
              <w:rPr>
                <w:rFonts w:ascii="Arial Narrow" w:hAnsi="Arial Narrow" w:cs="Arial Narrow" w:eastAsia="Arial Narrow" w:hint="default"/>
                <w:sz w:val="18"/>
                <w:szCs w:val="18"/>
              </w:rPr>
            </w:pPr>
            <w:r>
              <w:rPr>
                <w:rFonts w:ascii="Arial Narrow"/>
                <w:spacing w:val="-1"/>
                <w:sz w:val="18"/>
              </w:rPr>
              <w:t>19,310,883.33</w:t>
            </w:r>
          </w:p>
        </w:tc>
      </w:tr>
      <w:tr>
        <w:trPr>
          <w:trHeight w:val="340"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山西航天信息有限公司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
              <w:jc w:val="center"/>
              <w:rPr>
                <w:rFonts w:ascii="Arial Narrow" w:hAnsi="Arial Narrow" w:cs="Arial Narrow" w:eastAsia="Arial Narrow" w:hint="default"/>
                <w:sz w:val="18"/>
                <w:szCs w:val="18"/>
              </w:rPr>
            </w:pPr>
            <w:r>
              <w:rPr>
                <w:rFonts w:ascii="Arial Narrow"/>
                <w:sz w:val="18"/>
              </w:rPr>
              <w:t>60.00%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5"/>
              <w:jc w:val="right"/>
              <w:rPr>
                <w:rFonts w:ascii="Arial Narrow" w:hAnsi="Arial Narrow" w:cs="Arial Narrow" w:eastAsia="Arial Narrow" w:hint="default"/>
                <w:sz w:val="18"/>
                <w:szCs w:val="18"/>
              </w:rPr>
            </w:pPr>
            <w:r>
              <w:rPr>
                <w:rFonts w:ascii="Arial Narrow"/>
                <w:spacing w:val="-1"/>
                <w:sz w:val="18"/>
              </w:rPr>
              <w:t>12,257,633.22</w:t>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7"/>
              <w:jc w:val="right"/>
              <w:rPr>
                <w:rFonts w:ascii="Arial Narrow" w:hAnsi="Arial Narrow" w:cs="Arial Narrow" w:eastAsia="Arial Narrow" w:hint="default"/>
                <w:sz w:val="18"/>
                <w:szCs w:val="18"/>
              </w:rPr>
            </w:pPr>
            <w:r>
              <w:rPr>
                <w:rFonts w:ascii="Arial Narrow"/>
                <w:spacing w:val="-1"/>
                <w:sz w:val="18"/>
              </w:rPr>
              <w:t>11,512,765.40</w:t>
            </w:r>
          </w:p>
        </w:tc>
      </w:tr>
      <w:tr>
        <w:trPr>
          <w:trHeight w:val="341"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四川航天金穗高技术有限公司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
              <w:jc w:val="center"/>
              <w:rPr>
                <w:rFonts w:ascii="Arial Narrow" w:hAnsi="Arial Narrow" w:cs="Arial Narrow" w:eastAsia="Arial Narrow" w:hint="default"/>
                <w:sz w:val="18"/>
                <w:szCs w:val="18"/>
              </w:rPr>
            </w:pPr>
            <w:r>
              <w:rPr>
                <w:rFonts w:ascii="Arial Narrow"/>
                <w:sz w:val="18"/>
              </w:rPr>
              <w:t>66.00%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5"/>
              <w:jc w:val="right"/>
              <w:rPr>
                <w:rFonts w:ascii="Arial Narrow" w:hAnsi="Arial Narrow" w:cs="Arial Narrow" w:eastAsia="Arial Narrow" w:hint="default"/>
                <w:sz w:val="18"/>
                <w:szCs w:val="18"/>
              </w:rPr>
            </w:pPr>
            <w:r>
              <w:rPr>
                <w:rFonts w:ascii="Arial Narrow"/>
                <w:spacing w:val="-1"/>
                <w:sz w:val="18"/>
              </w:rPr>
              <w:t>25,539,493.00</w:t>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7"/>
              <w:jc w:val="right"/>
              <w:rPr>
                <w:rFonts w:ascii="Arial Narrow" w:hAnsi="Arial Narrow" w:cs="Arial Narrow" w:eastAsia="Arial Narrow" w:hint="default"/>
                <w:sz w:val="18"/>
                <w:szCs w:val="18"/>
              </w:rPr>
            </w:pPr>
            <w:r>
              <w:rPr>
                <w:rFonts w:ascii="Arial Narrow"/>
                <w:spacing w:val="-1"/>
                <w:sz w:val="18"/>
              </w:rPr>
              <w:t>20,526,495.92</w:t>
            </w:r>
          </w:p>
        </w:tc>
      </w:tr>
      <w:tr>
        <w:trPr>
          <w:trHeight w:val="340"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陕西航天信息有限公司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
              <w:jc w:val="center"/>
              <w:rPr>
                <w:rFonts w:ascii="Arial Narrow" w:hAnsi="Arial Narrow" w:cs="Arial Narrow" w:eastAsia="Arial Narrow" w:hint="default"/>
                <w:sz w:val="18"/>
                <w:szCs w:val="18"/>
              </w:rPr>
            </w:pPr>
            <w:r>
              <w:rPr>
                <w:rFonts w:ascii="Arial Narrow"/>
                <w:sz w:val="18"/>
              </w:rPr>
              <w:t>49.00%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8,001,398.60</w:t>
            </w:r>
            <w:r>
              <w:rPr>
                <w:rFonts w:ascii="Arial Narrow"/>
                <w:sz w:val="18"/>
              </w:rPr>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0"/>
              <w:ind w:right="107"/>
              <w:jc w:val="right"/>
              <w:rPr>
                <w:rFonts w:ascii="Arial Narrow" w:hAnsi="Arial Narrow" w:cs="Arial Narrow" w:eastAsia="Arial Narrow" w:hint="default"/>
                <w:sz w:val="18"/>
                <w:szCs w:val="18"/>
              </w:rPr>
            </w:pPr>
            <w:r>
              <w:rPr>
                <w:rFonts w:ascii="Arial Narrow"/>
                <w:spacing w:val="-1"/>
                <w:sz w:val="18"/>
              </w:rPr>
              <w:t>7,298,886.32</w:t>
            </w:r>
            <w:r>
              <w:rPr>
                <w:rFonts w:ascii="Arial Narrow"/>
                <w:sz w:val="18"/>
              </w:rPr>
            </w:r>
          </w:p>
        </w:tc>
      </w:tr>
      <w:tr>
        <w:trPr>
          <w:trHeight w:val="353" w:hRule="exact"/>
        </w:trPr>
        <w:tc>
          <w:tcPr>
            <w:tcW w:w="387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青海航天信息有限公司</w:t>
            </w:r>
          </w:p>
        </w:tc>
        <w:tc>
          <w:tcPr>
            <w:tcW w:w="15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1"/>
              <w:jc w:val="center"/>
              <w:rPr>
                <w:rFonts w:ascii="Arial Narrow" w:hAnsi="Arial Narrow" w:cs="Arial Narrow" w:eastAsia="Arial Narrow" w:hint="default"/>
                <w:sz w:val="18"/>
                <w:szCs w:val="18"/>
              </w:rPr>
            </w:pPr>
            <w:r>
              <w:rPr>
                <w:rFonts w:ascii="Arial Narrow"/>
                <w:sz w:val="18"/>
              </w:rPr>
              <w:t>49.00%</w:t>
            </w:r>
          </w:p>
        </w:tc>
        <w:tc>
          <w:tcPr>
            <w:tcW w:w="16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106"/>
              <w:jc w:val="right"/>
              <w:rPr>
                <w:rFonts w:ascii="Arial Narrow" w:hAnsi="Arial Narrow" w:cs="Arial Narrow" w:eastAsia="Arial Narrow" w:hint="default"/>
                <w:sz w:val="18"/>
                <w:szCs w:val="18"/>
              </w:rPr>
            </w:pPr>
            <w:r>
              <w:rPr>
                <w:rFonts w:ascii="Arial Narrow"/>
                <w:spacing w:val="-1"/>
                <w:sz w:val="18"/>
              </w:rPr>
              <w:t>2,322,516.84</w:t>
            </w:r>
            <w:r>
              <w:rPr>
                <w:rFonts w:ascii="Arial Narrow"/>
                <w:sz w:val="18"/>
              </w:rPr>
            </w:r>
          </w:p>
        </w:tc>
        <w:tc>
          <w:tcPr>
            <w:tcW w:w="164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1"/>
              <w:ind w:right="107"/>
              <w:jc w:val="right"/>
              <w:rPr>
                <w:rFonts w:ascii="Arial Narrow" w:hAnsi="Arial Narrow" w:cs="Arial Narrow" w:eastAsia="Arial Narrow" w:hint="default"/>
                <w:sz w:val="18"/>
                <w:szCs w:val="18"/>
              </w:rPr>
            </w:pPr>
            <w:r>
              <w:rPr>
                <w:rFonts w:ascii="Arial Narrow"/>
                <w:spacing w:val="-1"/>
                <w:sz w:val="18"/>
              </w:rPr>
              <w:t>1,830,622.39</w:t>
            </w:r>
            <w:r>
              <w:rPr>
                <w:rFonts w:ascii="Arial Narrow"/>
                <w:sz w:val="18"/>
              </w:rPr>
            </w:r>
          </w:p>
        </w:tc>
      </w:tr>
    </w:tbl>
    <w:p>
      <w:pPr>
        <w:spacing w:after="0" w:line="240" w:lineRule="auto"/>
        <w:jc w:val="right"/>
        <w:rPr>
          <w:rFonts w:ascii="Arial Narrow" w:hAnsi="Arial Narrow" w:cs="Arial Narrow" w:eastAsia="Arial Narrow" w:hint="default"/>
          <w:sz w:val="18"/>
          <w:szCs w:val="18"/>
        </w:rPr>
        <w:sectPr>
          <w:pgSz w:w="11910" w:h="16840"/>
          <w:pgMar w:header="877" w:footer="865" w:top="1100" w:bottom="1060" w:left="1460" w:right="1440"/>
        </w:sectPr>
      </w:pPr>
    </w:p>
    <w:p>
      <w:pPr>
        <w:spacing w:line="240" w:lineRule="auto" w:before="11"/>
        <w:rPr>
          <w:rFonts w:ascii="Times New Roman" w:hAnsi="Times New Roman" w:cs="Times New Roman" w:eastAsia="Times New Roman" w:hint="default"/>
          <w:sz w:val="25"/>
          <w:szCs w:val="25"/>
        </w:rPr>
      </w:pPr>
    </w:p>
    <w:tbl>
      <w:tblPr>
        <w:tblW w:w="0" w:type="auto"/>
        <w:jc w:val="left"/>
        <w:tblInd w:w="124" w:type="dxa"/>
        <w:tblLayout w:type="fixed"/>
        <w:tblCellMar>
          <w:top w:w="0" w:type="dxa"/>
          <w:left w:w="0" w:type="dxa"/>
          <w:bottom w:w="0" w:type="dxa"/>
          <w:right w:w="0" w:type="dxa"/>
        </w:tblCellMar>
        <w:tblLook w:val="01E0"/>
      </w:tblPr>
      <w:tblGrid>
        <w:gridCol w:w="3875"/>
        <w:gridCol w:w="1577"/>
        <w:gridCol w:w="1643"/>
        <w:gridCol w:w="1643"/>
      </w:tblGrid>
      <w:tr>
        <w:trPr>
          <w:trHeight w:val="358" w:hRule="exact"/>
        </w:trPr>
        <w:tc>
          <w:tcPr>
            <w:tcW w:w="387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3"/>
              <w:ind w:left="18" w:right="0"/>
              <w:jc w:val="center"/>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5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3"/>
              <w:ind w:left="109" w:right="0"/>
              <w:jc w:val="center"/>
              <w:rPr>
                <w:rFonts w:ascii="宋体" w:hAnsi="宋体" w:cs="宋体" w:eastAsia="宋体" w:hint="default"/>
                <w:sz w:val="18"/>
                <w:szCs w:val="18"/>
              </w:rPr>
            </w:pPr>
            <w:r>
              <w:rPr>
                <w:rFonts w:ascii="宋体" w:hAnsi="宋体" w:cs="宋体" w:eastAsia="宋体" w:hint="default"/>
                <w:b/>
                <w:bCs/>
                <w:sz w:val="18"/>
                <w:szCs w:val="18"/>
              </w:rPr>
              <w:t>少数股权比例</w:t>
            </w:r>
            <w:r>
              <w:rPr>
                <w:rFonts w:ascii="宋体" w:hAnsi="宋体" w:cs="宋体" w:eastAsia="宋体" w:hint="default"/>
                <w:sz w:val="18"/>
                <w:szCs w:val="18"/>
              </w:rPr>
            </w:r>
          </w:p>
        </w:tc>
        <w:tc>
          <w:tcPr>
            <w:tcW w:w="16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3"/>
              <w:ind w:left="455"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64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3"/>
              <w:ind w:left="457"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40"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厦门爱信诺航天信息科技有限公司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
              <w:jc w:val="center"/>
              <w:rPr>
                <w:rFonts w:ascii="Arial Narrow" w:hAnsi="Arial Narrow" w:cs="Arial Narrow" w:eastAsia="Arial Narrow" w:hint="default"/>
                <w:sz w:val="18"/>
                <w:szCs w:val="18"/>
              </w:rPr>
            </w:pPr>
            <w:r>
              <w:rPr>
                <w:rFonts w:ascii="Arial Narrow"/>
                <w:sz w:val="18"/>
              </w:rPr>
              <w:t>40.00%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6"/>
              <w:jc w:val="right"/>
              <w:rPr>
                <w:rFonts w:ascii="Arial Narrow" w:hAnsi="Arial Narrow" w:cs="Arial Narrow" w:eastAsia="Arial Narrow" w:hint="default"/>
                <w:sz w:val="18"/>
                <w:szCs w:val="18"/>
              </w:rPr>
            </w:pPr>
            <w:r>
              <w:rPr>
                <w:rFonts w:ascii="Arial Narrow"/>
                <w:spacing w:val="-1"/>
                <w:sz w:val="18"/>
              </w:rPr>
              <w:t>2,018,987.08</w:t>
            </w:r>
            <w:r>
              <w:rPr>
                <w:rFonts w:ascii="Arial Narrow"/>
                <w:sz w:val="18"/>
              </w:rPr>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7"/>
              <w:jc w:val="right"/>
              <w:rPr>
                <w:rFonts w:ascii="Arial Narrow" w:hAnsi="Arial Narrow" w:cs="Arial Narrow" w:eastAsia="Arial Narrow" w:hint="default"/>
                <w:sz w:val="18"/>
                <w:szCs w:val="18"/>
              </w:rPr>
            </w:pPr>
            <w:r>
              <w:rPr>
                <w:rFonts w:ascii="Arial Narrow"/>
                <w:spacing w:val="-1"/>
                <w:sz w:val="18"/>
              </w:rPr>
              <w:t>2,008,780.83</w:t>
            </w:r>
            <w:r>
              <w:rPr>
                <w:rFonts w:ascii="Arial Narrow"/>
                <w:sz w:val="18"/>
              </w:rPr>
            </w:r>
          </w:p>
        </w:tc>
      </w:tr>
      <w:tr>
        <w:trPr>
          <w:trHeight w:val="341"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甘肃航天信息有限公司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
              <w:jc w:val="center"/>
              <w:rPr>
                <w:rFonts w:ascii="Arial Narrow" w:hAnsi="Arial Narrow" w:cs="Arial Narrow" w:eastAsia="Arial Narrow" w:hint="default"/>
                <w:sz w:val="18"/>
                <w:szCs w:val="18"/>
              </w:rPr>
            </w:pPr>
            <w:r>
              <w:rPr>
                <w:rFonts w:ascii="Arial Narrow"/>
                <w:sz w:val="18"/>
              </w:rPr>
              <w:t>66.00%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6"/>
              <w:jc w:val="right"/>
              <w:rPr>
                <w:rFonts w:ascii="Arial Narrow" w:hAnsi="Arial Narrow" w:cs="Arial Narrow" w:eastAsia="Arial Narrow" w:hint="default"/>
                <w:sz w:val="18"/>
                <w:szCs w:val="18"/>
              </w:rPr>
            </w:pPr>
            <w:r>
              <w:rPr>
                <w:rFonts w:ascii="Arial Narrow"/>
                <w:spacing w:val="-1"/>
                <w:sz w:val="18"/>
              </w:rPr>
              <w:t>3,327,449.85</w:t>
            </w:r>
            <w:r>
              <w:rPr>
                <w:rFonts w:ascii="Arial Narrow"/>
                <w:sz w:val="18"/>
              </w:rPr>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7"/>
              <w:jc w:val="right"/>
              <w:rPr>
                <w:rFonts w:ascii="Arial Narrow" w:hAnsi="Arial Narrow" w:cs="Arial Narrow" w:eastAsia="Arial Narrow" w:hint="default"/>
                <w:sz w:val="18"/>
                <w:szCs w:val="18"/>
              </w:rPr>
            </w:pPr>
            <w:r>
              <w:rPr>
                <w:rFonts w:ascii="Arial Narrow"/>
                <w:spacing w:val="-1"/>
                <w:sz w:val="18"/>
              </w:rPr>
              <w:t>3,300,000.00</w:t>
            </w:r>
            <w:r>
              <w:rPr>
                <w:rFonts w:ascii="Arial Narrow"/>
                <w:sz w:val="18"/>
              </w:rPr>
            </w:r>
          </w:p>
        </w:tc>
      </w:tr>
      <w:tr>
        <w:trPr>
          <w:trHeight w:val="353" w:hRule="exact"/>
        </w:trPr>
        <w:tc>
          <w:tcPr>
            <w:tcW w:w="387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77" w:type="dxa"/>
            <w:tcBorders>
              <w:top w:val="single" w:sz="2" w:space="0" w:color="000000"/>
              <w:left w:val="single" w:sz="2" w:space="0" w:color="000000"/>
              <w:bottom w:val="single" w:sz="12" w:space="0" w:color="000000"/>
              <w:right w:val="single" w:sz="2" w:space="0" w:color="000000"/>
            </w:tcBorders>
          </w:tcPr>
          <w:p>
            <w:pPr/>
          </w:p>
        </w:tc>
        <w:tc>
          <w:tcPr>
            <w:tcW w:w="16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b/>
                <w:spacing w:val="-1"/>
                <w:sz w:val="18"/>
              </w:rPr>
              <w:t>730,078,335.26</w:t>
            </w:r>
            <w:r>
              <w:rPr>
                <w:rFonts w:ascii="Arial Narrow"/>
                <w:sz w:val="18"/>
              </w:rPr>
            </w:r>
          </w:p>
        </w:tc>
        <w:tc>
          <w:tcPr>
            <w:tcW w:w="164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0"/>
              <w:ind w:right="107"/>
              <w:jc w:val="right"/>
              <w:rPr>
                <w:rFonts w:ascii="Arial Narrow" w:hAnsi="Arial Narrow" w:cs="Arial Narrow" w:eastAsia="Arial Narrow" w:hint="default"/>
                <w:sz w:val="18"/>
                <w:szCs w:val="18"/>
              </w:rPr>
            </w:pPr>
            <w:r>
              <w:rPr>
                <w:rFonts w:ascii="Arial Narrow"/>
                <w:b/>
                <w:spacing w:val="-1"/>
                <w:sz w:val="18"/>
              </w:rPr>
              <w:t>672,742,334.37</w:t>
            </w:r>
            <w:r>
              <w:rPr>
                <w:rFonts w:ascii="Arial Narrow"/>
                <w:sz w:val="18"/>
              </w:rPr>
            </w:r>
          </w:p>
        </w:tc>
      </w:tr>
    </w:tbl>
    <w:p>
      <w:pPr>
        <w:spacing w:line="240" w:lineRule="auto" w:before="9"/>
        <w:rPr>
          <w:rFonts w:ascii="Times New Roman" w:hAnsi="Times New Roman" w:cs="Times New Roman" w:eastAsia="Times New Roman" w:hint="default"/>
          <w:sz w:val="9"/>
          <w:szCs w:val="9"/>
        </w:rPr>
      </w:pPr>
    </w:p>
    <w:p>
      <w:pPr>
        <w:spacing w:before="31"/>
        <w:ind w:left="664" w:right="254" w:firstLine="0"/>
        <w:jc w:val="left"/>
        <w:rPr>
          <w:rFonts w:ascii="宋体" w:hAnsi="宋体" w:cs="宋体" w:eastAsia="宋体" w:hint="default"/>
          <w:sz w:val="22"/>
          <w:szCs w:val="22"/>
        </w:rPr>
      </w:pPr>
      <w:r>
        <w:rPr>
          <w:rFonts w:ascii="宋体" w:hAnsi="宋体" w:cs="宋体" w:eastAsia="宋体" w:hint="default"/>
          <w:sz w:val="22"/>
          <w:szCs w:val="22"/>
        </w:rPr>
        <w:t>34.</w:t>
      </w:r>
      <w:r>
        <w:rPr>
          <w:rFonts w:ascii="宋体" w:hAnsi="宋体" w:cs="宋体" w:eastAsia="宋体" w:hint="default"/>
          <w:spacing w:val="-47"/>
          <w:sz w:val="22"/>
          <w:szCs w:val="22"/>
        </w:rPr>
        <w:t> </w:t>
      </w:r>
      <w:r>
        <w:rPr>
          <w:rFonts w:ascii="宋体" w:hAnsi="宋体" w:cs="宋体" w:eastAsia="宋体" w:hint="default"/>
          <w:sz w:val="22"/>
          <w:szCs w:val="22"/>
        </w:rPr>
        <w:t>营业收入、营业成本</w:t>
      </w:r>
    </w:p>
    <w:p>
      <w:pPr>
        <w:spacing w:line="240" w:lineRule="auto" w:before="7"/>
        <w:rPr>
          <w:rFonts w:ascii="宋体" w:hAnsi="宋体" w:cs="宋体" w:eastAsia="宋体" w:hint="default"/>
          <w:sz w:val="13"/>
          <w:szCs w:val="13"/>
        </w:rPr>
      </w:pPr>
    </w:p>
    <w:tbl>
      <w:tblPr>
        <w:tblW w:w="0" w:type="auto"/>
        <w:jc w:val="left"/>
        <w:tblInd w:w="124" w:type="dxa"/>
        <w:tblLayout w:type="fixed"/>
        <w:tblCellMar>
          <w:top w:w="0" w:type="dxa"/>
          <w:left w:w="0" w:type="dxa"/>
          <w:bottom w:w="0" w:type="dxa"/>
          <w:right w:w="0" w:type="dxa"/>
        </w:tblCellMar>
        <w:tblLook w:val="01E0"/>
      </w:tblPr>
      <w:tblGrid>
        <w:gridCol w:w="4332"/>
        <w:gridCol w:w="2203"/>
        <w:gridCol w:w="2202"/>
      </w:tblGrid>
      <w:tr>
        <w:trPr>
          <w:trHeight w:val="378" w:hRule="exact"/>
        </w:trPr>
        <w:tc>
          <w:tcPr>
            <w:tcW w:w="433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0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20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40"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2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210"/>
              <w:jc w:val="right"/>
              <w:rPr>
                <w:rFonts w:ascii="Arial Narrow" w:hAnsi="Arial Narrow" w:cs="Arial Narrow" w:eastAsia="Arial Narrow" w:hint="default"/>
                <w:sz w:val="18"/>
                <w:szCs w:val="18"/>
              </w:rPr>
            </w:pPr>
            <w:r>
              <w:rPr>
                <w:rFonts w:ascii="Arial Narrow"/>
                <w:spacing w:val="-1"/>
                <w:sz w:val="18"/>
              </w:rPr>
              <w:t>11,471,971,683.72</w:t>
            </w:r>
          </w:p>
        </w:tc>
        <w:tc>
          <w:tcPr>
            <w:tcW w:w="22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0"/>
              <w:ind w:right="211"/>
              <w:jc w:val="right"/>
              <w:rPr>
                <w:rFonts w:ascii="Arial Narrow" w:hAnsi="Arial Narrow" w:cs="Arial Narrow" w:eastAsia="Arial Narrow" w:hint="default"/>
                <w:sz w:val="18"/>
                <w:szCs w:val="18"/>
              </w:rPr>
            </w:pPr>
            <w:r>
              <w:rPr>
                <w:rFonts w:ascii="Arial Narrow"/>
                <w:spacing w:val="-1"/>
                <w:sz w:val="18"/>
              </w:rPr>
              <w:t>9,387,820,228.38</w:t>
            </w:r>
          </w:p>
        </w:tc>
      </w:tr>
      <w:tr>
        <w:trPr>
          <w:trHeight w:val="340"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2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210"/>
              <w:jc w:val="right"/>
              <w:rPr>
                <w:rFonts w:ascii="Arial Narrow" w:hAnsi="Arial Narrow" w:cs="Arial Narrow" w:eastAsia="Arial Narrow" w:hint="default"/>
                <w:sz w:val="18"/>
                <w:szCs w:val="18"/>
              </w:rPr>
            </w:pPr>
            <w:r>
              <w:rPr>
                <w:rFonts w:ascii="Arial Narrow"/>
                <w:spacing w:val="-1"/>
                <w:sz w:val="18"/>
              </w:rPr>
              <w:t>67,804,895.39</w:t>
            </w:r>
          </w:p>
        </w:tc>
        <w:tc>
          <w:tcPr>
            <w:tcW w:w="22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211"/>
              <w:jc w:val="right"/>
              <w:rPr>
                <w:rFonts w:ascii="Arial Narrow" w:hAnsi="Arial Narrow" w:cs="Arial Narrow" w:eastAsia="Arial Narrow" w:hint="default"/>
                <w:sz w:val="18"/>
                <w:szCs w:val="18"/>
              </w:rPr>
            </w:pPr>
            <w:r>
              <w:rPr>
                <w:rFonts w:ascii="Arial Narrow"/>
                <w:spacing w:val="-1"/>
                <w:sz w:val="18"/>
              </w:rPr>
              <w:t>63,629,288.47</w:t>
            </w:r>
          </w:p>
        </w:tc>
      </w:tr>
      <w:tr>
        <w:trPr>
          <w:trHeight w:val="341"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210"/>
              <w:jc w:val="right"/>
              <w:rPr>
                <w:rFonts w:ascii="Arial Narrow" w:hAnsi="Arial Narrow" w:cs="Arial Narrow" w:eastAsia="Arial Narrow" w:hint="default"/>
                <w:sz w:val="18"/>
                <w:szCs w:val="18"/>
              </w:rPr>
            </w:pPr>
            <w:r>
              <w:rPr>
                <w:rFonts w:ascii="Arial Narrow"/>
                <w:b/>
                <w:spacing w:val="-1"/>
                <w:sz w:val="18"/>
              </w:rPr>
              <w:t>11,539,776,579.11</w:t>
            </w:r>
            <w:r>
              <w:rPr>
                <w:rFonts w:ascii="Arial Narrow"/>
                <w:spacing w:val="-1"/>
                <w:sz w:val="18"/>
              </w:rPr>
            </w:r>
          </w:p>
        </w:tc>
        <w:tc>
          <w:tcPr>
            <w:tcW w:w="22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211"/>
              <w:jc w:val="right"/>
              <w:rPr>
                <w:rFonts w:ascii="Arial Narrow" w:hAnsi="Arial Narrow" w:cs="Arial Narrow" w:eastAsia="Arial Narrow" w:hint="default"/>
                <w:sz w:val="18"/>
                <w:szCs w:val="18"/>
              </w:rPr>
            </w:pPr>
            <w:r>
              <w:rPr>
                <w:rFonts w:ascii="Arial Narrow"/>
                <w:b/>
                <w:spacing w:val="-1"/>
                <w:sz w:val="18"/>
              </w:rPr>
              <w:t>9,451,449,516.85</w:t>
            </w:r>
            <w:r>
              <w:rPr>
                <w:rFonts w:ascii="Arial Narrow"/>
                <w:spacing w:val="-1"/>
                <w:sz w:val="18"/>
              </w:rPr>
            </w:r>
          </w:p>
        </w:tc>
      </w:tr>
      <w:tr>
        <w:trPr>
          <w:trHeight w:val="340"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2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210"/>
              <w:jc w:val="right"/>
              <w:rPr>
                <w:rFonts w:ascii="Arial Narrow" w:hAnsi="Arial Narrow" w:cs="Arial Narrow" w:eastAsia="Arial Narrow" w:hint="default"/>
                <w:sz w:val="18"/>
                <w:szCs w:val="18"/>
              </w:rPr>
            </w:pPr>
            <w:r>
              <w:rPr>
                <w:rFonts w:ascii="Arial Narrow"/>
                <w:spacing w:val="-1"/>
                <w:sz w:val="18"/>
              </w:rPr>
              <w:t>9,057,997,038.03</w:t>
            </w:r>
          </w:p>
        </w:tc>
        <w:tc>
          <w:tcPr>
            <w:tcW w:w="22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0"/>
              <w:ind w:right="211"/>
              <w:jc w:val="right"/>
              <w:rPr>
                <w:rFonts w:ascii="Arial Narrow" w:hAnsi="Arial Narrow" w:cs="Arial Narrow" w:eastAsia="Arial Narrow" w:hint="default"/>
                <w:sz w:val="18"/>
                <w:szCs w:val="18"/>
              </w:rPr>
            </w:pPr>
            <w:r>
              <w:rPr>
                <w:rFonts w:ascii="Arial Narrow"/>
                <w:spacing w:val="-1"/>
                <w:sz w:val="18"/>
              </w:rPr>
              <w:t>7,198,442,822.55</w:t>
            </w:r>
          </w:p>
        </w:tc>
      </w:tr>
      <w:tr>
        <w:trPr>
          <w:trHeight w:val="340"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2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210"/>
              <w:jc w:val="right"/>
              <w:rPr>
                <w:rFonts w:ascii="Arial Narrow" w:hAnsi="Arial Narrow" w:cs="Arial Narrow" w:eastAsia="Arial Narrow" w:hint="default"/>
                <w:sz w:val="18"/>
                <w:szCs w:val="18"/>
              </w:rPr>
            </w:pPr>
            <w:r>
              <w:rPr>
                <w:rFonts w:ascii="Arial Narrow"/>
                <w:spacing w:val="-1"/>
                <w:sz w:val="18"/>
              </w:rPr>
              <w:t>4,899,351.96</w:t>
            </w:r>
            <w:r>
              <w:rPr>
                <w:rFonts w:ascii="Arial Narrow"/>
                <w:sz w:val="18"/>
              </w:rPr>
            </w:r>
          </w:p>
        </w:tc>
        <w:tc>
          <w:tcPr>
            <w:tcW w:w="22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212"/>
              <w:jc w:val="right"/>
              <w:rPr>
                <w:rFonts w:ascii="Arial Narrow" w:hAnsi="Arial Narrow" w:cs="Arial Narrow" w:eastAsia="Arial Narrow" w:hint="default"/>
                <w:sz w:val="18"/>
                <w:szCs w:val="18"/>
              </w:rPr>
            </w:pPr>
            <w:r>
              <w:rPr>
                <w:rFonts w:ascii="Arial Narrow"/>
                <w:spacing w:val="-1"/>
                <w:sz w:val="18"/>
              </w:rPr>
              <w:t>9,239,435.11</w:t>
            </w:r>
            <w:r>
              <w:rPr>
                <w:rFonts w:ascii="Arial Narrow"/>
                <w:sz w:val="18"/>
              </w:rPr>
            </w:r>
          </w:p>
        </w:tc>
      </w:tr>
      <w:tr>
        <w:trPr>
          <w:trHeight w:val="354" w:hRule="exact"/>
        </w:trPr>
        <w:tc>
          <w:tcPr>
            <w:tcW w:w="433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210"/>
              <w:jc w:val="right"/>
              <w:rPr>
                <w:rFonts w:ascii="Arial Narrow" w:hAnsi="Arial Narrow" w:cs="Arial Narrow" w:eastAsia="Arial Narrow" w:hint="default"/>
                <w:sz w:val="18"/>
                <w:szCs w:val="18"/>
              </w:rPr>
            </w:pPr>
            <w:r>
              <w:rPr>
                <w:rFonts w:ascii="Arial Narrow"/>
                <w:b/>
                <w:spacing w:val="-1"/>
                <w:sz w:val="18"/>
              </w:rPr>
              <w:t>9,062,896,389.99</w:t>
            </w:r>
            <w:r>
              <w:rPr>
                <w:rFonts w:ascii="Arial Narrow"/>
                <w:spacing w:val="-1"/>
                <w:sz w:val="18"/>
              </w:rPr>
            </w:r>
          </w:p>
        </w:tc>
        <w:tc>
          <w:tcPr>
            <w:tcW w:w="220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1"/>
              <w:ind w:right="211"/>
              <w:jc w:val="right"/>
              <w:rPr>
                <w:rFonts w:ascii="Arial Narrow" w:hAnsi="Arial Narrow" w:cs="Arial Narrow" w:eastAsia="Arial Narrow" w:hint="default"/>
                <w:sz w:val="18"/>
                <w:szCs w:val="18"/>
              </w:rPr>
            </w:pPr>
            <w:r>
              <w:rPr>
                <w:rFonts w:ascii="Arial Narrow"/>
                <w:b/>
                <w:spacing w:val="-1"/>
                <w:sz w:val="18"/>
              </w:rPr>
              <w:t>7,207,682,257.66</w:t>
            </w:r>
            <w:r>
              <w:rPr>
                <w:rFonts w:ascii="Arial Narrow"/>
                <w:spacing w:val="-1"/>
                <w:sz w:val="18"/>
              </w:rPr>
            </w:r>
          </w:p>
        </w:tc>
      </w:tr>
    </w:tbl>
    <w:p>
      <w:pPr>
        <w:spacing w:line="240" w:lineRule="auto" w:before="2"/>
        <w:rPr>
          <w:rFonts w:ascii="宋体" w:hAnsi="宋体" w:cs="宋体" w:eastAsia="宋体" w:hint="default"/>
          <w:sz w:val="13"/>
          <w:szCs w:val="13"/>
        </w:rPr>
      </w:pPr>
    </w:p>
    <w:p>
      <w:pPr>
        <w:spacing w:before="31"/>
        <w:ind w:left="761" w:right="254"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3"/>
          <w:sz w:val="22"/>
          <w:szCs w:val="22"/>
        </w:rPr>
        <w:t> </w:t>
      </w:r>
      <w:r>
        <w:rPr>
          <w:rFonts w:ascii="宋体" w:hAnsi="宋体" w:cs="宋体" w:eastAsia="宋体" w:hint="default"/>
          <w:sz w:val="22"/>
          <w:szCs w:val="22"/>
        </w:rPr>
        <w:t>主营业务—按产品分类</w:t>
      </w:r>
    </w:p>
    <w:p>
      <w:pPr>
        <w:spacing w:line="240" w:lineRule="auto" w:before="5"/>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2249"/>
        <w:gridCol w:w="1703"/>
        <w:gridCol w:w="1560"/>
        <w:gridCol w:w="1560"/>
        <w:gridCol w:w="1666"/>
      </w:tblGrid>
      <w:tr>
        <w:trPr>
          <w:trHeight w:val="301" w:hRule="exact"/>
        </w:trPr>
        <w:tc>
          <w:tcPr>
            <w:tcW w:w="2249" w:type="dxa"/>
            <w:vMerge w:val="restart"/>
            <w:tcBorders>
              <w:top w:val="single" w:sz="17" w:space="0" w:color="000000"/>
              <w:left w:val="nil" w:sz="6" w:space="0" w:color="auto"/>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b/>
                <w:bCs/>
                <w:sz w:val="21"/>
                <w:szCs w:val="21"/>
              </w:rPr>
              <w:t>行业名称</w:t>
            </w:r>
            <w:r>
              <w:rPr>
                <w:rFonts w:ascii="宋体" w:hAnsi="宋体" w:cs="宋体" w:eastAsia="宋体" w:hint="default"/>
                <w:sz w:val="21"/>
                <w:szCs w:val="21"/>
              </w:rPr>
            </w:r>
          </w:p>
        </w:tc>
        <w:tc>
          <w:tcPr>
            <w:tcW w:w="3263"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3226" w:type="dxa"/>
            <w:gridSpan w:val="2"/>
            <w:tcBorders>
              <w:top w:val="single" w:sz="17" w:space="0" w:color="000000"/>
              <w:left w:val="single" w:sz="4" w:space="0" w:color="000000"/>
              <w:bottom w:val="single" w:sz="4" w:space="0" w:color="000000"/>
              <w:right w:val="nil" w:sz="6" w:space="0" w:color="auto"/>
            </w:tcBorders>
          </w:tcPr>
          <w:p>
            <w:pPr>
              <w:pStyle w:val="TableParagraph"/>
              <w:spacing w:line="242" w:lineRule="exact"/>
              <w:ind w:right="5"/>
              <w:jc w:val="center"/>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282" w:hRule="exact"/>
        </w:trPr>
        <w:tc>
          <w:tcPr>
            <w:tcW w:w="2249" w:type="dxa"/>
            <w:vMerge/>
            <w:tcBorders>
              <w:left w:val="nil" w:sz="6" w:space="0" w:color="auto"/>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3"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1"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1"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404"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r>
      <w:tr>
        <w:trPr>
          <w:trHeight w:val="554"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增值税防伪税控系统</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及相关设备</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2"/>
              <w:jc w:val="right"/>
              <w:rPr>
                <w:rFonts w:ascii="Arial Narrow" w:hAnsi="Arial Narrow" w:cs="Arial Narrow" w:eastAsia="Arial Narrow" w:hint="default"/>
                <w:sz w:val="21"/>
                <w:szCs w:val="21"/>
              </w:rPr>
            </w:pPr>
            <w:r>
              <w:rPr>
                <w:rFonts w:ascii="Arial Narrow"/>
                <w:spacing w:val="-1"/>
                <w:sz w:val="21"/>
              </w:rPr>
              <w:t>2,679,348,070.40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2"/>
              <w:jc w:val="right"/>
              <w:rPr>
                <w:rFonts w:ascii="Arial Narrow" w:hAnsi="Arial Narrow" w:cs="Arial Narrow" w:eastAsia="Arial Narrow" w:hint="default"/>
                <w:sz w:val="21"/>
                <w:szCs w:val="21"/>
              </w:rPr>
            </w:pPr>
            <w:r>
              <w:rPr>
                <w:rFonts w:ascii="Arial Narrow"/>
                <w:spacing w:val="-1"/>
                <w:sz w:val="21"/>
              </w:rPr>
              <w:t>1,475,373,364.35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2"/>
              <w:jc w:val="right"/>
              <w:rPr>
                <w:rFonts w:ascii="Arial Narrow" w:hAnsi="Arial Narrow" w:cs="Arial Narrow" w:eastAsia="Arial Narrow" w:hint="default"/>
                <w:sz w:val="21"/>
                <w:szCs w:val="21"/>
              </w:rPr>
            </w:pPr>
            <w:r>
              <w:rPr>
                <w:rFonts w:ascii="Arial Narrow"/>
                <w:spacing w:val="-1"/>
                <w:sz w:val="21"/>
              </w:rPr>
              <w:t>2,508,515,323.78</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0"/>
              <w:ind w:right="107"/>
              <w:jc w:val="right"/>
              <w:rPr>
                <w:rFonts w:ascii="Arial Narrow" w:hAnsi="Arial Narrow" w:cs="Arial Narrow" w:eastAsia="Arial Narrow" w:hint="default"/>
                <w:sz w:val="21"/>
                <w:szCs w:val="21"/>
              </w:rPr>
            </w:pPr>
            <w:r>
              <w:rPr>
                <w:rFonts w:ascii="Arial Narrow"/>
                <w:spacing w:val="-1"/>
                <w:sz w:val="21"/>
              </w:rPr>
              <w:t>1,317,110,338.48</w:t>
            </w:r>
          </w:p>
        </w:tc>
      </w:tr>
      <w:tr>
        <w:trPr>
          <w:trHeight w:val="283"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IC</w:t>
            </w:r>
            <w:r>
              <w:rPr>
                <w:rFonts w:ascii="宋体" w:hAnsi="宋体" w:cs="宋体" w:eastAsia="宋体" w:hint="default"/>
                <w:spacing w:val="-54"/>
                <w:sz w:val="21"/>
                <w:szCs w:val="21"/>
              </w:rPr>
              <w:t> </w:t>
            </w:r>
            <w:r>
              <w:rPr>
                <w:rFonts w:ascii="宋体" w:hAnsi="宋体" w:cs="宋体" w:eastAsia="宋体" w:hint="default"/>
                <w:sz w:val="21"/>
                <w:szCs w:val="21"/>
              </w:rPr>
              <w:t>卡</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Arial Narrow" w:hAnsi="Arial Narrow" w:cs="Arial Narrow" w:eastAsia="Arial Narrow" w:hint="default"/>
                <w:sz w:val="21"/>
                <w:szCs w:val="21"/>
              </w:rPr>
            </w:pPr>
            <w:r>
              <w:rPr>
                <w:rFonts w:ascii="Arial Narrow"/>
                <w:spacing w:val="-1"/>
                <w:sz w:val="21"/>
              </w:rPr>
              <w:t>152,497,979.25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Arial Narrow" w:hAnsi="Arial Narrow" w:cs="Arial Narrow" w:eastAsia="Arial Narrow" w:hint="default"/>
                <w:sz w:val="21"/>
                <w:szCs w:val="21"/>
              </w:rPr>
            </w:pPr>
            <w:r>
              <w:rPr>
                <w:rFonts w:ascii="Arial Narrow"/>
                <w:spacing w:val="-1"/>
                <w:sz w:val="21"/>
              </w:rPr>
              <w:t>62,326,177.62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Arial Narrow" w:hAnsi="Arial Narrow" w:cs="Arial Narrow" w:eastAsia="Arial Narrow" w:hint="default"/>
                <w:sz w:val="21"/>
                <w:szCs w:val="21"/>
              </w:rPr>
            </w:pPr>
            <w:r>
              <w:rPr>
                <w:rFonts w:ascii="Arial Narrow"/>
                <w:spacing w:val="-1"/>
                <w:sz w:val="21"/>
              </w:rPr>
              <w:t>111,477,059.38</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106"/>
              <w:jc w:val="right"/>
              <w:rPr>
                <w:rFonts w:ascii="Arial Narrow" w:hAnsi="Arial Narrow" w:cs="Arial Narrow" w:eastAsia="Arial Narrow" w:hint="default"/>
                <w:sz w:val="21"/>
                <w:szCs w:val="21"/>
              </w:rPr>
            </w:pPr>
            <w:r>
              <w:rPr>
                <w:rFonts w:ascii="Arial Narrow"/>
                <w:spacing w:val="-1"/>
                <w:sz w:val="21"/>
              </w:rPr>
              <w:t>37,473,951.67</w:t>
            </w:r>
          </w:p>
        </w:tc>
      </w:tr>
      <w:tr>
        <w:trPr>
          <w:trHeight w:val="282"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税控收款机</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Arial Narrow" w:hAnsi="Arial Narrow" w:cs="Arial Narrow" w:eastAsia="Arial Narrow" w:hint="default"/>
                <w:sz w:val="21"/>
                <w:szCs w:val="21"/>
              </w:rPr>
            </w:pPr>
            <w:r>
              <w:rPr>
                <w:rFonts w:ascii="Arial Narrow"/>
                <w:spacing w:val="-1"/>
                <w:sz w:val="21"/>
              </w:rPr>
              <w:t>199,880,843.88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Arial Narrow" w:hAnsi="Arial Narrow" w:cs="Arial Narrow" w:eastAsia="Arial Narrow" w:hint="default"/>
                <w:sz w:val="21"/>
                <w:szCs w:val="21"/>
              </w:rPr>
            </w:pPr>
            <w:r>
              <w:rPr>
                <w:rFonts w:ascii="Arial Narrow"/>
                <w:spacing w:val="-1"/>
                <w:sz w:val="21"/>
              </w:rPr>
              <w:t>100,538,461.32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Arial Narrow" w:hAnsi="Arial Narrow" w:cs="Arial Narrow" w:eastAsia="Arial Narrow" w:hint="default"/>
                <w:sz w:val="21"/>
                <w:szCs w:val="21"/>
              </w:rPr>
            </w:pPr>
            <w:r>
              <w:rPr>
                <w:rFonts w:ascii="Arial Narrow"/>
                <w:spacing w:val="-1"/>
                <w:sz w:val="21"/>
              </w:rPr>
              <w:t>196,972,838.93</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106"/>
              <w:jc w:val="right"/>
              <w:rPr>
                <w:rFonts w:ascii="Arial Narrow" w:hAnsi="Arial Narrow" w:cs="Arial Narrow" w:eastAsia="Arial Narrow" w:hint="default"/>
                <w:sz w:val="21"/>
                <w:szCs w:val="21"/>
              </w:rPr>
            </w:pPr>
            <w:r>
              <w:rPr>
                <w:rFonts w:ascii="Arial Narrow"/>
                <w:spacing w:val="-1"/>
                <w:sz w:val="21"/>
              </w:rPr>
              <w:t>106,014,827.18</w:t>
            </w:r>
          </w:p>
        </w:tc>
      </w:tr>
      <w:tr>
        <w:trPr>
          <w:trHeight w:val="282"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网络、软件与系统集成</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Arial Narrow" w:hAnsi="Arial Narrow" w:cs="Arial Narrow" w:eastAsia="Arial Narrow" w:hint="default"/>
                <w:sz w:val="21"/>
                <w:szCs w:val="21"/>
              </w:rPr>
            </w:pPr>
            <w:r>
              <w:rPr>
                <w:rFonts w:ascii="Arial Narrow"/>
                <w:spacing w:val="-1"/>
                <w:sz w:val="21"/>
              </w:rPr>
              <w:t>2,678,065,184.11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Arial Narrow" w:hAnsi="Arial Narrow" w:cs="Arial Narrow" w:eastAsia="Arial Narrow" w:hint="default"/>
                <w:sz w:val="21"/>
                <w:szCs w:val="21"/>
              </w:rPr>
            </w:pPr>
            <w:r>
              <w:rPr>
                <w:rFonts w:ascii="Arial Narrow"/>
                <w:spacing w:val="-1"/>
                <w:sz w:val="21"/>
              </w:rPr>
              <w:t>2,018,848,715.22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Arial Narrow" w:hAnsi="Arial Narrow" w:cs="Arial Narrow" w:eastAsia="Arial Narrow" w:hint="default"/>
                <w:sz w:val="21"/>
                <w:szCs w:val="21"/>
              </w:rPr>
            </w:pPr>
            <w:r>
              <w:rPr>
                <w:rFonts w:ascii="Arial Narrow"/>
                <w:spacing w:val="-1"/>
                <w:sz w:val="21"/>
              </w:rPr>
              <w:t>1,885,111,861.16</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107"/>
              <w:jc w:val="right"/>
              <w:rPr>
                <w:rFonts w:ascii="Arial Narrow" w:hAnsi="Arial Narrow" w:cs="Arial Narrow" w:eastAsia="Arial Narrow" w:hint="default"/>
                <w:sz w:val="21"/>
                <w:szCs w:val="21"/>
              </w:rPr>
            </w:pPr>
            <w:r>
              <w:rPr>
                <w:rFonts w:ascii="Arial Narrow"/>
                <w:spacing w:val="-1"/>
                <w:sz w:val="21"/>
              </w:rPr>
              <w:t>1,332,756,696.80</w:t>
            </w:r>
          </w:p>
        </w:tc>
      </w:tr>
      <w:tr>
        <w:trPr>
          <w:trHeight w:val="282"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渠道销售</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Arial Narrow" w:hAnsi="Arial Narrow" w:cs="Arial Narrow" w:eastAsia="Arial Narrow" w:hint="default"/>
                <w:sz w:val="21"/>
                <w:szCs w:val="21"/>
              </w:rPr>
            </w:pPr>
            <w:r>
              <w:rPr>
                <w:rFonts w:ascii="Arial Narrow"/>
                <w:spacing w:val="-1"/>
                <w:sz w:val="21"/>
              </w:rPr>
              <w:t>5,243,449,444.93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Arial Narrow" w:hAnsi="Arial Narrow" w:cs="Arial Narrow" w:eastAsia="Arial Narrow" w:hint="default"/>
                <w:sz w:val="21"/>
                <w:szCs w:val="21"/>
              </w:rPr>
            </w:pPr>
            <w:r>
              <w:rPr>
                <w:rFonts w:ascii="Arial Narrow"/>
                <w:spacing w:val="-1"/>
                <w:sz w:val="21"/>
              </w:rPr>
              <w:t>5,068,840,747.30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Arial Narrow" w:hAnsi="Arial Narrow" w:cs="Arial Narrow" w:eastAsia="Arial Narrow" w:hint="default"/>
                <w:sz w:val="21"/>
                <w:szCs w:val="21"/>
              </w:rPr>
            </w:pPr>
            <w:r>
              <w:rPr>
                <w:rFonts w:ascii="Arial Narrow"/>
                <w:spacing w:val="-1"/>
                <w:sz w:val="21"/>
              </w:rPr>
              <w:t>4,286,302,422.41</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107"/>
              <w:jc w:val="right"/>
              <w:rPr>
                <w:rFonts w:ascii="Arial Narrow" w:hAnsi="Arial Narrow" w:cs="Arial Narrow" w:eastAsia="Arial Narrow" w:hint="default"/>
                <w:sz w:val="21"/>
                <w:szCs w:val="21"/>
              </w:rPr>
            </w:pPr>
            <w:r>
              <w:rPr>
                <w:rFonts w:ascii="Arial Narrow"/>
                <w:spacing w:val="-1"/>
                <w:sz w:val="21"/>
              </w:rPr>
              <w:t>4,162,422,990.00</w:t>
            </w:r>
          </w:p>
        </w:tc>
      </w:tr>
      <w:tr>
        <w:trPr>
          <w:trHeight w:val="283"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Arial Narrow" w:hAnsi="Arial Narrow" w:cs="Arial Narrow" w:eastAsia="Arial Narrow" w:hint="default"/>
                <w:sz w:val="21"/>
                <w:szCs w:val="21"/>
              </w:rPr>
            </w:pPr>
            <w:r>
              <w:rPr>
                <w:rFonts w:ascii="Arial Narrow"/>
                <w:spacing w:val="-1"/>
                <w:sz w:val="21"/>
              </w:rPr>
              <w:t>518,730,161.15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Arial Narrow" w:hAnsi="Arial Narrow" w:cs="Arial Narrow" w:eastAsia="Arial Narrow" w:hint="default"/>
                <w:sz w:val="21"/>
                <w:szCs w:val="21"/>
              </w:rPr>
            </w:pPr>
            <w:r>
              <w:rPr>
                <w:rFonts w:ascii="Arial Narrow"/>
                <w:spacing w:val="-1"/>
                <w:sz w:val="21"/>
              </w:rPr>
              <w:t>332,069,572.22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Arial Narrow" w:hAnsi="Arial Narrow" w:cs="Arial Narrow" w:eastAsia="Arial Narrow" w:hint="default"/>
                <w:sz w:val="21"/>
                <w:szCs w:val="21"/>
              </w:rPr>
            </w:pPr>
            <w:r>
              <w:rPr>
                <w:rFonts w:ascii="Arial Narrow"/>
                <w:spacing w:val="-1"/>
                <w:sz w:val="21"/>
              </w:rPr>
              <w:t>399,440,722.72</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106"/>
              <w:jc w:val="right"/>
              <w:rPr>
                <w:rFonts w:ascii="Arial Narrow" w:hAnsi="Arial Narrow" w:cs="Arial Narrow" w:eastAsia="Arial Narrow" w:hint="default"/>
                <w:sz w:val="21"/>
                <w:szCs w:val="21"/>
              </w:rPr>
            </w:pPr>
            <w:r>
              <w:rPr>
                <w:rFonts w:ascii="Arial Narrow"/>
                <w:spacing w:val="-1"/>
                <w:sz w:val="21"/>
              </w:rPr>
              <w:t>242,664,018.42</w:t>
            </w:r>
          </w:p>
        </w:tc>
      </w:tr>
      <w:tr>
        <w:trPr>
          <w:trHeight w:val="300" w:hRule="exact"/>
        </w:trPr>
        <w:tc>
          <w:tcPr>
            <w:tcW w:w="2249" w:type="dxa"/>
            <w:tcBorders>
              <w:top w:val="single" w:sz="4" w:space="0" w:color="000000"/>
              <w:left w:val="nil" w:sz="6" w:space="0" w:color="auto"/>
              <w:bottom w:val="single" w:sz="17"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70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3"/>
              <w:ind w:right="102"/>
              <w:jc w:val="right"/>
              <w:rPr>
                <w:rFonts w:ascii="Arial Narrow" w:hAnsi="Arial Narrow" w:cs="Arial Narrow" w:eastAsia="Arial Narrow" w:hint="default"/>
                <w:sz w:val="21"/>
                <w:szCs w:val="21"/>
              </w:rPr>
            </w:pPr>
            <w:r>
              <w:rPr>
                <w:rFonts w:ascii="Arial Narrow"/>
                <w:b/>
                <w:spacing w:val="-1"/>
                <w:sz w:val="21"/>
              </w:rPr>
              <w:t>11,471,971,683.72</w:t>
            </w:r>
            <w:r>
              <w:rPr>
                <w:rFonts w:ascii="Arial Narrow"/>
                <w:spacing w:val="-1"/>
                <w:sz w:val="21"/>
              </w:rPr>
            </w:r>
          </w:p>
        </w:tc>
        <w:tc>
          <w:tcPr>
            <w:tcW w:w="156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3"/>
              <w:ind w:right="102"/>
              <w:jc w:val="right"/>
              <w:rPr>
                <w:rFonts w:ascii="Arial Narrow" w:hAnsi="Arial Narrow" w:cs="Arial Narrow" w:eastAsia="Arial Narrow" w:hint="default"/>
                <w:sz w:val="21"/>
                <w:szCs w:val="21"/>
              </w:rPr>
            </w:pPr>
            <w:r>
              <w:rPr>
                <w:rFonts w:ascii="Arial Narrow"/>
                <w:b/>
                <w:spacing w:val="-1"/>
                <w:sz w:val="21"/>
              </w:rPr>
              <w:t>9,057,997,038.03</w:t>
            </w:r>
            <w:r>
              <w:rPr>
                <w:rFonts w:ascii="Arial Narrow"/>
                <w:spacing w:val="-1"/>
                <w:sz w:val="21"/>
              </w:rPr>
            </w:r>
          </w:p>
        </w:tc>
        <w:tc>
          <w:tcPr>
            <w:tcW w:w="156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3"/>
              <w:ind w:right="102"/>
              <w:jc w:val="right"/>
              <w:rPr>
                <w:rFonts w:ascii="Arial Narrow" w:hAnsi="Arial Narrow" w:cs="Arial Narrow" w:eastAsia="Arial Narrow" w:hint="default"/>
                <w:sz w:val="21"/>
                <w:szCs w:val="21"/>
              </w:rPr>
            </w:pPr>
            <w:r>
              <w:rPr>
                <w:rFonts w:ascii="Arial Narrow"/>
                <w:b/>
                <w:spacing w:val="-1"/>
                <w:sz w:val="21"/>
              </w:rPr>
              <w:t>9,387,820,228.38</w:t>
            </w:r>
            <w:r>
              <w:rPr>
                <w:rFonts w:ascii="Arial Narrow"/>
                <w:spacing w:val="-1"/>
                <w:sz w:val="21"/>
              </w:rPr>
            </w:r>
          </w:p>
        </w:tc>
        <w:tc>
          <w:tcPr>
            <w:tcW w:w="1666"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13"/>
              <w:ind w:right="107"/>
              <w:jc w:val="right"/>
              <w:rPr>
                <w:rFonts w:ascii="Arial Narrow" w:hAnsi="Arial Narrow" w:cs="Arial Narrow" w:eastAsia="Arial Narrow" w:hint="default"/>
                <w:sz w:val="21"/>
                <w:szCs w:val="21"/>
              </w:rPr>
            </w:pPr>
            <w:r>
              <w:rPr>
                <w:rFonts w:ascii="Arial Narrow"/>
                <w:b/>
                <w:spacing w:val="-1"/>
                <w:sz w:val="21"/>
              </w:rPr>
              <w:t>7,198,442,822.55</w:t>
            </w:r>
            <w:r>
              <w:rPr>
                <w:rFonts w:ascii="Arial Narrow"/>
                <w:spacing w:val="-1"/>
                <w:sz w:val="21"/>
              </w:rPr>
            </w:r>
          </w:p>
        </w:tc>
      </w:tr>
    </w:tbl>
    <w:p>
      <w:pPr>
        <w:spacing w:line="240" w:lineRule="auto" w:before="2"/>
        <w:rPr>
          <w:rFonts w:ascii="宋体" w:hAnsi="宋体" w:cs="宋体" w:eastAsia="宋体" w:hint="default"/>
          <w:sz w:val="13"/>
          <w:szCs w:val="13"/>
        </w:rPr>
      </w:pPr>
    </w:p>
    <w:p>
      <w:pPr>
        <w:spacing w:line="357" w:lineRule="auto" w:before="31"/>
        <w:ind w:left="262" w:right="254" w:firstLine="424"/>
        <w:jc w:val="left"/>
        <w:rPr>
          <w:rFonts w:ascii="宋体" w:hAnsi="宋体" w:cs="宋体" w:eastAsia="宋体" w:hint="default"/>
          <w:sz w:val="22"/>
          <w:szCs w:val="22"/>
        </w:rPr>
      </w:pPr>
      <w:r>
        <w:rPr>
          <w:rFonts w:ascii="宋体" w:hAnsi="宋体" w:cs="宋体" w:eastAsia="宋体" w:hint="default"/>
          <w:sz w:val="22"/>
          <w:szCs w:val="22"/>
        </w:rPr>
        <w:t>（2） 本公司本年度前五名客户营业收入合计 1,310,702,401.76</w:t>
      </w:r>
      <w:r>
        <w:rPr>
          <w:rFonts w:ascii="宋体" w:hAnsi="宋体" w:cs="宋体" w:eastAsia="宋体" w:hint="default"/>
          <w:spacing w:val="-76"/>
          <w:sz w:val="22"/>
          <w:szCs w:val="22"/>
        </w:rPr>
        <w:t> </w:t>
      </w:r>
      <w:r>
        <w:rPr>
          <w:rFonts w:ascii="宋体" w:hAnsi="宋体" w:cs="宋体" w:eastAsia="宋体" w:hint="default"/>
          <w:sz w:val="22"/>
          <w:szCs w:val="22"/>
        </w:rPr>
        <w:t>元，占本年度营业</w:t>
      </w:r>
      <w:r>
        <w:rPr>
          <w:rFonts w:ascii="宋体" w:hAnsi="宋体" w:cs="宋体" w:eastAsia="宋体" w:hint="default"/>
          <w:w w:val="99"/>
          <w:sz w:val="22"/>
          <w:szCs w:val="22"/>
        </w:rPr>
        <w:t> </w:t>
      </w:r>
      <w:r>
        <w:rPr>
          <w:rFonts w:ascii="宋体" w:hAnsi="宋体" w:cs="宋体" w:eastAsia="宋体" w:hint="default"/>
          <w:sz w:val="22"/>
          <w:szCs w:val="22"/>
        </w:rPr>
        <w:t>收入总额的</w:t>
      </w:r>
      <w:r>
        <w:rPr>
          <w:rFonts w:ascii="宋体" w:hAnsi="宋体" w:cs="宋体" w:eastAsia="宋体" w:hint="default"/>
          <w:spacing w:val="-58"/>
          <w:sz w:val="22"/>
          <w:szCs w:val="22"/>
        </w:rPr>
        <w:t> </w:t>
      </w:r>
      <w:r>
        <w:rPr>
          <w:rFonts w:ascii="宋体" w:hAnsi="宋体" w:cs="宋体" w:eastAsia="宋体" w:hint="default"/>
          <w:sz w:val="22"/>
          <w:szCs w:val="22"/>
        </w:rPr>
        <w:t>11.36%。</w:t>
      </w:r>
    </w:p>
    <w:p>
      <w:pPr>
        <w:spacing w:line="240" w:lineRule="auto" w:before="11"/>
        <w:rPr>
          <w:rFonts w:ascii="宋体" w:hAnsi="宋体" w:cs="宋体" w:eastAsia="宋体" w:hint="default"/>
          <w:sz w:val="20"/>
          <w:szCs w:val="20"/>
        </w:rPr>
      </w:pPr>
    </w:p>
    <w:p>
      <w:pPr>
        <w:spacing w:before="0"/>
        <w:ind w:left="661" w:right="254" w:firstLine="0"/>
        <w:jc w:val="left"/>
        <w:rPr>
          <w:rFonts w:ascii="宋体" w:hAnsi="宋体" w:cs="宋体" w:eastAsia="宋体" w:hint="default"/>
          <w:sz w:val="22"/>
          <w:szCs w:val="22"/>
        </w:rPr>
      </w:pPr>
      <w:r>
        <w:rPr>
          <w:rFonts w:ascii="宋体" w:hAnsi="宋体" w:cs="宋体" w:eastAsia="宋体" w:hint="default"/>
          <w:sz w:val="22"/>
          <w:szCs w:val="22"/>
        </w:rPr>
        <w:t>35.</w:t>
      </w:r>
      <w:r>
        <w:rPr>
          <w:rFonts w:ascii="宋体" w:hAnsi="宋体" w:cs="宋体" w:eastAsia="宋体" w:hint="default"/>
          <w:spacing w:val="-42"/>
          <w:sz w:val="22"/>
          <w:szCs w:val="22"/>
        </w:rPr>
        <w:t> </w:t>
      </w:r>
      <w:r>
        <w:rPr>
          <w:rFonts w:ascii="宋体" w:hAnsi="宋体" w:cs="宋体" w:eastAsia="宋体" w:hint="default"/>
          <w:sz w:val="22"/>
          <w:szCs w:val="22"/>
        </w:rPr>
        <w:t>营业税金及附加</w:t>
      </w:r>
    </w:p>
    <w:p>
      <w:pPr>
        <w:spacing w:line="240" w:lineRule="auto" w:before="5"/>
        <w:rPr>
          <w:rFonts w:ascii="宋体" w:hAnsi="宋体" w:cs="宋体" w:eastAsia="宋体" w:hint="default"/>
          <w:sz w:val="13"/>
          <w:szCs w:val="13"/>
        </w:rPr>
      </w:pPr>
    </w:p>
    <w:tbl>
      <w:tblPr>
        <w:tblW w:w="0" w:type="auto"/>
        <w:jc w:val="left"/>
        <w:tblInd w:w="124" w:type="dxa"/>
        <w:tblLayout w:type="fixed"/>
        <w:tblCellMar>
          <w:top w:w="0" w:type="dxa"/>
          <w:left w:w="0" w:type="dxa"/>
          <w:bottom w:w="0" w:type="dxa"/>
          <w:right w:w="0" w:type="dxa"/>
        </w:tblCellMar>
        <w:tblLook w:val="01E0"/>
      </w:tblPr>
      <w:tblGrid>
        <w:gridCol w:w="2854"/>
        <w:gridCol w:w="1919"/>
        <w:gridCol w:w="2034"/>
        <w:gridCol w:w="1931"/>
      </w:tblGrid>
      <w:tr>
        <w:trPr>
          <w:trHeight w:val="359" w:hRule="exact"/>
        </w:trPr>
        <w:tc>
          <w:tcPr>
            <w:tcW w:w="2854"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left="534"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0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left="592"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c>
          <w:tcPr>
            <w:tcW w:w="1931"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计缴标准</w:t>
            </w:r>
            <w:r>
              <w:rPr>
                <w:rFonts w:ascii="宋体" w:hAnsi="宋体" w:cs="宋体" w:eastAsia="宋体" w:hint="default"/>
                <w:sz w:val="21"/>
                <w:szCs w:val="21"/>
              </w:rPr>
            </w:r>
          </w:p>
        </w:tc>
      </w:tr>
      <w:tr>
        <w:trPr>
          <w:trHeight w:val="344" w:hRule="exact"/>
        </w:trPr>
        <w:tc>
          <w:tcPr>
            <w:tcW w:w="2854"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1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71,359,432.60</w:t>
            </w:r>
          </w:p>
        </w:tc>
        <w:tc>
          <w:tcPr>
            <w:tcW w:w="20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61,276,617.43</w:t>
            </w:r>
          </w:p>
        </w:tc>
        <w:tc>
          <w:tcPr>
            <w:tcW w:w="1931" w:type="dxa"/>
            <w:tcBorders>
              <w:top w:val="single" w:sz="2" w:space="0" w:color="000000"/>
              <w:left w:val="single" w:sz="2" w:space="0" w:color="000000"/>
              <w:bottom w:val="single" w:sz="2" w:space="0" w:color="000000"/>
              <w:right w:val="nil" w:sz="6" w:space="0" w:color="auto"/>
            </w:tcBorders>
          </w:tcPr>
          <w:p>
            <w:pPr>
              <w:pStyle w:val="TableParagraph"/>
              <w:spacing w:line="288" w:lineRule="exact"/>
              <w:ind w:right="1"/>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w:t>
            </w:r>
            <w:r>
              <w:rPr>
                <w:rFonts w:ascii="Arial Narrow" w:hAnsi="Arial Narrow" w:cs="Arial Narrow" w:eastAsia="Arial Narrow" w:hint="default"/>
                <w:sz w:val="21"/>
                <w:szCs w:val="21"/>
              </w:rPr>
              <w:t>5%</w:t>
            </w:r>
          </w:p>
        </w:tc>
      </w:tr>
      <w:tr>
        <w:trPr>
          <w:trHeight w:val="346" w:hRule="exact"/>
        </w:trPr>
        <w:tc>
          <w:tcPr>
            <w:tcW w:w="2854"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1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26,762,914.03</w:t>
            </w:r>
          </w:p>
        </w:tc>
        <w:tc>
          <w:tcPr>
            <w:tcW w:w="20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22,219,865.60</w:t>
            </w:r>
          </w:p>
        </w:tc>
        <w:tc>
          <w:tcPr>
            <w:tcW w:w="19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7%</w:t>
            </w:r>
          </w:p>
        </w:tc>
      </w:tr>
      <w:tr>
        <w:trPr>
          <w:trHeight w:val="344" w:hRule="exact"/>
        </w:trPr>
        <w:tc>
          <w:tcPr>
            <w:tcW w:w="2854"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1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14,266,526.24</w:t>
            </w:r>
          </w:p>
        </w:tc>
        <w:tc>
          <w:tcPr>
            <w:tcW w:w="20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10,862,946.75</w:t>
            </w:r>
          </w:p>
        </w:tc>
        <w:tc>
          <w:tcPr>
            <w:tcW w:w="19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3%</w:t>
            </w:r>
          </w:p>
        </w:tc>
      </w:tr>
      <w:tr>
        <w:trPr>
          <w:trHeight w:val="346" w:hRule="exact"/>
        </w:trPr>
        <w:tc>
          <w:tcPr>
            <w:tcW w:w="2854"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3,514,451.43</w:t>
            </w:r>
          </w:p>
        </w:tc>
        <w:tc>
          <w:tcPr>
            <w:tcW w:w="20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2,461,415.49</w:t>
            </w:r>
          </w:p>
        </w:tc>
        <w:tc>
          <w:tcPr>
            <w:tcW w:w="1931" w:type="dxa"/>
            <w:tcBorders>
              <w:top w:val="single" w:sz="2" w:space="0" w:color="000000"/>
              <w:left w:val="single" w:sz="2" w:space="0" w:color="000000"/>
              <w:bottom w:val="single" w:sz="2" w:space="0" w:color="000000"/>
              <w:right w:val="nil" w:sz="6" w:space="0" w:color="auto"/>
            </w:tcBorders>
          </w:tcPr>
          <w:p>
            <w:pPr>
              <w:pStyle w:val="TableParagraph"/>
              <w:spacing w:line="289" w:lineRule="exact"/>
              <w:ind w:right="1"/>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w:t>
            </w:r>
            <w:r>
              <w:rPr>
                <w:rFonts w:ascii="Arial Narrow" w:hAnsi="Arial Narrow" w:cs="Arial Narrow" w:eastAsia="Arial Narrow" w:hint="default"/>
                <w:sz w:val="21"/>
                <w:szCs w:val="21"/>
              </w:rPr>
              <w:t>5%</w:t>
            </w:r>
          </w:p>
        </w:tc>
      </w:tr>
      <w:tr>
        <w:trPr>
          <w:trHeight w:val="358" w:hRule="exact"/>
        </w:trPr>
        <w:tc>
          <w:tcPr>
            <w:tcW w:w="2854"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115,903,324.30</w:t>
            </w:r>
            <w:r>
              <w:rPr>
                <w:rFonts w:ascii="Arial Narrow"/>
                <w:spacing w:val="-1"/>
                <w:sz w:val="21"/>
              </w:rPr>
            </w:r>
          </w:p>
        </w:tc>
        <w:tc>
          <w:tcPr>
            <w:tcW w:w="20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b/>
                <w:spacing w:val="-1"/>
                <w:sz w:val="21"/>
              </w:rPr>
              <w:t>96,820,845.27</w:t>
            </w:r>
            <w:r>
              <w:rPr>
                <w:rFonts w:ascii="Arial Narrow"/>
                <w:spacing w:val="-1"/>
                <w:sz w:val="21"/>
              </w:rPr>
            </w:r>
          </w:p>
        </w:tc>
        <w:tc>
          <w:tcPr>
            <w:tcW w:w="1931"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spacing w:before="31"/>
        <w:ind w:left="661" w:right="254" w:firstLine="0"/>
        <w:jc w:val="left"/>
        <w:rPr>
          <w:rFonts w:ascii="宋体" w:hAnsi="宋体" w:cs="宋体" w:eastAsia="宋体" w:hint="default"/>
          <w:sz w:val="22"/>
          <w:szCs w:val="22"/>
        </w:rPr>
      </w:pPr>
      <w:r>
        <w:rPr>
          <w:rFonts w:ascii="宋体" w:hAnsi="宋体" w:cs="宋体" w:eastAsia="宋体" w:hint="default"/>
          <w:sz w:val="22"/>
          <w:szCs w:val="22"/>
        </w:rPr>
        <w:t>36.</w:t>
      </w:r>
      <w:r>
        <w:rPr>
          <w:rFonts w:ascii="宋体" w:hAnsi="宋体" w:cs="宋体" w:eastAsia="宋体" w:hint="default"/>
          <w:spacing w:val="-43"/>
          <w:sz w:val="22"/>
          <w:szCs w:val="22"/>
        </w:rPr>
        <w:t> </w:t>
      </w:r>
      <w:r>
        <w:rPr>
          <w:rFonts w:ascii="宋体" w:hAnsi="宋体" w:cs="宋体" w:eastAsia="宋体" w:hint="default"/>
          <w:sz w:val="22"/>
          <w:szCs w:val="22"/>
        </w:rPr>
        <w:t>销售费用</w:t>
      </w:r>
    </w:p>
    <w:p>
      <w:pPr>
        <w:spacing w:line="240" w:lineRule="auto" w:before="7"/>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2646"/>
        <w:gridCol w:w="3139"/>
        <w:gridCol w:w="2952"/>
      </w:tblGrid>
      <w:tr>
        <w:trPr>
          <w:trHeight w:val="340" w:hRule="exact"/>
        </w:trPr>
        <w:tc>
          <w:tcPr>
            <w:tcW w:w="2646"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139"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952"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5"/>
              <w:ind w:right="2"/>
              <w:jc w:val="center"/>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23" w:hRule="exact"/>
        </w:trPr>
        <w:tc>
          <w:tcPr>
            <w:tcW w:w="26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21"/>
                <w:szCs w:val="21"/>
              </w:rPr>
            </w:pPr>
            <w:r>
              <w:rPr>
                <w:rFonts w:ascii="宋体" w:hAnsi="宋体" w:cs="宋体" w:eastAsia="宋体" w:hint="default"/>
                <w:sz w:val="21"/>
                <w:szCs w:val="21"/>
              </w:rPr>
              <w:t>人工费用</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5"/>
              <w:jc w:val="right"/>
              <w:rPr>
                <w:rFonts w:ascii="Arial Narrow" w:hAnsi="Arial Narrow" w:cs="Arial Narrow" w:eastAsia="Arial Narrow" w:hint="default"/>
                <w:sz w:val="21"/>
                <w:szCs w:val="21"/>
              </w:rPr>
            </w:pPr>
            <w:r>
              <w:rPr>
                <w:rFonts w:ascii="Arial Narrow"/>
                <w:spacing w:val="-1"/>
                <w:sz w:val="21"/>
              </w:rPr>
              <w:t>109,281,127.39</w:t>
            </w:r>
          </w:p>
        </w:tc>
        <w:tc>
          <w:tcPr>
            <w:tcW w:w="29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209"/>
              <w:jc w:val="right"/>
              <w:rPr>
                <w:rFonts w:ascii="Arial Narrow" w:hAnsi="Arial Narrow" w:cs="Arial Narrow" w:eastAsia="Arial Narrow" w:hint="default"/>
                <w:sz w:val="21"/>
                <w:szCs w:val="21"/>
              </w:rPr>
            </w:pPr>
            <w:r>
              <w:rPr>
                <w:rFonts w:ascii="Arial Narrow"/>
                <w:spacing w:val="-1"/>
                <w:sz w:val="21"/>
              </w:rPr>
              <w:t>93,189,683.77</w:t>
            </w:r>
          </w:p>
        </w:tc>
      </w:tr>
      <w:tr>
        <w:trPr>
          <w:trHeight w:val="322" w:hRule="exact"/>
        </w:trPr>
        <w:tc>
          <w:tcPr>
            <w:tcW w:w="26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办公及会务费</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5"/>
              <w:jc w:val="right"/>
              <w:rPr>
                <w:rFonts w:ascii="Arial Narrow" w:hAnsi="Arial Narrow" w:cs="Arial Narrow" w:eastAsia="Arial Narrow" w:hint="default"/>
                <w:sz w:val="21"/>
                <w:szCs w:val="21"/>
              </w:rPr>
            </w:pPr>
            <w:r>
              <w:rPr>
                <w:rFonts w:ascii="Arial Narrow"/>
                <w:spacing w:val="-1"/>
                <w:sz w:val="21"/>
              </w:rPr>
              <w:t>37,917,024.33</w:t>
            </w:r>
          </w:p>
        </w:tc>
        <w:tc>
          <w:tcPr>
            <w:tcW w:w="29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209"/>
              <w:jc w:val="right"/>
              <w:rPr>
                <w:rFonts w:ascii="Arial Narrow" w:hAnsi="Arial Narrow" w:cs="Arial Narrow" w:eastAsia="Arial Narrow" w:hint="default"/>
                <w:sz w:val="21"/>
                <w:szCs w:val="21"/>
              </w:rPr>
            </w:pPr>
            <w:r>
              <w:rPr>
                <w:rFonts w:ascii="Arial Narrow"/>
                <w:spacing w:val="-1"/>
                <w:sz w:val="21"/>
              </w:rPr>
              <w:t>27,097,353.14</w:t>
            </w:r>
          </w:p>
        </w:tc>
      </w:tr>
      <w:tr>
        <w:trPr>
          <w:trHeight w:val="341" w:hRule="exact"/>
        </w:trPr>
        <w:tc>
          <w:tcPr>
            <w:tcW w:w="2646"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3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3"/>
              <w:ind w:right="205"/>
              <w:jc w:val="right"/>
              <w:rPr>
                <w:rFonts w:ascii="Arial Narrow" w:hAnsi="Arial Narrow" w:cs="Arial Narrow" w:eastAsia="Arial Narrow" w:hint="default"/>
                <w:sz w:val="21"/>
                <w:szCs w:val="21"/>
              </w:rPr>
            </w:pPr>
            <w:r>
              <w:rPr>
                <w:rFonts w:ascii="Arial Narrow"/>
                <w:spacing w:val="-1"/>
                <w:sz w:val="21"/>
              </w:rPr>
              <w:t>16,908,920.79</w:t>
            </w:r>
          </w:p>
        </w:tc>
        <w:tc>
          <w:tcPr>
            <w:tcW w:w="2952"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3"/>
              <w:ind w:right="209"/>
              <w:jc w:val="right"/>
              <w:rPr>
                <w:rFonts w:ascii="Arial Narrow" w:hAnsi="Arial Narrow" w:cs="Arial Narrow" w:eastAsia="Arial Narrow" w:hint="default"/>
                <w:sz w:val="21"/>
                <w:szCs w:val="21"/>
              </w:rPr>
            </w:pPr>
            <w:r>
              <w:rPr>
                <w:rFonts w:ascii="Arial Narrow"/>
                <w:spacing w:val="-1"/>
                <w:sz w:val="21"/>
              </w:rPr>
              <w:t>25,099,139.58</w:t>
            </w:r>
          </w:p>
        </w:tc>
      </w:tr>
    </w:tbl>
    <w:p>
      <w:pPr>
        <w:spacing w:after="0" w:line="240" w:lineRule="auto"/>
        <w:jc w:val="right"/>
        <w:rPr>
          <w:rFonts w:ascii="Arial Narrow" w:hAnsi="Arial Narrow" w:cs="Arial Narrow" w:eastAsia="Arial Narrow" w:hint="default"/>
          <w:sz w:val="21"/>
          <w:szCs w:val="21"/>
        </w:rPr>
        <w:sectPr>
          <w:pgSz w:w="11910" w:h="16840"/>
          <w:pgMar w:header="877" w:footer="865" w:top="1100" w:bottom="1060" w:left="1440" w:right="1440"/>
        </w:sectPr>
      </w:pPr>
    </w:p>
    <w:p>
      <w:pPr>
        <w:spacing w:line="240" w:lineRule="auto" w:before="11"/>
        <w:rPr>
          <w:rFonts w:ascii="宋体" w:hAnsi="宋体" w:cs="宋体" w:eastAsia="宋体" w:hint="default"/>
          <w:sz w:val="22"/>
          <w:szCs w:val="22"/>
        </w:rPr>
      </w:pPr>
    </w:p>
    <w:tbl>
      <w:tblPr>
        <w:tblW w:w="0" w:type="auto"/>
        <w:jc w:val="left"/>
        <w:tblInd w:w="117" w:type="dxa"/>
        <w:tblLayout w:type="fixed"/>
        <w:tblCellMar>
          <w:top w:w="0" w:type="dxa"/>
          <w:left w:w="0" w:type="dxa"/>
          <w:bottom w:w="0" w:type="dxa"/>
          <w:right w:w="0" w:type="dxa"/>
        </w:tblCellMar>
        <w:tblLook w:val="01E0"/>
      </w:tblPr>
      <w:tblGrid>
        <w:gridCol w:w="2646"/>
        <w:gridCol w:w="3139"/>
        <w:gridCol w:w="2952"/>
      </w:tblGrid>
      <w:tr>
        <w:trPr>
          <w:trHeight w:val="340" w:hRule="exact"/>
        </w:trPr>
        <w:tc>
          <w:tcPr>
            <w:tcW w:w="2646"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21"/>
                <w:szCs w:val="21"/>
              </w:rPr>
            </w:pPr>
            <w:r>
              <w:rPr>
                <w:rFonts w:ascii="宋体" w:hAnsi="宋体" w:cs="宋体" w:eastAsia="宋体" w:hint="default"/>
                <w:sz w:val="21"/>
                <w:szCs w:val="21"/>
              </w:rPr>
              <w:t>广告及宣传费</w:t>
            </w:r>
          </w:p>
        </w:tc>
        <w:tc>
          <w:tcPr>
            <w:tcW w:w="3139"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5"/>
              <w:ind w:right="205"/>
              <w:jc w:val="right"/>
              <w:rPr>
                <w:rFonts w:ascii="Arial Narrow" w:hAnsi="Arial Narrow" w:cs="Arial Narrow" w:eastAsia="Arial Narrow" w:hint="default"/>
                <w:sz w:val="21"/>
                <w:szCs w:val="21"/>
              </w:rPr>
            </w:pPr>
            <w:r>
              <w:rPr>
                <w:rFonts w:ascii="Arial Narrow"/>
                <w:spacing w:val="-1"/>
                <w:sz w:val="21"/>
              </w:rPr>
              <w:t>35,958,599.59</w:t>
            </w:r>
          </w:p>
        </w:tc>
        <w:tc>
          <w:tcPr>
            <w:tcW w:w="2952"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35"/>
              <w:ind w:right="209"/>
              <w:jc w:val="right"/>
              <w:rPr>
                <w:rFonts w:ascii="Arial Narrow" w:hAnsi="Arial Narrow" w:cs="Arial Narrow" w:eastAsia="Arial Narrow" w:hint="default"/>
                <w:sz w:val="21"/>
                <w:szCs w:val="21"/>
              </w:rPr>
            </w:pPr>
            <w:r>
              <w:rPr>
                <w:rFonts w:ascii="Arial Narrow"/>
                <w:spacing w:val="-1"/>
                <w:sz w:val="21"/>
              </w:rPr>
              <w:t>23,189,050.20</w:t>
            </w:r>
          </w:p>
        </w:tc>
      </w:tr>
      <w:tr>
        <w:trPr>
          <w:trHeight w:val="323" w:hRule="exact"/>
        </w:trPr>
        <w:tc>
          <w:tcPr>
            <w:tcW w:w="26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5"/>
              <w:jc w:val="right"/>
              <w:rPr>
                <w:rFonts w:ascii="Arial Narrow" w:hAnsi="Arial Narrow" w:cs="Arial Narrow" w:eastAsia="Arial Narrow" w:hint="default"/>
                <w:sz w:val="21"/>
                <w:szCs w:val="21"/>
              </w:rPr>
            </w:pPr>
            <w:r>
              <w:rPr>
                <w:rFonts w:ascii="Arial Narrow"/>
                <w:spacing w:val="-1"/>
                <w:sz w:val="21"/>
              </w:rPr>
              <w:t>16,083,676.21</w:t>
            </w:r>
          </w:p>
        </w:tc>
        <w:tc>
          <w:tcPr>
            <w:tcW w:w="29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209"/>
              <w:jc w:val="right"/>
              <w:rPr>
                <w:rFonts w:ascii="Arial Narrow" w:hAnsi="Arial Narrow" w:cs="Arial Narrow" w:eastAsia="Arial Narrow" w:hint="default"/>
                <w:sz w:val="21"/>
                <w:szCs w:val="21"/>
              </w:rPr>
            </w:pPr>
            <w:r>
              <w:rPr>
                <w:rFonts w:ascii="Arial Narrow"/>
                <w:spacing w:val="-1"/>
                <w:sz w:val="21"/>
              </w:rPr>
              <w:t>18,050,190.80</w:t>
            </w:r>
          </w:p>
        </w:tc>
      </w:tr>
      <w:tr>
        <w:trPr>
          <w:trHeight w:val="322" w:hRule="exact"/>
        </w:trPr>
        <w:tc>
          <w:tcPr>
            <w:tcW w:w="26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修理及维护费</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5"/>
              <w:jc w:val="right"/>
              <w:rPr>
                <w:rFonts w:ascii="Arial Narrow" w:hAnsi="Arial Narrow" w:cs="Arial Narrow" w:eastAsia="Arial Narrow" w:hint="default"/>
                <w:sz w:val="21"/>
                <w:szCs w:val="21"/>
              </w:rPr>
            </w:pPr>
            <w:r>
              <w:rPr>
                <w:rFonts w:ascii="Arial Narrow"/>
                <w:spacing w:val="-1"/>
                <w:sz w:val="21"/>
              </w:rPr>
              <w:t>6,709,599.67</w:t>
            </w:r>
          </w:p>
        </w:tc>
        <w:tc>
          <w:tcPr>
            <w:tcW w:w="29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209"/>
              <w:jc w:val="right"/>
              <w:rPr>
                <w:rFonts w:ascii="Arial Narrow" w:hAnsi="Arial Narrow" w:cs="Arial Narrow" w:eastAsia="Arial Narrow" w:hint="default"/>
                <w:sz w:val="21"/>
                <w:szCs w:val="21"/>
              </w:rPr>
            </w:pPr>
            <w:r>
              <w:rPr>
                <w:rFonts w:ascii="Arial Narrow"/>
                <w:spacing w:val="-1"/>
                <w:sz w:val="21"/>
              </w:rPr>
              <w:t>15,832,271.86</w:t>
            </w:r>
          </w:p>
        </w:tc>
      </w:tr>
      <w:tr>
        <w:trPr>
          <w:trHeight w:val="322" w:hRule="exact"/>
        </w:trPr>
        <w:tc>
          <w:tcPr>
            <w:tcW w:w="26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5"/>
              <w:jc w:val="right"/>
              <w:rPr>
                <w:rFonts w:ascii="Arial Narrow" w:hAnsi="Arial Narrow" w:cs="Arial Narrow" w:eastAsia="Arial Narrow" w:hint="default"/>
                <w:sz w:val="21"/>
                <w:szCs w:val="21"/>
              </w:rPr>
            </w:pPr>
            <w:r>
              <w:rPr>
                <w:rFonts w:ascii="Arial Narrow"/>
                <w:spacing w:val="-1"/>
                <w:sz w:val="21"/>
              </w:rPr>
              <w:t>16,481,297.90</w:t>
            </w:r>
          </w:p>
        </w:tc>
        <w:tc>
          <w:tcPr>
            <w:tcW w:w="29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209"/>
              <w:jc w:val="right"/>
              <w:rPr>
                <w:rFonts w:ascii="Arial Narrow" w:hAnsi="Arial Narrow" w:cs="Arial Narrow" w:eastAsia="Arial Narrow" w:hint="default"/>
                <w:sz w:val="21"/>
                <w:szCs w:val="21"/>
              </w:rPr>
            </w:pPr>
            <w:r>
              <w:rPr>
                <w:rFonts w:ascii="Arial Narrow"/>
                <w:spacing w:val="-1"/>
                <w:sz w:val="21"/>
              </w:rPr>
              <w:t>12,173,244.29</w:t>
            </w:r>
          </w:p>
        </w:tc>
      </w:tr>
      <w:tr>
        <w:trPr>
          <w:trHeight w:val="323" w:hRule="exact"/>
        </w:trPr>
        <w:tc>
          <w:tcPr>
            <w:tcW w:w="26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5"/>
              <w:jc w:val="right"/>
              <w:rPr>
                <w:rFonts w:ascii="Arial Narrow" w:hAnsi="Arial Narrow" w:cs="Arial Narrow" w:eastAsia="Arial Narrow" w:hint="default"/>
                <w:sz w:val="21"/>
                <w:szCs w:val="21"/>
              </w:rPr>
            </w:pPr>
            <w:r>
              <w:rPr>
                <w:rFonts w:ascii="Arial Narrow"/>
                <w:spacing w:val="-1"/>
                <w:sz w:val="21"/>
              </w:rPr>
              <w:t>7,928,804.50</w:t>
            </w:r>
          </w:p>
        </w:tc>
        <w:tc>
          <w:tcPr>
            <w:tcW w:w="29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209"/>
              <w:jc w:val="right"/>
              <w:rPr>
                <w:rFonts w:ascii="Arial Narrow" w:hAnsi="Arial Narrow" w:cs="Arial Narrow" w:eastAsia="Arial Narrow" w:hint="default"/>
                <w:sz w:val="21"/>
                <w:szCs w:val="21"/>
              </w:rPr>
            </w:pPr>
            <w:r>
              <w:rPr>
                <w:rFonts w:ascii="Arial Narrow"/>
                <w:spacing w:val="-1"/>
                <w:sz w:val="21"/>
              </w:rPr>
              <w:t>6,050,992.98</w:t>
            </w:r>
          </w:p>
        </w:tc>
      </w:tr>
      <w:tr>
        <w:trPr>
          <w:trHeight w:val="322" w:hRule="exact"/>
        </w:trPr>
        <w:tc>
          <w:tcPr>
            <w:tcW w:w="26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5"/>
              <w:jc w:val="right"/>
              <w:rPr>
                <w:rFonts w:ascii="Arial Narrow" w:hAnsi="Arial Narrow" w:cs="Arial Narrow" w:eastAsia="Arial Narrow" w:hint="default"/>
                <w:sz w:val="21"/>
                <w:szCs w:val="21"/>
              </w:rPr>
            </w:pPr>
            <w:r>
              <w:rPr>
                <w:rFonts w:ascii="Arial Narrow"/>
                <w:spacing w:val="-1"/>
                <w:sz w:val="21"/>
              </w:rPr>
              <w:t>35,539,928.30</w:t>
            </w:r>
          </w:p>
        </w:tc>
        <w:tc>
          <w:tcPr>
            <w:tcW w:w="29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209"/>
              <w:jc w:val="right"/>
              <w:rPr>
                <w:rFonts w:ascii="Arial Narrow" w:hAnsi="Arial Narrow" w:cs="Arial Narrow" w:eastAsia="Arial Narrow" w:hint="default"/>
                <w:sz w:val="21"/>
                <w:szCs w:val="21"/>
              </w:rPr>
            </w:pPr>
            <w:r>
              <w:rPr>
                <w:rFonts w:ascii="Arial Narrow"/>
                <w:spacing w:val="-1"/>
                <w:sz w:val="21"/>
              </w:rPr>
              <w:t>28,717,490.55</w:t>
            </w:r>
          </w:p>
        </w:tc>
      </w:tr>
      <w:tr>
        <w:trPr>
          <w:trHeight w:val="341" w:hRule="exact"/>
        </w:trPr>
        <w:tc>
          <w:tcPr>
            <w:tcW w:w="2646"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13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3"/>
              <w:ind w:right="205"/>
              <w:jc w:val="right"/>
              <w:rPr>
                <w:rFonts w:ascii="Arial Narrow" w:hAnsi="Arial Narrow" w:cs="Arial Narrow" w:eastAsia="Arial Narrow" w:hint="default"/>
                <w:sz w:val="21"/>
                <w:szCs w:val="21"/>
              </w:rPr>
            </w:pPr>
            <w:r>
              <w:rPr>
                <w:rFonts w:ascii="Arial Narrow"/>
                <w:b/>
                <w:spacing w:val="-1"/>
                <w:sz w:val="21"/>
              </w:rPr>
              <w:t>282,808,978.68</w:t>
            </w:r>
            <w:r>
              <w:rPr>
                <w:rFonts w:ascii="Arial Narrow"/>
                <w:spacing w:val="-1"/>
                <w:sz w:val="21"/>
              </w:rPr>
            </w:r>
          </w:p>
        </w:tc>
        <w:tc>
          <w:tcPr>
            <w:tcW w:w="2952"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3"/>
              <w:ind w:right="209"/>
              <w:jc w:val="right"/>
              <w:rPr>
                <w:rFonts w:ascii="Arial Narrow" w:hAnsi="Arial Narrow" w:cs="Arial Narrow" w:eastAsia="Arial Narrow" w:hint="default"/>
                <w:sz w:val="21"/>
                <w:szCs w:val="21"/>
              </w:rPr>
            </w:pPr>
            <w:r>
              <w:rPr>
                <w:rFonts w:ascii="Arial Narrow"/>
                <w:b/>
                <w:spacing w:val="-1"/>
                <w:sz w:val="21"/>
              </w:rPr>
              <w:t>249,399,417.17</w:t>
            </w:r>
            <w:r>
              <w:rPr>
                <w:rFonts w:ascii="Arial Narrow"/>
                <w:spacing w:val="-1"/>
                <w:sz w:val="21"/>
              </w:rPr>
            </w:r>
          </w:p>
        </w:tc>
      </w:tr>
    </w:tbl>
    <w:p>
      <w:pPr>
        <w:spacing w:line="240" w:lineRule="auto" w:before="2"/>
        <w:rPr>
          <w:rFonts w:ascii="宋体" w:hAnsi="宋体" w:cs="宋体" w:eastAsia="宋体" w:hint="default"/>
          <w:sz w:val="13"/>
          <w:szCs w:val="13"/>
        </w:rPr>
      </w:pPr>
    </w:p>
    <w:p>
      <w:pPr>
        <w:spacing w:before="31"/>
        <w:ind w:left="661" w:right="254" w:firstLine="0"/>
        <w:jc w:val="left"/>
        <w:rPr>
          <w:rFonts w:ascii="宋体" w:hAnsi="宋体" w:cs="宋体" w:eastAsia="宋体" w:hint="default"/>
          <w:sz w:val="22"/>
          <w:szCs w:val="22"/>
        </w:rPr>
      </w:pPr>
      <w:r>
        <w:rPr>
          <w:rFonts w:ascii="宋体" w:hAnsi="宋体" w:cs="宋体" w:eastAsia="宋体" w:hint="default"/>
          <w:sz w:val="22"/>
          <w:szCs w:val="22"/>
        </w:rPr>
        <w:t>37.</w:t>
      </w:r>
      <w:r>
        <w:rPr>
          <w:rFonts w:ascii="宋体" w:hAnsi="宋体" w:cs="宋体" w:eastAsia="宋体" w:hint="default"/>
          <w:spacing w:val="-43"/>
          <w:sz w:val="22"/>
          <w:szCs w:val="22"/>
        </w:rPr>
        <w:t> </w:t>
      </w:r>
      <w:r>
        <w:rPr>
          <w:rFonts w:ascii="宋体" w:hAnsi="宋体" w:cs="宋体" w:eastAsia="宋体" w:hint="default"/>
          <w:sz w:val="22"/>
          <w:szCs w:val="22"/>
        </w:rPr>
        <w:t>管理费用</w:t>
      </w:r>
    </w:p>
    <w:p>
      <w:pPr>
        <w:spacing w:line="240" w:lineRule="auto" w:before="5"/>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2628"/>
        <w:gridCol w:w="3054"/>
        <w:gridCol w:w="3055"/>
      </w:tblGrid>
      <w:tr>
        <w:trPr>
          <w:trHeight w:val="343" w:hRule="exact"/>
        </w:trPr>
        <w:tc>
          <w:tcPr>
            <w:tcW w:w="2628"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54"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3055"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9"/>
              <w:ind w:right="2"/>
              <w:jc w:val="center"/>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25"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人工费用</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21"/>
                <w:szCs w:val="21"/>
              </w:rPr>
            </w:pPr>
            <w:r>
              <w:rPr>
                <w:rFonts w:ascii="Arial Narrow"/>
                <w:spacing w:val="-1"/>
                <w:sz w:val="21"/>
              </w:rPr>
              <w:t>277,646,089.49</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4"/>
              <w:jc w:val="right"/>
              <w:rPr>
                <w:rFonts w:ascii="Arial Narrow" w:hAnsi="Arial Narrow" w:cs="Arial Narrow" w:eastAsia="Arial Narrow" w:hint="default"/>
                <w:sz w:val="21"/>
                <w:szCs w:val="21"/>
              </w:rPr>
            </w:pPr>
            <w:r>
              <w:rPr>
                <w:rFonts w:ascii="Arial Narrow"/>
                <w:spacing w:val="-1"/>
                <w:sz w:val="21"/>
              </w:rPr>
              <w:t>255,430,347.21</w:t>
            </w:r>
          </w:p>
        </w:tc>
      </w:tr>
      <w:tr>
        <w:trPr>
          <w:trHeight w:val="325"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办公及会务费</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21"/>
                <w:szCs w:val="21"/>
              </w:rPr>
            </w:pPr>
            <w:r>
              <w:rPr>
                <w:rFonts w:ascii="Arial Narrow"/>
                <w:spacing w:val="-1"/>
                <w:sz w:val="21"/>
              </w:rPr>
              <w:t>81,118,003.81</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4"/>
              <w:jc w:val="right"/>
              <w:rPr>
                <w:rFonts w:ascii="Arial Narrow" w:hAnsi="Arial Narrow" w:cs="Arial Narrow" w:eastAsia="Arial Narrow" w:hint="default"/>
                <w:sz w:val="21"/>
                <w:szCs w:val="21"/>
              </w:rPr>
            </w:pPr>
            <w:r>
              <w:rPr>
                <w:rFonts w:ascii="Arial Narrow"/>
                <w:spacing w:val="-1"/>
                <w:sz w:val="21"/>
              </w:rPr>
              <w:t>72,702,471.09</w:t>
            </w:r>
          </w:p>
        </w:tc>
      </w:tr>
      <w:tr>
        <w:trPr>
          <w:trHeight w:val="325"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研发费</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21"/>
                <w:szCs w:val="21"/>
              </w:rPr>
            </w:pPr>
            <w:r>
              <w:rPr>
                <w:rFonts w:ascii="Arial Narrow"/>
                <w:spacing w:val="-1"/>
                <w:sz w:val="21"/>
              </w:rPr>
              <w:t>118,209,859.68</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4"/>
              <w:jc w:val="right"/>
              <w:rPr>
                <w:rFonts w:ascii="Arial Narrow" w:hAnsi="Arial Narrow" w:cs="Arial Narrow" w:eastAsia="Arial Narrow" w:hint="default"/>
                <w:sz w:val="21"/>
                <w:szCs w:val="21"/>
              </w:rPr>
            </w:pPr>
            <w:r>
              <w:rPr>
                <w:rFonts w:ascii="Arial Narrow"/>
                <w:spacing w:val="-1"/>
                <w:sz w:val="21"/>
              </w:rPr>
              <w:t>55,053,483.83</w:t>
            </w:r>
          </w:p>
        </w:tc>
      </w:tr>
      <w:tr>
        <w:trPr>
          <w:trHeight w:val="325"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21"/>
                <w:szCs w:val="21"/>
              </w:rPr>
            </w:pPr>
            <w:r>
              <w:rPr>
                <w:rFonts w:ascii="Arial Narrow"/>
                <w:spacing w:val="-1"/>
                <w:sz w:val="21"/>
              </w:rPr>
              <w:t>50,865,486.05</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4"/>
              <w:jc w:val="right"/>
              <w:rPr>
                <w:rFonts w:ascii="Arial Narrow" w:hAnsi="Arial Narrow" w:cs="Arial Narrow" w:eastAsia="Arial Narrow" w:hint="default"/>
                <w:sz w:val="21"/>
                <w:szCs w:val="21"/>
              </w:rPr>
            </w:pPr>
            <w:r>
              <w:rPr>
                <w:rFonts w:ascii="Arial Narrow"/>
                <w:spacing w:val="-1"/>
                <w:sz w:val="21"/>
              </w:rPr>
              <w:t>46,098,279.76</w:t>
            </w:r>
          </w:p>
        </w:tc>
      </w:tr>
      <w:tr>
        <w:trPr>
          <w:trHeight w:val="324"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21"/>
                <w:szCs w:val="21"/>
              </w:rPr>
            </w:pPr>
            <w:r>
              <w:rPr>
                <w:rFonts w:ascii="Arial Narrow"/>
                <w:spacing w:val="-1"/>
                <w:sz w:val="21"/>
              </w:rPr>
              <w:t>36,537,258.28</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4"/>
              <w:jc w:val="right"/>
              <w:rPr>
                <w:rFonts w:ascii="Arial Narrow" w:hAnsi="Arial Narrow" w:cs="Arial Narrow" w:eastAsia="Arial Narrow" w:hint="default"/>
                <w:sz w:val="21"/>
                <w:szCs w:val="21"/>
              </w:rPr>
            </w:pPr>
            <w:r>
              <w:rPr>
                <w:rFonts w:ascii="Arial Narrow"/>
                <w:spacing w:val="-1"/>
                <w:sz w:val="21"/>
              </w:rPr>
              <w:t>33,774,559.73</w:t>
            </w:r>
          </w:p>
        </w:tc>
      </w:tr>
      <w:tr>
        <w:trPr>
          <w:trHeight w:val="325"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房租</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Arial Narrow" w:hAnsi="Arial Narrow" w:cs="Arial Narrow" w:eastAsia="Arial Narrow" w:hint="default"/>
                <w:sz w:val="21"/>
                <w:szCs w:val="21"/>
              </w:rPr>
            </w:pPr>
            <w:r>
              <w:rPr>
                <w:rFonts w:ascii="Arial Narrow"/>
                <w:spacing w:val="-1"/>
                <w:sz w:val="21"/>
              </w:rPr>
              <w:t>31,182,422.20</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4"/>
              <w:jc w:val="right"/>
              <w:rPr>
                <w:rFonts w:ascii="Arial Narrow" w:hAnsi="Arial Narrow" w:cs="Arial Narrow" w:eastAsia="Arial Narrow" w:hint="default"/>
                <w:sz w:val="21"/>
                <w:szCs w:val="21"/>
              </w:rPr>
            </w:pPr>
            <w:r>
              <w:rPr>
                <w:rFonts w:ascii="Arial Narrow"/>
                <w:spacing w:val="-1"/>
                <w:sz w:val="21"/>
              </w:rPr>
              <w:t>29,367,971.50</w:t>
            </w:r>
          </w:p>
        </w:tc>
      </w:tr>
      <w:tr>
        <w:trPr>
          <w:trHeight w:val="325"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21"/>
                <w:szCs w:val="21"/>
              </w:rPr>
            </w:pPr>
            <w:r>
              <w:rPr>
                <w:rFonts w:ascii="Arial Narrow"/>
                <w:spacing w:val="-1"/>
                <w:sz w:val="21"/>
              </w:rPr>
              <w:t>15,003,876.94</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4"/>
              <w:jc w:val="right"/>
              <w:rPr>
                <w:rFonts w:ascii="Arial Narrow" w:hAnsi="Arial Narrow" w:cs="Arial Narrow" w:eastAsia="Arial Narrow" w:hint="default"/>
                <w:sz w:val="21"/>
                <w:szCs w:val="21"/>
              </w:rPr>
            </w:pPr>
            <w:r>
              <w:rPr>
                <w:rFonts w:ascii="Arial Narrow"/>
                <w:spacing w:val="-1"/>
                <w:sz w:val="21"/>
              </w:rPr>
              <w:t>27,177,756.30</w:t>
            </w:r>
          </w:p>
        </w:tc>
      </w:tr>
      <w:tr>
        <w:trPr>
          <w:trHeight w:val="325"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21"/>
                <w:szCs w:val="21"/>
              </w:rPr>
            </w:pPr>
            <w:r>
              <w:rPr>
                <w:rFonts w:ascii="Arial Narrow"/>
                <w:spacing w:val="-1"/>
                <w:sz w:val="21"/>
              </w:rPr>
              <w:t>12,689,018.80</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4"/>
              <w:jc w:val="right"/>
              <w:rPr>
                <w:rFonts w:ascii="Arial Narrow" w:hAnsi="Arial Narrow" w:cs="Arial Narrow" w:eastAsia="Arial Narrow" w:hint="default"/>
                <w:sz w:val="21"/>
                <w:szCs w:val="21"/>
              </w:rPr>
            </w:pPr>
            <w:r>
              <w:rPr>
                <w:rFonts w:ascii="Arial Narrow"/>
                <w:spacing w:val="-1"/>
                <w:sz w:val="21"/>
              </w:rPr>
              <w:t>11,328,498.32</w:t>
            </w:r>
          </w:p>
        </w:tc>
      </w:tr>
      <w:tr>
        <w:trPr>
          <w:trHeight w:val="325"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中介费</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21"/>
                <w:szCs w:val="21"/>
              </w:rPr>
            </w:pPr>
            <w:r>
              <w:rPr>
                <w:rFonts w:ascii="Arial Narrow"/>
                <w:spacing w:val="-1"/>
                <w:sz w:val="21"/>
              </w:rPr>
              <w:t>16,016,597.21</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4"/>
              <w:jc w:val="right"/>
              <w:rPr>
                <w:rFonts w:ascii="Arial Narrow" w:hAnsi="Arial Narrow" w:cs="Arial Narrow" w:eastAsia="Arial Narrow" w:hint="default"/>
                <w:sz w:val="21"/>
                <w:szCs w:val="21"/>
              </w:rPr>
            </w:pPr>
            <w:r>
              <w:rPr>
                <w:rFonts w:ascii="Arial Narrow"/>
                <w:spacing w:val="-1"/>
                <w:sz w:val="21"/>
              </w:rPr>
              <w:t>9,559,996.95</w:t>
            </w:r>
          </w:p>
        </w:tc>
      </w:tr>
      <w:tr>
        <w:trPr>
          <w:trHeight w:val="325"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广告及宣传费</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21"/>
                <w:szCs w:val="21"/>
              </w:rPr>
            </w:pPr>
            <w:r>
              <w:rPr>
                <w:rFonts w:ascii="Arial Narrow"/>
                <w:spacing w:val="-1"/>
                <w:sz w:val="21"/>
              </w:rPr>
              <w:t>7,313,150.76</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4"/>
              <w:jc w:val="right"/>
              <w:rPr>
                <w:rFonts w:ascii="Arial Narrow" w:hAnsi="Arial Narrow" w:cs="Arial Narrow" w:eastAsia="Arial Narrow" w:hint="default"/>
                <w:sz w:val="21"/>
                <w:szCs w:val="21"/>
              </w:rPr>
            </w:pPr>
            <w:r>
              <w:rPr>
                <w:rFonts w:ascii="Arial Narrow"/>
                <w:spacing w:val="-1"/>
                <w:sz w:val="21"/>
              </w:rPr>
              <w:t>7,990,482.08</w:t>
            </w:r>
          </w:p>
        </w:tc>
      </w:tr>
      <w:tr>
        <w:trPr>
          <w:trHeight w:val="324"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修理及维护费</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21"/>
                <w:szCs w:val="21"/>
              </w:rPr>
            </w:pPr>
            <w:r>
              <w:rPr>
                <w:rFonts w:ascii="Arial Narrow"/>
                <w:spacing w:val="-1"/>
                <w:sz w:val="21"/>
              </w:rPr>
              <w:t>8,623,492.13</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4"/>
              <w:jc w:val="right"/>
              <w:rPr>
                <w:rFonts w:ascii="Arial Narrow" w:hAnsi="Arial Narrow" w:cs="Arial Narrow" w:eastAsia="Arial Narrow" w:hint="default"/>
                <w:sz w:val="21"/>
                <w:szCs w:val="21"/>
              </w:rPr>
            </w:pPr>
            <w:r>
              <w:rPr>
                <w:rFonts w:ascii="Arial Narrow"/>
                <w:spacing w:val="-1"/>
                <w:sz w:val="21"/>
              </w:rPr>
              <w:t>5,863,338.38</w:t>
            </w:r>
          </w:p>
        </w:tc>
      </w:tr>
      <w:tr>
        <w:trPr>
          <w:trHeight w:val="325"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流动资产报废</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Arial Narrow" w:hAnsi="Arial Narrow" w:cs="Arial Narrow" w:eastAsia="Arial Narrow" w:hint="default"/>
                <w:sz w:val="21"/>
                <w:szCs w:val="21"/>
              </w:rPr>
            </w:pPr>
            <w:r>
              <w:rPr>
                <w:rFonts w:ascii="Arial Narrow"/>
                <w:spacing w:val="-1"/>
                <w:sz w:val="21"/>
              </w:rPr>
              <w:t>18,042,017.59</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4"/>
              <w:jc w:val="right"/>
              <w:rPr>
                <w:rFonts w:ascii="Arial Narrow" w:hAnsi="Arial Narrow" w:cs="Arial Narrow" w:eastAsia="Arial Narrow" w:hint="default"/>
                <w:sz w:val="21"/>
                <w:szCs w:val="21"/>
              </w:rPr>
            </w:pPr>
            <w:r>
              <w:rPr>
                <w:rFonts w:ascii="Arial Narrow"/>
                <w:spacing w:val="-1"/>
                <w:sz w:val="21"/>
              </w:rPr>
              <w:t>5,208,517.84</w:t>
            </w:r>
          </w:p>
        </w:tc>
      </w:tr>
      <w:tr>
        <w:trPr>
          <w:trHeight w:val="325"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董事会会费</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21"/>
                <w:szCs w:val="21"/>
              </w:rPr>
            </w:pPr>
            <w:r>
              <w:rPr>
                <w:rFonts w:ascii="Arial Narrow"/>
                <w:spacing w:val="-1"/>
                <w:sz w:val="21"/>
              </w:rPr>
              <w:t>3,091,743.08</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4"/>
              <w:jc w:val="right"/>
              <w:rPr>
                <w:rFonts w:ascii="Arial Narrow" w:hAnsi="Arial Narrow" w:cs="Arial Narrow" w:eastAsia="Arial Narrow" w:hint="default"/>
                <w:sz w:val="21"/>
                <w:szCs w:val="21"/>
              </w:rPr>
            </w:pPr>
            <w:r>
              <w:rPr>
                <w:rFonts w:ascii="Arial Narrow"/>
                <w:spacing w:val="-1"/>
                <w:sz w:val="21"/>
              </w:rPr>
              <w:t>4,244,278.70</w:t>
            </w:r>
          </w:p>
        </w:tc>
      </w:tr>
      <w:tr>
        <w:trPr>
          <w:trHeight w:val="325"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21"/>
                <w:szCs w:val="21"/>
              </w:rPr>
            </w:pPr>
            <w:r>
              <w:rPr>
                <w:rFonts w:ascii="Arial Narrow"/>
                <w:spacing w:val="-1"/>
                <w:sz w:val="21"/>
              </w:rPr>
              <w:t>37,236,011.80</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4"/>
              <w:jc w:val="right"/>
              <w:rPr>
                <w:rFonts w:ascii="Arial Narrow" w:hAnsi="Arial Narrow" w:cs="Arial Narrow" w:eastAsia="Arial Narrow" w:hint="default"/>
                <w:sz w:val="21"/>
                <w:szCs w:val="21"/>
              </w:rPr>
            </w:pPr>
            <w:r>
              <w:rPr>
                <w:rFonts w:ascii="Arial Narrow"/>
                <w:spacing w:val="-1"/>
                <w:sz w:val="21"/>
              </w:rPr>
              <w:t>42,923,013.65</w:t>
            </w:r>
          </w:p>
        </w:tc>
      </w:tr>
      <w:tr>
        <w:trPr>
          <w:trHeight w:val="343" w:hRule="exact"/>
        </w:trPr>
        <w:tc>
          <w:tcPr>
            <w:tcW w:w="2628"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5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21"/>
                <w:szCs w:val="21"/>
              </w:rPr>
            </w:pPr>
            <w:r>
              <w:rPr>
                <w:rFonts w:ascii="Arial Narrow"/>
                <w:b/>
                <w:spacing w:val="-1"/>
                <w:sz w:val="21"/>
              </w:rPr>
              <w:t>713,575,027.82</w:t>
            </w:r>
            <w:r>
              <w:rPr>
                <w:rFonts w:ascii="Arial Narrow"/>
                <w:spacing w:val="-1"/>
                <w:sz w:val="21"/>
              </w:rPr>
            </w:r>
          </w:p>
        </w:tc>
        <w:tc>
          <w:tcPr>
            <w:tcW w:w="3055"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5"/>
              <w:ind w:right="104"/>
              <w:jc w:val="right"/>
              <w:rPr>
                <w:rFonts w:ascii="Arial Narrow" w:hAnsi="Arial Narrow" w:cs="Arial Narrow" w:eastAsia="Arial Narrow" w:hint="default"/>
                <w:sz w:val="21"/>
                <w:szCs w:val="21"/>
              </w:rPr>
            </w:pPr>
            <w:r>
              <w:rPr>
                <w:rFonts w:ascii="Arial Narrow"/>
                <w:b/>
                <w:spacing w:val="-1"/>
                <w:sz w:val="21"/>
              </w:rPr>
              <w:t>606,722,995.34</w:t>
            </w:r>
            <w:r>
              <w:rPr>
                <w:rFonts w:ascii="Arial Narrow"/>
                <w:spacing w:val="-1"/>
                <w:sz w:val="21"/>
              </w:rPr>
            </w:r>
          </w:p>
        </w:tc>
      </w:tr>
    </w:tbl>
    <w:p>
      <w:pPr>
        <w:spacing w:line="240" w:lineRule="auto" w:before="4"/>
        <w:rPr>
          <w:rFonts w:ascii="宋体" w:hAnsi="宋体" w:cs="宋体" w:eastAsia="宋体" w:hint="default"/>
          <w:sz w:val="18"/>
          <w:szCs w:val="18"/>
        </w:rPr>
      </w:pPr>
    </w:p>
    <w:p>
      <w:pPr>
        <w:spacing w:line="300" w:lineRule="auto" w:before="31"/>
        <w:ind w:left="261" w:right="252" w:firstLine="440"/>
        <w:jc w:val="both"/>
        <w:rPr>
          <w:rFonts w:ascii="宋体" w:hAnsi="宋体" w:cs="宋体" w:eastAsia="宋体" w:hint="default"/>
          <w:sz w:val="22"/>
          <w:szCs w:val="22"/>
        </w:rPr>
      </w:pPr>
      <w:r>
        <w:rPr>
          <w:rFonts w:ascii="宋体" w:hAnsi="宋体" w:cs="宋体" w:eastAsia="宋体" w:hint="default"/>
          <w:sz w:val="22"/>
          <w:szCs w:val="22"/>
        </w:rPr>
        <w:t>研发费本期增加</w:t>
      </w:r>
      <w:r>
        <w:rPr>
          <w:rFonts w:ascii="宋体" w:hAnsi="宋体" w:cs="宋体" w:eastAsia="宋体" w:hint="default"/>
          <w:spacing w:val="-62"/>
          <w:sz w:val="22"/>
          <w:szCs w:val="22"/>
        </w:rPr>
        <w:t> </w:t>
      </w:r>
      <w:r>
        <w:rPr>
          <w:rFonts w:ascii="宋体" w:hAnsi="宋体" w:cs="宋体" w:eastAsia="宋体" w:hint="default"/>
          <w:sz w:val="22"/>
          <w:szCs w:val="22"/>
        </w:rPr>
        <w:t>63,156,375.85</w:t>
      </w:r>
      <w:r>
        <w:rPr>
          <w:rFonts w:ascii="宋体" w:hAnsi="宋体" w:cs="宋体" w:eastAsia="宋体" w:hint="default"/>
          <w:spacing w:val="-62"/>
          <w:sz w:val="22"/>
          <w:szCs w:val="22"/>
        </w:rPr>
        <w:t> </w:t>
      </w:r>
      <w:r>
        <w:rPr>
          <w:rFonts w:ascii="宋体" w:hAnsi="宋体" w:cs="宋体" w:eastAsia="宋体" w:hint="default"/>
          <w:spacing w:val="-3"/>
          <w:sz w:val="22"/>
          <w:szCs w:val="22"/>
        </w:rPr>
        <w:t>元，主要是本公司及本公司之子公司航天信息软件技</w:t>
      </w:r>
      <w:r>
        <w:rPr>
          <w:rFonts w:ascii="宋体" w:hAnsi="宋体" w:cs="宋体" w:eastAsia="宋体" w:hint="default"/>
          <w:w w:val="99"/>
          <w:sz w:val="22"/>
          <w:szCs w:val="22"/>
        </w:rPr>
        <w:t> </w:t>
      </w:r>
      <w:r>
        <w:rPr>
          <w:rFonts w:ascii="宋体" w:hAnsi="宋体" w:cs="宋体" w:eastAsia="宋体" w:hint="default"/>
          <w:spacing w:val="-2"/>
          <w:sz w:val="22"/>
          <w:szCs w:val="22"/>
        </w:rPr>
        <w:t>术有限公司、北京航天金税技术有限公司、浙江爱信诺航天信息有限公司、上海爱信诺航</w:t>
      </w:r>
      <w:r>
        <w:rPr>
          <w:rFonts w:ascii="宋体" w:hAnsi="宋体" w:cs="宋体" w:eastAsia="宋体" w:hint="default"/>
          <w:w w:val="99"/>
          <w:sz w:val="22"/>
          <w:szCs w:val="22"/>
        </w:rPr>
        <w:t> </w:t>
      </w:r>
      <w:r>
        <w:rPr>
          <w:rFonts w:ascii="宋体" w:hAnsi="宋体" w:cs="宋体" w:eastAsia="宋体" w:hint="default"/>
          <w:sz w:val="22"/>
          <w:szCs w:val="22"/>
        </w:rPr>
        <w:t>天信息有限公司等部分子公司加大了研发投入所致。</w:t>
      </w:r>
    </w:p>
    <w:p>
      <w:pPr>
        <w:spacing w:before="190"/>
        <w:ind w:left="661" w:right="254" w:firstLine="0"/>
        <w:jc w:val="left"/>
        <w:rPr>
          <w:rFonts w:ascii="宋体" w:hAnsi="宋体" w:cs="宋体" w:eastAsia="宋体" w:hint="default"/>
          <w:sz w:val="22"/>
          <w:szCs w:val="22"/>
        </w:rPr>
      </w:pPr>
      <w:r>
        <w:rPr>
          <w:rFonts w:ascii="宋体" w:hAnsi="宋体" w:cs="宋体" w:eastAsia="宋体" w:hint="default"/>
          <w:sz w:val="22"/>
          <w:szCs w:val="22"/>
        </w:rPr>
        <w:t>38.</w:t>
      </w:r>
      <w:r>
        <w:rPr>
          <w:rFonts w:ascii="宋体" w:hAnsi="宋体" w:cs="宋体" w:eastAsia="宋体" w:hint="default"/>
          <w:spacing w:val="-43"/>
          <w:sz w:val="22"/>
          <w:szCs w:val="22"/>
        </w:rPr>
        <w:t> </w:t>
      </w:r>
      <w:r>
        <w:rPr>
          <w:rFonts w:ascii="宋体" w:hAnsi="宋体" w:cs="宋体" w:eastAsia="宋体" w:hint="default"/>
          <w:sz w:val="22"/>
          <w:szCs w:val="22"/>
        </w:rPr>
        <w:t>财务费用</w:t>
      </w:r>
    </w:p>
    <w:p>
      <w:pPr>
        <w:spacing w:line="240" w:lineRule="auto" w:before="7"/>
        <w:rPr>
          <w:rFonts w:ascii="宋体" w:hAnsi="宋体" w:cs="宋体" w:eastAsia="宋体" w:hint="default"/>
          <w:sz w:val="13"/>
          <w:szCs w:val="13"/>
        </w:rPr>
      </w:pPr>
    </w:p>
    <w:tbl>
      <w:tblPr>
        <w:tblW w:w="0" w:type="auto"/>
        <w:jc w:val="left"/>
        <w:tblInd w:w="124" w:type="dxa"/>
        <w:tblLayout w:type="fixed"/>
        <w:tblCellMar>
          <w:top w:w="0" w:type="dxa"/>
          <w:left w:w="0" w:type="dxa"/>
          <w:bottom w:w="0" w:type="dxa"/>
          <w:right w:w="0" w:type="dxa"/>
        </w:tblCellMar>
        <w:tblLook w:val="01E0"/>
      </w:tblPr>
      <w:tblGrid>
        <w:gridCol w:w="4626"/>
        <w:gridCol w:w="2148"/>
        <w:gridCol w:w="1963"/>
      </w:tblGrid>
      <w:tr>
        <w:trPr>
          <w:trHeight w:val="378" w:hRule="exact"/>
        </w:trPr>
        <w:tc>
          <w:tcPr>
            <w:tcW w:w="46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649"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96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556"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65" w:hRule="exact"/>
        </w:trPr>
        <w:tc>
          <w:tcPr>
            <w:tcW w:w="4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1,482,343.16</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678,859.49</w:t>
            </w:r>
          </w:p>
        </w:tc>
      </w:tr>
      <w:tr>
        <w:trPr>
          <w:trHeight w:val="365" w:hRule="exact"/>
        </w:trPr>
        <w:tc>
          <w:tcPr>
            <w:tcW w:w="4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56,558,704.02</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32,245,318.30</w:t>
            </w:r>
          </w:p>
        </w:tc>
      </w:tr>
      <w:tr>
        <w:trPr>
          <w:trHeight w:val="365" w:hRule="exact"/>
        </w:trPr>
        <w:tc>
          <w:tcPr>
            <w:tcW w:w="4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加：汇兑损失</w:t>
            </w:r>
          </w:p>
        </w:tc>
        <w:tc>
          <w:tcPr>
            <w:tcW w:w="2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w w:val="95"/>
                <w:sz w:val="21"/>
              </w:rPr>
              <w:t>-58.76</w:t>
            </w:r>
            <w:r>
              <w:rPr>
                <w:rFonts w:ascii="Arial Narrow"/>
                <w:sz w:val="21"/>
              </w:rPr>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pacing w:val="-1"/>
                <w:sz w:val="21"/>
              </w:rPr>
              <w:t>-5,616.00</w:t>
            </w:r>
          </w:p>
        </w:tc>
      </w:tr>
      <w:tr>
        <w:trPr>
          <w:trHeight w:val="366" w:hRule="exact"/>
        </w:trPr>
        <w:tc>
          <w:tcPr>
            <w:tcW w:w="4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加：其他支出</w:t>
            </w:r>
          </w:p>
        </w:tc>
        <w:tc>
          <w:tcPr>
            <w:tcW w:w="2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1,997,836.51</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1,825,033.76</w:t>
            </w:r>
          </w:p>
        </w:tc>
      </w:tr>
      <w:tr>
        <w:trPr>
          <w:trHeight w:val="378" w:hRule="exact"/>
        </w:trPr>
        <w:tc>
          <w:tcPr>
            <w:tcW w:w="46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b/>
                <w:spacing w:val="-1"/>
                <w:sz w:val="21"/>
              </w:rPr>
              <w:t>-53,078,583.11</w:t>
            </w:r>
            <w:r>
              <w:rPr>
                <w:rFonts w:ascii="Arial Narrow"/>
                <w:spacing w:val="-1"/>
                <w:sz w:val="21"/>
              </w:rPr>
            </w:r>
          </w:p>
        </w:tc>
        <w:tc>
          <w:tcPr>
            <w:tcW w:w="196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6"/>
              <w:ind w:right="106"/>
              <w:jc w:val="right"/>
              <w:rPr>
                <w:rFonts w:ascii="Arial Narrow" w:hAnsi="Arial Narrow" w:cs="Arial Narrow" w:eastAsia="Arial Narrow" w:hint="default"/>
                <w:sz w:val="21"/>
                <w:szCs w:val="21"/>
              </w:rPr>
            </w:pPr>
            <w:r>
              <w:rPr>
                <w:rFonts w:ascii="Arial Narrow"/>
                <w:b/>
                <w:spacing w:val="-1"/>
                <w:sz w:val="21"/>
              </w:rPr>
              <w:t>-29,747,041.05</w:t>
            </w:r>
            <w:r>
              <w:rPr>
                <w:rFonts w:ascii="Arial Narrow"/>
                <w:spacing w:val="-1"/>
                <w:sz w:val="21"/>
              </w:rPr>
            </w:r>
          </w:p>
        </w:tc>
      </w:tr>
    </w:tbl>
    <w:p>
      <w:pPr>
        <w:spacing w:line="240" w:lineRule="auto" w:before="2"/>
        <w:rPr>
          <w:rFonts w:ascii="宋体" w:hAnsi="宋体" w:cs="宋体" w:eastAsia="宋体" w:hint="default"/>
          <w:sz w:val="13"/>
          <w:szCs w:val="13"/>
        </w:rPr>
      </w:pPr>
    </w:p>
    <w:p>
      <w:pPr>
        <w:spacing w:before="31"/>
        <w:ind w:left="661" w:right="254" w:firstLine="0"/>
        <w:jc w:val="left"/>
        <w:rPr>
          <w:rFonts w:ascii="宋体" w:hAnsi="宋体" w:cs="宋体" w:eastAsia="宋体" w:hint="default"/>
          <w:sz w:val="22"/>
          <w:szCs w:val="22"/>
        </w:rPr>
      </w:pPr>
      <w:r>
        <w:rPr>
          <w:rFonts w:ascii="宋体" w:hAnsi="宋体" w:cs="宋体" w:eastAsia="宋体" w:hint="default"/>
          <w:sz w:val="22"/>
          <w:szCs w:val="22"/>
        </w:rPr>
        <w:t>39.</w:t>
      </w:r>
      <w:r>
        <w:rPr>
          <w:rFonts w:ascii="宋体" w:hAnsi="宋体" w:cs="宋体" w:eastAsia="宋体" w:hint="default"/>
          <w:spacing w:val="-42"/>
          <w:sz w:val="22"/>
          <w:szCs w:val="22"/>
        </w:rPr>
        <w:t> </w:t>
      </w:r>
      <w:r>
        <w:rPr>
          <w:rFonts w:ascii="宋体" w:hAnsi="宋体" w:cs="宋体" w:eastAsia="宋体" w:hint="default"/>
          <w:sz w:val="22"/>
          <w:szCs w:val="22"/>
        </w:rPr>
        <w:t>资产减值损失</w:t>
      </w:r>
    </w:p>
    <w:p>
      <w:pPr>
        <w:spacing w:after="0"/>
        <w:jc w:val="left"/>
        <w:rPr>
          <w:rFonts w:ascii="宋体" w:hAnsi="宋体" w:cs="宋体" w:eastAsia="宋体" w:hint="default"/>
          <w:sz w:val="22"/>
          <w:szCs w:val="22"/>
        </w:rPr>
        <w:sectPr>
          <w:pgSz w:w="11910" w:h="16840"/>
          <w:pgMar w:header="877" w:footer="865" w:top="1100" w:bottom="1060" w:left="1440" w:right="1440"/>
        </w:sectPr>
      </w:pPr>
    </w:p>
    <w:p>
      <w:pPr>
        <w:spacing w:line="240" w:lineRule="auto" w:before="11"/>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3708"/>
        <w:gridCol w:w="2453"/>
        <w:gridCol w:w="2576"/>
      </w:tblGrid>
      <w:tr>
        <w:trPr>
          <w:trHeight w:val="378" w:hRule="exact"/>
        </w:trPr>
        <w:tc>
          <w:tcPr>
            <w:tcW w:w="370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45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800"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5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65" w:hRule="exact"/>
        </w:trPr>
        <w:tc>
          <w:tcPr>
            <w:tcW w:w="37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1,578,155.88</w:t>
            </w:r>
          </w:p>
        </w:tc>
        <w:tc>
          <w:tcPr>
            <w:tcW w:w="25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spacing w:val="-1"/>
                <w:sz w:val="21"/>
              </w:rPr>
              <w:t>17,104,989.69</w:t>
            </w:r>
          </w:p>
        </w:tc>
      </w:tr>
      <w:tr>
        <w:trPr>
          <w:trHeight w:val="365" w:hRule="exact"/>
        </w:trPr>
        <w:tc>
          <w:tcPr>
            <w:tcW w:w="37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存货跌价损失</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382,725.94</w:t>
            </w:r>
          </w:p>
        </w:tc>
        <w:tc>
          <w:tcPr>
            <w:tcW w:w="25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4,031,134.49</w:t>
            </w:r>
          </w:p>
        </w:tc>
      </w:tr>
      <w:tr>
        <w:trPr>
          <w:trHeight w:val="365" w:hRule="exact"/>
        </w:trPr>
        <w:tc>
          <w:tcPr>
            <w:tcW w:w="37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长期股权投资减值损失</w:t>
            </w:r>
          </w:p>
        </w:tc>
        <w:tc>
          <w:tcPr>
            <w:tcW w:w="2453" w:type="dxa"/>
            <w:tcBorders>
              <w:top w:val="single" w:sz="2" w:space="0" w:color="000000"/>
              <w:left w:val="single" w:sz="2" w:space="0" w:color="000000"/>
              <w:bottom w:val="single" w:sz="2" w:space="0" w:color="000000"/>
              <w:right w:val="single" w:sz="2" w:space="0" w:color="000000"/>
            </w:tcBorders>
          </w:tcPr>
          <w:p>
            <w:pPr/>
          </w:p>
        </w:tc>
        <w:tc>
          <w:tcPr>
            <w:tcW w:w="25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5,165,458.59</w:t>
            </w:r>
          </w:p>
        </w:tc>
      </w:tr>
      <w:tr>
        <w:trPr>
          <w:trHeight w:val="365" w:hRule="exact"/>
        </w:trPr>
        <w:tc>
          <w:tcPr>
            <w:tcW w:w="37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固定资产减值损失</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3,699,380.61</w:t>
            </w:r>
          </w:p>
        </w:tc>
        <w:tc>
          <w:tcPr>
            <w:tcW w:w="25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8,138,319.17</w:t>
            </w:r>
          </w:p>
        </w:tc>
      </w:tr>
      <w:tr>
        <w:trPr>
          <w:trHeight w:val="365" w:hRule="exact"/>
        </w:trPr>
        <w:tc>
          <w:tcPr>
            <w:tcW w:w="37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商誉减值损失</w:t>
            </w:r>
          </w:p>
        </w:tc>
        <w:tc>
          <w:tcPr>
            <w:tcW w:w="2453" w:type="dxa"/>
            <w:tcBorders>
              <w:top w:val="single" w:sz="2" w:space="0" w:color="000000"/>
              <w:left w:val="single" w:sz="2" w:space="0" w:color="000000"/>
              <w:bottom w:val="single" w:sz="2" w:space="0" w:color="000000"/>
              <w:right w:val="single" w:sz="2" w:space="0" w:color="000000"/>
            </w:tcBorders>
          </w:tcPr>
          <w:p>
            <w:pPr/>
          </w:p>
        </w:tc>
        <w:tc>
          <w:tcPr>
            <w:tcW w:w="25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7,802,714.61</w:t>
            </w:r>
          </w:p>
        </w:tc>
      </w:tr>
      <w:tr>
        <w:trPr>
          <w:trHeight w:val="379" w:hRule="exact"/>
        </w:trPr>
        <w:tc>
          <w:tcPr>
            <w:tcW w:w="370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4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b/>
                <w:spacing w:val="-1"/>
                <w:sz w:val="21"/>
              </w:rPr>
              <w:t>5,660,262.43</w:t>
            </w:r>
            <w:r>
              <w:rPr>
                <w:rFonts w:ascii="Arial Narrow"/>
                <w:spacing w:val="-1"/>
                <w:sz w:val="21"/>
              </w:rPr>
            </w:r>
          </w:p>
        </w:tc>
        <w:tc>
          <w:tcPr>
            <w:tcW w:w="25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b/>
                <w:spacing w:val="-1"/>
                <w:sz w:val="21"/>
              </w:rPr>
              <w:t>42,242,616.55</w:t>
            </w:r>
            <w:r>
              <w:rPr>
                <w:rFonts w:ascii="Arial Narrow"/>
                <w:spacing w:val="-1"/>
                <w:sz w:val="21"/>
              </w:rPr>
            </w:r>
          </w:p>
        </w:tc>
      </w:tr>
    </w:tbl>
    <w:p>
      <w:pPr>
        <w:spacing w:line="240" w:lineRule="auto" w:before="2"/>
        <w:rPr>
          <w:rFonts w:ascii="宋体" w:hAnsi="宋体" w:cs="宋体" w:eastAsia="宋体" w:hint="default"/>
          <w:sz w:val="13"/>
          <w:szCs w:val="13"/>
        </w:rPr>
      </w:pPr>
    </w:p>
    <w:p>
      <w:pPr>
        <w:spacing w:before="31"/>
        <w:ind w:left="641" w:right="0" w:firstLine="0"/>
        <w:jc w:val="left"/>
        <w:rPr>
          <w:rFonts w:ascii="宋体" w:hAnsi="宋体" w:cs="宋体" w:eastAsia="宋体" w:hint="default"/>
          <w:sz w:val="22"/>
          <w:szCs w:val="22"/>
        </w:rPr>
      </w:pPr>
      <w:r>
        <w:rPr>
          <w:rFonts w:ascii="宋体" w:hAnsi="宋体" w:cs="宋体" w:eastAsia="宋体" w:hint="default"/>
          <w:sz w:val="22"/>
          <w:szCs w:val="22"/>
        </w:rPr>
        <w:t>40.</w:t>
      </w:r>
      <w:r>
        <w:rPr>
          <w:rFonts w:ascii="宋体" w:hAnsi="宋体" w:cs="宋体" w:eastAsia="宋体" w:hint="default"/>
          <w:spacing w:val="-43"/>
          <w:sz w:val="22"/>
          <w:szCs w:val="22"/>
        </w:rPr>
        <w:t> </w:t>
      </w:r>
      <w:r>
        <w:rPr>
          <w:rFonts w:ascii="宋体" w:hAnsi="宋体" w:cs="宋体" w:eastAsia="宋体" w:hint="default"/>
          <w:sz w:val="22"/>
          <w:szCs w:val="22"/>
        </w:rPr>
        <w:t>投资收益</w:t>
      </w:r>
    </w:p>
    <w:p>
      <w:pPr>
        <w:spacing w:line="240" w:lineRule="auto" w:before="13"/>
        <w:rPr>
          <w:rFonts w:ascii="宋体" w:hAnsi="宋体" w:cs="宋体" w:eastAsia="宋体" w:hint="default"/>
          <w:sz w:val="28"/>
          <w:szCs w:val="28"/>
        </w:rPr>
      </w:pPr>
    </w:p>
    <w:p>
      <w:pPr>
        <w:spacing w:before="0"/>
        <w:ind w:left="741"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2"/>
          <w:sz w:val="22"/>
          <w:szCs w:val="22"/>
        </w:rPr>
        <w:t> </w:t>
      </w:r>
      <w:r>
        <w:rPr>
          <w:rFonts w:ascii="宋体" w:hAnsi="宋体" w:cs="宋体" w:eastAsia="宋体" w:hint="default"/>
          <w:sz w:val="22"/>
          <w:szCs w:val="22"/>
        </w:rPr>
        <w:t>投资收益来源</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4630"/>
        <w:gridCol w:w="2150"/>
        <w:gridCol w:w="1957"/>
      </w:tblGrid>
      <w:tr>
        <w:trPr>
          <w:trHeight w:val="378" w:hRule="exact"/>
        </w:trPr>
        <w:tc>
          <w:tcPr>
            <w:tcW w:w="46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5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95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553"/>
              <w:jc w:val="righ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44" w:hRule="exact"/>
        </w:trPr>
        <w:tc>
          <w:tcPr>
            <w:tcW w:w="463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 w:right="0"/>
              <w:jc w:val="center"/>
              <w:rPr>
                <w:rFonts w:ascii="Arial Narrow" w:hAnsi="Arial Narrow" w:cs="Arial Narrow" w:eastAsia="Arial Narrow" w:hint="default"/>
                <w:sz w:val="21"/>
                <w:szCs w:val="21"/>
              </w:rPr>
            </w:pPr>
            <w:r>
              <w:rPr>
                <w:rFonts w:ascii="Arial Narrow"/>
                <w:sz w:val="21"/>
              </w:rPr>
              <w:t>10,290,250.00</w:t>
            </w:r>
          </w:p>
        </w:tc>
        <w:tc>
          <w:tcPr>
            <w:tcW w:w="19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521"/>
              <w:jc w:val="right"/>
              <w:rPr>
                <w:rFonts w:ascii="Arial Narrow" w:hAnsi="Arial Narrow" w:cs="Arial Narrow" w:eastAsia="Arial Narrow" w:hint="default"/>
                <w:sz w:val="21"/>
                <w:szCs w:val="21"/>
              </w:rPr>
            </w:pPr>
            <w:r>
              <w:rPr>
                <w:rFonts w:ascii="Arial Narrow"/>
                <w:spacing w:val="-1"/>
                <w:sz w:val="21"/>
              </w:rPr>
              <w:t>9,770,000.00</w:t>
            </w:r>
          </w:p>
        </w:tc>
      </w:tr>
      <w:tr>
        <w:trPr>
          <w:trHeight w:val="346" w:hRule="exact"/>
        </w:trPr>
        <w:tc>
          <w:tcPr>
            <w:tcW w:w="4630"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39" w:right="0"/>
              <w:jc w:val="center"/>
              <w:rPr>
                <w:rFonts w:ascii="Arial Narrow" w:hAnsi="Arial Narrow" w:cs="Arial Narrow" w:eastAsia="Arial Narrow" w:hint="default"/>
                <w:sz w:val="21"/>
                <w:szCs w:val="21"/>
              </w:rPr>
            </w:pPr>
            <w:r>
              <w:rPr>
                <w:rFonts w:ascii="Arial Narrow"/>
                <w:sz w:val="21"/>
              </w:rPr>
              <w:t>-1,184,245.73</w:t>
            </w:r>
          </w:p>
        </w:tc>
        <w:tc>
          <w:tcPr>
            <w:tcW w:w="19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521"/>
              <w:jc w:val="right"/>
              <w:rPr>
                <w:rFonts w:ascii="Arial Narrow" w:hAnsi="Arial Narrow" w:cs="Arial Narrow" w:eastAsia="Arial Narrow" w:hint="default"/>
                <w:sz w:val="21"/>
                <w:szCs w:val="21"/>
              </w:rPr>
            </w:pPr>
            <w:r>
              <w:rPr>
                <w:rFonts w:ascii="Arial Narrow"/>
                <w:spacing w:val="-1"/>
                <w:sz w:val="21"/>
              </w:rPr>
              <w:t>-1,218,246.15</w:t>
            </w:r>
          </w:p>
        </w:tc>
      </w:tr>
      <w:tr>
        <w:trPr>
          <w:trHeight w:val="344" w:hRule="exact"/>
        </w:trPr>
        <w:tc>
          <w:tcPr>
            <w:tcW w:w="463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 w:right="0"/>
              <w:jc w:val="center"/>
              <w:rPr>
                <w:rFonts w:ascii="Arial Narrow" w:hAnsi="Arial Narrow" w:cs="Arial Narrow" w:eastAsia="Arial Narrow" w:hint="default"/>
                <w:sz w:val="21"/>
                <w:szCs w:val="21"/>
              </w:rPr>
            </w:pPr>
            <w:r>
              <w:rPr>
                <w:rFonts w:ascii="Arial Narrow"/>
                <w:sz w:val="21"/>
              </w:rPr>
              <w:t>15,467,119.16</w:t>
            </w:r>
          </w:p>
        </w:tc>
        <w:tc>
          <w:tcPr>
            <w:tcW w:w="19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521"/>
              <w:jc w:val="right"/>
              <w:rPr>
                <w:rFonts w:ascii="Arial Narrow" w:hAnsi="Arial Narrow" w:cs="Arial Narrow" w:eastAsia="Arial Narrow" w:hint="default"/>
                <w:sz w:val="21"/>
                <w:szCs w:val="21"/>
              </w:rPr>
            </w:pPr>
            <w:r>
              <w:rPr>
                <w:rFonts w:ascii="Arial Narrow"/>
                <w:spacing w:val="-1"/>
                <w:sz w:val="21"/>
              </w:rPr>
              <w:t>520,808.28</w:t>
            </w:r>
          </w:p>
        </w:tc>
      </w:tr>
      <w:tr>
        <w:trPr>
          <w:trHeight w:val="379" w:hRule="exact"/>
        </w:trPr>
        <w:tc>
          <w:tcPr>
            <w:tcW w:w="46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left="1" w:right="0"/>
              <w:jc w:val="center"/>
              <w:rPr>
                <w:rFonts w:ascii="Arial Narrow" w:hAnsi="Arial Narrow" w:cs="Arial Narrow" w:eastAsia="Arial Narrow" w:hint="default"/>
                <w:sz w:val="21"/>
                <w:szCs w:val="21"/>
              </w:rPr>
            </w:pPr>
            <w:r>
              <w:rPr>
                <w:rFonts w:ascii="Arial Narrow"/>
                <w:b/>
                <w:sz w:val="21"/>
              </w:rPr>
              <w:t>24,573,123.43</w:t>
            </w:r>
            <w:r>
              <w:rPr>
                <w:rFonts w:ascii="Arial Narrow"/>
                <w:sz w:val="21"/>
              </w:rPr>
            </w:r>
          </w:p>
        </w:tc>
        <w:tc>
          <w:tcPr>
            <w:tcW w:w="195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7"/>
              <w:ind w:right="521"/>
              <w:jc w:val="right"/>
              <w:rPr>
                <w:rFonts w:ascii="Arial Narrow" w:hAnsi="Arial Narrow" w:cs="Arial Narrow" w:eastAsia="Arial Narrow" w:hint="default"/>
                <w:sz w:val="21"/>
                <w:szCs w:val="21"/>
              </w:rPr>
            </w:pPr>
            <w:r>
              <w:rPr>
                <w:rFonts w:ascii="Arial Narrow"/>
                <w:b/>
                <w:spacing w:val="-1"/>
                <w:sz w:val="21"/>
              </w:rPr>
              <w:t>9,072,562.13</w:t>
            </w:r>
            <w:r>
              <w:rPr>
                <w:rFonts w:ascii="Arial Narrow"/>
                <w:spacing w:val="-1"/>
                <w:sz w:val="21"/>
              </w:rPr>
            </w:r>
          </w:p>
        </w:tc>
      </w:tr>
    </w:tbl>
    <w:p>
      <w:pPr>
        <w:spacing w:line="240" w:lineRule="auto" w:before="4"/>
        <w:rPr>
          <w:rFonts w:ascii="宋体" w:hAnsi="宋体" w:cs="宋体" w:eastAsia="宋体" w:hint="default"/>
          <w:sz w:val="18"/>
          <w:szCs w:val="18"/>
        </w:rPr>
      </w:pPr>
    </w:p>
    <w:p>
      <w:pPr>
        <w:spacing w:before="31"/>
        <w:ind w:left="681" w:right="0" w:firstLine="0"/>
        <w:jc w:val="left"/>
        <w:rPr>
          <w:rFonts w:ascii="宋体" w:hAnsi="宋体" w:cs="宋体" w:eastAsia="宋体" w:hint="default"/>
          <w:sz w:val="22"/>
          <w:szCs w:val="22"/>
        </w:rPr>
      </w:pPr>
      <w:r>
        <w:rPr>
          <w:rFonts w:ascii="宋体" w:hAnsi="宋体" w:cs="宋体" w:eastAsia="宋体" w:hint="default"/>
          <w:sz w:val="22"/>
          <w:szCs w:val="22"/>
        </w:rPr>
        <w:t>注：本公司投资收益汇回不存在重大限制情况。</w:t>
      </w:r>
    </w:p>
    <w:p>
      <w:pPr>
        <w:spacing w:line="240" w:lineRule="auto" w:before="9"/>
        <w:rPr>
          <w:rFonts w:ascii="宋体" w:hAnsi="宋体" w:cs="宋体" w:eastAsia="宋体" w:hint="default"/>
          <w:sz w:val="18"/>
          <w:szCs w:val="18"/>
        </w:rPr>
      </w:pPr>
    </w:p>
    <w:p>
      <w:pPr>
        <w:spacing w:before="0"/>
        <w:ind w:left="741"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3"/>
          <w:sz w:val="22"/>
          <w:szCs w:val="22"/>
        </w:rPr>
        <w:t> </w:t>
      </w:r>
      <w:r>
        <w:rPr>
          <w:rFonts w:ascii="宋体" w:hAnsi="宋体" w:cs="宋体" w:eastAsia="宋体" w:hint="default"/>
          <w:sz w:val="22"/>
          <w:szCs w:val="22"/>
        </w:rPr>
        <w:t>成本法核算的长期股权投资收益</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224"/>
        <w:gridCol w:w="1699"/>
        <w:gridCol w:w="1699"/>
        <w:gridCol w:w="3115"/>
      </w:tblGrid>
      <w:tr>
        <w:trPr>
          <w:trHeight w:val="378" w:hRule="exact"/>
        </w:trPr>
        <w:tc>
          <w:tcPr>
            <w:tcW w:w="222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423"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6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423"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c>
          <w:tcPr>
            <w:tcW w:w="311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290" w:right="0"/>
              <w:jc w:val="left"/>
              <w:rPr>
                <w:rFonts w:ascii="宋体" w:hAnsi="宋体" w:cs="宋体" w:eastAsia="宋体" w:hint="default"/>
                <w:sz w:val="21"/>
                <w:szCs w:val="21"/>
              </w:rPr>
            </w:pPr>
            <w:r>
              <w:rPr>
                <w:rFonts w:ascii="宋体" w:hAnsi="宋体" w:cs="宋体" w:eastAsia="宋体" w:hint="default"/>
                <w:b/>
                <w:bCs/>
                <w:sz w:val="21"/>
                <w:szCs w:val="21"/>
              </w:rPr>
              <w:t>本年比上年增减变动的原因</w:t>
            </w:r>
            <w:r>
              <w:rPr>
                <w:rFonts w:ascii="宋体" w:hAnsi="宋体" w:cs="宋体" w:eastAsia="宋体" w:hint="default"/>
                <w:sz w:val="21"/>
                <w:szCs w:val="21"/>
              </w:rPr>
            </w:r>
          </w:p>
        </w:tc>
      </w:tr>
      <w:tr>
        <w:trPr>
          <w:trHeight w:val="365" w:hRule="exact"/>
        </w:trPr>
        <w:tc>
          <w:tcPr>
            <w:tcW w:w="22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b/>
                <w:spacing w:val="-1"/>
                <w:sz w:val="21"/>
              </w:rPr>
              <w:t>10,290,250.00</w:t>
            </w:r>
            <w:r>
              <w:rPr>
                <w:rFonts w:ascii="Arial Narrow"/>
                <w:spacing w:val="-1"/>
                <w:sz w:val="21"/>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b/>
                <w:spacing w:val="-1"/>
                <w:sz w:val="21"/>
              </w:rPr>
              <w:t>9,770,000.00</w:t>
            </w:r>
            <w:r>
              <w:rPr>
                <w:rFonts w:ascii="Arial Narrow"/>
                <w:spacing w:val="-1"/>
                <w:sz w:val="21"/>
              </w:rPr>
            </w:r>
          </w:p>
        </w:tc>
        <w:tc>
          <w:tcPr>
            <w:tcW w:w="3115"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22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699" w:type="dxa"/>
            <w:tcBorders>
              <w:top w:val="single" w:sz="2" w:space="0" w:color="000000"/>
              <w:left w:val="single" w:sz="2" w:space="0" w:color="000000"/>
              <w:bottom w:val="single" w:sz="2" w:space="0" w:color="000000"/>
              <w:right w:val="single" w:sz="2" w:space="0" w:color="000000"/>
            </w:tcBorders>
          </w:tcPr>
          <w:p>
            <w:pPr/>
          </w:p>
        </w:tc>
        <w:tc>
          <w:tcPr>
            <w:tcW w:w="1699" w:type="dxa"/>
            <w:tcBorders>
              <w:top w:val="single" w:sz="2" w:space="0" w:color="000000"/>
              <w:left w:val="single" w:sz="2" w:space="0" w:color="000000"/>
              <w:bottom w:val="single" w:sz="2" w:space="0" w:color="000000"/>
              <w:right w:val="single" w:sz="2" w:space="0" w:color="000000"/>
            </w:tcBorders>
          </w:tcPr>
          <w:p>
            <w:pPr/>
          </w:p>
        </w:tc>
        <w:tc>
          <w:tcPr>
            <w:tcW w:w="3115"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224"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河南航天金穗电子有</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Arial Narrow" w:hAnsi="Arial Narrow" w:cs="Arial Narrow" w:eastAsia="Arial Narrow" w:hint="default"/>
                <w:sz w:val="21"/>
                <w:szCs w:val="21"/>
              </w:rPr>
            </w:pPr>
            <w:r>
              <w:rPr>
                <w:rFonts w:ascii="Arial Narrow"/>
                <w:spacing w:val="-1"/>
                <w:sz w:val="21"/>
              </w:rPr>
              <w:t>4,825,000.00</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Arial Narrow" w:hAnsi="Arial Narrow" w:cs="Arial Narrow" w:eastAsia="Arial Narrow" w:hint="default"/>
                <w:sz w:val="21"/>
                <w:szCs w:val="21"/>
              </w:rPr>
            </w:pPr>
            <w:r>
              <w:rPr>
                <w:rFonts w:ascii="Arial Narrow"/>
                <w:spacing w:val="-1"/>
                <w:sz w:val="21"/>
              </w:rPr>
              <w:t>5,165,000.00</w:t>
            </w:r>
          </w:p>
        </w:tc>
        <w:tc>
          <w:tcPr>
            <w:tcW w:w="3115" w:type="dxa"/>
            <w:tcBorders>
              <w:top w:val="single" w:sz="2" w:space="0" w:color="000000"/>
              <w:left w:val="single" w:sz="2" w:space="0" w:color="000000"/>
              <w:bottom w:val="single" w:sz="2" w:space="0" w:color="000000"/>
              <w:right w:val="nil" w:sz="6" w:space="0" w:color="auto"/>
            </w:tcBorders>
          </w:tcPr>
          <w:p>
            <w:pPr/>
          </w:p>
        </w:tc>
      </w:tr>
      <w:tr>
        <w:trPr>
          <w:trHeight w:val="563" w:hRule="exact"/>
        </w:trPr>
        <w:tc>
          <w:tcPr>
            <w:tcW w:w="2224" w:type="dxa"/>
            <w:tcBorders>
              <w:top w:val="single" w:sz="2" w:space="0" w:color="000000"/>
              <w:left w:val="nil" w:sz="6" w:space="0" w:color="auto"/>
              <w:bottom w:val="single" w:sz="1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航天科工财务有限责</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6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right="103"/>
              <w:jc w:val="right"/>
              <w:rPr>
                <w:rFonts w:ascii="Arial Narrow" w:hAnsi="Arial Narrow" w:cs="Arial Narrow" w:eastAsia="Arial Narrow" w:hint="default"/>
                <w:sz w:val="21"/>
                <w:szCs w:val="21"/>
              </w:rPr>
            </w:pPr>
            <w:r>
              <w:rPr>
                <w:rFonts w:ascii="Arial Narrow"/>
                <w:spacing w:val="-1"/>
                <w:sz w:val="21"/>
              </w:rPr>
              <w:t>5,465,250.00</w:t>
            </w:r>
          </w:p>
        </w:tc>
        <w:tc>
          <w:tcPr>
            <w:tcW w:w="16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right="103"/>
              <w:jc w:val="right"/>
              <w:rPr>
                <w:rFonts w:ascii="Arial Narrow" w:hAnsi="Arial Narrow" w:cs="Arial Narrow" w:eastAsia="Arial Narrow" w:hint="default"/>
                <w:sz w:val="21"/>
                <w:szCs w:val="21"/>
              </w:rPr>
            </w:pPr>
            <w:r>
              <w:rPr>
                <w:rFonts w:ascii="Arial Narrow"/>
                <w:spacing w:val="-1"/>
                <w:sz w:val="21"/>
              </w:rPr>
              <w:t>4,605,000.00</w:t>
            </w:r>
          </w:p>
        </w:tc>
        <w:tc>
          <w:tcPr>
            <w:tcW w:w="3115"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spacing w:before="31"/>
        <w:ind w:left="741"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63"/>
          <w:sz w:val="22"/>
          <w:szCs w:val="22"/>
        </w:rPr>
        <w:t> </w:t>
      </w:r>
      <w:r>
        <w:rPr>
          <w:rFonts w:ascii="宋体" w:hAnsi="宋体" w:cs="宋体" w:eastAsia="宋体" w:hint="default"/>
          <w:sz w:val="22"/>
          <w:szCs w:val="22"/>
        </w:rPr>
        <w:t>权益法核算的长期股权投资收益</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224"/>
        <w:gridCol w:w="1699"/>
        <w:gridCol w:w="1699"/>
        <w:gridCol w:w="3115"/>
      </w:tblGrid>
      <w:tr>
        <w:trPr>
          <w:trHeight w:val="378" w:hRule="exact"/>
        </w:trPr>
        <w:tc>
          <w:tcPr>
            <w:tcW w:w="222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423"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6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423"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c>
          <w:tcPr>
            <w:tcW w:w="311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290" w:right="0"/>
              <w:jc w:val="left"/>
              <w:rPr>
                <w:rFonts w:ascii="宋体" w:hAnsi="宋体" w:cs="宋体" w:eastAsia="宋体" w:hint="default"/>
                <w:sz w:val="21"/>
                <w:szCs w:val="21"/>
              </w:rPr>
            </w:pPr>
            <w:r>
              <w:rPr>
                <w:rFonts w:ascii="宋体" w:hAnsi="宋体" w:cs="宋体" w:eastAsia="宋体" w:hint="default"/>
                <w:b/>
                <w:bCs/>
                <w:sz w:val="21"/>
                <w:szCs w:val="21"/>
              </w:rPr>
              <w:t>本年比上年增减变动的原因</w:t>
            </w:r>
            <w:r>
              <w:rPr>
                <w:rFonts w:ascii="宋体" w:hAnsi="宋体" w:cs="宋体" w:eastAsia="宋体" w:hint="default"/>
                <w:sz w:val="21"/>
                <w:szCs w:val="21"/>
              </w:rPr>
            </w:r>
          </w:p>
        </w:tc>
      </w:tr>
      <w:tr>
        <w:trPr>
          <w:trHeight w:val="366" w:hRule="exact"/>
        </w:trPr>
        <w:tc>
          <w:tcPr>
            <w:tcW w:w="22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b/>
                <w:spacing w:val="-1"/>
                <w:sz w:val="21"/>
              </w:rPr>
              <w:t>-1,184,245.73</w:t>
            </w:r>
            <w:r>
              <w:rPr>
                <w:rFonts w:ascii="Arial Narrow"/>
                <w:spacing w:val="-1"/>
                <w:sz w:val="21"/>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b/>
                <w:spacing w:val="-1"/>
                <w:sz w:val="21"/>
              </w:rPr>
              <w:t>-1,218,246.15</w:t>
            </w:r>
            <w:r>
              <w:rPr>
                <w:rFonts w:ascii="Arial Narrow"/>
                <w:spacing w:val="-1"/>
                <w:sz w:val="21"/>
              </w:rPr>
            </w:r>
          </w:p>
        </w:tc>
        <w:tc>
          <w:tcPr>
            <w:tcW w:w="3115"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22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699" w:type="dxa"/>
            <w:tcBorders>
              <w:top w:val="single" w:sz="2" w:space="0" w:color="000000"/>
              <w:left w:val="single" w:sz="2" w:space="0" w:color="000000"/>
              <w:bottom w:val="single" w:sz="2" w:space="0" w:color="000000"/>
              <w:right w:val="single" w:sz="2" w:space="0" w:color="000000"/>
            </w:tcBorders>
          </w:tcPr>
          <w:p>
            <w:pPr/>
          </w:p>
        </w:tc>
        <w:tc>
          <w:tcPr>
            <w:tcW w:w="1699" w:type="dxa"/>
            <w:tcBorders>
              <w:top w:val="single" w:sz="2" w:space="0" w:color="000000"/>
              <w:left w:val="single" w:sz="2" w:space="0" w:color="000000"/>
              <w:bottom w:val="single" w:sz="2" w:space="0" w:color="000000"/>
              <w:right w:val="single" w:sz="2" w:space="0" w:color="000000"/>
            </w:tcBorders>
          </w:tcPr>
          <w:p>
            <w:pPr/>
          </w:p>
        </w:tc>
        <w:tc>
          <w:tcPr>
            <w:tcW w:w="3115"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224"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中科正阳信息安全技</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Arial Narrow" w:hAnsi="Arial Narrow" w:cs="Arial Narrow" w:eastAsia="Arial Narrow" w:hint="default"/>
                <w:sz w:val="21"/>
                <w:szCs w:val="21"/>
              </w:rPr>
            </w:pPr>
            <w:r>
              <w:rPr>
                <w:rFonts w:ascii="Arial Narrow"/>
                <w:spacing w:val="-1"/>
                <w:sz w:val="21"/>
              </w:rPr>
              <w:t>100,782.32</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Arial Narrow" w:hAnsi="Arial Narrow" w:cs="Arial Narrow" w:eastAsia="Arial Narrow" w:hint="default"/>
                <w:sz w:val="21"/>
                <w:szCs w:val="21"/>
              </w:rPr>
            </w:pPr>
            <w:r>
              <w:rPr>
                <w:rFonts w:ascii="Arial Narrow"/>
                <w:spacing w:val="-1"/>
                <w:sz w:val="21"/>
              </w:rPr>
              <w:t>125,540.05</w:t>
            </w:r>
          </w:p>
        </w:tc>
        <w:tc>
          <w:tcPr>
            <w:tcW w:w="3115"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224"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大有数字资源有限责</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Arial Narrow" w:hAnsi="Arial Narrow" w:cs="Arial Narrow" w:eastAsia="Arial Narrow" w:hint="default"/>
                <w:sz w:val="21"/>
                <w:szCs w:val="21"/>
              </w:rPr>
            </w:pPr>
            <w:r>
              <w:rPr>
                <w:rFonts w:ascii="Arial Narrow"/>
                <w:spacing w:val="-1"/>
                <w:sz w:val="21"/>
              </w:rPr>
              <w:t>-1,285,028.05</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Arial Narrow" w:hAnsi="Arial Narrow" w:cs="Arial Narrow" w:eastAsia="Arial Narrow" w:hint="default"/>
                <w:sz w:val="21"/>
                <w:szCs w:val="21"/>
              </w:rPr>
            </w:pPr>
            <w:r>
              <w:rPr>
                <w:rFonts w:ascii="Arial Narrow"/>
                <w:spacing w:val="-1"/>
                <w:sz w:val="21"/>
              </w:rPr>
              <w:t>-1,309,173.89</w:t>
            </w:r>
          </w:p>
        </w:tc>
        <w:tc>
          <w:tcPr>
            <w:tcW w:w="3115" w:type="dxa"/>
            <w:tcBorders>
              <w:top w:val="single" w:sz="2" w:space="0" w:color="000000"/>
              <w:left w:val="single" w:sz="2" w:space="0" w:color="000000"/>
              <w:bottom w:val="single" w:sz="2" w:space="0" w:color="000000"/>
              <w:right w:val="nil" w:sz="6" w:space="0" w:color="auto"/>
            </w:tcBorders>
          </w:tcPr>
          <w:p>
            <w:pPr/>
          </w:p>
        </w:tc>
      </w:tr>
      <w:tr>
        <w:trPr>
          <w:trHeight w:val="563" w:hRule="exact"/>
        </w:trPr>
        <w:tc>
          <w:tcPr>
            <w:tcW w:w="2224" w:type="dxa"/>
            <w:tcBorders>
              <w:top w:val="single" w:sz="2" w:space="0" w:color="000000"/>
              <w:left w:val="nil" w:sz="6" w:space="0" w:color="auto"/>
              <w:bottom w:val="single" w:sz="1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北京华迪宏图信息技</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699" w:type="dxa"/>
            <w:tcBorders>
              <w:top w:val="single" w:sz="2" w:space="0" w:color="000000"/>
              <w:left w:val="single" w:sz="2" w:space="0" w:color="000000"/>
              <w:bottom w:val="single" w:sz="12" w:space="0" w:color="000000"/>
              <w:right w:val="single" w:sz="2" w:space="0" w:color="000000"/>
            </w:tcBorders>
          </w:tcPr>
          <w:p>
            <w:pPr/>
          </w:p>
        </w:tc>
        <w:tc>
          <w:tcPr>
            <w:tcW w:w="16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-34,612.31</w:t>
            </w:r>
          </w:p>
        </w:tc>
        <w:tc>
          <w:tcPr>
            <w:tcW w:w="3115"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77" w:footer="865" w:top="1100" w:bottom="1060" w:left="1460" w:right="1440"/>
        </w:sectPr>
      </w:pPr>
    </w:p>
    <w:p>
      <w:pPr>
        <w:spacing w:line="240" w:lineRule="auto" w:before="8"/>
        <w:rPr>
          <w:rFonts w:ascii="宋体" w:hAnsi="宋体" w:cs="宋体" w:eastAsia="宋体" w:hint="default"/>
          <w:sz w:val="17"/>
          <w:szCs w:val="17"/>
        </w:rPr>
      </w:pPr>
    </w:p>
    <w:p>
      <w:pPr>
        <w:spacing w:before="31"/>
        <w:ind w:left="664" w:right="254" w:firstLine="0"/>
        <w:jc w:val="left"/>
        <w:rPr>
          <w:rFonts w:ascii="宋体" w:hAnsi="宋体" w:cs="宋体" w:eastAsia="宋体" w:hint="default"/>
          <w:sz w:val="22"/>
          <w:szCs w:val="22"/>
        </w:rPr>
      </w:pPr>
      <w:r>
        <w:rPr>
          <w:rFonts w:ascii="宋体" w:hAnsi="宋体" w:cs="宋体" w:eastAsia="宋体" w:hint="default"/>
          <w:sz w:val="22"/>
          <w:szCs w:val="22"/>
        </w:rPr>
        <w:t>41.</w:t>
      </w:r>
      <w:r>
        <w:rPr>
          <w:rFonts w:ascii="宋体" w:hAnsi="宋体" w:cs="宋体" w:eastAsia="宋体" w:hint="default"/>
          <w:spacing w:val="-46"/>
          <w:sz w:val="22"/>
          <w:szCs w:val="22"/>
        </w:rPr>
        <w:t> </w:t>
      </w:r>
      <w:r>
        <w:rPr>
          <w:rFonts w:ascii="宋体" w:hAnsi="宋体" w:cs="宋体" w:eastAsia="宋体" w:hint="default"/>
          <w:sz w:val="22"/>
          <w:szCs w:val="22"/>
        </w:rPr>
        <w:t>营业外收入</w:t>
      </w:r>
    </w:p>
    <w:p>
      <w:pPr>
        <w:spacing w:before="139"/>
        <w:ind w:left="760" w:right="254"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1"/>
          <w:sz w:val="22"/>
          <w:szCs w:val="22"/>
        </w:rPr>
        <w:t> </w:t>
      </w:r>
      <w:r>
        <w:rPr>
          <w:rFonts w:ascii="宋体" w:hAnsi="宋体" w:cs="宋体" w:eastAsia="宋体" w:hint="default"/>
          <w:sz w:val="22"/>
          <w:szCs w:val="22"/>
        </w:rPr>
        <w:t>营业外收入明细</w:t>
      </w:r>
    </w:p>
    <w:p>
      <w:pPr>
        <w:spacing w:line="240" w:lineRule="auto" w:before="7"/>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3241"/>
        <w:gridCol w:w="1926"/>
        <w:gridCol w:w="1663"/>
        <w:gridCol w:w="1907"/>
      </w:tblGrid>
      <w:tr>
        <w:trPr>
          <w:trHeight w:val="598" w:hRule="exact"/>
        </w:trPr>
        <w:tc>
          <w:tcPr>
            <w:tcW w:w="3241"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11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2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14"/>
              <w:ind w:left="536"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663"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14"/>
              <w:ind w:left="404"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c>
          <w:tcPr>
            <w:tcW w:w="1907" w:type="dxa"/>
            <w:tcBorders>
              <w:top w:val="single" w:sz="17" w:space="0" w:color="000000"/>
              <w:left w:val="single" w:sz="4" w:space="0" w:color="000000"/>
              <w:bottom w:val="single" w:sz="4" w:space="0" w:color="000000"/>
              <w:right w:val="nil" w:sz="6" w:space="0" w:color="auto"/>
            </w:tcBorders>
          </w:tcPr>
          <w:p>
            <w:pPr>
              <w:pStyle w:val="TableParagraph"/>
              <w:spacing w:line="272" w:lineRule="exact" w:before="6"/>
              <w:ind w:left="420" w:right="108" w:hanging="316"/>
              <w:jc w:val="left"/>
              <w:rPr>
                <w:rFonts w:ascii="宋体" w:hAnsi="宋体" w:cs="宋体" w:eastAsia="宋体" w:hint="default"/>
                <w:sz w:val="21"/>
                <w:szCs w:val="21"/>
              </w:rPr>
            </w:pPr>
            <w:r>
              <w:rPr>
                <w:rFonts w:ascii="宋体" w:hAnsi="宋体" w:cs="宋体" w:eastAsia="宋体" w:hint="default"/>
                <w:b/>
                <w:bCs/>
                <w:sz w:val="21"/>
                <w:szCs w:val="21"/>
              </w:rPr>
              <w:t>计入本年非经常性</w:t>
            </w:r>
            <w:r>
              <w:rPr>
                <w:rFonts w:ascii="宋体" w:hAnsi="宋体" w:cs="宋体" w:eastAsia="宋体" w:hint="default"/>
                <w:b/>
                <w:bCs/>
                <w:spacing w:val="1"/>
                <w:w w:val="99"/>
                <w:sz w:val="21"/>
                <w:szCs w:val="21"/>
              </w:rPr>
              <w:t> </w:t>
            </w:r>
            <w:r>
              <w:rPr>
                <w:rFonts w:ascii="宋体" w:hAnsi="宋体" w:cs="宋体" w:eastAsia="宋体" w:hint="default"/>
                <w:b/>
                <w:bCs/>
                <w:sz w:val="21"/>
                <w:szCs w:val="21"/>
              </w:rPr>
              <w:t>损益的金额</w:t>
            </w:r>
            <w:r>
              <w:rPr>
                <w:rFonts w:ascii="宋体" w:hAnsi="宋体" w:cs="宋体" w:eastAsia="宋体" w:hint="default"/>
                <w:sz w:val="21"/>
                <w:szCs w:val="21"/>
              </w:rPr>
            </w:r>
          </w:p>
        </w:tc>
      </w:tr>
      <w:tr>
        <w:trPr>
          <w:trHeight w:val="295"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Arial Narrow" w:hAnsi="Arial Narrow" w:cs="Arial Narrow" w:eastAsia="Arial Narrow" w:hint="default"/>
                <w:sz w:val="21"/>
                <w:szCs w:val="21"/>
              </w:rPr>
            </w:pPr>
            <w:r>
              <w:rPr>
                <w:rFonts w:ascii="Arial Narrow"/>
                <w:spacing w:val="-1"/>
                <w:sz w:val="21"/>
              </w:rPr>
              <w:t>2,167,698.67</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Arial Narrow" w:hAnsi="Arial Narrow" w:cs="Arial Narrow" w:eastAsia="Arial Narrow" w:hint="default"/>
                <w:sz w:val="21"/>
                <w:szCs w:val="21"/>
              </w:rPr>
            </w:pPr>
            <w:r>
              <w:rPr>
                <w:rFonts w:ascii="Arial Narrow"/>
                <w:spacing w:val="-1"/>
                <w:sz w:val="21"/>
              </w:rPr>
              <w:t>9,764,752.92</w:t>
            </w:r>
          </w:p>
        </w:tc>
        <w:tc>
          <w:tcPr>
            <w:tcW w:w="1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5"/>
              <w:jc w:val="right"/>
              <w:rPr>
                <w:rFonts w:ascii="Arial Narrow" w:hAnsi="Arial Narrow" w:cs="Arial Narrow" w:eastAsia="Arial Narrow" w:hint="default"/>
                <w:sz w:val="21"/>
                <w:szCs w:val="21"/>
              </w:rPr>
            </w:pPr>
            <w:r>
              <w:rPr>
                <w:rFonts w:ascii="Arial Narrow"/>
                <w:spacing w:val="-1"/>
                <w:sz w:val="21"/>
              </w:rPr>
              <w:t>2,167,698.67</w:t>
            </w:r>
          </w:p>
        </w:tc>
      </w:tr>
      <w:tr>
        <w:trPr>
          <w:trHeight w:val="295"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Arial Narrow" w:hAnsi="Arial Narrow" w:cs="Arial Narrow" w:eastAsia="Arial Narrow" w:hint="default"/>
                <w:sz w:val="21"/>
                <w:szCs w:val="21"/>
              </w:rPr>
            </w:pPr>
            <w:r>
              <w:rPr>
                <w:rFonts w:ascii="Arial Narrow"/>
                <w:spacing w:val="-1"/>
                <w:sz w:val="21"/>
              </w:rPr>
              <w:t>2,167,698.67</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Arial Narrow" w:hAnsi="Arial Narrow" w:cs="Arial Narrow" w:eastAsia="Arial Narrow" w:hint="default"/>
                <w:sz w:val="21"/>
                <w:szCs w:val="21"/>
              </w:rPr>
            </w:pPr>
            <w:r>
              <w:rPr>
                <w:rFonts w:ascii="Arial Narrow"/>
                <w:spacing w:val="-1"/>
                <w:sz w:val="21"/>
              </w:rPr>
              <w:t>6,450,325.88</w:t>
            </w:r>
          </w:p>
        </w:tc>
        <w:tc>
          <w:tcPr>
            <w:tcW w:w="1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5"/>
              <w:jc w:val="right"/>
              <w:rPr>
                <w:rFonts w:ascii="Arial Narrow" w:hAnsi="Arial Narrow" w:cs="Arial Narrow" w:eastAsia="Arial Narrow" w:hint="default"/>
                <w:sz w:val="21"/>
                <w:szCs w:val="21"/>
              </w:rPr>
            </w:pPr>
            <w:r>
              <w:rPr>
                <w:rFonts w:ascii="Arial Narrow"/>
                <w:spacing w:val="-1"/>
                <w:sz w:val="21"/>
              </w:rPr>
              <w:t>2,167,698.67</w:t>
            </w:r>
          </w:p>
        </w:tc>
      </w:tr>
      <w:tr>
        <w:trPr>
          <w:trHeight w:val="295"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1926"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1907"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1926"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1907"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Narrow" w:hAnsi="Arial Narrow" w:cs="Arial Narrow" w:eastAsia="Arial Narrow" w:hint="default"/>
                <w:sz w:val="21"/>
                <w:szCs w:val="21"/>
              </w:rPr>
            </w:pPr>
            <w:r>
              <w:rPr>
                <w:rFonts w:ascii="Arial Narrow"/>
                <w:w w:val="95"/>
                <w:sz w:val="21"/>
              </w:rPr>
              <w:t>2,564.10</w:t>
            </w:r>
            <w:r>
              <w:rPr>
                <w:rFonts w:ascii="Arial Narrow"/>
                <w:sz w:val="21"/>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Narrow" w:hAnsi="Arial Narrow" w:cs="Arial Narrow" w:eastAsia="Arial Narrow" w:hint="default"/>
                <w:sz w:val="21"/>
                <w:szCs w:val="21"/>
              </w:rPr>
            </w:pPr>
            <w:r>
              <w:rPr>
                <w:rFonts w:ascii="Arial Narrow"/>
                <w:w w:val="95"/>
                <w:sz w:val="21"/>
              </w:rPr>
              <w:t>5,885.23</w:t>
            </w:r>
            <w:r>
              <w:rPr>
                <w:rFonts w:ascii="Arial Narrow"/>
                <w:sz w:val="21"/>
              </w:rPr>
            </w:r>
          </w:p>
        </w:tc>
        <w:tc>
          <w:tcPr>
            <w:tcW w:w="1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7"/>
              <w:jc w:val="right"/>
              <w:rPr>
                <w:rFonts w:ascii="Arial Narrow" w:hAnsi="Arial Narrow" w:cs="Arial Narrow" w:eastAsia="Arial Narrow" w:hint="default"/>
                <w:sz w:val="21"/>
                <w:szCs w:val="21"/>
              </w:rPr>
            </w:pPr>
            <w:r>
              <w:rPr>
                <w:rFonts w:ascii="Arial Narrow"/>
                <w:w w:val="95"/>
                <w:sz w:val="21"/>
              </w:rPr>
              <w:t>2,564.10</w:t>
            </w:r>
            <w:r>
              <w:rPr>
                <w:rFonts w:ascii="Arial Narrow"/>
                <w:sz w:val="21"/>
              </w:rPr>
            </w:r>
          </w:p>
        </w:tc>
      </w:tr>
      <w:tr>
        <w:trPr>
          <w:trHeight w:val="294"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Narrow" w:hAnsi="Arial Narrow" w:cs="Arial Narrow" w:eastAsia="Arial Narrow" w:hint="default"/>
                <w:sz w:val="21"/>
                <w:szCs w:val="21"/>
              </w:rPr>
            </w:pPr>
            <w:r>
              <w:rPr>
                <w:rFonts w:ascii="Arial Narrow"/>
                <w:spacing w:val="-1"/>
                <w:sz w:val="21"/>
              </w:rPr>
              <w:t>44,652,364.45</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Arial Narrow" w:hAnsi="Arial Narrow" w:cs="Arial Narrow" w:eastAsia="Arial Narrow" w:hint="default"/>
                <w:sz w:val="21"/>
                <w:szCs w:val="21"/>
              </w:rPr>
            </w:pPr>
            <w:r>
              <w:rPr>
                <w:rFonts w:ascii="Arial Narrow"/>
                <w:spacing w:val="-1"/>
                <w:sz w:val="21"/>
              </w:rPr>
              <w:t>76,012,682.58</w:t>
            </w:r>
          </w:p>
        </w:tc>
        <w:tc>
          <w:tcPr>
            <w:tcW w:w="1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6"/>
              <w:jc w:val="right"/>
              <w:rPr>
                <w:rFonts w:ascii="Arial Narrow" w:hAnsi="Arial Narrow" w:cs="Arial Narrow" w:eastAsia="Arial Narrow" w:hint="default"/>
                <w:sz w:val="21"/>
                <w:szCs w:val="21"/>
              </w:rPr>
            </w:pPr>
            <w:r>
              <w:rPr>
                <w:rFonts w:ascii="Arial Narrow"/>
                <w:spacing w:val="-1"/>
                <w:sz w:val="21"/>
              </w:rPr>
              <w:t>23,876,455.17</w:t>
            </w:r>
          </w:p>
        </w:tc>
      </w:tr>
      <w:tr>
        <w:trPr>
          <w:trHeight w:val="295"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盘盈利得</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Arial Narrow" w:hAnsi="Arial Narrow" w:cs="Arial Narrow" w:eastAsia="Arial Narrow" w:hint="default"/>
                <w:sz w:val="21"/>
                <w:szCs w:val="21"/>
              </w:rPr>
            </w:pPr>
            <w:r>
              <w:rPr>
                <w:rFonts w:ascii="Arial Narrow"/>
                <w:spacing w:val="-1"/>
                <w:sz w:val="21"/>
              </w:rPr>
              <w:t>142,313.16</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Arial Narrow" w:hAnsi="Arial Narrow" w:cs="Arial Narrow" w:eastAsia="Arial Narrow" w:hint="default"/>
                <w:sz w:val="21"/>
                <w:szCs w:val="21"/>
              </w:rPr>
            </w:pPr>
            <w:r>
              <w:rPr>
                <w:rFonts w:ascii="Arial Narrow"/>
                <w:spacing w:val="-1"/>
                <w:sz w:val="21"/>
              </w:rPr>
              <w:t>177,833.53</w:t>
            </w:r>
          </w:p>
        </w:tc>
        <w:tc>
          <w:tcPr>
            <w:tcW w:w="1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6"/>
              <w:jc w:val="right"/>
              <w:rPr>
                <w:rFonts w:ascii="Arial Narrow" w:hAnsi="Arial Narrow" w:cs="Arial Narrow" w:eastAsia="Arial Narrow" w:hint="default"/>
                <w:sz w:val="21"/>
                <w:szCs w:val="21"/>
              </w:rPr>
            </w:pPr>
            <w:r>
              <w:rPr>
                <w:rFonts w:ascii="Arial Narrow"/>
                <w:spacing w:val="-1"/>
                <w:sz w:val="21"/>
              </w:rPr>
              <w:t>142,313.16</w:t>
            </w:r>
          </w:p>
        </w:tc>
      </w:tr>
      <w:tr>
        <w:trPr>
          <w:trHeight w:val="295"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无法支付的款项</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Arial Narrow" w:hAnsi="Arial Narrow" w:cs="Arial Narrow" w:eastAsia="Arial Narrow" w:hint="default"/>
                <w:sz w:val="21"/>
                <w:szCs w:val="21"/>
              </w:rPr>
            </w:pPr>
            <w:r>
              <w:rPr>
                <w:rFonts w:ascii="Arial Narrow"/>
                <w:spacing w:val="-1"/>
                <w:sz w:val="21"/>
              </w:rPr>
              <w:t>5,965,695.91</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Arial Narrow" w:hAnsi="Arial Narrow" w:cs="Arial Narrow" w:eastAsia="Arial Narrow" w:hint="default"/>
                <w:sz w:val="21"/>
                <w:szCs w:val="21"/>
              </w:rPr>
            </w:pPr>
            <w:r>
              <w:rPr>
                <w:rFonts w:ascii="Arial Narrow"/>
                <w:spacing w:val="-1"/>
                <w:sz w:val="21"/>
              </w:rPr>
              <w:t>16,985,187.82</w:t>
            </w:r>
          </w:p>
        </w:tc>
        <w:tc>
          <w:tcPr>
            <w:tcW w:w="1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5"/>
              <w:jc w:val="right"/>
              <w:rPr>
                <w:rFonts w:ascii="Arial Narrow" w:hAnsi="Arial Narrow" w:cs="Arial Narrow" w:eastAsia="Arial Narrow" w:hint="default"/>
                <w:sz w:val="21"/>
                <w:szCs w:val="21"/>
              </w:rPr>
            </w:pPr>
            <w:r>
              <w:rPr>
                <w:rFonts w:ascii="Arial Narrow"/>
                <w:spacing w:val="-1"/>
                <w:sz w:val="21"/>
              </w:rPr>
              <w:t>5,965,695.91</w:t>
            </w:r>
          </w:p>
        </w:tc>
      </w:tr>
      <w:tr>
        <w:trPr>
          <w:trHeight w:val="295"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Arial Narrow" w:hAnsi="Arial Narrow" w:cs="Arial Narrow" w:eastAsia="Arial Narrow" w:hint="default"/>
                <w:sz w:val="21"/>
                <w:szCs w:val="21"/>
              </w:rPr>
            </w:pPr>
            <w:r>
              <w:rPr>
                <w:rFonts w:ascii="Arial Narrow"/>
                <w:spacing w:val="-1"/>
                <w:sz w:val="21"/>
              </w:rPr>
              <w:t>2,420,849.46</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Arial Narrow" w:hAnsi="Arial Narrow" w:cs="Arial Narrow" w:eastAsia="Arial Narrow" w:hint="default"/>
                <w:sz w:val="21"/>
                <w:szCs w:val="21"/>
              </w:rPr>
            </w:pPr>
            <w:r>
              <w:rPr>
                <w:rFonts w:ascii="Arial Narrow"/>
                <w:spacing w:val="-1"/>
                <w:sz w:val="21"/>
              </w:rPr>
              <w:t>7,498,403.99</w:t>
            </w:r>
          </w:p>
        </w:tc>
        <w:tc>
          <w:tcPr>
            <w:tcW w:w="1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5"/>
              <w:jc w:val="right"/>
              <w:rPr>
                <w:rFonts w:ascii="Arial Narrow" w:hAnsi="Arial Narrow" w:cs="Arial Narrow" w:eastAsia="Arial Narrow" w:hint="default"/>
                <w:sz w:val="21"/>
                <w:szCs w:val="21"/>
              </w:rPr>
            </w:pPr>
            <w:r>
              <w:rPr>
                <w:rFonts w:ascii="Arial Narrow"/>
                <w:spacing w:val="-1"/>
                <w:sz w:val="21"/>
              </w:rPr>
              <w:t>2,420,849.46</w:t>
            </w:r>
          </w:p>
        </w:tc>
      </w:tr>
      <w:tr>
        <w:trPr>
          <w:trHeight w:val="313" w:hRule="exact"/>
        </w:trPr>
        <w:tc>
          <w:tcPr>
            <w:tcW w:w="3241" w:type="dxa"/>
            <w:tcBorders>
              <w:top w:val="single" w:sz="4" w:space="0" w:color="000000"/>
              <w:left w:val="nil" w:sz="6" w:space="0" w:color="auto"/>
              <w:bottom w:val="single" w:sz="17"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2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0"/>
              <w:ind w:right="101"/>
              <w:jc w:val="right"/>
              <w:rPr>
                <w:rFonts w:ascii="Arial Narrow" w:hAnsi="Arial Narrow" w:cs="Arial Narrow" w:eastAsia="Arial Narrow" w:hint="default"/>
                <w:sz w:val="21"/>
                <w:szCs w:val="21"/>
              </w:rPr>
            </w:pPr>
            <w:r>
              <w:rPr>
                <w:rFonts w:ascii="Arial Narrow"/>
                <w:b/>
                <w:spacing w:val="-1"/>
                <w:sz w:val="21"/>
              </w:rPr>
              <w:t>55,351,485.75</w:t>
            </w:r>
            <w:r>
              <w:rPr>
                <w:rFonts w:ascii="Arial Narrow"/>
                <w:spacing w:val="-1"/>
                <w:sz w:val="21"/>
              </w:rPr>
            </w:r>
          </w:p>
        </w:tc>
        <w:tc>
          <w:tcPr>
            <w:tcW w:w="166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0"/>
              <w:ind w:right="100"/>
              <w:jc w:val="right"/>
              <w:rPr>
                <w:rFonts w:ascii="Arial Narrow" w:hAnsi="Arial Narrow" w:cs="Arial Narrow" w:eastAsia="Arial Narrow" w:hint="default"/>
                <w:sz w:val="21"/>
                <w:szCs w:val="21"/>
              </w:rPr>
            </w:pPr>
            <w:r>
              <w:rPr>
                <w:rFonts w:ascii="Arial Narrow"/>
                <w:b/>
                <w:spacing w:val="-1"/>
                <w:sz w:val="21"/>
              </w:rPr>
              <w:t>110,444,746.07</w:t>
            </w:r>
            <w:r>
              <w:rPr>
                <w:rFonts w:ascii="Arial Narrow"/>
                <w:spacing w:val="-1"/>
                <w:sz w:val="21"/>
              </w:rPr>
            </w:r>
          </w:p>
        </w:tc>
        <w:tc>
          <w:tcPr>
            <w:tcW w:w="1907"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42"/>
              <w:ind w:right="106"/>
              <w:jc w:val="right"/>
              <w:rPr>
                <w:rFonts w:ascii="Arial Narrow" w:hAnsi="Arial Narrow" w:cs="Arial Narrow" w:eastAsia="Arial Narrow" w:hint="default"/>
                <w:sz w:val="21"/>
                <w:szCs w:val="21"/>
              </w:rPr>
            </w:pPr>
            <w:r>
              <w:rPr>
                <w:rFonts w:ascii="Arial Narrow"/>
                <w:b/>
                <w:spacing w:val="-1"/>
                <w:sz w:val="21"/>
              </w:rPr>
              <w:t>34,575,576.47</w:t>
            </w:r>
            <w:r>
              <w:rPr>
                <w:rFonts w:ascii="Arial Narrow"/>
                <w:spacing w:val="-1"/>
                <w:sz w:val="21"/>
              </w:rPr>
            </w:r>
          </w:p>
        </w:tc>
      </w:tr>
    </w:tbl>
    <w:p>
      <w:pPr>
        <w:spacing w:before="84"/>
        <w:ind w:left="760" w:right="254"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1"/>
          <w:sz w:val="22"/>
          <w:szCs w:val="22"/>
        </w:rPr>
        <w:t> </w:t>
      </w:r>
      <w:r>
        <w:rPr>
          <w:rFonts w:ascii="宋体" w:hAnsi="宋体" w:cs="宋体" w:eastAsia="宋体" w:hint="default"/>
          <w:sz w:val="22"/>
          <w:szCs w:val="22"/>
        </w:rPr>
        <w:t>政府补助明细</w:t>
      </w:r>
    </w:p>
    <w:p>
      <w:pPr>
        <w:spacing w:line="240" w:lineRule="auto" w:before="7"/>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3199"/>
        <w:gridCol w:w="1901"/>
        <w:gridCol w:w="1639"/>
        <w:gridCol w:w="1998"/>
      </w:tblGrid>
      <w:tr>
        <w:trPr>
          <w:trHeight w:val="328" w:hRule="exact"/>
        </w:trPr>
        <w:tc>
          <w:tcPr>
            <w:tcW w:w="3199" w:type="dxa"/>
            <w:tcBorders>
              <w:top w:val="single" w:sz="17"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01" w:type="dxa"/>
            <w:tcBorders>
              <w:top w:val="single" w:sz="17" w:space="0" w:color="000000"/>
              <w:left w:val="single" w:sz="4" w:space="0" w:color="000000"/>
              <w:bottom w:val="single" w:sz="4" w:space="0" w:color="000000"/>
              <w:right w:val="single" w:sz="4" w:space="0" w:color="000000"/>
            </w:tcBorders>
          </w:tcPr>
          <w:p>
            <w:pPr>
              <w:pStyle w:val="TableParagraph"/>
              <w:spacing w:line="255" w:lineRule="exact"/>
              <w:ind w:left="523"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639" w:type="dxa"/>
            <w:tcBorders>
              <w:top w:val="single" w:sz="17" w:space="0" w:color="000000"/>
              <w:left w:val="single" w:sz="4" w:space="0" w:color="000000"/>
              <w:bottom w:val="single" w:sz="4" w:space="0" w:color="000000"/>
              <w:right w:val="single" w:sz="4" w:space="0" w:color="000000"/>
            </w:tcBorders>
          </w:tcPr>
          <w:p>
            <w:pPr>
              <w:pStyle w:val="TableParagraph"/>
              <w:spacing w:line="255" w:lineRule="exact"/>
              <w:ind w:left="392"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c>
          <w:tcPr>
            <w:tcW w:w="1998" w:type="dxa"/>
            <w:tcBorders>
              <w:top w:val="single" w:sz="17" w:space="0" w:color="000000"/>
              <w:left w:val="single" w:sz="4" w:space="0" w:color="000000"/>
              <w:bottom w:val="single" w:sz="4" w:space="0" w:color="000000"/>
              <w:right w:val="nil" w:sz="6" w:space="0" w:color="auto"/>
            </w:tcBorders>
          </w:tcPr>
          <w:p>
            <w:pPr>
              <w:pStyle w:val="TableParagraph"/>
              <w:spacing w:line="255" w:lineRule="exact"/>
              <w:ind w:right="4"/>
              <w:jc w:val="center"/>
              <w:rPr>
                <w:rFonts w:ascii="宋体" w:hAnsi="宋体" w:cs="宋体" w:eastAsia="宋体" w:hint="default"/>
                <w:sz w:val="21"/>
                <w:szCs w:val="21"/>
              </w:rPr>
            </w:pPr>
            <w:r>
              <w:rPr>
                <w:rFonts w:ascii="宋体" w:hAnsi="宋体" w:cs="宋体" w:eastAsia="宋体" w:hint="default"/>
                <w:b/>
                <w:bCs/>
                <w:sz w:val="21"/>
                <w:szCs w:val="21"/>
              </w:rPr>
              <w:t>来源和依据</w:t>
            </w:r>
            <w:r>
              <w:rPr>
                <w:rFonts w:ascii="宋体" w:hAnsi="宋体" w:cs="宋体" w:eastAsia="宋体" w:hint="default"/>
                <w:sz w:val="21"/>
                <w:szCs w:val="21"/>
              </w:rPr>
            </w:r>
          </w:p>
        </w:tc>
      </w:tr>
      <w:tr>
        <w:trPr>
          <w:trHeight w:val="334" w:hRule="exact"/>
        </w:trPr>
        <w:tc>
          <w:tcPr>
            <w:tcW w:w="3199" w:type="dxa"/>
            <w:tcBorders>
              <w:top w:val="single" w:sz="4" w:space="0" w:color="000000"/>
              <w:left w:val="nil" w:sz="6" w:space="0" w:color="auto"/>
              <w:bottom w:val="single" w:sz="4" w:space="0" w:color="000000"/>
              <w:right w:val="single" w:sz="4" w:space="0" w:color="000000"/>
            </w:tcBorders>
          </w:tcPr>
          <w:p>
            <w:pPr>
              <w:pStyle w:val="TableParagraph"/>
              <w:spacing w:line="266" w:lineRule="exact"/>
              <w:ind w:left="122" w:right="0"/>
              <w:jc w:val="left"/>
              <w:rPr>
                <w:rFonts w:ascii="宋体" w:hAnsi="宋体" w:cs="宋体" w:eastAsia="宋体" w:hint="default"/>
                <w:sz w:val="21"/>
                <w:szCs w:val="21"/>
              </w:rPr>
            </w:pPr>
            <w:r>
              <w:rPr>
                <w:rFonts w:ascii="宋体" w:hAnsi="宋体" w:cs="宋体" w:eastAsia="宋体" w:hint="default"/>
                <w:sz w:val="21"/>
                <w:szCs w:val="21"/>
              </w:rPr>
              <w:t>增值税返还</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Arial Narrow" w:hAnsi="Arial Narrow" w:cs="Arial Narrow" w:eastAsia="Arial Narrow" w:hint="default"/>
                <w:sz w:val="21"/>
                <w:szCs w:val="21"/>
              </w:rPr>
            </w:pPr>
            <w:r>
              <w:rPr>
                <w:rFonts w:ascii="Arial Narrow"/>
                <w:spacing w:val="-1"/>
                <w:sz w:val="21"/>
              </w:rPr>
              <w:t>20,775,909.28</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Arial Narrow" w:hAnsi="Arial Narrow" w:cs="Arial Narrow" w:eastAsia="Arial Narrow" w:hint="default"/>
                <w:sz w:val="21"/>
                <w:szCs w:val="21"/>
              </w:rPr>
            </w:pPr>
            <w:r>
              <w:rPr>
                <w:rFonts w:ascii="Arial Narrow"/>
                <w:spacing w:val="-1"/>
                <w:sz w:val="21"/>
              </w:rPr>
              <w:t>61,841,880.33</w:t>
            </w:r>
          </w:p>
        </w:tc>
        <w:tc>
          <w:tcPr>
            <w:tcW w:w="1998" w:type="dxa"/>
            <w:tcBorders>
              <w:top w:val="single" w:sz="4" w:space="0" w:color="000000"/>
              <w:left w:val="single" w:sz="4" w:space="0" w:color="000000"/>
              <w:bottom w:val="single" w:sz="4" w:space="0" w:color="000000"/>
              <w:right w:val="nil" w:sz="6" w:space="0" w:color="auto"/>
            </w:tcBorders>
          </w:tcPr>
          <w:p>
            <w:pPr>
              <w:pStyle w:val="TableParagraph"/>
              <w:spacing w:line="266" w:lineRule="exact"/>
              <w:ind w:right="5"/>
              <w:jc w:val="center"/>
              <w:rPr>
                <w:rFonts w:ascii="宋体" w:hAnsi="宋体" w:cs="宋体" w:eastAsia="宋体" w:hint="default"/>
                <w:sz w:val="21"/>
                <w:szCs w:val="21"/>
              </w:rPr>
            </w:pPr>
            <w:r>
              <w:rPr>
                <w:rFonts w:ascii="宋体" w:hAnsi="宋体" w:cs="宋体" w:eastAsia="宋体" w:hint="default"/>
                <w:sz w:val="21"/>
                <w:szCs w:val="21"/>
              </w:rPr>
              <w:t>注释</w:t>
            </w:r>
          </w:p>
        </w:tc>
      </w:tr>
      <w:tr>
        <w:trPr>
          <w:trHeight w:val="295" w:hRule="exact"/>
        </w:trPr>
        <w:tc>
          <w:tcPr>
            <w:tcW w:w="3199"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营业税返还</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Arial Narrow" w:hAnsi="Arial Narrow" w:cs="Arial Narrow" w:eastAsia="Arial Narrow" w:hint="default"/>
                <w:sz w:val="21"/>
                <w:szCs w:val="21"/>
              </w:rPr>
            </w:pPr>
            <w:r>
              <w:rPr>
                <w:rFonts w:ascii="Arial Narrow"/>
                <w:spacing w:val="-1"/>
                <w:sz w:val="21"/>
              </w:rPr>
              <w:t>127,970.86</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Arial Narrow" w:hAnsi="Arial Narrow" w:cs="Arial Narrow" w:eastAsia="Arial Narrow" w:hint="default"/>
                <w:sz w:val="21"/>
                <w:szCs w:val="21"/>
              </w:rPr>
            </w:pPr>
            <w:r>
              <w:rPr>
                <w:rFonts w:ascii="Arial Narrow"/>
                <w:spacing w:val="-1"/>
                <w:sz w:val="21"/>
              </w:rPr>
              <w:t>644,622.66</w:t>
            </w:r>
          </w:p>
        </w:tc>
        <w:tc>
          <w:tcPr>
            <w:tcW w:w="1998"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3199"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三项经费</w:t>
            </w:r>
          </w:p>
        </w:tc>
        <w:tc>
          <w:tcPr>
            <w:tcW w:w="190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3199"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扶持企业发展资金</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Narrow" w:hAnsi="Arial Narrow" w:cs="Arial Narrow" w:eastAsia="Arial Narrow" w:hint="default"/>
                <w:sz w:val="21"/>
                <w:szCs w:val="21"/>
              </w:rPr>
            </w:pPr>
            <w:r>
              <w:rPr>
                <w:rFonts w:ascii="Arial Narrow"/>
                <w:spacing w:val="-1"/>
                <w:sz w:val="21"/>
              </w:rPr>
              <w:t>5,547,322.89</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9"/>
              <w:jc w:val="right"/>
              <w:rPr>
                <w:rFonts w:ascii="Arial Narrow" w:hAnsi="Arial Narrow" w:cs="Arial Narrow" w:eastAsia="Arial Narrow" w:hint="default"/>
                <w:sz w:val="21"/>
                <w:szCs w:val="21"/>
              </w:rPr>
            </w:pPr>
            <w:r>
              <w:rPr>
                <w:rFonts w:ascii="Arial Narrow"/>
                <w:spacing w:val="-1"/>
                <w:sz w:val="21"/>
              </w:rPr>
              <w:t>5,570,421.00</w:t>
            </w:r>
          </w:p>
        </w:tc>
        <w:tc>
          <w:tcPr>
            <w:tcW w:w="1998"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3199"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高新技术企业补助</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Arial Narrow" w:hAnsi="Arial Narrow" w:cs="Arial Narrow" w:eastAsia="Arial Narrow" w:hint="default"/>
                <w:sz w:val="21"/>
                <w:szCs w:val="21"/>
              </w:rPr>
            </w:pPr>
            <w:r>
              <w:rPr>
                <w:rFonts w:ascii="Arial Narrow"/>
                <w:spacing w:val="-1"/>
                <w:sz w:val="21"/>
              </w:rPr>
              <w:t>150,000.00</w:t>
            </w:r>
          </w:p>
        </w:tc>
        <w:tc>
          <w:tcPr>
            <w:tcW w:w="1639" w:type="dxa"/>
            <w:tcBorders>
              <w:top w:val="single" w:sz="4" w:space="0" w:color="000000"/>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3199"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科技企业财政专项补贴</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Arial Narrow" w:hAnsi="Arial Narrow" w:cs="Arial Narrow" w:eastAsia="Arial Narrow" w:hint="default"/>
                <w:sz w:val="21"/>
                <w:szCs w:val="21"/>
              </w:rPr>
            </w:pPr>
            <w:r>
              <w:rPr>
                <w:rFonts w:ascii="Arial Narrow"/>
                <w:spacing w:val="-1"/>
                <w:sz w:val="21"/>
              </w:rPr>
              <w:t>1,319,000.00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Arial Narrow" w:hAnsi="Arial Narrow" w:cs="Arial Narrow" w:eastAsia="Arial Narrow" w:hint="default"/>
                <w:sz w:val="21"/>
                <w:szCs w:val="21"/>
              </w:rPr>
            </w:pPr>
            <w:r>
              <w:rPr>
                <w:rFonts w:ascii="Arial Narrow"/>
                <w:spacing w:val="-1"/>
                <w:sz w:val="21"/>
              </w:rPr>
              <w:t>954,000.00</w:t>
            </w:r>
          </w:p>
        </w:tc>
        <w:tc>
          <w:tcPr>
            <w:tcW w:w="1998"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3199"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财政补助金</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Arial Narrow" w:hAnsi="Arial Narrow" w:cs="Arial Narrow" w:eastAsia="Arial Narrow" w:hint="default"/>
                <w:sz w:val="21"/>
                <w:szCs w:val="21"/>
              </w:rPr>
            </w:pPr>
            <w:r>
              <w:rPr>
                <w:rFonts w:ascii="Arial Narrow"/>
                <w:spacing w:val="-1"/>
                <w:sz w:val="21"/>
              </w:rPr>
              <w:t>14,268,129.00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Arial Narrow" w:hAnsi="Arial Narrow" w:cs="Arial Narrow" w:eastAsia="Arial Narrow" w:hint="default"/>
                <w:sz w:val="21"/>
                <w:szCs w:val="21"/>
              </w:rPr>
            </w:pPr>
            <w:r>
              <w:rPr>
                <w:rFonts w:ascii="Arial Narrow"/>
                <w:spacing w:val="-1"/>
                <w:sz w:val="21"/>
              </w:rPr>
              <w:t>6,580,899.90</w:t>
            </w:r>
          </w:p>
        </w:tc>
        <w:tc>
          <w:tcPr>
            <w:tcW w:w="1998"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3199"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Arial Narrow" w:hAnsi="Arial Narrow" w:cs="Arial Narrow" w:eastAsia="Arial Narrow" w:hint="default"/>
                <w:sz w:val="21"/>
                <w:szCs w:val="21"/>
              </w:rPr>
            </w:pPr>
            <w:r>
              <w:rPr>
                <w:rFonts w:ascii="Arial Narrow"/>
                <w:spacing w:val="-1"/>
                <w:sz w:val="21"/>
              </w:rPr>
              <w:t>2,464,032.42</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Arial Narrow" w:hAnsi="Arial Narrow" w:cs="Arial Narrow" w:eastAsia="Arial Narrow" w:hint="default"/>
                <w:sz w:val="21"/>
                <w:szCs w:val="21"/>
              </w:rPr>
            </w:pPr>
            <w:r>
              <w:rPr>
                <w:rFonts w:ascii="Arial Narrow"/>
                <w:spacing w:val="-1"/>
                <w:sz w:val="21"/>
              </w:rPr>
              <w:t>420,858.69</w:t>
            </w:r>
          </w:p>
        </w:tc>
        <w:tc>
          <w:tcPr>
            <w:tcW w:w="1998" w:type="dxa"/>
            <w:tcBorders>
              <w:top w:val="single" w:sz="4" w:space="0" w:color="000000"/>
              <w:left w:val="single" w:sz="4" w:space="0" w:color="000000"/>
              <w:bottom w:val="single" w:sz="4" w:space="0" w:color="000000"/>
              <w:right w:val="nil" w:sz="6" w:space="0" w:color="auto"/>
            </w:tcBorders>
          </w:tcPr>
          <w:p>
            <w:pPr/>
          </w:p>
        </w:tc>
      </w:tr>
      <w:tr>
        <w:trPr>
          <w:trHeight w:val="313" w:hRule="exact"/>
        </w:trPr>
        <w:tc>
          <w:tcPr>
            <w:tcW w:w="3199" w:type="dxa"/>
            <w:tcBorders>
              <w:top w:val="single" w:sz="4" w:space="0" w:color="000000"/>
              <w:left w:val="nil" w:sz="6" w:space="0" w:color="auto"/>
              <w:bottom w:val="single" w:sz="17"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0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9"/>
              <w:ind w:right="101"/>
              <w:jc w:val="right"/>
              <w:rPr>
                <w:rFonts w:ascii="Arial Narrow" w:hAnsi="Arial Narrow" w:cs="Arial Narrow" w:eastAsia="Arial Narrow" w:hint="default"/>
                <w:sz w:val="21"/>
                <w:szCs w:val="21"/>
              </w:rPr>
            </w:pPr>
            <w:r>
              <w:rPr>
                <w:rFonts w:ascii="Arial Narrow"/>
                <w:b/>
                <w:spacing w:val="-1"/>
                <w:sz w:val="21"/>
              </w:rPr>
              <w:t>44,652,364.45</w:t>
            </w:r>
            <w:r>
              <w:rPr>
                <w:rFonts w:ascii="Arial Narrow"/>
                <w:spacing w:val="-1"/>
                <w:sz w:val="21"/>
              </w:rPr>
            </w:r>
          </w:p>
        </w:tc>
        <w:tc>
          <w:tcPr>
            <w:tcW w:w="163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9"/>
              <w:ind w:right="100"/>
              <w:jc w:val="right"/>
              <w:rPr>
                <w:rFonts w:ascii="Arial Narrow" w:hAnsi="Arial Narrow" w:cs="Arial Narrow" w:eastAsia="Arial Narrow" w:hint="default"/>
                <w:sz w:val="21"/>
                <w:szCs w:val="21"/>
              </w:rPr>
            </w:pPr>
            <w:r>
              <w:rPr>
                <w:rFonts w:ascii="Arial Narrow"/>
                <w:b/>
                <w:spacing w:val="-1"/>
                <w:sz w:val="21"/>
              </w:rPr>
              <w:t>76,012,682.58</w:t>
            </w:r>
            <w:r>
              <w:rPr>
                <w:rFonts w:ascii="Arial Narrow"/>
                <w:spacing w:val="-1"/>
                <w:sz w:val="21"/>
              </w:rPr>
            </w:r>
          </w:p>
        </w:tc>
        <w:tc>
          <w:tcPr>
            <w:tcW w:w="1998" w:type="dxa"/>
            <w:tcBorders>
              <w:top w:val="single" w:sz="4" w:space="0" w:color="000000"/>
              <w:left w:val="single" w:sz="4" w:space="0" w:color="000000"/>
              <w:bottom w:val="single" w:sz="17" w:space="0" w:color="000000"/>
              <w:right w:val="nil" w:sz="6" w:space="0" w:color="auto"/>
            </w:tcBorders>
          </w:tcPr>
          <w:p>
            <w:pPr/>
          </w:p>
        </w:tc>
      </w:tr>
    </w:tbl>
    <w:p>
      <w:pPr>
        <w:spacing w:line="240" w:lineRule="auto" w:before="1"/>
        <w:rPr>
          <w:rFonts w:ascii="宋体" w:hAnsi="宋体" w:cs="宋体" w:eastAsia="宋体" w:hint="default"/>
          <w:sz w:val="9"/>
          <w:szCs w:val="9"/>
        </w:rPr>
      </w:pPr>
    </w:p>
    <w:p>
      <w:pPr>
        <w:spacing w:before="31"/>
        <w:ind w:left="664" w:right="254" w:firstLine="0"/>
        <w:jc w:val="left"/>
        <w:rPr>
          <w:rFonts w:ascii="宋体" w:hAnsi="宋体" w:cs="宋体" w:eastAsia="宋体" w:hint="default"/>
          <w:sz w:val="22"/>
          <w:szCs w:val="22"/>
        </w:rPr>
      </w:pPr>
      <w:r>
        <w:rPr>
          <w:rFonts w:ascii="宋体" w:hAnsi="宋体" w:cs="宋体" w:eastAsia="宋体" w:hint="default"/>
          <w:sz w:val="22"/>
          <w:szCs w:val="22"/>
        </w:rPr>
        <w:t>注释：增值税返还</w:t>
      </w:r>
    </w:p>
    <w:p>
      <w:pPr>
        <w:spacing w:line="283" w:lineRule="auto" w:before="176"/>
        <w:ind w:left="261" w:right="252" w:firstLine="440"/>
        <w:jc w:val="both"/>
        <w:rPr>
          <w:rFonts w:ascii="宋体" w:hAnsi="宋体" w:cs="宋体" w:eastAsia="宋体" w:hint="default"/>
          <w:sz w:val="22"/>
          <w:szCs w:val="22"/>
        </w:rPr>
      </w:pPr>
      <w:r>
        <w:rPr>
          <w:rFonts w:ascii="宋体" w:hAnsi="宋体" w:cs="宋体" w:eastAsia="宋体" w:hint="default"/>
          <w:spacing w:val="-2"/>
          <w:sz w:val="22"/>
          <w:szCs w:val="22"/>
        </w:rPr>
        <w:t>本公司及本公司之子公司北京航天金盾科技有限公司、航天信息系统工程（北京）有</w:t>
      </w:r>
      <w:r>
        <w:rPr>
          <w:rFonts w:ascii="宋体" w:hAnsi="宋体" w:cs="宋体" w:eastAsia="宋体" w:hint="default"/>
          <w:w w:val="99"/>
          <w:sz w:val="22"/>
          <w:szCs w:val="22"/>
        </w:rPr>
        <w:t> </w:t>
      </w:r>
      <w:r>
        <w:rPr>
          <w:rFonts w:ascii="宋体" w:hAnsi="宋体" w:cs="宋体" w:eastAsia="宋体" w:hint="default"/>
          <w:spacing w:val="-2"/>
          <w:sz w:val="22"/>
          <w:szCs w:val="22"/>
        </w:rPr>
        <w:t>限公司、北京航天金税技术有限公司、北京航天在线网络科技有限公司、华迪计算机集团</w:t>
      </w:r>
      <w:r>
        <w:rPr>
          <w:rFonts w:ascii="宋体" w:hAnsi="宋体" w:cs="宋体" w:eastAsia="宋体" w:hint="default"/>
          <w:w w:val="99"/>
          <w:sz w:val="22"/>
          <w:szCs w:val="22"/>
        </w:rPr>
        <w:t> </w:t>
      </w:r>
      <w:r>
        <w:rPr>
          <w:rFonts w:ascii="宋体" w:hAnsi="宋体" w:cs="宋体" w:eastAsia="宋体" w:hint="default"/>
          <w:sz w:val="22"/>
          <w:szCs w:val="22"/>
        </w:rPr>
        <w:t>有限公司，根据国家税务总局财税[2000]18</w:t>
      </w:r>
      <w:r>
        <w:rPr>
          <w:rFonts w:ascii="宋体" w:hAnsi="宋体" w:cs="宋体" w:eastAsia="宋体" w:hint="default"/>
          <w:spacing w:val="24"/>
          <w:sz w:val="22"/>
          <w:szCs w:val="22"/>
        </w:rPr>
        <w:t> </w:t>
      </w:r>
      <w:r>
        <w:rPr>
          <w:rFonts w:ascii="宋体" w:hAnsi="宋体" w:cs="宋体" w:eastAsia="宋体" w:hint="default"/>
          <w:sz w:val="22"/>
          <w:szCs w:val="22"/>
        </w:rPr>
        <w:t>号《鼓励软件产业和集成电路产业发展的若</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pacing w:val="-2"/>
          <w:sz w:val="22"/>
          <w:szCs w:val="22"/>
        </w:rPr>
        <w:t>干政策》及北京市海淀区国家税务局《软件产品即征即退审核确认表》，本期收到税务机</w:t>
      </w:r>
      <w:r>
        <w:rPr>
          <w:rFonts w:ascii="宋体" w:hAnsi="宋体" w:cs="宋体" w:eastAsia="宋体" w:hint="default"/>
          <w:w w:val="99"/>
          <w:sz w:val="22"/>
          <w:szCs w:val="22"/>
        </w:rPr>
        <w:t> </w:t>
      </w:r>
      <w:r>
        <w:rPr>
          <w:rFonts w:ascii="宋体" w:hAnsi="宋体" w:cs="宋体" w:eastAsia="宋体" w:hint="default"/>
          <w:sz w:val="22"/>
          <w:szCs w:val="22"/>
        </w:rPr>
        <w:t>关增值税退税 6,768,017.59</w:t>
      </w:r>
      <w:r>
        <w:rPr>
          <w:rFonts w:ascii="宋体" w:hAnsi="宋体" w:cs="宋体" w:eastAsia="宋体" w:hint="default"/>
          <w:spacing w:val="-10"/>
          <w:sz w:val="22"/>
          <w:szCs w:val="22"/>
        </w:rPr>
        <w:t> </w:t>
      </w:r>
      <w:r>
        <w:rPr>
          <w:rFonts w:ascii="宋体" w:hAnsi="宋体" w:cs="宋体" w:eastAsia="宋体" w:hint="default"/>
          <w:sz w:val="22"/>
          <w:szCs w:val="22"/>
        </w:rPr>
        <w:t>元。</w:t>
      </w:r>
    </w:p>
    <w:p>
      <w:pPr>
        <w:spacing w:line="283" w:lineRule="auto" w:before="133"/>
        <w:ind w:left="261" w:right="253" w:firstLine="440"/>
        <w:jc w:val="both"/>
        <w:rPr>
          <w:rFonts w:ascii="宋体" w:hAnsi="宋体" w:cs="宋体" w:eastAsia="宋体" w:hint="default"/>
          <w:sz w:val="22"/>
          <w:szCs w:val="22"/>
        </w:rPr>
      </w:pPr>
      <w:r>
        <w:rPr>
          <w:rFonts w:ascii="宋体" w:hAnsi="宋体" w:cs="宋体" w:eastAsia="宋体" w:hint="default"/>
          <w:spacing w:val="-2"/>
          <w:sz w:val="22"/>
          <w:szCs w:val="22"/>
        </w:rPr>
        <w:t>本公司之子公司湖南航天信息有限公司、辽宁航天信息有限公司、江苏爱信诺航天信</w:t>
      </w:r>
      <w:r>
        <w:rPr>
          <w:rFonts w:ascii="宋体" w:hAnsi="宋体" w:cs="宋体" w:eastAsia="宋体" w:hint="default"/>
          <w:w w:val="99"/>
          <w:sz w:val="22"/>
          <w:szCs w:val="22"/>
        </w:rPr>
        <w:t> </w:t>
      </w:r>
      <w:r>
        <w:rPr>
          <w:rFonts w:ascii="宋体" w:hAnsi="宋体" w:cs="宋体" w:eastAsia="宋体" w:hint="default"/>
          <w:spacing w:val="-2"/>
          <w:sz w:val="22"/>
          <w:szCs w:val="22"/>
        </w:rPr>
        <w:t>息科技有限公司、大连航天金穗科技有限公司、江苏航天信息有限公司、湖南航天卫星通</w:t>
      </w:r>
      <w:r>
        <w:rPr>
          <w:rFonts w:ascii="宋体" w:hAnsi="宋体" w:cs="宋体" w:eastAsia="宋体" w:hint="default"/>
          <w:w w:val="99"/>
          <w:sz w:val="22"/>
          <w:szCs w:val="22"/>
        </w:rPr>
        <w:t> </w:t>
      </w:r>
      <w:r>
        <w:rPr>
          <w:rFonts w:ascii="宋体" w:hAnsi="宋体" w:cs="宋体" w:eastAsia="宋体" w:hint="default"/>
          <w:spacing w:val="-2"/>
          <w:sz w:val="22"/>
          <w:szCs w:val="22"/>
        </w:rPr>
        <w:t>信科技有限公司、内蒙古航天信息有限公司、广西航天信息技术有限公司、浙江爱信诺航</w:t>
      </w:r>
      <w:r>
        <w:rPr>
          <w:rFonts w:ascii="宋体" w:hAnsi="宋体" w:cs="宋体" w:eastAsia="宋体" w:hint="default"/>
          <w:w w:val="99"/>
          <w:sz w:val="22"/>
          <w:szCs w:val="22"/>
        </w:rPr>
        <w:t> </w:t>
      </w:r>
      <w:r>
        <w:rPr>
          <w:rFonts w:ascii="宋体" w:hAnsi="宋体" w:cs="宋体" w:eastAsia="宋体" w:hint="default"/>
          <w:spacing w:val="-2"/>
          <w:sz w:val="22"/>
          <w:szCs w:val="22"/>
        </w:rPr>
        <w:t>天信息有限公司、上海爱信诺航天信息有限公司、上海爱信诺航芯电子科技有限公司、安</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徽航天信息科技有限公司，根据国家税务总局财税[2000]18</w:t>
      </w:r>
      <w:r>
        <w:rPr>
          <w:rFonts w:ascii="宋体" w:hAnsi="宋体" w:cs="宋体" w:eastAsia="宋体" w:hint="default"/>
          <w:spacing w:val="25"/>
          <w:sz w:val="22"/>
          <w:szCs w:val="22"/>
        </w:rPr>
        <w:t> </w:t>
      </w:r>
      <w:r>
        <w:rPr>
          <w:rFonts w:ascii="宋体" w:hAnsi="宋体" w:cs="宋体" w:eastAsia="宋体" w:hint="default"/>
          <w:sz w:val="22"/>
          <w:szCs w:val="22"/>
        </w:rPr>
        <w:t>号《鼓励软件产业和集成电</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路产业发展的若干政策》，本期取得增值税退税</w:t>
      </w:r>
      <w:r>
        <w:rPr>
          <w:rFonts w:ascii="宋体" w:hAnsi="宋体" w:cs="宋体" w:eastAsia="宋体" w:hint="default"/>
          <w:spacing w:val="-63"/>
          <w:sz w:val="22"/>
          <w:szCs w:val="22"/>
        </w:rPr>
        <w:t> </w:t>
      </w:r>
      <w:r>
        <w:rPr>
          <w:rFonts w:ascii="宋体" w:hAnsi="宋体" w:cs="宋体" w:eastAsia="宋体" w:hint="default"/>
          <w:sz w:val="22"/>
          <w:szCs w:val="22"/>
        </w:rPr>
        <w:t>14,007,891.69</w:t>
      </w:r>
      <w:r>
        <w:rPr>
          <w:rFonts w:ascii="宋体" w:hAnsi="宋体" w:cs="宋体" w:eastAsia="宋体" w:hint="default"/>
          <w:spacing w:val="-63"/>
          <w:sz w:val="22"/>
          <w:szCs w:val="22"/>
        </w:rPr>
        <w:t> </w:t>
      </w:r>
      <w:r>
        <w:rPr>
          <w:rFonts w:ascii="宋体" w:hAnsi="宋体" w:cs="宋体" w:eastAsia="宋体" w:hint="default"/>
          <w:sz w:val="22"/>
          <w:szCs w:val="22"/>
        </w:rPr>
        <w:t>元。</w:t>
      </w:r>
    </w:p>
    <w:p>
      <w:pPr>
        <w:spacing w:line="283" w:lineRule="auto" w:before="133"/>
        <w:ind w:left="261" w:right="253" w:firstLine="440"/>
        <w:jc w:val="both"/>
        <w:rPr>
          <w:rFonts w:ascii="宋体" w:hAnsi="宋体" w:cs="宋体" w:eastAsia="宋体" w:hint="default"/>
          <w:sz w:val="22"/>
          <w:szCs w:val="22"/>
        </w:rPr>
      </w:pPr>
      <w:r>
        <w:rPr>
          <w:rFonts w:ascii="宋体" w:hAnsi="宋体" w:cs="宋体" w:eastAsia="宋体" w:hint="default"/>
          <w:spacing w:val="-2"/>
          <w:sz w:val="22"/>
          <w:szCs w:val="22"/>
        </w:rPr>
        <w:t>本期由于国家增值税退税政策调整，增值税退税实施细则颁布较迟，本公司本部及部</w:t>
      </w:r>
      <w:r>
        <w:rPr>
          <w:rFonts w:ascii="宋体" w:hAnsi="宋体" w:cs="宋体" w:eastAsia="宋体" w:hint="default"/>
          <w:w w:val="99"/>
          <w:sz w:val="22"/>
          <w:szCs w:val="22"/>
        </w:rPr>
        <w:t> </w:t>
      </w:r>
      <w:r>
        <w:rPr>
          <w:rFonts w:ascii="宋体" w:hAnsi="宋体" w:cs="宋体" w:eastAsia="宋体" w:hint="default"/>
          <w:sz w:val="22"/>
          <w:szCs w:val="22"/>
        </w:rPr>
        <w:t>分子公司尚未收到增值税退税，导致增值税退税收入同比减少</w:t>
      </w:r>
      <w:r>
        <w:rPr>
          <w:rFonts w:ascii="宋体" w:hAnsi="宋体" w:cs="宋体" w:eastAsia="宋体" w:hint="default"/>
          <w:spacing w:val="-65"/>
          <w:sz w:val="22"/>
          <w:szCs w:val="22"/>
        </w:rPr>
        <w:t> </w:t>
      </w:r>
      <w:r>
        <w:rPr>
          <w:rFonts w:ascii="宋体" w:hAnsi="宋体" w:cs="宋体" w:eastAsia="宋体" w:hint="default"/>
          <w:sz w:val="22"/>
          <w:szCs w:val="22"/>
        </w:rPr>
        <w:t>41,065,971.05</w:t>
      </w:r>
      <w:r>
        <w:rPr>
          <w:rFonts w:ascii="宋体" w:hAnsi="宋体" w:cs="宋体" w:eastAsia="宋体" w:hint="default"/>
          <w:spacing w:val="-65"/>
          <w:sz w:val="22"/>
          <w:szCs w:val="22"/>
        </w:rPr>
        <w:t> </w:t>
      </w:r>
      <w:r>
        <w:rPr>
          <w:rFonts w:ascii="宋体" w:hAnsi="宋体" w:cs="宋体" w:eastAsia="宋体" w:hint="default"/>
          <w:sz w:val="22"/>
          <w:szCs w:val="22"/>
        </w:rPr>
        <w:t>元。</w:t>
      </w:r>
    </w:p>
    <w:p>
      <w:pPr>
        <w:spacing w:line="240" w:lineRule="auto" w:before="4"/>
        <w:rPr>
          <w:rFonts w:ascii="宋体" w:hAnsi="宋体" w:cs="宋体" w:eastAsia="宋体" w:hint="default"/>
          <w:sz w:val="15"/>
          <w:szCs w:val="15"/>
        </w:rPr>
      </w:pPr>
    </w:p>
    <w:p>
      <w:pPr>
        <w:spacing w:before="0"/>
        <w:ind w:left="661" w:right="254" w:firstLine="0"/>
        <w:jc w:val="left"/>
        <w:rPr>
          <w:rFonts w:ascii="宋体" w:hAnsi="宋体" w:cs="宋体" w:eastAsia="宋体" w:hint="default"/>
          <w:sz w:val="22"/>
          <w:szCs w:val="22"/>
        </w:rPr>
      </w:pPr>
      <w:r>
        <w:rPr>
          <w:rFonts w:ascii="宋体" w:hAnsi="宋体" w:cs="宋体" w:eastAsia="宋体" w:hint="default"/>
          <w:sz w:val="22"/>
          <w:szCs w:val="22"/>
        </w:rPr>
        <w:t>42.</w:t>
      </w:r>
      <w:r>
        <w:rPr>
          <w:rFonts w:ascii="宋体" w:hAnsi="宋体" w:cs="宋体" w:eastAsia="宋体" w:hint="default"/>
          <w:spacing w:val="-42"/>
          <w:sz w:val="22"/>
          <w:szCs w:val="22"/>
        </w:rPr>
        <w:t> </w:t>
      </w:r>
      <w:r>
        <w:rPr>
          <w:rFonts w:ascii="宋体" w:hAnsi="宋体" w:cs="宋体" w:eastAsia="宋体" w:hint="default"/>
          <w:sz w:val="22"/>
          <w:szCs w:val="22"/>
        </w:rPr>
        <w:t>营业外支出</w:t>
      </w:r>
    </w:p>
    <w:p>
      <w:pPr>
        <w:spacing w:after="0"/>
        <w:jc w:val="left"/>
        <w:rPr>
          <w:rFonts w:ascii="宋体" w:hAnsi="宋体" w:cs="宋体" w:eastAsia="宋体" w:hint="default"/>
          <w:sz w:val="22"/>
          <w:szCs w:val="22"/>
        </w:rPr>
        <w:sectPr>
          <w:pgSz w:w="11910" w:h="16840"/>
          <w:pgMar w:header="877" w:footer="865" w:top="1100" w:bottom="1060" w:left="1440" w:right="1440"/>
        </w:sectPr>
      </w:pPr>
    </w:p>
    <w:p>
      <w:pPr>
        <w:spacing w:line="240" w:lineRule="auto" w:before="11"/>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2922"/>
        <w:gridCol w:w="1901"/>
        <w:gridCol w:w="1900"/>
        <w:gridCol w:w="2015"/>
      </w:tblGrid>
      <w:tr>
        <w:trPr>
          <w:trHeight w:val="563" w:hRule="exact"/>
        </w:trPr>
        <w:tc>
          <w:tcPr>
            <w:tcW w:w="29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0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1"/>
              <w:ind w:left="525"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9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1"/>
              <w:ind w:left="524"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c>
          <w:tcPr>
            <w:tcW w:w="2015"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计入本年非经常性</w:t>
            </w:r>
            <w:r>
              <w:rPr>
                <w:rFonts w:ascii="宋体" w:hAnsi="宋体" w:cs="宋体" w:eastAsia="宋体" w:hint="default"/>
                <w:sz w:val="21"/>
                <w:szCs w:val="21"/>
              </w:rPr>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损益的金额</w:t>
            </w:r>
            <w:r>
              <w:rPr>
                <w:rFonts w:ascii="宋体" w:hAnsi="宋体" w:cs="宋体" w:eastAsia="宋体" w:hint="default"/>
                <w:sz w:val="21"/>
                <w:szCs w:val="21"/>
              </w:rPr>
            </w:r>
          </w:p>
        </w:tc>
      </w:tr>
      <w:tr>
        <w:trPr>
          <w:trHeight w:val="365"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非流动资产处置损失</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2,068,204.86</w:t>
            </w:r>
          </w:p>
        </w:tc>
        <w:tc>
          <w:tcPr>
            <w:tcW w:w="1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1,479,848.84</w:t>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spacing w:val="-1"/>
                <w:sz w:val="21"/>
              </w:rPr>
              <w:t>2,068,204.86</w:t>
            </w:r>
          </w:p>
        </w:tc>
      </w:tr>
      <w:tr>
        <w:trPr>
          <w:trHeight w:val="365"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2,068,204.86</w:t>
            </w:r>
          </w:p>
        </w:tc>
        <w:tc>
          <w:tcPr>
            <w:tcW w:w="1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1,437,876.34</w:t>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2,068,204.86</w:t>
            </w:r>
          </w:p>
        </w:tc>
      </w:tr>
      <w:tr>
        <w:trPr>
          <w:trHeight w:val="365"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752"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1901" w:type="dxa"/>
            <w:tcBorders>
              <w:top w:val="single" w:sz="2" w:space="0" w:color="000000"/>
              <w:left w:val="single" w:sz="2" w:space="0" w:color="000000"/>
              <w:bottom w:val="single" w:sz="2" w:space="0" w:color="000000"/>
              <w:right w:val="single" w:sz="2" w:space="0" w:color="000000"/>
            </w:tcBorders>
          </w:tcPr>
          <w:p>
            <w:pPr/>
          </w:p>
        </w:tc>
        <w:tc>
          <w:tcPr>
            <w:tcW w:w="1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41,972.50</w:t>
            </w:r>
          </w:p>
        </w:tc>
        <w:tc>
          <w:tcPr>
            <w:tcW w:w="2015"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公益性捐赠支出</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263,500.00</w:t>
            </w:r>
          </w:p>
        </w:tc>
        <w:tc>
          <w:tcPr>
            <w:tcW w:w="1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2,326,416.46</w:t>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263,500.00</w:t>
            </w:r>
          </w:p>
        </w:tc>
      </w:tr>
      <w:tr>
        <w:trPr>
          <w:trHeight w:val="365"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非常损失</w:t>
            </w:r>
          </w:p>
        </w:tc>
        <w:tc>
          <w:tcPr>
            <w:tcW w:w="1901" w:type="dxa"/>
            <w:tcBorders>
              <w:top w:val="single" w:sz="2" w:space="0" w:color="000000"/>
              <w:left w:val="single" w:sz="2" w:space="0" w:color="000000"/>
              <w:bottom w:val="single" w:sz="2" w:space="0" w:color="000000"/>
              <w:right w:val="single" w:sz="2" w:space="0" w:color="000000"/>
            </w:tcBorders>
          </w:tcPr>
          <w:p>
            <w:pPr/>
          </w:p>
        </w:tc>
        <w:tc>
          <w:tcPr>
            <w:tcW w:w="1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1,171,683.00</w:t>
            </w:r>
          </w:p>
        </w:tc>
        <w:tc>
          <w:tcPr>
            <w:tcW w:w="2015"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罚没支出</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951,658.98</w:t>
            </w:r>
          </w:p>
        </w:tc>
        <w:tc>
          <w:tcPr>
            <w:tcW w:w="1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801,176.76</w:t>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951,658.98</w:t>
            </w:r>
          </w:p>
        </w:tc>
      </w:tr>
      <w:tr>
        <w:trPr>
          <w:trHeight w:val="365"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盘亏损失</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18,121.18</w:t>
            </w:r>
          </w:p>
        </w:tc>
        <w:tc>
          <w:tcPr>
            <w:tcW w:w="1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201,140.70</w:t>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5"/>
              <w:jc w:val="right"/>
              <w:rPr>
                <w:rFonts w:ascii="Arial Narrow" w:hAnsi="Arial Narrow" w:cs="Arial Narrow" w:eastAsia="Arial Narrow" w:hint="default"/>
                <w:sz w:val="21"/>
                <w:szCs w:val="21"/>
              </w:rPr>
            </w:pPr>
            <w:r>
              <w:rPr>
                <w:rFonts w:ascii="Arial Narrow"/>
                <w:spacing w:val="-1"/>
                <w:sz w:val="21"/>
              </w:rPr>
              <w:t>18,121.18</w:t>
            </w:r>
          </w:p>
        </w:tc>
      </w:tr>
      <w:tr>
        <w:trPr>
          <w:trHeight w:val="365"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-11,978,356.44</w:t>
            </w:r>
          </w:p>
        </w:tc>
        <w:tc>
          <w:tcPr>
            <w:tcW w:w="1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455,242.63</w:t>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-11,978,356.44</w:t>
            </w:r>
          </w:p>
        </w:tc>
      </w:tr>
      <w:tr>
        <w:trPr>
          <w:trHeight w:val="365"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5,170,055.46</w:t>
            </w:r>
          </w:p>
        </w:tc>
        <w:tc>
          <w:tcPr>
            <w:tcW w:w="1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454,832.74</w:t>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5,170,055.46</w:t>
            </w:r>
          </w:p>
        </w:tc>
      </w:tr>
      <w:tr>
        <w:trPr>
          <w:trHeight w:val="378" w:hRule="exact"/>
        </w:trPr>
        <w:tc>
          <w:tcPr>
            <w:tcW w:w="29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b/>
                <w:spacing w:val="-1"/>
                <w:sz w:val="21"/>
              </w:rPr>
              <w:t>-3,506,815.96</w:t>
            </w:r>
            <w:r>
              <w:rPr>
                <w:rFonts w:ascii="Arial Narrow"/>
                <w:spacing w:val="-1"/>
                <w:sz w:val="21"/>
              </w:rPr>
            </w:r>
          </w:p>
        </w:tc>
        <w:tc>
          <w:tcPr>
            <w:tcW w:w="1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b/>
                <w:spacing w:val="-1"/>
                <w:sz w:val="21"/>
              </w:rPr>
              <w:t>6,890,341.13</w:t>
            </w:r>
            <w:r>
              <w:rPr>
                <w:rFonts w:ascii="Arial Narrow"/>
                <w:spacing w:val="-1"/>
                <w:sz w:val="21"/>
              </w:rPr>
            </w:r>
          </w:p>
        </w:tc>
        <w:tc>
          <w:tcPr>
            <w:tcW w:w="20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b/>
                <w:spacing w:val="-1"/>
                <w:sz w:val="21"/>
              </w:rPr>
              <w:t>-3,506,815.96</w:t>
            </w:r>
            <w:r>
              <w:rPr>
                <w:rFonts w:ascii="Arial Narrow"/>
                <w:spacing w:val="-1"/>
                <w:sz w:val="21"/>
              </w:rPr>
            </w:r>
          </w:p>
        </w:tc>
      </w:tr>
    </w:tbl>
    <w:p>
      <w:pPr>
        <w:spacing w:line="240" w:lineRule="auto" w:before="4"/>
        <w:rPr>
          <w:rFonts w:ascii="宋体" w:hAnsi="宋体" w:cs="宋体" w:eastAsia="宋体" w:hint="default"/>
          <w:sz w:val="18"/>
          <w:szCs w:val="18"/>
        </w:rPr>
      </w:pPr>
    </w:p>
    <w:p>
      <w:pPr>
        <w:spacing w:line="300" w:lineRule="auto" w:before="31"/>
        <w:ind w:left="241" w:right="251" w:firstLine="440"/>
        <w:jc w:val="both"/>
        <w:rPr>
          <w:rFonts w:ascii="宋体" w:hAnsi="宋体" w:cs="宋体" w:eastAsia="宋体" w:hint="default"/>
          <w:sz w:val="22"/>
          <w:szCs w:val="22"/>
        </w:rPr>
      </w:pPr>
      <w:r>
        <w:rPr>
          <w:rFonts w:ascii="宋体" w:hAnsi="宋体" w:cs="宋体" w:eastAsia="宋体" w:hint="default"/>
          <w:sz w:val="22"/>
          <w:szCs w:val="22"/>
        </w:rPr>
        <w:t>营业外支出本期金额比去年减少</w:t>
      </w:r>
      <w:r>
        <w:rPr>
          <w:rFonts w:ascii="宋体" w:hAnsi="宋体" w:cs="宋体" w:eastAsia="宋体" w:hint="default"/>
          <w:spacing w:val="-56"/>
          <w:sz w:val="22"/>
          <w:szCs w:val="22"/>
        </w:rPr>
        <w:t> </w:t>
      </w:r>
      <w:r>
        <w:rPr>
          <w:rFonts w:ascii="宋体" w:hAnsi="宋体" w:cs="宋体" w:eastAsia="宋体" w:hint="default"/>
          <w:sz w:val="22"/>
          <w:szCs w:val="22"/>
        </w:rPr>
        <w:t>10,397,157.09</w:t>
      </w:r>
      <w:r>
        <w:rPr>
          <w:rFonts w:ascii="宋体" w:hAnsi="宋体" w:cs="宋体" w:eastAsia="宋体" w:hint="default"/>
          <w:spacing w:val="-2"/>
          <w:sz w:val="22"/>
          <w:szCs w:val="22"/>
        </w:rPr>
        <w:t> </w:t>
      </w:r>
      <w:r>
        <w:rPr>
          <w:rFonts w:ascii="宋体" w:hAnsi="宋体" w:cs="宋体" w:eastAsia="宋体" w:hint="default"/>
          <w:spacing w:val="-10"/>
          <w:sz w:val="22"/>
          <w:szCs w:val="22"/>
        </w:rPr>
        <w:t>元，降幅</w:t>
      </w:r>
      <w:r>
        <w:rPr>
          <w:rFonts w:ascii="宋体" w:hAnsi="宋体" w:cs="宋体" w:eastAsia="宋体" w:hint="default"/>
          <w:spacing w:val="-56"/>
          <w:sz w:val="22"/>
          <w:szCs w:val="22"/>
        </w:rPr>
        <w:t> </w:t>
      </w:r>
      <w:r>
        <w:rPr>
          <w:rFonts w:ascii="宋体" w:hAnsi="宋体" w:cs="宋体" w:eastAsia="宋体" w:hint="default"/>
          <w:spacing w:val="-3"/>
          <w:sz w:val="22"/>
          <w:szCs w:val="22"/>
        </w:rPr>
        <w:t>150.89%，主要原因是本公</w:t>
      </w:r>
      <w:r>
        <w:rPr>
          <w:rFonts w:ascii="宋体" w:hAnsi="宋体" w:cs="宋体" w:eastAsia="宋体" w:hint="default"/>
          <w:w w:val="99"/>
          <w:sz w:val="22"/>
          <w:szCs w:val="22"/>
        </w:rPr>
        <w:t> </w:t>
      </w:r>
      <w:r>
        <w:rPr>
          <w:rFonts w:ascii="宋体" w:hAnsi="宋体" w:cs="宋体" w:eastAsia="宋体" w:hint="default"/>
          <w:spacing w:val="3"/>
          <w:sz w:val="22"/>
          <w:szCs w:val="22"/>
        </w:rPr>
        <w:t>司之子公司华迪集团的子公司深圳南方华迪计算机有限公司与华为技术有限公司就所提</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供的</w:t>
      </w:r>
      <w:r>
        <w:rPr>
          <w:rFonts w:ascii="宋体" w:hAnsi="宋体" w:cs="宋体" w:eastAsia="宋体" w:hint="default"/>
          <w:spacing w:val="-49"/>
          <w:sz w:val="22"/>
          <w:szCs w:val="22"/>
        </w:rPr>
        <w:t> </w:t>
      </w:r>
      <w:r>
        <w:rPr>
          <w:rFonts w:ascii="宋体" w:hAnsi="宋体" w:cs="宋体" w:eastAsia="宋体" w:hint="default"/>
          <w:sz w:val="22"/>
          <w:szCs w:val="22"/>
        </w:rPr>
        <w:t>ORACLEL</w:t>
      </w:r>
      <w:r>
        <w:rPr>
          <w:rFonts w:ascii="宋体" w:hAnsi="宋体" w:cs="宋体" w:eastAsia="宋体" w:hint="default"/>
          <w:spacing w:val="-49"/>
          <w:sz w:val="22"/>
          <w:szCs w:val="22"/>
        </w:rPr>
        <w:t> </w:t>
      </w:r>
      <w:r>
        <w:rPr>
          <w:rFonts w:ascii="宋体" w:hAnsi="宋体" w:cs="宋体" w:eastAsia="宋体" w:hint="default"/>
          <w:spacing w:val="-3"/>
          <w:sz w:val="22"/>
          <w:szCs w:val="22"/>
        </w:rPr>
        <w:t>软件存在侵权行为的纠纷在本期达成和解协议，因此在本期冲回以前年度计</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提的预计负债</w:t>
      </w:r>
      <w:r>
        <w:rPr>
          <w:rFonts w:ascii="宋体" w:hAnsi="宋体" w:cs="宋体" w:eastAsia="宋体" w:hint="default"/>
          <w:spacing w:val="-60"/>
          <w:sz w:val="22"/>
          <w:szCs w:val="22"/>
        </w:rPr>
        <w:t> </w:t>
      </w:r>
      <w:r>
        <w:rPr>
          <w:rFonts w:ascii="宋体" w:hAnsi="宋体" w:cs="宋体" w:eastAsia="宋体" w:hint="default"/>
          <w:sz w:val="22"/>
          <w:szCs w:val="22"/>
        </w:rPr>
        <w:t>11,978,356.44</w:t>
      </w:r>
      <w:r>
        <w:rPr>
          <w:rFonts w:ascii="宋体" w:hAnsi="宋体" w:cs="宋体" w:eastAsia="宋体" w:hint="default"/>
          <w:spacing w:val="-60"/>
          <w:sz w:val="22"/>
          <w:szCs w:val="22"/>
        </w:rPr>
        <w:t> </w:t>
      </w:r>
      <w:r>
        <w:rPr>
          <w:rFonts w:ascii="宋体" w:hAnsi="宋体" w:cs="宋体" w:eastAsia="宋体" w:hint="default"/>
          <w:sz w:val="22"/>
          <w:szCs w:val="22"/>
        </w:rPr>
        <w:t>元。</w:t>
      </w:r>
    </w:p>
    <w:p>
      <w:pPr>
        <w:spacing w:before="190"/>
        <w:ind w:left="641" w:right="0" w:firstLine="0"/>
        <w:jc w:val="left"/>
        <w:rPr>
          <w:rFonts w:ascii="宋体" w:hAnsi="宋体" w:cs="宋体" w:eastAsia="宋体" w:hint="default"/>
          <w:sz w:val="22"/>
          <w:szCs w:val="22"/>
        </w:rPr>
      </w:pPr>
      <w:r>
        <w:rPr>
          <w:rFonts w:ascii="宋体" w:hAnsi="宋体" w:cs="宋体" w:eastAsia="宋体" w:hint="default"/>
          <w:sz w:val="22"/>
          <w:szCs w:val="22"/>
        </w:rPr>
        <w:t>43.</w:t>
      </w:r>
      <w:r>
        <w:rPr>
          <w:rFonts w:ascii="宋体" w:hAnsi="宋体" w:cs="宋体" w:eastAsia="宋体" w:hint="default"/>
          <w:spacing w:val="-42"/>
          <w:sz w:val="22"/>
          <w:szCs w:val="22"/>
        </w:rPr>
        <w:t> </w:t>
      </w:r>
      <w:r>
        <w:rPr>
          <w:rFonts w:ascii="宋体" w:hAnsi="宋体" w:cs="宋体" w:eastAsia="宋体" w:hint="default"/>
          <w:sz w:val="22"/>
          <w:szCs w:val="22"/>
        </w:rPr>
        <w:t>所得税费用</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4710"/>
        <w:gridCol w:w="2066"/>
        <w:gridCol w:w="1961"/>
      </w:tblGrid>
      <w:tr>
        <w:trPr>
          <w:trHeight w:val="404" w:hRule="exact"/>
        </w:trPr>
        <w:tc>
          <w:tcPr>
            <w:tcW w:w="471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06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608"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96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555"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92" w:hRule="exact"/>
        </w:trPr>
        <w:tc>
          <w:tcPr>
            <w:tcW w:w="47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当年所得税</w:t>
            </w:r>
          </w:p>
        </w:tc>
        <w:tc>
          <w:tcPr>
            <w:tcW w:w="2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102"/>
              <w:jc w:val="right"/>
              <w:rPr>
                <w:rFonts w:ascii="Arial Narrow" w:hAnsi="Arial Narrow" w:cs="Arial Narrow" w:eastAsia="Arial Narrow" w:hint="default"/>
                <w:sz w:val="21"/>
                <w:szCs w:val="21"/>
              </w:rPr>
            </w:pPr>
            <w:r>
              <w:rPr>
                <w:rFonts w:ascii="Arial Narrow"/>
                <w:spacing w:val="-1"/>
                <w:sz w:val="21"/>
              </w:rPr>
              <w:t>207,544,367.72</w:t>
            </w:r>
          </w:p>
        </w:tc>
        <w:tc>
          <w:tcPr>
            <w:tcW w:w="19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1"/>
              <w:ind w:right="104"/>
              <w:jc w:val="right"/>
              <w:rPr>
                <w:rFonts w:ascii="Arial Narrow" w:hAnsi="Arial Narrow" w:cs="Arial Narrow" w:eastAsia="Arial Narrow" w:hint="default"/>
                <w:sz w:val="21"/>
                <w:szCs w:val="21"/>
              </w:rPr>
            </w:pPr>
            <w:r>
              <w:rPr>
                <w:rFonts w:ascii="Arial Narrow"/>
                <w:spacing w:val="-1"/>
                <w:sz w:val="21"/>
              </w:rPr>
              <w:t>237,181,575.76</w:t>
            </w:r>
          </w:p>
        </w:tc>
      </w:tr>
      <w:tr>
        <w:trPr>
          <w:trHeight w:val="392" w:hRule="exact"/>
        </w:trPr>
        <w:tc>
          <w:tcPr>
            <w:tcW w:w="47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递延所得税</w:t>
            </w:r>
          </w:p>
        </w:tc>
        <w:tc>
          <w:tcPr>
            <w:tcW w:w="2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102"/>
              <w:jc w:val="right"/>
              <w:rPr>
                <w:rFonts w:ascii="Arial Narrow" w:hAnsi="Arial Narrow" w:cs="Arial Narrow" w:eastAsia="Arial Narrow" w:hint="default"/>
                <w:sz w:val="21"/>
                <w:szCs w:val="21"/>
              </w:rPr>
            </w:pPr>
            <w:r>
              <w:rPr>
                <w:rFonts w:ascii="Arial Narrow"/>
                <w:spacing w:val="-1"/>
                <w:sz w:val="21"/>
              </w:rPr>
              <w:t>6,202,615.76</w:t>
            </w:r>
          </w:p>
        </w:tc>
        <w:tc>
          <w:tcPr>
            <w:tcW w:w="19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1"/>
              <w:ind w:right="104"/>
              <w:jc w:val="right"/>
              <w:rPr>
                <w:rFonts w:ascii="Arial Narrow" w:hAnsi="Arial Narrow" w:cs="Arial Narrow" w:eastAsia="Arial Narrow" w:hint="default"/>
                <w:sz w:val="21"/>
                <w:szCs w:val="21"/>
              </w:rPr>
            </w:pPr>
            <w:r>
              <w:rPr>
                <w:rFonts w:ascii="Arial Narrow"/>
                <w:spacing w:val="-1"/>
                <w:sz w:val="21"/>
              </w:rPr>
              <w:t>-6,374,850.40</w:t>
            </w:r>
          </w:p>
        </w:tc>
      </w:tr>
      <w:tr>
        <w:trPr>
          <w:trHeight w:val="404" w:hRule="exact"/>
        </w:trPr>
        <w:tc>
          <w:tcPr>
            <w:tcW w:w="471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1"/>
              <w:ind w:right="102"/>
              <w:jc w:val="right"/>
              <w:rPr>
                <w:rFonts w:ascii="Arial Narrow" w:hAnsi="Arial Narrow" w:cs="Arial Narrow" w:eastAsia="Arial Narrow" w:hint="default"/>
                <w:sz w:val="21"/>
                <w:szCs w:val="21"/>
              </w:rPr>
            </w:pPr>
            <w:r>
              <w:rPr>
                <w:rFonts w:ascii="Arial Narrow"/>
                <w:b/>
                <w:spacing w:val="-1"/>
                <w:sz w:val="21"/>
              </w:rPr>
              <w:t>213,746,983.48</w:t>
            </w:r>
            <w:r>
              <w:rPr>
                <w:rFonts w:ascii="Arial Narrow"/>
                <w:spacing w:val="-1"/>
                <w:sz w:val="21"/>
              </w:rPr>
            </w:r>
          </w:p>
        </w:tc>
        <w:tc>
          <w:tcPr>
            <w:tcW w:w="196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1"/>
              <w:ind w:right="104"/>
              <w:jc w:val="right"/>
              <w:rPr>
                <w:rFonts w:ascii="Arial Narrow" w:hAnsi="Arial Narrow" w:cs="Arial Narrow" w:eastAsia="Arial Narrow" w:hint="default"/>
                <w:sz w:val="21"/>
                <w:szCs w:val="21"/>
              </w:rPr>
            </w:pPr>
            <w:r>
              <w:rPr>
                <w:rFonts w:ascii="Arial Narrow"/>
                <w:b/>
                <w:spacing w:val="-1"/>
                <w:sz w:val="21"/>
              </w:rPr>
              <w:t>230,806,725.36</w:t>
            </w:r>
            <w:r>
              <w:rPr>
                <w:rFonts w:ascii="Arial Narrow"/>
                <w:spacing w:val="-1"/>
                <w:sz w:val="21"/>
              </w:rPr>
            </w:r>
          </w:p>
        </w:tc>
      </w:tr>
    </w:tbl>
    <w:p>
      <w:pPr>
        <w:spacing w:line="240" w:lineRule="auto" w:before="2"/>
        <w:rPr>
          <w:rFonts w:ascii="宋体" w:hAnsi="宋体" w:cs="宋体" w:eastAsia="宋体" w:hint="default"/>
          <w:sz w:val="13"/>
          <w:szCs w:val="13"/>
        </w:rPr>
      </w:pPr>
    </w:p>
    <w:p>
      <w:pPr>
        <w:spacing w:before="31"/>
        <w:ind w:left="641" w:right="0" w:firstLine="0"/>
        <w:jc w:val="left"/>
        <w:rPr>
          <w:rFonts w:ascii="宋体" w:hAnsi="宋体" w:cs="宋体" w:eastAsia="宋体" w:hint="default"/>
          <w:sz w:val="22"/>
          <w:szCs w:val="22"/>
        </w:rPr>
      </w:pPr>
      <w:r>
        <w:rPr>
          <w:rFonts w:ascii="宋体" w:hAnsi="宋体" w:cs="宋体" w:eastAsia="宋体" w:hint="default"/>
          <w:sz w:val="22"/>
          <w:szCs w:val="22"/>
        </w:rPr>
        <w:t>44.</w:t>
      </w:r>
      <w:r>
        <w:rPr>
          <w:rFonts w:ascii="宋体" w:hAnsi="宋体" w:cs="宋体" w:eastAsia="宋体" w:hint="default"/>
          <w:spacing w:val="-42"/>
          <w:sz w:val="22"/>
          <w:szCs w:val="22"/>
        </w:rPr>
        <w:t> </w:t>
      </w:r>
      <w:r>
        <w:rPr>
          <w:rFonts w:ascii="宋体" w:hAnsi="宋体" w:cs="宋体" w:eastAsia="宋体" w:hint="default"/>
          <w:sz w:val="22"/>
          <w:szCs w:val="22"/>
        </w:rPr>
        <w:t>基本每股收益和稀释每股收益的计算过程</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438"/>
        <w:gridCol w:w="3472"/>
        <w:gridCol w:w="1414"/>
        <w:gridCol w:w="1414"/>
      </w:tblGrid>
      <w:tr>
        <w:trPr>
          <w:trHeight w:val="378" w:hRule="exact"/>
        </w:trPr>
        <w:tc>
          <w:tcPr>
            <w:tcW w:w="243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47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105" w:right="0"/>
              <w:jc w:val="left"/>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4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280"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4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280"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550" w:hRule="exact"/>
        </w:trPr>
        <w:tc>
          <w:tcPr>
            <w:tcW w:w="243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归属于母公司股东的净</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34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105" w:right="0"/>
              <w:jc w:val="left"/>
              <w:rPr>
                <w:rFonts w:ascii="宋体" w:hAnsi="宋体" w:cs="宋体" w:eastAsia="宋体" w:hint="default"/>
                <w:sz w:val="21"/>
                <w:szCs w:val="21"/>
              </w:rPr>
            </w:pPr>
            <w:r>
              <w:rPr>
                <w:rFonts w:ascii="宋体"/>
                <w:sz w:val="21"/>
              </w:rPr>
              <w:t>1</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987,060,520.71</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right="106"/>
              <w:jc w:val="right"/>
              <w:rPr>
                <w:rFonts w:ascii="Arial Narrow" w:hAnsi="Arial Narrow" w:cs="Arial Narrow" w:eastAsia="Arial Narrow" w:hint="default"/>
                <w:sz w:val="21"/>
                <w:szCs w:val="21"/>
              </w:rPr>
            </w:pPr>
            <w:r>
              <w:rPr>
                <w:rFonts w:ascii="Arial Narrow"/>
                <w:spacing w:val="-1"/>
                <w:sz w:val="21"/>
              </w:rPr>
              <w:t>907,881,118.50</w:t>
            </w:r>
          </w:p>
        </w:tc>
      </w:tr>
      <w:tr>
        <w:trPr>
          <w:trHeight w:val="550" w:hRule="exact"/>
        </w:trPr>
        <w:tc>
          <w:tcPr>
            <w:tcW w:w="243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归属于母公司的非经常</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性损益</w:t>
            </w:r>
          </w:p>
        </w:tc>
        <w:tc>
          <w:tcPr>
            <w:tcW w:w="34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105" w:right="0"/>
              <w:jc w:val="left"/>
              <w:rPr>
                <w:rFonts w:ascii="宋体" w:hAnsi="宋体" w:cs="宋体" w:eastAsia="宋体" w:hint="default"/>
                <w:sz w:val="21"/>
                <w:szCs w:val="21"/>
              </w:rPr>
            </w:pPr>
            <w:r>
              <w:rPr>
                <w:rFonts w:ascii="宋体"/>
                <w:sz w:val="21"/>
              </w:rPr>
              <w:t>2</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21,635,067.51</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right="105"/>
              <w:jc w:val="right"/>
              <w:rPr>
                <w:rFonts w:ascii="Arial Narrow" w:hAnsi="Arial Narrow" w:cs="Arial Narrow" w:eastAsia="Arial Narrow" w:hint="default"/>
                <w:sz w:val="21"/>
                <w:szCs w:val="21"/>
              </w:rPr>
            </w:pPr>
            <w:r>
              <w:rPr>
                <w:rFonts w:ascii="Arial Narrow"/>
                <w:spacing w:val="-1"/>
                <w:sz w:val="21"/>
              </w:rPr>
              <w:t>42,409,564.96</w:t>
            </w:r>
          </w:p>
        </w:tc>
      </w:tr>
      <w:tr>
        <w:trPr>
          <w:trHeight w:val="822" w:hRule="exact"/>
        </w:trPr>
        <w:tc>
          <w:tcPr>
            <w:tcW w:w="243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归属于母公司股东</w:t>
            </w:r>
            <w:r>
              <w:rPr>
                <w:rFonts w:ascii="宋体" w:hAnsi="宋体" w:cs="宋体" w:eastAsia="宋体" w:hint="default"/>
                <w:spacing w:val="-102"/>
                <w:sz w:val="21"/>
                <w:szCs w:val="21"/>
              </w:rPr>
              <w:t>、</w:t>
            </w:r>
            <w:r>
              <w:rPr>
                <w:rFonts w:ascii="宋体" w:hAnsi="宋体" w:cs="宋体" w:eastAsia="宋体" w:hint="default"/>
                <w:sz w:val="21"/>
                <w:szCs w:val="21"/>
              </w:rPr>
              <w:t>扣除</w:t>
            </w:r>
          </w:p>
          <w:p>
            <w:pPr>
              <w:pStyle w:val="TableParagraph"/>
              <w:spacing w:line="272" w:lineRule="exact" w:before="26"/>
              <w:ind w:left="122" w:right="91"/>
              <w:jc w:val="left"/>
              <w:rPr>
                <w:rFonts w:ascii="宋体" w:hAnsi="宋体" w:cs="宋体" w:eastAsia="宋体" w:hint="default"/>
                <w:sz w:val="21"/>
                <w:szCs w:val="21"/>
              </w:rPr>
            </w:pPr>
            <w:r>
              <w:rPr>
                <w:rFonts w:ascii="宋体" w:hAnsi="宋体" w:cs="宋体" w:eastAsia="宋体" w:hint="default"/>
                <w:spacing w:val="12"/>
                <w:sz w:val="21"/>
                <w:szCs w:val="21"/>
              </w:rPr>
              <w:t>非经常性损益后的净利 </w:t>
            </w:r>
            <w:r>
              <w:rPr>
                <w:rFonts w:ascii="宋体" w:hAnsi="宋体" w:cs="宋体" w:eastAsia="宋体" w:hint="default"/>
                <w:sz w:val="21"/>
                <w:szCs w:val="21"/>
              </w:rPr>
              <w:t>润</w:t>
            </w:r>
          </w:p>
        </w:tc>
        <w:tc>
          <w:tcPr>
            <w:tcW w:w="34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sz w:val="21"/>
              </w:rPr>
              <w:t>3=1-2</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103"/>
              <w:jc w:val="right"/>
              <w:rPr>
                <w:rFonts w:ascii="Arial Narrow" w:hAnsi="Arial Narrow" w:cs="Arial Narrow" w:eastAsia="Arial Narrow" w:hint="default"/>
                <w:sz w:val="21"/>
                <w:szCs w:val="21"/>
              </w:rPr>
            </w:pPr>
            <w:r>
              <w:rPr>
                <w:rFonts w:ascii="Arial Narrow"/>
                <w:spacing w:val="-1"/>
                <w:sz w:val="21"/>
              </w:rPr>
              <w:t>965,425,453.20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spacing w:val="-1"/>
                <w:sz w:val="21"/>
              </w:rPr>
              <w:t>865,471,553.54</w:t>
            </w:r>
          </w:p>
        </w:tc>
      </w:tr>
      <w:tr>
        <w:trPr>
          <w:trHeight w:val="346" w:hRule="exact"/>
        </w:trPr>
        <w:tc>
          <w:tcPr>
            <w:tcW w:w="2438"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年初股份总数</w:t>
            </w:r>
          </w:p>
        </w:tc>
        <w:tc>
          <w:tcPr>
            <w:tcW w:w="34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sz w:val="21"/>
              </w:rPr>
              <w:t>4</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923,400,000.00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6"/>
              <w:jc w:val="right"/>
              <w:rPr>
                <w:rFonts w:ascii="Arial Narrow" w:hAnsi="Arial Narrow" w:cs="Arial Narrow" w:eastAsia="Arial Narrow" w:hint="default"/>
                <w:sz w:val="21"/>
                <w:szCs w:val="21"/>
              </w:rPr>
            </w:pPr>
            <w:r>
              <w:rPr>
                <w:rFonts w:ascii="Arial Narrow"/>
                <w:spacing w:val="-1"/>
                <w:sz w:val="21"/>
              </w:rPr>
              <w:t>923,400,000.00</w:t>
            </w:r>
          </w:p>
        </w:tc>
      </w:tr>
      <w:tr>
        <w:trPr>
          <w:trHeight w:val="822" w:hRule="exact"/>
        </w:trPr>
        <w:tc>
          <w:tcPr>
            <w:tcW w:w="243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公积金转增股本或股票</w:t>
            </w:r>
            <w:r>
              <w:rPr>
                <w:rFonts w:ascii="宋体" w:hAnsi="宋体" w:cs="宋体" w:eastAsia="宋体" w:hint="default"/>
                <w:sz w:val="21"/>
                <w:szCs w:val="21"/>
              </w:rPr>
            </w:r>
          </w:p>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股利分配等增加股份数</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（Ⅰ）</w:t>
            </w:r>
          </w:p>
        </w:tc>
        <w:tc>
          <w:tcPr>
            <w:tcW w:w="34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sz w:val="21"/>
              </w:rPr>
              <w:t>5</w:t>
            </w:r>
          </w:p>
        </w:tc>
        <w:tc>
          <w:tcPr>
            <w:tcW w:w="1414"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43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发行新股或债转股等增</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加股份数（Ⅱ）</w:t>
            </w:r>
          </w:p>
        </w:tc>
        <w:tc>
          <w:tcPr>
            <w:tcW w:w="34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sz w:val="21"/>
              </w:rPr>
              <w:t>6</w:t>
            </w:r>
          </w:p>
        </w:tc>
        <w:tc>
          <w:tcPr>
            <w:tcW w:w="1414"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43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0"/>
                <w:sz w:val="21"/>
                <w:szCs w:val="21"/>
              </w:rPr>
              <w:t>增加股份（Ⅱ）下一月份</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起至年末的累计月数</w:t>
            </w:r>
          </w:p>
        </w:tc>
        <w:tc>
          <w:tcPr>
            <w:tcW w:w="34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sz w:val="21"/>
              </w:rPr>
              <w:t>7</w:t>
            </w:r>
          </w:p>
        </w:tc>
        <w:tc>
          <w:tcPr>
            <w:tcW w:w="1414"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2438"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因回购等减少股份数</w:t>
            </w:r>
          </w:p>
        </w:tc>
        <w:tc>
          <w:tcPr>
            <w:tcW w:w="3472" w:type="dxa"/>
            <w:tcBorders>
              <w:top w:val="single" w:sz="2" w:space="0" w:color="000000"/>
              <w:left w:val="single" w:sz="2" w:space="0" w:color="000000"/>
              <w:bottom w:val="single" w:sz="12" w:space="0" w:color="000000"/>
              <w:right w:val="single" w:sz="2" w:space="0" w:color="000000"/>
            </w:tcBorders>
          </w:tcPr>
          <w:p>
            <w:pPr>
              <w:pStyle w:val="TableParagraph"/>
              <w:spacing w:line="273" w:lineRule="exact"/>
              <w:ind w:left="104" w:right="0"/>
              <w:jc w:val="left"/>
              <w:rPr>
                <w:rFonts w:ascii="宋体" w:hAnsi="宋体" w:cs="宋体" w:eastAsia="宋体" w:hint="default"/>
                <w:sz w:val="21"/>
                <w:szCs w:val="21"/>
              </w:rPr>
            </w:pPr>
            <w:r>
              <w:rPr>
                <w:rFonts w:ascii="宋体"/>
                <w:sz w:val="21"/>
              </w:rPr>
              <w:t>8</w:t>
            </w:r>
          </w:p>
        </w:tc>
        <w:tc>
          <w:tcPr>
            <w:tcW w:w="1414" w:type="dxa"/>
            <w:tcBorders>
              <w:top w:val="single" w:sz="2" w:space="0" w:color="000000"/>
              <w:left w:val="single" w:sz="2" w:space="0" w:color="000000"/>
              <w:bottom w:val="single" w:sz="12" w:space="0" w:color="000000"/>
              <w:right w:val="single" w:sz="2" w:space="0" w:color="000000"/>
            </w:tcBorders>
          </w:tcPr>
          <w:p>
            <w:pPr/>
          </w:p>
        </w:tc>
        <w:tc>
          <w:tcPr>
            <w:tcW w:w="1414"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77" w:footer="865" w:top="1100" w:bottom="1060" w:left="1460" w:right="1440"/>
        </w:sectPr>
      </w:pPr>
    </w:p>
    <w:p>
      <w:pPr>
        <w:spacing w:line="240" w:lineRule="auto" w:before="11"/>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2438"/>
        <w:gridCol w:w="3472"/>
        <w:gridCol w:w="1414"/>
        <w:gridCol w:w="1414"/>
      </w:tblGrid>
      <w:tr>
        <w:trPr>
          <w:trHeight w:val="378" w:hRule="exact"/>
        </w:trPr>
        <w:tc>
          <w:tcPr>
            <w:tcW w:w="243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47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105" w:right="0"/>
              <w:jc w:val="left"/>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4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4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2"/>
              <w:jc w:val="center"/>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550" w:hRule="exact"/>
        </w:trPr>
        <w:tc>
          <w:tcPr>
            <w:tcW w:w="243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减少股份下一月份起至</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年末的累计月数</w:t>
            </w:r>
          </w:p>
        </w:tc>
        <w:tc>
          <w:tcPr>
            <w:tcW w:w="34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sz w:val="21"/>
              </w:rPr>
              <w:t>9</w:t>
            </w:r>
          </w:p>
        </w:tc>
        <w:tc>
          <w:tcPr>
            <w:tcW w:w="1414"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43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缩股减少股份数</w:t>
            </w:r>
          </w:p>
        </w:tc>
        <w:tc>
          <w:tcPr>
            <w:tcW w:w="3472"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left="105" w:right="0"/>
              <w:jc w:val="left"/>
              <w:rPr>
                <w:rFonts w:ascii="宋体" w:hAnsi="宋体" w:cs="宋体" w:eastAsia="宋体" w:hint="default"/>
                <w:sz w:val="21"/>
                <w:szCs w:val="21"/>
              </w:rPr>
            </w:pPr>
            <w:r>
              <w:rPr>
                <w:rFonts w:ascii="宋体"/>
                <w:sz w:val="21"/>
              </w:rPr>
              <w:t>10</w:t>
            </w:r>
          </w:p>
        </w:tc>
        <w:tc>
          <w:tcPr>
            <w:tcW w:w="1414"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438"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3472"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left="105" w:right="0"/>
              <w:jc w:val="left"/>
              <w:rPr>
                <w:rFonts w:ascii="宋体" w:hAnsi="宋体" w:cs="宋体" w:eastAsia="宋体" w:hint="default"/>
                <w:sz w:val="21"/>
                <w:szCs w:val="21"/>
              </w:rPr>
            </w:pPr>
            <w:r>
              <w:rPr>
                <w:rFonts w:ascii="宋体"/>
                <w:sz w:val="21"/>
              </w:rPr>
              <w:t>11</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12</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2"/>
              <w:jc w:val="center"/>
              <w:rPr>
                <w:rFonts w:ascii="Arial Narrow" w:hAnsi="Arial Narrow" w:cs="Arial Narrow" w:eastAsia="Arial Narrow" w:hint="default"/>
                <w:sz w:val="21"/>
                <w:szCs w:val="21"/>
              </w:rPr>
            </w:pPr>
            <w:r>
              <w:rPr>
                <w:rFonts w:ascii="Arial Narrow"/>
                <w:sz w:val="21"/>
              </w:rPr>
              <w:t>12</w:t>
            </w:r>
          </w:p>
        </w:tc>
      </w:tr>
      <w:tr>
        <w:trPr>
          <w:trHeight w:val="550" w:hRule="exact"/>
        </w:trPr>
        <w:tc>
          <w:tcPr>
            <w:tcW w:w="243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发行在外的普通股加权</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平均数</w:t>
            </w:r>
          </w:p>
        </w:tc>
        <w:tc>
          <w:tcPr>
            <w:tcW w:w="3472"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12=4+5+6×7÷11</w:t>
            </w:r>
          </w:p>
          <w:p>
            <w:pPr>
              <w:pStyle w:val="TableParagraph"/>
              <w:spacing w:line="274" w:lineRule="exact"/>
              <w:ind w:left="421" w:right="0"/>
              <w:jc w:val="left"/>
              <w:rPr>
                <w:rFonts w:ascii="宋体" w:hAnsi="宋体" w:cs="宋体" w:eastAsia="宋体" w:hint="default"/>
                <w:sz w:val="21"/>
                <w:szCs w:val="21"/>
              </w:rPr>
            </w:pPr>
            <w:r>
              <w:rPr>
                <w:rFonts w:ascii="宋体" w:hAnsi="宋体" w:cs="宋体" w:eastAsia="宋体" w:hint="default"/>
                <w:sz w:val="21"/>
                <w:szCs w:val="21"/>
              </w:rPr>
              <w:t>-8×9÷11-10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
              <w:jc w:val="center"/>
              <w:rPr>
                <w:rFonts w:ascii="Arial Narrow" w:hAnsi="Arial Narrow" w:cs="Arial Narrow" w:eastAsia="Arial Narrow" w:hint="default"/>
                <w:sz w:val="21"/>
                <w:szCs w:val="21"/>
              </w:rPr>
            </w:pPr>
            <w:r>
              <w:rPr>
                <w:rFonts w:ascii="Arial Narrow"/>
                <w:sz w:val="21"/>
              </w:rPr>
              <w:t>923,400,000.00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2"/>
              <w:jc w:val="center"/>
              <w:rPr>
                <w:rFonts w:ascii="Arial Narrow" w:hAnsi="Arial Narrow" w:cs="Arial Narrow" w:eastAsia="Arial Narrow" w:hint="default"/>
                <w:sz w:val="21"/>
                <w:szCs w:val="21"/>
              </w:rPr>
            </w:pPr>
            <w:r>
              <w:rPr>
                <w:rFonts w:ascii="Arial Narrow"/>
                <w:sz w:val="21"/>
              </w:rPr>
              <w:t>923,400,000.00</w:t>
            </w:r>
          </w:p>
        </w:tc>
      </w:tr>
      <w:tr>
        <w:trPr>
          <w:trHeight w:val="344" w:hRule="exact"/>
        </w:trPr>
        <w:tc>
          <w:tcPr>
            <w:tcW w:w="243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基本每股收益（Ⅰ）</w:t>
            </w:r>
            <w:r>
              <w:rPr>
                <w:rFonts w:ascii="宋体" w:hAnsi="宋体" w:cs="宋体" w:eastAsia="宋体" w:hint="default"/>
                <w:sz w:val="21"/>
                <w:szCs w:val="21"/>
              </w:rPr>
            </w:r>
          </w:p>
        </w:tc>
        <w:tc>
          <w:tcPr>
            <w:tcW w:w="34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105" w:right="0"/>
              <w:jc w:val="left"/>
              <w:rPr>
                <w:rFonts w:ascii="宋体" w:hAnsi="宋体" w:cs="宋体" w:eastAsia="宋体" w:hint="default"/>
                <w:sz w:val="21"/>
                <w:szCs w:val="21"/>
              </w:rPr>
            </w:pPr>
            <w:r>
              <w:rPr>
                <w:rFonts w:ascii="宋体" w:hAnsi="宋体" w:cs="宋体" w:eastAsia="宋体" w:hint="default"/>
                <w:sz w:val="21"/>
                <w:szCs w:val="21"/>
              </w:rPr>
              <w:t>13=1÷12</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1.07</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
              <w:jc w:val="center"/>
              <w:rPr>
                <w:rFonts w:ascii="Arial Narrow" w:hAnsi="Arial Narrow" w:cs="Arial Narrow" w:eastAsia="Arial Narrow" w:hint="default"/>
                <w:sz w:val="21"/>
                <w:szCs w:val="21"/>
              </w:rPr>
            </w:pPr>
            <w:r>
              <w:rPr>
                <w:rFonts w:ascii="Arial Narrow"/>
                <w:sz w:val="21"/>
              </w:rPr>
              <w:t>0.98</w:t>
            </w:r>
          </w:p>
        </w:tc>
      </w:tr>
      <w:tr>
        <w:trPr>
          <w:trHeight w:val="346" w:hRule="exact"/>
        </w:trPr>
        <w:tc>
          <w:tcPr>
            <w:tcW w:w="2438"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基本每股收益（Ⅱ）</w:t>
            </w:r>
            <w:r>
              <w:rPr>
                <w:rFonts w:ascii="宋体" w:hAnsi="宋体" w:cs="宋体" w:eastAsia="宋体" w:hint="default"/>
                <w:sz w:val="21"/>
                <w:szCs w:val="21"/>
              </w:rPr>
            </w:r>
          </w:p>
        </w:tc>
        <w:tc>
          <w:tcPr>
            <w:tcW w:w="34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14=3÷12</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1.05</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2"/>
              <w:jc w:val="center"/>
              <w:rPr>
                <w:rFonts w:ascii="Arial Narrow" w:hAnsi="Arial Narrow" w:cs="Arial Narrow" w:eastAsia="Arial Narrow" w:hint="default"/>
                <w:sz w:val="21"/>
                <w:szCs w:val="21"/>
              </w:rPr>
            </w:pPr>
            <w:r>
              <w:rPr>
                <w:rFonts w:ascii="Arial Narrow"/>
                <w:sz w:val="21"/>
              </w:rPr>
              <w:t>0.94</w:t>
            </w:r>
          </w:p>
        </w:tc>
      </w:tr>
      <w:tr>
        <w:trPr>
          <w:trHeight w:val="550" w:hRule="exact"/>
        </w:trPr>
        <w:tc>
          <w:tcPr>
            <w:tcW w:w="243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已确认为费用的稀释性</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潜在普通股利息</w:t>
            </w:r>
          </w:p>
        </w:tc>
        <w:tc>
          <w:tcPr>
            <w:tcW w:w="34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sz w:val="21"/>
              </w:rPr>
              <w:t>15</w:t>
            </w:r>
          </w:p>
        </w:tc>
        <w:tc>
          <w:tcPr>
            <w:tcW w:w="1414"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43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转换费用</w:t>
            </w:r>
          </w:p>
        </w:tc>
        <w:tc>
          <w:tcPr>
            <w:tcW w:w="34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105" w:right="0"/>
              <w:jc w:val="left"/>
              <w:rPr>
                <w:rFonts w:ascii="宋体" w:hAnsi="宋体" w:cs="宋体" w:eastAsia="宋体" w:hint="default"/>
                <w:sz w:val="21"/>
                <w:szCs w:val="21"/>
              </w:rPr>
            </w:pPr>
            <w:r>
              <w:rPr>
                <w:rFonts w:ascii="宋体"/>
                <w:sz w:val="21"/>
              </w:rPr>
              <w:t>16</w:t>
            </w:r>
          </w:p>
        </w:tc>
        <w:tc>
          <w:tcPr>
            <w:tcW w:w="1414"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438"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所得税率</w:t>
            </w:r>
          </w:p>
        </w:tc>
        <w:tc>
          <w:tcPr>
            <w:tcW w:w="34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sz w:val="21"/>
              </w:rPr>
              <w:t>17</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
              <w:jc w:val="center"/>
              <w:rPr>
                <w:rFonts w:ascii="Arial Narrow" w:hAnsi="Arial Narrow" w:cs="Arial Narrow" w:eastAsia="Arial Narrow" w:hint="default"/>
                <w:sz w:val="21"/>
                <w:szCs w:val="21"/>
              </w:rPr>
            </w:pPr>
            <w:r>
              <w:rPr>
                <w:rFonts w:ascii="Arial Narrow"/>
                <w:sz w:val="21"/>
              </w:rPr>
              <w:t>15%</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4"/>
              <w:jc w:val="center"/>
              <w:rPr>
                <w:rFonts w:ascii="Arial Narrow" w:hAnsi="Arial Narrow" w:cs="Arial Narrow" w:eastAsia="Arial Narrow" w:hint="default"/>
                <w:sz w:val="21"/>
                <w:szCs w:val="21"/>
              </w:rPr>
            </w:pPr>
            <w:r>
              <w:rPr>
                <w:rFonts w:ascii="Arial Narrow"/>
                <w:sz w:val="21"/>
              </w:rPr>
              <w:t>15%</w:t>
            </w:r>
          </w:p>
        </w:tc>
      </w:tr>
      <w:tr>
        <w:trPr>
          <w:trHeight w:val="822" w:hRule="exact"/>
        </w:trPr>
        <w:tc>
          <w:tcPr>
            <w:tcW w:w="243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0"/>
                <w:sz w:val="21"/>
                <w:szCs w:val="21"/>
              </w:rPr>
              <w:t>认股权证、期权行权、可</w:t>
            </w:r>
          </w:p>
          <w:p>
            <w:pPr>
              <w:pStyle w:val="TableParagraph"/>
              <w:spacing w:line="272" w:lineRule="exact" w:before="26"/>
              <w:ind w:left="122" w:right="91"/>
              <w:jc w:val="left"/>
              <w:rPr>
                <w:rFonts w:ascii="宋体" w:hAnsi="宋体" w:cs="宋体" w:eastAsia="宋体" w:hint="default"/>
                <w:sz w:val="21"/>
                <w:szCs w:val="21"/>
              </w:rPr>
            </w:pPr>
            <w:r>
              <w:rPr>
                <w:rFonts w:ascii="宋体" w:hAnsi="宋体" w:cs="宋体" w:eastAsia="宋体" w:hint="default"/>
                <w:spacing w:val="12"/>
                <w:sz w:val="21"/>
                <w:szCs w:val="21"/>
              </w:rPr>
              <w:t>转换债券等增加的普通 </w:t>
            </w:r>
            <w:r>
              <w:rPr>
                <w:rFonts w:ascii="宋体" w:hAnsi="宋体" w:cs="宋体" w:eastAsia="宋体" w:hint="default"/>
                <w:sz w:val="21"/>
                <w:szCs w:val="21"/>
              </w:rPr>
              <w:t>股加权平均数</w:t>
            </w:r>
          </w:p>
        </w:tc>
        <w:tc>
          <w:tcPr>
            <w:tcW w:w="34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sz w:val="21"/>
              </w:rPr>
              <w:t>18</w:t>
            </w:r>
          </w:p>
        </w:tc>
        <w:tc>
          <w:tcPr>
            <w:tcW w:w="1414"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43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稀释每股收益（Ⅰ）</w:t>
            </w:r>
            <w:r>
              <w:rPr>
                <w:rFonts w:ascii="宋体" w:hAnsi="宋体" w:cs="宋体" w:eastAsia="宋体" w:hint="default"/>
                <w:sz w:val="21"/>
                <w:szCs w:val="21"/>
              </w:rPr>
            </w:r>
          </w:p>
        </w:tc>
        <w:tc>
          <w:tcPr>
            <w:tcW w:w="3472"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19=[1+(15-16)×(1-17)]÷(12+18)</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1.07</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
              <w:jc w:val="center"/>
              <w:rPr>
                <w:rFonts w:ascii="Arial Narrow" w:hAnsi="Arial Narrow" w:cs="Arial Narrow" w:eastAsia="Arial Narrow" w:hint="default"/>
                <w:sz w:val="21"/>
                <w:szCs w:val="21"/>
              </w:rPr>
            </w:pPr>
            <w:r>
              <w:rPr>
                <w:rFonts w:ascii="Arial Narrow"/>
                <w:sz w:val="21"/>
              </w:rPr>
              <w:t>0.98</w:t>
            </w:r>
          </w:p>
        </w:tc>
      </w:tr>
      <w:tr>
        <w:trPr>
          <w:trHeight w:val="359" w:hRule="exact"/>
        </w:trPr>
        <w:tc>
          <w:tcPr>
            <w:tcW w:w="2438" w:type="dxa"/>
            <w:tcBorders>
              <w:top w:val="single" w:sz="2" w:space="0" w:color="000000"/>
              <w:left w:val="nil" w:sz="6" w:space="0" w:color="auto"/>
              <w:bottom w:val="single" w:sz="1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稀释每股收益（Ⅱ）</w:t>
            </w:r>
            <w:r>
              <w:rPr>
                <w:rFonts w:ascii="宋体" w:hAnsi="宋体" w:cs="宋体" w:eastAsia="宋体" w:hint="default"/>
                <w:sz w:val="21"/>
                <w:szCs w:val="21"/>
              </w:rPr>
            </w:r>
          </w:p>
        </w:tc>
        <w:tc>
          <w:tcPr>
            <w:tcW w:w="3472" w:type="dxa"/>
            <w:tcBorders>
              <w:top w:val="single" w:sz="2" w:space="0" w:color="000000"/>
              <w:left w:val="single" w:sz="2" w:space="0" w:color="000000"/>
              <w:bottom w:val="single" w:sz="12" w:space="0" w:color="000000"/>
              <w:right w:val="single" w:sz="2" w:space="0" w:color="000000"/>
            </w:tcBorders>
          </w:tcPr>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19=[3+(15-16)×(1-17)]÷(12+18)</w:t>
            </w:r>
          </w:p>
        </w:tc>
        <w:tc>
          <w:tcPr>
            <w:tcW w:w="14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1.05</w:t>
            </w:r>
          </w:p>
        </w:tc>
        <w:tc>
          <w:tcPr>
            <w:tcW w:w="14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8"/>
              <w:ind w:right="2"/>
              <w:jc w:val="center"/>
              <w:rPr>
                <w:rFonts w:ascii="Arial Narrow" w:hAnsi="Arial Narrow" w:cs="Arial Narrow" w:eastAsia="Arial Narrow" w:hint="default"/>
                <w:sz w:val="21"/>
                <w:szCs w:val="21"/>
              </w:rPr>
            </w:pPr>
            <w:r>
              <w:rPr>
                <w:rFonts w:ascii="Arial Narrow"/>
                <w:sz w:val="21"/>
              </w:rPr>
              <w:t>0.94</w:t>
            </w:r>
          </w:p>
        </w:tc>
      </w:tr>
    </w:tbl>
    <w:p>
      <w:pPr>
        <w:spacing w:line="240" w:lineRule="auto" w:before="2"/>
        <w:rPr>
          <w:rFonts w:ascii="宋体" w:hAnsi="宋体" w:cs="宋体" w:eastAsia="宋体" w:hint="default"/>
          <w:sz w:val="13"/>
          <w:szCs w:val="13"/>
        </w:rPr>
      </w:pPr>
    </w:p>
    <w:p>
      <w:pPr>
        <w:spacing w:before="31"/>
        <w:ind w:left="641" w:right="0" w:firstLine="0"/>
        <w:jc w:val="left"/>
        <w:rPr>
          <w:rFonts w:ascii="宋体" w:hAnsi="宋体" w:cs="宋体" w:eastAsia="宋体" w:hint="default"/>
          <w:sz w:val="22"/>
          <w:szCs w:val="22"/>
        </w:rPr>
      </w:pPr>
      <w:r>
        <w:rPr>
          <w:rFonts w:ascii="宋体" w:hAnsi="宋体" w:cs="宋体" w:eastAsia="宋体" w:hint="default"/>
          <w:sz w:val="22"/>
          <w:szCs w:val="22"/>
        </w:rPr>
        <w:t>45.</w:t>
      </w:r>
      <w:r>
        <w:rPr>
          <w:rFonts w:ascii="宋体" w:hAnsi="宋体" w:cs="宋体" w:eastAsia="宋体" w:hint="default"/>
          <w:spacing w:val="-42"/>
          <w:sz w:val="22"/>
          <w:szCs w:val="22"/>
        </w:rPr>
        <w:t> </w:t>
      </w:r>
      <w:r>
        <w:rPr>
          <w:rFonts w:ascii="宋体" w:hAnsi="宋体" w:cs="宋体" w:eastAsia="宋体" w:hint="default"/>
          <w:sz w:val="22"/>
          <w:szCs w:val="22"/>
        </w:rPr>
        <w:t>其他综合收益</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5534"/>
        <w:gridCol w:w="1685"/>
        <w:gridCol w:w="1518"/>
      </w:tblGrid>
      <w:tr>
        <w:trPr>
          <w:trHeight w:val="404" w:hRule="exact"/>
        </w:trPr>
        <w:tc>
          <w:tcPr>
            <w:tcW w:w="553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417"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51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334"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92" w:hRule="exact"/>
        </w:trPr>
        <w:tc>
          <w:tcPr>
            <w:tcW w:w="55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1．可供出售金融资产产生的利得（损失）金额</w:t>
            </w:r>
          </w:p>
        </w:tc>
        <w:tc>
          <w:tcPr>
            <w:tcW w:w="1685"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nil" w:sz="6" w:space="0" w:color="auto"/>
            </w:tcBorders>
          </w:tcPr>
          <w:p>
            <w:pPr/>
          </w:p>
        </w:tc>
      </w:tr>
      <w:tr>
        <w:trPr>
          <w:trHeight w:val="391" w:hRule="exact"/>
        </w:trPr>
        <w:tc>
          <w:tcPr>
            <w:tcW w:w="55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438" w:right="0"/>
              <w:jc w:val="left"/>
              <w:rPr>
                <w:rFonts w:ascii="宋体" w:hAnsi="宋体" w:cs="宋体" w:eastAsia="宋体" w:hint="default"/>
                <w:sz w:val="21"/>
                <w:szCs w:val="21"/>
              </w:rPr>
            </w:pPr>
            <w:r>
              <w:rPr>
                <w:rFonts w:ascii="宋体" w:hAnsi="宋体" w:cs="宋体" w:eastAsia="宋体" w:hint="default"/>
                <w:sz w:val="21"/>
                <w:szCs w:val="21"/>
              </w:rPr>
              <w:t>减：可供出售金融资产产生的所得税影响</w:t>
            </w:r>
          </w:p>
        </w:tc>
        <w:tc>
          <w:tcPr>
            <w:tcW w:w="1685"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nil" w:sz="6" w:space="0" w:color="auto"/>
            </w:tcBorders>
          </w:tcPr>
          <w:p>
            <w:pPr/>
          </w:p>
        </w:tc>
      </w:tr>
      <w:tr>
        <w:trPr>
          <w:trHeight w:val="392" w:hRule="exact"/>
        </w:trPr>
        <w:tc>
          <w:tcPr>
            <w:tcW w:w="55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778"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685"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nil" w:sz="6" w:space="0" w:color="auto"/>
            </w:tcBorders>
          </w:tcPr>
          <w:p>
            <w:pPr/>
          </w:p>
        </w:tc>
      </w:tr>
      <w:tr>
        <w:trPr>
          <w:trHeight w:val="392" w:hRule="exact"/>
        </w:trPr>
        <w:tc>
          <w:tcPr>
            <w:tcW w:w="55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685"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nil" w:sz="6" w:space="0" w:color="auto"/>
            </w:tcBorders>
          </w:tcPr>
          <w:p>
            <w:pPr/>
          </w:p>
        </w:tc>
      </w:tr>
      <w:tr>
        <w:trPr>
          <w:trHeight w:val="725" w:hRule="exact"/>
        </w:trPr>
        <w:tc>
          <w:tcPr>
            <w:tcW w:w="5534" w:type="dxa"/>
            <w:tcBorders>
              <w:top w:val="single" w:sz="2" w:space="0" w:color="000000"/>
              <w:left w:val="nil" w:sz="6" w:space="0" w:color="auto"/>
              <w:bottom w:val="single" w:sz="2" w:space="0" w:color="000000"/>
              <w:right w:val="single" w:sz="2" w:space="0" w:color="000000"/>
            </w:tcBorders>
          </w:tcPr>
          <w:p>
            <w:pPr>
              <w:pStyle w:val="TableParagraph"/>
              <w:spacing w:line="314" w:lineRule="auto" w:before="42"/>
              <w:ind w:left="122" w:right="104"/>
              <w:jc w:val="left"/>
              <w:rPr>
                <w:rFonts w:ascii="宋体" w:hAnsi="宋体" w:cs="宋体" w:eastAsia="宋体" w:hint="default"/>
                <w:sz w:val="21"/>
                <w:szCs w:val="21"/>
              </w:rPr>
            </w:pPr>
            <w:r>
              <w:rPr>
                <w:rFonts w:ascii="宋体" w:hAnsi="宋体" w:cs="宋体" w:eastAsia="宋体" w:hint="default"/>
                <w:spacing w:val="-3"/>
                <w:sz w:val="21"/>
                <w:szCs w:val="21"/>
              </w:rPr>
              <w:t>2．按照权益法核算的在被投资单位其他综合收益中所享有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的份额</w:t>
            </w:r>
          </w:p>
        </w:tc>
        <w:tc>
          <w:tcPr>
            <w:tcW w:w="16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-150,696.00</w:t>
            </w:r>
          </w:p>
        </w:tc>
        <w:tc>
          <w:tcPr>
            <w:tcW w:w="15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5"/>
              <w:jc w:val="right"/>
              <w:rPr>
                <w:rFonts w:ascii="Arial Narrow" w:hAnsi="Arial Narrow" w:cs="Arial Narrow" w:eastAsia="Arial Narrow" w:hint="default"/>
                <w:sz w:val="21"/>
                <w:szCs w:val="21"/>
              </w:rPr>
            </w:pPr>
            <w:r>
              <w:rPr>
                <w:rFonts w:ascii="Arial Narrow"/>
                <w:spacing w:val="-1"/>
                <w:sz w:val="21"/>
              </w:rPr>
              <w:t>361,460.05</w:t>
            </w:r>
          </w:p>
        </w:tc>
      </w:tr>
      <w:tr>
        <w:trPr>
          <w:trHeight w:val="725" w:hRule="exact"/>
        </w:trPr>
        <w:tc>
          <w:tcPr>
            <w:tcW w:w="5534" w:type="dxa"/>
            <w:tcBorders>
              <w:top w:val="single" w:sz="2" w:space="0" w:color="000000"/>
              <w:left w:val="nil" w:sz="6" w:space="0" w:color="auto"/>
              <w:bottom w:val="single" w:sz="2" w:space="0" w:color="000000"/>
              <w:right w:val="single" w:sz="2" w:space="0" w:color="000000"/>
            </w:tcBorders>
          </w:tcPr>
          <w:p>
            <w:pPr>
              <w:pStyle w:val="TableParagraph"/>
              <w:spacing w:line="314" w:lineRule="auto" w:before="42"/>
              <w:ind w:left="858" w:right="103" w:hanging="420"/>
              <w:jc w:val="left"/>
              <w:rPr>
                <w:rFonts w:ascii="宋体" w:hAnsi="宋体" w:cs="宋体" w:eastAsia="宋体" w:hint="default"/>
                <w:sz w:val="21"/>
                <w:szCs w:val="21"/>
              </w:rPr>
            </w:pPr>
            <w:r>
              <w:rPr>
                <w:rFonts w:ascii="宋体" w:hAnsi="宋体" w:cs="宋体" w:eastAsia="宋体" w:hint="default"/>
                <w:spacing w:val="-3"/>
                <w:sz w:val="21"/>
                <w:szCs w:val="21"/>
              </w:rPr>
              <w:t>减：按照权益法核算的在被投资单位其他综合收益中所</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享有的份额产生的所得税影响</w:t>
            </w:r>
          </w:p>
        </w:tc>
        <w:tc>
          <w:tcPr>
            <w:tcW w:w="1685"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nil" w:sz="6" w:space="0" w:color="auto"/>
            </w:tcBorders>
          </w:tcPr>
          <w:p>
            <w:pPr/>
          </w:p>
        </w:tc>
      </w:tr>
      <w:tr>
        <w:trPr>
          <w:trHeight w:val="392" w:hRule="exact"/>
        </w:trPr>
        <w:tc>
          <w:tcPr>
            <w:tcW w:w="55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778"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685"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nil" w:sz="6" w:space="0" w:color="auto"/>
            </w:tcBorders>
          </w:tcPr>
          <w:p>
            <w:pPr/>
          </w:p>
        </w:tc>
      </w:tr>
      <w:tr>
        <w:trPr>
          <w:trHeight w:val="391" w:hRule="exact"/>
        </w:trPr>
        <w:tc>
          <w:tcPr>
            <w:tcW w:w="55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6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102"/>
              <w:jc w:val="right"/>
              <w:rPr>
                <w:rFonts w:ascii="Arial Narrow" w:hAnsi="Arial Narrow" w:cs="Arial Narrow" w:eastAsia="Arial Narrow" w:hint="default"/>
                <w:sz w:val="21"/>
                <w:szCs w:val="21"/>
              </w:rPr>
            </w:pPr>
            <w:r>
              <w:rPr>
                <w:rFonts w:ascii="Arial Narrow"/>
                <w:b/>
                <w:spacing w:val="-1"/>
                <w:sz w:val="21"/>
              </w:rPr>
              <w:t>-150,696.00</w:t>
            </w:r>
            <w:r>
              <w:rPr>
                <w:rFonts w:ascii="Arial Narrow"/>
                <w:spacing w:val="-1"/>
                <w:sz w:val="21"/>
              </w:rPr>
            </w:r>
          </w:p>
        </w:tc>
        <w:tc>
          <w:tcPr>
            <w:tcW w:w="15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right="104"/>
              <w:jc w:val="right"/>
              <w:rPr>
                <w:rFonts w:ascii="Arial Narrow" w:hAnsi="Arial Narrow" w:cs="Arial Narrow" w:eastAsia="Arial Narrow" w:hint="default"/>
                <w:sz w:val="21"/>
                <w:szCs w:val="21"/>
              </w:rPr>
            </w:pPr>
            <w:r>
              <w:rPr>
                <w:rFonts w:ascii="Arial Narrow"/>
                <w:b/>
                <w:spacing w:val="-1"/>
                <w:sz w:val="21"/>
              </w:rPr>
              <w:t>361,460.05</w:t>
            </w:r>
            <w:r>
              <w:rPr>
                <w:rFonts w:ascii="Arial Narrow"/>
                <w:spacing w:val="-1"/>
                <w:sz w:val="21"/>
              </w:rPr>
            </w:r>
          </w:p>
        </w:tc>
      </w:tr>
      <w:tr>
        <w:trPr>
          <w:trHeight w:val="392" w:hRule="exact"/>
        </w:trPr>
        <w:tc>
          <w:tcPr>
            <w:tcW w:w="55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3．现金流量套期工具产生的利得（损失）金额</w:t>
            </w:r>
          </w:p>
        </w:tc>
        <w:tc>
          <w:tcPr>
            <w:tcW w:w="1685"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nil" w:sz="6" w:space="0" w:color="auto"/>
            </w:tcBorders>
          </w:tcPr>
          <w:p>
            <w:pPr/>
          </w:p>
        </w:tc>
      </w:tr>
      <w:tr>
        <w:trPr>
          <w:trHeight w:val="392" w:hRule="exact"/>
        </w:trPr>
        <w:tc>
          <w:tcPr>
            <w:tcW w:w="55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438" w:right="0"/>
              <w:jc w:val="left"/>
              <w:rPr>
                <w:rFonts w:ascii="宋体" w:hAnsi="宋体" w:cs="宋体" w:eastAsia="宋体" w:hint="default"/>
                <w:sz w:val="21"/>
                <w:szCs w:val="21"/>
              </w:rPr>
            </w:pPr>
            <w:r>
              <w:rPr>
                <w:rFonts w:ascii="宋体" w:hAnsi="宋体" w:cs="宋体" w:eastAsia="宋体" w:hint="default"/>
                <w:sz w:val="21"/>
                <w:szCs w:val="21"/>
              </w:rPr>
              <w:t>减：现金流量套期工具产生的所得税影响</w:t>
            </w:r>
          </w:p>
        </w:tc>
        <w:tc>
          <w:tcPr>
            <w:tcW w:w="1685"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nil" w:sz="6" w:space="0" w:color="auto"/>
            </w:tcBorders>
          </w:tcPr>
          <w:p>
            <w:pPr/>
          </w:p>
        </w:tc>
      </w:tr>
      <w:tr>
        <w:trPr>
          <w:trHeight w:val="391" w:hRule="exact"/>
        </w:trPr>
        <w:tc>
          <w:tcPr>
            <w:tcW w:w="55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858"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685"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nil" w:sz="6" w:space="0" w:color="auto"/>
            </w:tcBorders>
          </w:tcPr>
          <w:p>
            <w:pPr/>
          </w:p>
        </w:tc>
      </w:tr>
      <w:tr>
        <w:trPr>
          <w:trHeight w:val="392" w:hRule="exact"/>
        </w:trPr>
        <w:tc>
          <w:tcPr>
            <w:tcW w:w="55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858" w:right="0"/>
              <w:jc w:val="left"/>
              <w:rPr>
                <w:rFonts w:ascii="宋体" w:hAnsi="宋体" w:cs="宋体" w:eastAsia="宋体" w:hint="default"/>
                <w:sz w:val="21"/>
                <w:szCs w:val="21"/>
              </w:rPr>
            </w:pPr>
            <w:r>
              <w:rPr>
                <w:rFonts w:ascii="宋体" w:hAnsi="宋体" w:cs="宋体" w:eastAsia="宋体" w:hint="default"/>
                <w:sz w:val="21"/>
                <w:szCs w:val="21"/>
              </w:rPr>
              <w:t>转为被套期项目初始确认金额的调整额</w:t>
            </w:r>
          </w:p>
        </w:tc>
        <w:tc>
          <w:tcPr>
            <w:tcW w:w="1685"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nil" w:sz="6" w:space="0" w:color="auto"/>
            </w:tcBorders>
          </w:tcPr>
          <w:p>
            <w:pPr/>
          </w:p>
        </w:tc>
      </w:tr>
      <w:tr>
        <w:trPr>
          <w:trHeight w:val="392" w:hRule="exact"/>
        </w:trPr>
        <w:tc>
          <w:tcPr>
            <w:tcW w:w="55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685"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nil" w:sz="6" w:space="0" w:color="auto"/>
            </w:tcBorders>
          </w:tcPr>
          <w:p>
            <w:pPr/>
          </w:p>
        </w:tc>
      </w:tr>
      <w:tr>
        <w:trPr>
          <w:trHeight w:val="391" w:hRule="exact"/>
        </w:trPr>
        <w:tc>
          <w:tcPr>
            <w:tcW w:w="55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4．外币财务报表折算差额</w:t>
            </w:r>
          </w:p>
        </w:tc>
        <w:tc>
          <w:tcPr>
            <w:tcW w:w="1685"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nil" w:sz="6" w:space="0" w:color="auto"/>
            </w:tcBorders>
          </w:tcPr>
          <w:p>
            <w:pPr/>
          </w:p>
        </w:tc>
      </w:tr>
      <w:tr>
        <w:trPr>
          <w:trHeight w:val="392" w:hRule="exact"/>
        </w:trPr>
        <w:tc>
          <w:tcPr>
            <w:tcW w:w="55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438" w:right="0"/>
              <w:jc w:val="left"/>
              <w:rPr>
                <w:rFonts w:ascii="宋体" w:hAnsi="宋体" w:cs="宋体" w:eastAsia="宋体" w:hint="default"/>
                <w:sz w:val="21"/>
                <w:szCs w:val="21"/>
              </w:rPr>
            </w:pPr>
            <w:r>
              <w:rPr>
                <w:rFonts w:ascii="宋体" w:hAnsi="宋体" w:cs="宋体" w:eastAsia="宋体" w:hint="default"/>
                <w:sz w:val="21"/>
                <w:szCs w:val="21"/>
              </w:rPr>
              <w:t>减：处置境外经营当期转入损益的净额</w:t>
            </w:r>
          </w:p>
        </w:tc>
        <w:tc>
          <w:tcPr>
            <w:tcW w:w="1685"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55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685" w:type="dxa"/>
            <w:tcBorders>
              <w:top w:val="single" w:sz="2" w:space="0" w:color="000000"/>
              <w:left w:val="single" w:sz="2" w:space="0" w:color="000000"/>
              <w:bottom w:val="single" w:sz="12" w:space="0" w:color="000000"/>
              <w:right w:val="single" w:sz="2" w:space="0" w:color="000000"/>
            </w:tcBorders>
          </w:tcPr>
          <w:p>
            <w:pPr/>
          </w:p>
        </w:tc>
        <w:tc>
          <w:tcPr>
            <w:tcW w:w="1518"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77" w:footer="865" w:top="1100" w:bottom="1060" w:left="1460" w:right="1440"/>
        </w:sectPr>
      </w:pPr>
    </w:p>
    <w:p>
      <w:pPr>
        <w:spacing w:line="240" w:lineRule="auto" w:before="11"/>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5534"/>
        <w:gridCol w:w="1685"/>
        <w:gridCol w:w="1518"/>
      </w:tblGrid>
      <w:tr>
        <w:trPr>
          <w:trHeight w:val="404" w:hRule="exact"/>
        </w:trPr>
        <w:tc>
          <w:tcPr>
            <w:tcW w:w="553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417"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51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334"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92" w:hRule="exact"/>
        </w:trPr>
        <w:tc>
          <w:tcPr>
            <w:tcW w:w="55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5．其他</w:t>
            </w:r>
          </w:p>
        </w:tc>
        <w:tc>
          <w:tcPr>
            <w:tcW w:w="16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left="415" w:right="0"/>
              <w:jc w:val="left"/>
              <w:rPr>
                <w:rFonts w:ascii="Arial Narrow" w:hAnsi="Arial Narrow" w:cs="Arial Narrow" w:eastAsia="Arial Narrow" w:hint="default"/>
                <w:sz w:val="21"/>
                <w:szCs w:val="21"/>
              </w:rPr>
            </w:pPr>
            <w:r>
              <w:rPr>
                <w:rFonts w:ascii="Arial Narrow"/>
                <w:sz w:val="21"/>
              </w:rPr>
              <w:t>-19,280,728.36</w:t>
            </w:r>
          </w:p>
        </w:tc>
        <w:tc>
          <w:tcPr>
            <w:tcW w:w="15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left="344" w:right="0"/>
              <w:jc w:val="left"/>
              <w:rPr>
                <w:rFonts w:ascii="Arial Narrow" w:hAnsi="Arial Narrow" w:cs="Arial Narrow" w:eastAsia="Arial Narrow" w:hint="default"/>
                <w:sz w:val="21"/>
                <w:szCs w:val="21"/>
              </w:rPr>
            </w:pPr>
            <w:r>
              <w:rPr>
                <w:rFonts w:ascii="Arial Narrow"/>
                <w:sz w:val="21"/>
              </w:rPr>
              <w:t>-2,493,994.18</w:t>
            </w:r>
          </w:p>
        </w:tc>
      </w:tr>
      <w:tr>
        <w:trPr>
          <w:trHeight w:val="392" w:hRule="exact"/>
        </w:trPr>
        <w:tc>
          <w:tcPr>
            <w:tcW w:w="55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438" w:right="0"/>
              <w:jc w:val="left"/>
              <w:rPr>
                <w:rFonts w:ascii="宋体" w:hAnsi="宋体" w:cs="宋体" w:eastAsia="宋体" w:hint="default"/>
                <w:sz w:val="21"/>
                <w:szCs w:val="21"/>
              </w:rPr>
            </w:pPr>
            <w:r>
              <w:rPr>
                <w:rFonts w:ascii="宋体" w:hAnsi="宋体" w:cs="宋体" w:eastAsia="宋体" w:hint="default"/>
                <w:sz w:val="21"/>
                <w:szCs w:val="21"/>
              </w:rPr>
              <w:t>减：由其他计入其他综合收益产生的所得税影响</w:t>
            </w:r>
          </w:p>
        </w:tc>
        <w:tc>
          <w:tcPr>
            <w:tcW w:w="1685"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nil" w:sz="6" w:space="0" w:color="auto"/>
            </w:tcBorders>
          </w:tcPr>
          <w:p>
            <w:pPr/>
          </w:p>
        </w:tc>
      </w:tr>
      <w:tr>
        <w:trPr>
          <w:trHeight w:val="391" w:hRule="exact"/>
        </w:trPr>
        <w:tc>
          <w:tcPr>
            <w:tcW w:w="55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674" w:right="0"/>
              <w:jc w:val="left"/>
              <w:rPr>
                <w:rFonts w:ascii="宋体" w:hAnsi="宋体" w:cs="宋体" w:eastAsia="宋体" w:hint="default"/>
                <w:sz w:val="21"/>
                <w:szCs w:val="21"/>
              </w:rPr>
            </w:pPr>
            <w:r>
              <w:rPr>
                <w:rFonts w:ascii="宋体" w:hAnsi="宋体" w:cs="宋体" w:eastAsia="宋体" w:hint="default"/>
                <w:sz w:val="21"/>
                <w:szCs w:val="21"/>
              </w:rPr>
              <w:t>前期其他计入其他综合收益当期转入损益的净额</w:t>
            </w:r>
          </w:p>
        </w:tc>
        <w:tc>
          <w:tcPr>
            <w:tcW w:w="1685"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nil" w:sz="6" w:space="0" w:color="auto"/>
            </w:tcBorders>
          </w:tcPr>
          <w:p>
            <w:pPr/>
          </w:p>
        </w:tc>
      </w:tr>
      <w:tr>
        <w:trPr>
          <w:trHeight w:val="392" w:hRule="exact"/>
        </w:trPr>
        <w:tc>
          <w:tcPr>
            <w:tcW w:w="55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6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left="415" w:right="0"/>
              <w:jc w:val="left"/>
              <w:rPr>
                <w:rFonts w:ascii="Arial Narrow" w:hAnsi="Arial Narrow" w:cs="Arial Narrow" w:eastAsia="Arial Narrow" w:hint="default"/>
                <w:sz w:val="21"/>
                <w:szCs w:val="21"/>
              </w:rPr>
            </w:pPr>
            <w:r>
              <w:rPr>
                <w:rFonts w:ascii="Arial Narrow"/>
                <w:b/>
                <w:sz w:val="21"/>
              </w:rPr>
              <w:t>-19,280,728.36</w:t>
            </w:r>
            <w:r>
              <w:rPr>
                <w:rFonts w:ascii="Arial Narrow"/>
                <w:sz w:val="21"/>
              </w:rPr>
            </w:r>
          </w:p>
        </w:tc>
        <w:tc>
          <w:tcPr>
            <w:tcW w:w="15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left="344" w:right="0"/>
              <w:jc w:val="left"/>
              <w:rPr>
                <w:rFonts w:ascii="Arial Narrow" w:hAnsi="Arial Narrow" w:cs="Arial Narrow" w:eastAsia="Arial Narrow" w:hint="default"/>
                <w:sz w:val="21"/>
                <w:szCs w:val="21"/>
              </w:rPr>
            </w:pPr>
            <w:r>
              <w:rPr>
                <w:rFonts w:ascii="Arial Narrow"/>
                <w:b/>
                <w:sz w:val="21"/>
              </w:rPr>
              <w:t>-2,493,994.18</w:t>
            </w:r>
            <w:r>
              <w:rPr>
                <w:rFonts w:ascii="Arial Narrow"/>
                <w:sz w:val="21"/>
              </w:rPr>
            </w:r>
          </w:p>
        </w:tc>
      </w:tr>
      <w:tr>
        <w:trPr>
          <w:trHeight w:val="406" w:hRule="exact"/>
        </w:trPr>
        <w:tc>
          <w:tcPr>
            <w:tcW w:w="55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1"/>
              <w:ind w:left="415" w:right="0"/>
              <w:jc w:val="left"/>
              <w:rPr>
                <w:rFonts w:ascii="Arial Narrow" w:hAnsi="Arial Narrow" w:cs="Arial Narrow" w:eastAsia="Arial Narrow" w:hint="default"/>
                <w:sz w:val="21"/>
                <w:szCs w:val="21"/>
              </w:rPr>
            </w:pPr>
            <w:r>
              <w:rPr>
                <w:rFonts w:ascii="Arial Narrow"/>
                <w:b/>
                <w:sz w:val="21"/>
              </w:rPr>
              <w:t>-19,431,424.36</w:t>
            </w:r>
            <w:r>
              <w:rPr>
                <w:rFonts w:ascii="Arial Narrow"/>
                <w:sz w:val="21"/>
              </w:rPr>
            </w:r>
          </w:p>
        </w:tc>
        <w:tc>
          <w:tcPr>
            <w:tcW w:w="15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1"/>
              <w:ind w:left="344" w:right="0"/>
              <w:jc w:val="left"/>
              <w:rPr>
                <w:rFonts w:ascii="Arial Narrow" w:hAnsi="Arial Narrow" w:cs="Arial Narrow" w:eastAsia="Arial Narrow" w:hint="default"/>
                <w:sz w:val="21"/>
                <w:szCs w:val="21"/>
              </w:rPr>
            </w:pPr>
            <w:r>
              <w:rPr>
                <w:rFonts w:ascii="Arial Narrow"/>
                <w:b/>
                <w:sz w:val="21"/>
              </w:rPr>
              <w:t>-2,132,534.13</w:t>
            </w:r>
            <w:r>
              <w:rPr>
                <w:rFonts w:ascii="Arial Narrow"/>
                <w:sz w:val="21"/>
              </w:rPr>
            </w:r>
          </w:p>
        </w:tc>
      </w:tr>
    </w:tbl>
    <w:p>
      <w:pPr>
        <w:spacing w:line="240" w:lineRule="auto" w:before="2"/>
        <w:rPr>
          <w:rFonts w:ascii="宋体" w:hAnsi="宋体" w:cs="宋体" w:eastAsia="宋体" w:hint="default"/>
          <w:sz w:val="13"/>
          <w:szCs w:val="13"/>
        </w:rPr>
      </w:pPr>
    </w:p>
    <w:p>
      <w:pPr>
        <w:spacing w:before="31"/>
        <w:ind w:left="641" w:right="0" w:firstLine="0"/>
        <w:jc w:val="left"/>
        <w:rPr>
          <w:rFonts w:ascii="宋体" w:hAnsi="宋体" w:cs="宋体" w:eastAsia="宋体" w:hint="default"/>
          <w:sz w:val="22"/>
          <w:szCs w:val="22"/>
        </w:rPr>
      </w:pPr>
      <w:r>
        <w:rPr>
          <w:rFonts w:ascii="宋体" w:hAnsi="宋体" w:cs="宋体" w:eastAsia="宋体" w:hint="default"/>
          <w:sz w:val="22"/>
          <w:szCs w:val="22"/>
        </w:rPr>
        <w:t>46.</w:t>
      </w:r>
      <w:r>
        <w:rPr>
          <w:rFonts w:ascii="宋体" w:hAnsi="宋体" w:cs="宋体" w:eastAsia="宋体" w:hint="default"/>
          <w:spacing w:val="-42"/>
          <w:sz w:val="22"/>
          <w:szCs w:val="22"/>
        </w:rPr>
        <w:t> </w:t>
      </w:r>
      <w:r>
        <w:rPr>
          <w:rFonts w:ascii="宋体" w:hAnsi="宋体" w:cs="宋体" w:eastAsia="宋体" w:hint="default"/>
          <w:sz w:val="22"/>
          <w:szCs w:val="22"/>
        </w:rPr>
        <w:t>现金流量表项目</w:t>
      </w:r>
    </w:p>
    <w:p>
      <w:pPr>
        <w:spacing w:line="240" w:lineRule="auto" w:before="13"/>
        <w:rPr>
          <w:rFonts w:ascii="宋体" w:hAnsi="宋体" w:cs="宋体" w:eastAsia="宋体" w:hint="default"/>
          <w:sz w:val="28"/>
          <w:szCs w:val="28"/>
        </w:rPr>
      </w:pPr>
    </w:p>
    <w:p>
      <w:pPr>
        <w:spacing w:line="556" w:lineRule="auto" w:before="0"/>
        <w:ind w:left="941" w:right="2697" w:hanging="200"/>
        <w:jc w:val="left"/>
        <w:rPr>
          <w:rFonts w:ascii="宋体" w:hAnsi="宋体" w:cs="宋体" w:eastAsia="宋体" w:hint="default"/>
          <w:sz w:val="22"/>
          <w:szCs w:val="22"/>
        </w:rPr>
      </w:pPr>
      <w:r>
        <w:rPr/>
        <w:pict>
          <v:shape style="position:absolute;margin-left:78.240013pt;margin-top:56.588539pt;width:439.05pt;height:112.3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57"/>
                    <w:gridCol w:w="3080"/>
                  </w:tblGrid>
                  <w:tr>
                    <w:trPr>
                      <w:trHeight w:val="378" w:hRule="exact"/>
                    </w:trPr>
                    <w:tc>
                      <w:tcPr>
                        <w:tcW w:w="565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r>
                  <w:tr>
                    <w:trPr>
                      <w:trHeight w:val="366" w:hRule="exact"/>
                    </w:trPr>
                    <w:tc>
                      <w:tcPr>
                        <w:tcW w:w="56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0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734"/>
                          <w:jc w:val="right"/>
                          <w:rPr>
                            <w:rFonts w:ascii="Arial Narrow" w:hAnsi="Arial Narrow" w:cs="Arial Narrow" w:eastAsia="Arial Narrow" w:hint="default"/>
                            <w:sz w:val="21"/>
                            <w:szCs w:val="21"/>
                          </w:rPr>
                        </w:pPr>
                        <w:r>
                          <w:rPr>
                            <w:rFonts w:ascii="Arial Narrow"/>
                            <w:spacing w:val="-1"/>
                            <w:sz w:val="21"/>
                          </w:rPr>
                          <w:t>41,225,643.37</w:t>
                        </w:r>
                      </w:p>
                    </w:tc>
                  </w:tr>
                  <w:tr>
                    <w:trPr>
                      <w:trHeight w:val="365" w:hRule="exact"/>
                    </w:trPr>
                    <w:tc>
                      <w:tcPr>
                        <w:tcW w:w="56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30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734"/>
                          <w:jc w:val="right"/>
                          <w:rPr>
                            <w:rFonts w:ascii="Arial Narrow" w:hAnsi="Arial Narrow" w:cs="Arial Narrow" w:eastAsia="Arial Narrow" w:hint="default"/>
                            <w:sz w:val="21"/>
                            <w:szCs w:val="21"/>
                          </w:rPr>
                        </w:pPr>
                        <w:r>
                          <w:rPr>
                            <w:rFonts w:ascii="Arial Narrow"/>
                            <w:spacing w:val="-1"/>
                            <w:sz w:val="21"/>
                          </w:rPr>
                          <w:t>23,477,369.76</w:t>
                        </w:r>
                      </w:p>
                    </w:tc>
                  </w:tr>
                  <w:tr>
                    <w:trPr>
                      <w:trHeight w:val="365" w:hRule="exact"/>
                    </w:trPr>
                    <w:tc>
                      <w:tcPr>
                        <w:tcW w:w="56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专项拨款</w:t>
                        </w:r>
                      </w:p>
                    </w:tc>
                    <w:tc>
                      <w:tcPr>
                        <w:tcW w:w="30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734"/>
                          <w:jc w:val="right"/>
                          <w:rPr>
                            <w:rFonts w:ascii="Arial Narrow" w:hAnsi="Arial Narrow" w:cs="Arial Narrow" w:eastAsia="Arial Narrow" w:hint="default"/>
                            <w:sz w:val="21"/>
                            <w:szCs w:val="21"/>
                          </w:rPr>
                        </w:pPr>
                        <w:r>
                          <w:rPr>
                            <w:rFonts w:ascii="Arial Narrow"/>
                            <w:spacing w:val="-1"/>
                            <w:sz w:val="21"/>
                          </w:rPr>
                          <w:t>12,500,000.00</w:t>
                        </w:r>
                      </w:p>
                    </w:tc>
                  </w:tr>
                  <w:tr>
                    <w:trPr>
                      <w:trHeight w:val="365" w:hRule="exact"/>
                    </w:trPr>
                    <w:tc>
                      <w:tcPr>
                        <w:tcW w:w="56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734"/>
                          <w:jc w:val="right"/>
                          <w:rPr>
                            <w:rFonts w:ascii="Arial Narrow" w:hAnsi="Arial Narrow" w:cs="Arial Narrow" w:eastAsia="Arial Narrow" w:hint="default"/>
                            <w:sz w:val="21"/>
                            <w:szCs w:val="21"/>
                          </w:rPr>
                        </w:pPr>
                        <w:r>
                          <w:rPr>
                            <w:rFonts w:ascii="Arial Narrow"/>
                            <w:spacing w:val="-1"/>
                            <w:sz w:val="21"/>
                          </w:rPr>
                          <w:t>753,948.81</w:t>
                        </w:r>
                      </w:p>
                    </w:tc>
                  </w:tr>
                  <w:tr>
                    <w:trPr>
                      <w:trHeight w:val="378" w:hRule="exact"/>
                    </w:trPr>
                    <w:tc>
                      <w:tcPr>
                        <w:tcW w:w="565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7"/>
                          <w:ind w:right="734"/>
                          <w:jc w:val="right"/>
                          <w:rPr>
                            <w:rFonts w:ascii="Arial Narrow" w:hAnsi="Arial Narrow" w:cs="Arial Narrow" w:eastAsia="Arial Narrow" w:hint="default"/>
                            <w:sz w:val="21"/>
                            <w:szCs w:val="21"/>
                          </w:rPr>
                        </w:pPr>
                        <w:r>
                          <w:rPr>
                            <w:rFonts w:ascii="Arial Narrow"/>
                            <w:b/>
                            <w:spacing w:val="-1"/>
                            <w:sz w:val="21"/>
                          </w:rPr>
                          <w:t>77,956,961.94</w:t>
                        </w:r>
                        <w:r>
                          <w:rPr>
                            <w:rFonts w:ascii="Arial Narrow"/>
                            <w:spacing w:val="-1"/>
                            <w:sz w:val="21"/>
                          </w:rPr>
                        </w:r>
                      </w:p>
                    </w:tc>
                  </w:tr>
                </w:tbl>
                <w:p>
                  <w:pPr/>
                </w:p>
              </w:txbxContent>
            </v:textbox>
            <w10:wrap type="none"/>
          </v:shape>
        </w:pict>
      </w:r>
      <w:r>
        <w:rPr>
          <w:rFonts w:ascii="宋体" w:hAnsi="宋体" w:cs="宋体" w:eastAsia="宋体" w:hint="default"/>
          <w:sz w:val="22"/>
          <w:szCs w:val="22"/>
        </w:rPr>
        <w:t>（1）</w:t>
      </w:r>
      <w:r>
        <w:rPr>
          <w:rFonts w:ascii="宋体" w:hAnsi="宋体" w:cs="宋体" w:eastAsia="宋体" w:hint="default"/>
          <w:spacing w:val="-64"/>
          <w:sz w:val="22"/>
          <w:szCs w:val="22"/>
        </w:rPr>
        <w:t> </w:t>
      </w:r>
      <w:r>
        <w:rPr>
          <w:rFonts w:ascii="宋体" w:hAnsi="宋体" w:cs="宋体" w:eastAsia="宋体" w:hint="default"/>
          <w:sz w:val="22"/>
          <w:szCs w:val="22"/>
        </w:rPr>
        <w:t>收到/支付的其他与经营/投资/筹资活动有关的现金</w:t>
      </w:r>
      <w:r>
        <w:rPr>
          <w:rFonts w:ascii="宋体" w:hAnsi="宋体" w:cs="宋体" w:eastAsia="宋体" w:hint="default"/>
          <w:w w:val="99"/>
          <w:sz w:val="22"/>
          <w:szCs w:val="22"/>
        </w:rPr>
        <w:t> </w:t>
      </w:r>
      <w:r>
        <w:rPr>
          <w:rFonts w:ascii="宋体" w:hAnsi="宋体" w:cs="宋体" w:eastAsia="宋体" w:hint="default"/>
          <w:sz w:val="22"/>
          <w:szCs w:val="22"/>
        </w:rPr>
        <w:t>1）</w:t>
      </w:r>
      <w:r>
        <w:rPr>
          <w:rFonts w:ascii="宋体" w:hAnsi="宋体" w:cs="宋体" w:eastAsia="宋体" w:hint="default"/>
          <w:spacing w:val="-42"/>
          <w:sz w:val="22"/>
          <w:szCs w:val="22"/>
        </w:rPr>
        <w:t> </w:t>
      </w:r>
      <w:r>
        <w:rPr>
          <w:rFonts w:ascii="宋体" w:hAnsi="宋体" w:cs="宋体" w:eastAsia="宋体" w:hint="default"/>
          <w:sz w:val="22"/>
          <w:szCs w:val="22"/>
        </w:rPr>
        <w:t>收到的其他与经营活动有关的现金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31"/>
        <w:ind w:left="941"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42"/>
          <w:sz w:val="22"/>
          <w:szCs w:val="22"/>
        </w:rPr>
        <w:t> </w:t>
      </w:r>
      <w:r>
        <w:rPr>
          <w:rFonts w:ascii="宋体" w:hAnsi="宋体" w:cs="宋体" w:eastAsia="宋体" w:hint="default"/>
          <w:sz w:val="22"/>
          <w:szCs w:val="22"/>
        </w:rPr>
        <w:t>支付的其他与经营活动有关的现金</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5657"/>
        <w:gridCol w:w="3080"/>
      </w:tblGrid>
      <w:tr>
        <w:trPr>
          <w:trHeight w:val="378" w:hRule="exact"/>
        </w:trPr>
        <w:tc>
          <w:tcPr>
            <w:tcW w:w="565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r>
      <w:tr>
        <w:trPr>
          <w:trHeight w:val="365" w:hRule="exact"/>
        </w:trPr>
        <w:tc>
          <w:tcPr>
            <w:tcW w:w="56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30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734"/>
              <w:jc w:val="right"/>
              <w:rPr>
                <w:rFonts w:ascii="Arial Narrow" w:hAnsi="Arial Narrow" w:cs="Arial Narrow" w:eastAsia="Arial Narrow" w:hint="default"/>
                <w:sz w:val="21"/>
                <w:szCs w:val="21"/>
              </w:rPr>
            </w:pPr>
            <w:r>
              <w:rPr>
                <w:rFonts w:ascii="Arial Narrow"/>
                <w:spacing w:val="-1"/>
                <w:sz w:val="21"/>
              </w:rPr>
              <w:t>157,787,688.46</w:t>
            </w:r>
          </w:p>
        </w:tc>
      </w:tr>
      <w:tr>
        <w:trPr>
          <w:trHeight w:val="365" w:hRule="exact"/>
        </w:trPr>
        <w:tc>
          <w:tcPr>
            <w:tcW w:w="56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30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734"/>
              <w:jc w:val="right"/>
              <w:rPr>
                <w:rFonts w:ascii="Arial Narrow" w:hAnsi="Arial Narrow" w:cs="Arial Narrow" w:eastAsia="Arial Narrow" w:hint="default"/>
                <w:sz w:val="21"/>
                <w:szCs w:val="21"/>
              </w:rPr>
            </w:pPr>
            <w:r>
              <w:rPr>
                <w:rFonts w:ascii="Arial Narrow"/>
                <w:spacing w:val="-1"/>
                <w:sz w:val="21"/>
              </w:rPr>
              <w:t>264,124,134.20</w:t>
            </w:r>
          </w:p>
        </w:tc>
      </w:tr>
      <w:tr>
        <w:trPr>
          <w:trHeight w:val="365" w:hRule="exact"/>
        </w:trPr>
        <w:tc>
          <w:tcPr>
            <w:tcW w:w="56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银行手续费</w:t>
            </w:r>
          </w:p>
        </w:tc>
        <w:tc>
          <w:tcPr>
            <w:tcW w:w="30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734"/>
              <w:jc w:val="right"/>
              <w:rPr>
                <w:rFonts w:ascii="Arial Narrow" w:hAnsi="Arial Narrow" w:cs="Arial Narrow" w:eastAsia="Arial Narrow" w:hint="default"/>
                <w:sz w:val="21"/>
                <w:szCs w:val="21"/>
              </w:rPr>
            </w:pPr>
            <w:r>
              <w:rPr>
                <w:rFonts w:ascii="Arial Narrow"/>
                <w:spacing w:val="-1"/>
                <w:sz w:val="21"/>
              </w:rPr>
              <w:t>1,997,836.51</w:t>
            </w:r>
          </w:p>
        </w:tc>
      </w:tr>
      <w:tr>
        <w:trPr>
          <w:trHeight w:val="366" w:hRule="exact"/>
        </w:trPr>
        <w:tc>
          <w:tcPr>
            <w:tcW w:w="56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30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734"/>
              <w:jc w:val="right"/>
              <w:rPr>
                <w:rFonts w:ascii="Arial Narrow" w:hAnsi="Arial Narrow" w:cs="Arial Narrow" w:eastAsia="Arial Narrow" w:hint="default"/>
                <w:sz w:val="21"/>
                <w:szCs w:val="21"/>
              </w:rPr>
            </w:pPr>
            <w:r>
              <w:rPr>
                <w:rFonts w:ascii="Arial Narrow"/>
                <w:spacing w:val="-1"/>
                <w:sz w:val="21"/>
              </w:rPr>
              <w:t>6,725,661.70</w:t>
            </w:r>
          </w:p>
        </w:tc>
      </w:tr>
      <w:tr>
        <w:trPr>
          <w:trHeight w:val="365" w:hRule="exact"/>
        </w:trPr>
        <w:tc>
          <w:tcPr>
            <w:tcW w:w="56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其他应收（付）款往来</w:t>
            </w:r>
          </w:p>
        </w:tc>
        <w:tc>
          <w:tcPr>
            <w:tcW w:w="30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734"/>
              <w:jc w:val="right"/>
              <w:rPr>
                <w:rFonts w:ascii="Arial Narrow" w:hAnsi="Arial Narrow" w:cs="Arial Narrow" w:eastAsia="Arial Narrow" w:hint="default"/>
                <w:sz w:val="21"/>
                <w:szCs w:val="21"/>
              </w:rPr>
            </w:pPr>
            <w:r>
              <w:rPr>
                <w:rFonts w:ascii="Arial Narrow"/>
                <w:spacing w:val="-1"/>
                <w:sz w:val="21"/>
              </w:rPr>
              <w:t>6,114,968.56</w:t>
            </w:r>
          </w:p>
        </w:tc>
      </w:tr>
      <w:tr>
        <w:trPr>
          <w:trHeight w:val="365" w:hRule="exact"/>
        </w:trPr>
        <w:tc>
          <w:tcPr>
            <w:tcW w:w="56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保证金、押金</w:t>
            </w:r>
          </w:p>
        </w:tc>
        <w:tc>
          <w:tcPr>
            <w:tcW w:w="30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734"/>
              <w:jc w:val="right"/>
              <w:rPr>
                <w:rFonts w:ascii="Arial Narrow" w:hAnsi="Arial Narrow" w:cs="Arial Narrow" w:eastAsia="Arial Narrow" w:hint="default"/>
                <w:sz w:val="21"/>
                <w:szCs w:val="21"/>
              </w:rPr>
            </w:pPr>
            <w:r>
              <w:rPr>
                <w:rFonts w:ascii="Arial Narrow"/>
                <w:spacing w:val="-1"/>
                <w:sz w:val="21"/>
              </w:rPr>
              <w:t>49,578,632.42</w:t>
            </w:r>
          </w:p>
        </w:tc>
      </w:tr>
      <w:tr>
        <w:trPr>
          <w:trHeight w:val="365" w:hRule="exact"/>
        </w:trPr>
        <w:tc>
          <w:tcPr>
            <w:tcW w:w="56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预付房租、待摊费用等</w:t>
            </w:r>
          </w:p>
        </w:tc>
        <w:tc>
          <w:tcPr>
            <w:tcW w:w="30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734"/>
              <w:jc w:val="right"/>
              <w:rPr>
                <w:rFonts w:ascii="Arial Narrow" w:hAnsi="Arial Narrow" w:cs="Arial Narrow" w:eastAsia="Arial Narrow" w:hint="default"/>
                <w:sz w:val="21"/>
                <w:szCs w:val="21"/>
              </w:rPr>
            </w:pPr>
            <w:r>
              <w:rPr>
                <w:rFonts w:ascii="Arial Narrow"/>
                <w:spacing w:val="-1"/>
                <w:sz w:val="21"/>
              </w:rPr>
              <w:t>14,539,708.66</w:t>
            </w:r>
          </w:p>
        </w:tc>
      </w:tr>
      <w:tr>
        <w:trPr>
          <w:trHeight w:val="378" w:hRule="exact"/>
        </w:trPr>
        <w:tc>
          <w:tcPr>
            <w:tcW w:w="565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7"/>
              <w:ind w:right="734"/>
              <w:jc w:val="right"/>
              <w:rPr>
                <w:rFonts w:ascii="Arial Narrow" w:hAnsi="Arial Narrow" w:cs="Arial Narrow" w:eastAsia="Arial Narrow" w:hint="default"/>
                <w:sz w:val="21"/>
                <w:szCs w:val="21"/>
              </w:rPr>
            </w:pPr>
            <w:r>
              <w:rPr>
                <w:rFonts w:ascii="Arial Narrow"/>
                <w:b/>
                <w:spacing w:val="-1"/>
                <w:sz w:val="21"/>
              </w:rPr>
              <w:t>500,868,630.51</w:t>
            </w:r>
            <w:r>
              <w:rPr>
                <w:rFonts w:ascii="Arial Narrow"/>
                <w:spacing w:val="-1"/>
                <w:sz w:val="21"/>
              </w:rPr>
            </w:r>
          </w:p>
        </w:tc>
      </w:tr>
    </w:tbl>
    <w:p>
      <w:pPr>
        <w:spacing w:line="240" w:lineRule="auto" w:before="2"/>
        <w:rPr>
          <w:rFonts w:ascii="宋体" w:hAnsi="宋体" w:cs="宋体" w:eastAsia="宋体" w:hint="default"/>
          <w:sz w:val="13"/>
          <w:szCs w:val="13"/>
        </w:rPr>
      </w:pPr>
    </w:p>
    <w:p>
      <w:pPr>
        <w:spacing w:before="31"/>
        <w:ind w:left="941"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42"/>
          <w:sz w:val="22"/>
          <w:szCs w:val="22"/>
        </w:rPr>
        <w:t> </w:t>
      </w:r>
      <w:r>
        <w:rPr>
          <w:rFonts w:ascii="宋体" w:hAnsi="宋体" w:cs="宋体" w:eastAsia="宋体" w:hint="default"/>
          <w:sz w:val="22"/>
          <w:szCs w:val="22"/>
        </w:rPr>
        <w:t>支付的其他与投资活动有关的现金</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5657"/>
        <w:gridCol w:w="3080"/>
      </w:tblGrid>
      <w:tr>
        <w:trPr>
          <w:trHeight w:val="378" w:hRule="exact"/>
        </w:trPr>
        <w:tc>
          <w:tcPr>
            <w:tcW w:w="565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r>
      <w:tr>
        <w:trPr>
          <w:trHeight w:val="365" w:hRule="exact"/>
        </w:trPr>
        <w:tc>
          <w:tcPr>
            <w:tcW w:w="56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清算尚未分配子公司之期末现金</w:t>
            </w:r>
          </w:p>
        </w:tc>
        <w:tc>
          <w:tcPr>
            <w:tcW w:w="30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734"/>
              <w:jc w:val="right"/>
              <w:rPr>
                <w:rFonts w:ascii="Arial Narrow" w:hAnsi="Arial Narrow" w:cs="Arial Narrow" w:eastAsia="Arial Narrow" w:hint="default"/>
                <w:sz w:val="21"/>
                <w:szCs w:val="21"/>
              </w:rPr>
            </w:pPr>
            <w:r>
              <w:rPr>
                <w:rFonts w:ascii="Arial Narrow"/>
                <w:spacing w:val="-1"/>
                <w:sz w:val="21"/>
              </w:rPr>
              <w:t>10,831,697.21</w:t>
            </w:r>
          </w:p>
        </w:tc>
      </w:tr>
      <w:tr>
        <w:trPr>
          <w:trHeight w:val="378" w:hRule="exact"/>
        </w:trPr>
        <w:tc>
          <w:tcPr>
            <w:tcW w:w="565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1"/>
              <w:ind w:right="734"/>
              <w:jc w:val="right"/>
              <w:rPr>
                <w:rFonts w:ascii="Arial Narrow" w:hAnsi="Arial Narrow" w:cs="Arial Narrow" w:eastAsia="Arial Narrow" w:hint="default"/>
                <w:sz w:val="21"/>
                <w:szCs w:val="21"/>
              </w:rPr>
            </w:pPr>
            <w:r>
              <w:rPr>
                <w:rFonts w:ascii="Arial Narrow"/>
                <w:b/>
                <w:spacing w:val="-1"/>
                <w:sz w:val="21"/>
              </w:rPr>
              <w:t>10,831,697.21</w:t>
            </w:r>
            <w:r>
              <w:rPr>
                <w:rFonts w:ascii="Arial Narrow"/>
                <w:spacing w:val="-1"/>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before="31"/>
        <w:ind w:left="941" w:right="0"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42"/>
          <w:sz w:val="22"/>
          <w:szCs w:val="22"/>
        </w:rPr>
        <w:t> </w:t>
      </w:r>
      <w:r>
        <w:rPr>
          <w:rFonts w:ascii="宋体" w:hAnsi="宋体" w:cs="宋体" w:eastAsia="宋体" w:hint="default"/>
          <w:sz w:val="22"/>
          <w:szCs w:val="22"/>
        </w:rPr>
        <w:t>支付的其他与筹资活动有关的现金</w:t>
      </w:r>
    </w:p>
    <w:p>
      <w:pPr>
        <w:spacing w:after="0"/>
        <w:jc w:val="left"/>
        <w:rPr>
          <w:rFonts w:ascii="宋体" w:hAnsi="宋体" w:cs="宋体" w:eastAsia="宋体" w:hint="default"/>
          <w:sz w:val="22"/>
          <w:szCs w:val="22"/>
        </w:rPr>
        <w:sectPr>
          <w:pgSz w:w="11910" w:h="16840"/>
          <w:pgMar w:header="877" w:footer="865" w:top="1100" w:bottom="1060" w:left="1460" w:right="1440"/>
        </w:sectPr>
      </w:pPr>
    </w:p>
    <w:p>
      <w:pPr>
        <w:spacing w:line="240" w:lineRule="auto" w:before="11"/>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5657"/>
        <w:gridCol w:w="3080"/>
      </w:tblGrid>
      <w:tr>
        <w:trPr>
          <w:trHeight w:val="378" w:hRule="exact"/>
        </w:trPr>
        <w:tc>
          <w:tcPr>
            <w:tcW w:w="565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r>
      <w:tr>
        <w:trPr>
          <w:trHeight w:val="365" w:hRule="exact"/>
        </w:trPr>
        <w:tc>
          <w:tcPr>
            <w:tcW w:w="56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清算子公司支付少数股东款项</w:t>
            </w:r>
          </w:p>
        </w:tc>
        <w:tc>
          <w:tcPr>
            <w:tcW w:w="30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734"/>
              <w:jc w:val="right"/>
              <w:rPr>
                <w:rFonts w:ascii="Arial Narrow" w:hAnsi="Arial Narrow" w:cs="Arial Narrow" w:eastAsia="Arial Narrow" w:hint="default"/>
                <w:sz w:val="21"/>
                <w:szCs w:val="21"/>
              </w:rPr>
            </w:pPr>
            <w:r>
              <w:rPr>
                <w:rFonts w:ascii="Arial Narrow"/>
                <w:spacing w:val="-1"/>
                <w:sz w:val="21"/>
              </w:rPr>
              <w:t>903,881.17</w:t>
            </w:r>
          </w:p>
        </w:tc>
      </w:tr>
      <w:tr>
        <w:trPr>
          <w:trHeight w:val="378" w:hRule="exact"/>
        </w:trPr>
        <w:tc>
          <w:tcPr>
            <w:tcW w:w="565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1"/>
              <w:ind w:right="734"/>
              <w:jc w:val="right"/>
              <w:rPr>
                <w:rFonts w:ascii="Arial Narrow" w:hAnsi="Arial Narrow" w:cs="Arial Narrow" w:eastAsia="Arial Narrow" w:hint="default"/>
                <w:sz w:val="21"/>
                <w:szCs w:val="21"/>
              </w:rPr>
            </w:pPr>
            <w:r>
              <w:rPr>
                <w:rFonts w:ascii="Arial Narrow"/>
                <w:b/>
                <w:spacing w:val="-1"/>
                <w:sz w:val="21"/>
              </w:rPr>
              <w:t>903,881.17</w:t>
            </w:r>
            <w:r>
              <w:rPr>
                <w:rFonts w:ascii="Arial Narrow"/>
                <w:spacing w:val="-1"/>
                <w:sz w:val="21"/>
              </w:rPr>
            </w:r>
          </w:p>
        </w:tc>
      </w:tr>
    </w:tbl>
    <w:p>
      <w:pPr>
        <w:spacing w:line="240" w:lineRule="auto" w:before="2"/>
        <w:rPr>
          <w:rFonts w:ascii="宋体" w:hAnsi="宋体" w:cs="宋体" w:eastAsia="宋体" w:hint="default"/>
          <w:sz w:val="13"/>
          <w:szCs w:val="13"/>
        </w:rPr>
      </w:pPr>
    </w:p>
    <w:p>
      <w:pPr>
        <w:spacing w:before="31"/>
        <w:ind w:left="741"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2"/>
          <w:sz w:val="22"/>
          <w:szCs w:val="22"/>
        </w:rPr>
        <w:t> </w:t>
      </w:r>
      <w:r>
        <w:rPr>
          <w:rFonts w:ascii="宋体" w:hAnsi="宋体" w:cs="宋体" w:eastAsia="宋体" w:hint="default"/>
          <w:sz w:val="22"/>
          <w:szCs w:val="22"/>
        </w:rPr>
        <w:t>合并现金流量表补充资料</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5230"/>
        <w:gridCol w:w="1951"/>
        <w:gridCol w:w="1556"/>
      </w:tblGrid>
      <w:tr>
        <w:trPr>
          <w:trHeight w:val="378" w:hRule="exact"/>
        </w:trPr>
        <w:tc>
          <w:tcPr>
            <w:tcW w:w="52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549"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55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352"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65"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1.将净利润调节为经营活动现金流量：</w:t>
            </w:r>
            <w:r>
              <w:rPr>
                <w:rFonts w:ascii="宋体" w:hAnsi="宋体" w:cs="宋体" w:eastAsia="宋体" w:hint="default"/>
                <w:sz w:val="21"/>
                <w:szCs w:val="21"/>
              </w:rPr>
            </w:r>
          </w:p>
        </w:tc>
        <w:tc>
          <w:tcPr>
            <w:tcW w:w="1951"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1,281,695,620.66</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1,160,148,667.62</w:t>
            </w:r>
          </w:p>
        </w:tc>
      </w:tr>
      <w:tr>
        <w:trPr>
          <w:trHeight w:val="365"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5,660,262.43</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42,242,616.55</w:t>
            </w:r>
          </w:p>
        </w:tc>
      </w:tr>
      <w:tr>
        <w:trPr>
          <w:trHeight w:val="365"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81,396,344.74</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66,640,637.90</w:t>
            </w:r>
          </w:p>
        </w:tc>
      </w:tr>
      <w:tr>
        <w:trPr>
          <w:trHeight w:val="365"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12,405,827.57</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10,237,937.38</w:t>
            </w:r>
          </w:p>
        </w:tc>
      </w:tr>
      <w:tr>
        <w:trPr>
          <w:trHeight w:val="366"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5,331,805.71</w:t>
            </w: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725"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314" w:lineRule="auto" w:before="42"/>
              <w:ind w:left="122" w:right="103"/>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处置固定资产、无形资产和其他长期资产的损失（收益</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以“-”填列）</w:t>
            </w:r>
          </w:p>
        </w:tc>
        <w:tc>
          <w:tcPr>
            <w:tcW w:w="1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-937,450.77</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4"/>
              <w:jc w:val="right"/>
              <w:rPr>
                <w:rFonts w:ascii="Arial Narrow" w:hAnsi="Arial Narrow" w:cs="Arial Narrow" w:eastAsia="Arial Narrow" w:hint="default"/>
                <w:sz w:val="21"/>
                <w:szCs w:val="21"/>
              </w:rPr>
            </w:pPr>
            <w:r>
              <w:rPr>
                <w:rFonts w:ascii="Arial Narrow"/>
                <w:spacing w:val="-1"/>
                <w:sz w:val="21"/>
              </w:rPr>
              <w:t>-2,176,946.68</w:t>
            </w:r>
          </w:p>
        </w:tc>
      </w:tr>
      <w:tr>
        <w:trPr>
          <w:trHeight w:val="365"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固定资产报废损失（收益以“-”填列）</w:t>
            </w:r>
          </w:p>
        </w:tc>
        <w:tc>
          <w:tcPr>
            <w:tcW w:w="1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91,869.89</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138,892.68</w:t>
            </w:r>
          </w:p>
        </w:tc>
      </w:tr>
      <w:tr>
        <w:trPr>
          <w:trHeight w:val="365"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公允价值变动损益（收益以“-”填列）</w:t>
            </w:r>
          </w:p>
        </w:tc>
        <w:tc>
          <w:tcPr>
            <w:tcW w:w="1951"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财务费用（收益以“-”填列）</w:t>
            </w:r>
          </w:p>
        </w:tc>
        <w:tc>
          <w:tcPr>
            <w:tcW w:w="1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591,551.77</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pacing w:val="-1"/>
                <w:sz w:val="21"/>
              </w:rPr>
              <w:t>678,859.49</w:t>
            </w:r>
          </w:p>
        </w:tc>
      </w:tr>
      <w:tr>
        <w:trPr>
          <w:trHeight w:val="365"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投资损失（收益以“-”填列）</w:t>
            </w:r>
          </w:p>
        </w:tc>
        <w:tc>
          <w:tcPr>
            <w:tcW w:w="1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-24,573,123.43</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pacing w:val="-1"/>
                <w:sz w:val="21"/>
              </w:rPr>
              <w:t>-9,072,562.13</w:t>
            </w:r>
          </w:p>
        </w:tc>
      </w:tr>
      <w:tr>
        <w:trPr>
          <w:trHeight w:val="366"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递延所得税资产的减少（增加以“-”填列）</w:t>
            </w:r>
          </w:p>
        </w:tc>
        <w:tc>
          <w:tcPr>
            <w:tcW w:w="1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6,202,615.76</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-6,374,850.40</w:t>
            </w:r>
          </w:p>
        </w:tc>
      </w:tr>
      <w:tr>
        <w:trPr>
          <w:trHeight w:val="365"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递延所得税负债的增加（减少以“-”填列）</w:t>
            </w:r>
          </w:p>
        </w:tc>
        <w:tc>
          <w:tcPr>
            <w:tcW w:w="1951"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spacing w:val="-1"/>
                <w:sz w:val="21"/>
              </w:rPr>
              <w:t>-110,465.46</w:t>
            </w:r>
          </w:p>
        </w:tc>
      </w:tr>
      <w:tr>
        <w:trPr>
          <w:trHeight w:val="365"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存货的减少（增加以“-”填列）</w:t>
            </w:r>
          </w:p>
        </w:tc>
        <w:tc>
          <w:tcPr>
            <w:tcW w:w="1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-10,821,070.92</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-183,500,111.44</w:t>
            </w:r>
          </w:p>
        </w:tc>
      </w:tr>
      <w:tr>
        <w:trPr>
          <w:trHeight w:val="365"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经营性应收项目的减少（增加以“-”填列）</w:t>
            </w:r>
          </w:p>
        </w:tc>
        <w:tc>
          <w:tcPr>
            <w:tcW w:w="1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pacing w:val="-1"/>
                <w:sz w:val="21"/>
              </w:rPr>
              <w:t>-117,628,399.75</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-171,893,450.64</w:t>
            </w:r>
          </w:p>
        </w:tc>
      </w:tr>
      <w:tr>
        <w:trPr>
          <w:trHeight w:val="365"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经营性应付项目的增加（减少以“-”填列）</w:t>
            </w:r>
          </w:p>
        </w:tc>
        <w:tc>
          <w:tcPr>
            <w:tcW w:w="1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-44,870,009.02</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pacing w:val="-1"/>
                <w:sz w:val="21"/>
              </w:rPr>
              <w:t>190,900,523.33</w:t>
            </w:r>
          </w:p>
        </w:tc>
      </w:tr>
      <w:tr>
        <w:trPr>
          <w:trHeight w:val="365"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51"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b/>
                <w:spacing w:val="-1"/>
                <w:sz w:val="21"/>
              </w:rPr>
              <w:t>1,194,545,844.64</w:t>
            </w:r>
            <w:r>
              <w:rPr>
                <w:rFonts w:ascii="Arial Narrow"/>
                <w:spacing w:val="-1"/>
                <w:sz w:val="21"/>
              </w:rPr>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b/>
                <w:spacing w:val="-1"/>
                <w:sz w:val="21"/>
              </w:rPr>
              <w:t>1,097,859,748.20</w:t>
            </w:r>
            <w:r>
              <w:rPr>
                <w:rFonts w:ascii="Arial Narrow"/>
                <w:spacing w:val="-1"/>
                <w:sz w:val="21"/>
              </w:rPr>
            </w:r>
          </w:p>
        </w:tc>
      </w:tr>
      <w:tr>
        <w:trPr>
          <w:trHeight w:val="365"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2.不涉及现金收支的重大投资和筹资活动：</w:t>
            </w:r>
            <w:r>
              <w:rPr>
                <w:rFonts w:ascii="宋体" w:hAnsi="宋体" w:cs="宋体" w:eastAsia="宋体" w:hint="default"/>
                <w:sz w:val="21"/>
                <w:szCs w:val="21"/>
              </w:rPr>
            </w:r>
          </w:p>
        </w:tc>
        <w:tc>
          <w:tcPr>
            <w:tcW w:w="1951"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951"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951"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951"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3.现金及现金等价物净变动情况：</w:t>
            </w:r>
            <w:r>
              <w:rPr>
                <w:rFonts w:ascii="宋体" w:hAnsi="宋体" w:cs="宋体" w:eastAsia="宋体" w:hint="default"/>
                <w:sz w:val="21"/>
                <w:szCs w:val="21"/>
              </w:rPr>
            </w:r>
          </w:p>
        </w:tc>
        <w:tc>
          <w:tcPr>
            <w:tcW w:w="1951"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4,246,369,500.82</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3,745,340,157.42</w:t>
            </w:r>
          </w:p>
        </w:tc>
      </w:tr>
      <w:tr>
        <w:trPr>
          <w:trHeight w:val="365"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542"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spacing w:val="-1"/>
                <w:sz w:val="21"/>
              </w:rPr>
              <w:t>3,745,340,157.42</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Narrow" w:hAnsi="Arial Narrow" w:cs="Arial Narrow" w:eastAsia="Arial Narrow" w:hint="default"/>
                <w:sz w:val="21"/>
                <w:szCs w:val="21"/>
              </w:rPr>
            </w:pPr>
            <w:r>
              <w:rPr>
                <w:rFonts w:ascii="Arial Narrow"/>
                <w:spacing w:val="-1"/>
                <w:sz w:val="21"/>
              </w:rPr>
              <w:t>3,240,616,297.75</w:t>
            </w:r>
          </w:p>
        </w:tc>
      </w:tr>
      <w:tr>
        <w:trPr>
          <w:trHeight w:val="365"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951"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951"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52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9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b/>
                <w:spacing w:val="-1"/>
                <w:sz w:val="21"/>
              </w:rPr>
              <w:t>501,029,343.40</w:t>
            </w:r>
            <w:r>
              <w:rPr>
                <w:rFonts w:ascii="Arial Narrow"/>
                <w:spacing w:val="-1"/>
                <w:sz w:val="21"/>
              </w:rPr>
            </w:r>
          </w:p>
        </w:tc>
        <w:tc>
          <w:tcPr>
            <w:tcW w:w="15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b/>
                <w:spacing w:val="-1"/>
                <w:sz w:val="21"/>
              </w:rPr>
              <w:t>504,723,859.67</w:t>
            </w:r>
            <w:r>
              <w:rPr>
                <w:rFonts w:ascii="Arial Narrow"/>
                <w:spacing w:val="-1"/>
                <w:sz w:val="21"/>
              </w:rPr>
            </w:r>
          </w:p>
        </w:tc>
      </w:tr>
    </w:tbl>
    <w:p>
      <w:pPr>
        <w:spacing w:after="0" w:line="240" w:lineRule="auto"/>
        <w:jc w:val="right"/>
        <w:rPr>
          <w:rFonts w:ascii="Arial Narrow" w:hAnsi="Arial Narrow" w:cs="Arial Narrow" w:eastAsia="Arial Narrow" w:hint="default"/>
          <w:sz w:val="21"/>
          <w:szCs w:val="21"/>
        </w:rPr>
        <w:sectPr>
          <w:pgSz w:w="11910" w:h="16840"/>
          <w:pgMar w:header="877" w:footer="865" w:top="1100" w:bottom="1060" w:left="1460" w:right="1440"/>
        </w:sectPr>
      </w:pPr>
    </w:p>
    <w:p>
      <w:pPr>
        <w:spacing w:line="240" w:lineRule="auto" w:before="8"/>
        <w:rPr>
          <w:rFonts w:ascii="宋体" w:hAnsi="宋体" w:cs="宋体" w:eastAsia="宋体" w:hint="default"/>
          <w:sz w:val="17"/>
          <w:szCs w:val="17"/>
        </w:rPr>
      </w:pPr>
    </w:p>
    <w:p>
      <w:pPr>
        <w:spacing w:before="31"/>
        <w:ind w:left="741"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63"/>
          <w:sz w:val="22"/>
          <w:szCs w:val="22"/>
        </w:rPr>
        <w:t> </w:t>
      </w:r>
      <w:r>
        <w:rPr>
          <w:rFonts w:ascii="宋体" w:hAnsi="宋体" w:cs="宋体" w:eastAsia="宋体" w:hint="default"/>
          <w:sz w:val="22"/>
          <w:szCs w:val="22"/>
        </w:rPr>
        <w:t>现金和现金等价物</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4811"/>
        <w:gridCol w:w="2076"/>
        <w:gridCol w:w="1850"/>
      </w:tblGrid>
      <w:tr>
        <w:trPr>
          <w:trHeight w:val="378" w:hRule="exact"/>
        </w:trPr>
        <w:tc>
          <w:tcPr>
            <w:tcW w:w="481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0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611"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85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500"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65" w:hRule="exact"/>
        </w:trPr>
        <w:tc>
          <w:tcPr>
            <w:tcW w:w="48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20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4,246,369,500.82</w:t>
            </w:r>
          </w:p>
        </w:tc>
        <w:tc>
          <w:tcPr>
            <w:tcW w:w="1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3,745,340,157.42</w:t>
            </w:r>
          </w:p>
        </w:tc>
      </w:tr>
      <w:tr>
        <w:trPr>
          <w:trHeight w:val="366" w:hRule="exact"/>
        </w:trPr>
        <w:tc>
          <w:tcPr>
            <w:tcW w:w="48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0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2,696,922.72</w:t>
            </w:r>
          </w:p>
        </w:tc>
        <w:tc>
          <w:tcPr>
            <w:tcW w:w="1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3,435,223.72</w:t>
            </w:r>
          </w:p>
        </w:tc>
      </w:tr>
      <w:tr>
        <w:trPr>
          <w:trHeight w:val="365" w:hRule="exact"/>
        </w:trPr>
        <w:tc>
          <w:tcPr>
            <w:tcW w:w="48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0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spacing w:val="-1"/>
                <w:sz w:val="21"/>
              </w:rPr>
              <w:t>4,242,060,779.27</w:t>
            </w:r>
          </w:p>
        </w:tc>
        <w:tc>
          <w:tcPr>
            <w:tcW w:w="1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Narrow" w:hAnsi="Arial Narrow" w:cs="Arial Narrow" w:eastAsia="Arial Narrow" w:hint="default"/>
                <w:sz w:val="21"/>
                <w:szCs w:val="21"/>
              </w:rPr>
            </w:pPr>
            <w:r>
              <w:rPr>
                <w:rFonts w:ascii="Arial Narrow"/>
                <w:spacing w:val="-1"/>
                <w:sz w:val="21"/>
              </w:rPr>
              <w:t>3,735,156,475.14</w:t>
            </w:r>
          </w:p>
        </w:tc>
      </w:tr>
      <w:tr>
        <w:trPr>
          <w:trHeight w:val="365" w:hRule="exact"/>
        </w:trPr>
        <w:tc>
          <w:tcPr>
            <w:tcW w:w="48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20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1,611,798.83</w:t>
            </w:r>
          </w:p>
        </w:tc>
        <w:tc>
          <w:tcPr>
            <w:tcW w:w="1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6,748,458.56</w:t>
            </w:r>
          </w:p>
        </w:tc>
      </w:tr>
      <w:tr>
        <w:trPr>
          <w:trHeight w:val="365" w:hRule="exact"/>
        </w:trPr>
        <w:tc>
          <w:tcPr>
            <w:tcW w:w="48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可用于支付的存放中央银行款项</w:t>
            </w:r>
          </w:p>
        </w:tc>
        <w:tc>
          <w:tcPr>
            <w:tcW w:w="2076" w:type="dxa"/>
            <w:tcBorders>
              <w:top w:val="single" w:sz="2" w:space="0" w:color="000000"/>
              <w:left w:val="single" w:sz="2" w:space="0" w:color="000000"/>
              <w:bottom w:val="single" w:sz="2" w:space="0" w:color="000000"/>
              <w:right w:val="single" w:sz="2" w:space="0" w:color="000000"/>
            </w:tcBorders>
          </w:tcPr>
          <w:p>
            <w:pPr/>
          </w:p>
        </w:tc>
        <w:tc>
          <w:tcPr>
            <w:tcW w:w="185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8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076" w:type="dxa"/>
            <w:tcBorders>
              <w:top w:val="single" w:sz="2" w:space="0" w:color="000000"/>
              <w:left w:val="single" w:sz="2" w:space="0" w:color="000000"/>
              <w:bottom w:val="single" w:sz="2" w:space="0" w:color="000000"/>
              <w:right w:val="single" w:sz="2" w:space="0" w:color="000000"/>
            </w:tcBorders>
          </w:tcPr>
          <w:p>
            <w:pPr/>
          </w:p>
        </w:tc>
        <w:tc>
          <w:tcPr>
            <w:tcW w:w="185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8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076" w:type="dxa"/>
            <w:tcBorders>
              <w:top w:val="single" w:sz="2" w:space="0" w:color="000000"/>
              <w:left w:val="single" w:sz="2" w:space="0" w:color="000000"/>
              <w:bottom w:val="single" w:sz="2" w:space="0" w:color="000000"/>
              <w:right w:val="single" w:sz="2" w:space="0" w:color="000000"/>
            </w:tcBorders>
          </w:tcPr>
          <w:p>
            <w:pPr/>
          </w:p>
        </w:tc>
        <w:tc>
          <w:tcPr>
            <w:tcW w:w="1850"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48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现金等价物</w:t>
            </w:r>
          </w:p>
        </w:tc>
        <w:tc>
          <w:tcPr>
            <w:tcW w:w="2076" w:type="dxa"/>
            <w:tcBorders>
              <w:top w:val="single" w:sz="2" w:space="0" w:color="000000"/>
              <w:left w:val="single" w:sz="2" w:space="0" w:color="000000"/>
              <w:bottom w:val="single" w:sz="2" w:space="0" w:color="000000"/>
              <w:right w:val="single" w:sz="2" w:space="0" w:color="000000"/>
            </w:tcBorders>
          </w:tcPr>
          <w:p>
            <w:pPr/>
          </w:p>
        </w:tc>
        <w:tc>
          <w:tcPr>
            <w:tcW w:w="185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8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076" w:type="dxa"/>
            <w:tcBorders>
              <w:top w:val="single" w:sz="2" w:space="0" w:color="000000"/>
              <w:left w:val="single" w:sz="2" w:space="0" w:color="000000"/>
              <w:bottom w:val="single" w:sz="2" w:space="0" w:color="000000"/>
              <w:right w:val="single" w:sz="2" w:space="0" w:color="000000"/>
            </w:tcBorders>
          </w:tcPr>
          <w:p>
            <w:pPr/>
          </w:p>
        </w:tc>
        <w:tc>
          <w:tcPr>
            <w:tcW w:w="185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8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期末现金和现金等价物余额</w:t>
            </w:r>
          </w:p>
        </w:tc>
        <w:tc>
          <w:tcPr>
            <w:tcW w:w="20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4,246,369,500.82</w:t>
            </w:r>
          </w:p>
        </w:tc>
        <w:tc>
          <w:tcPr>
            <w:tcW w:w="1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3,745,340,157.42</w:t>
            </w:r>
          </w:p>
        </w:tc>
      </w:tr>
      <w:tr>
        <w:trPr>
          <w:trHeight w:val="738" w:hRule="exact"/>
        </w:trPr>
        <w:tc>
          <w:tcPr>
            <w:tcW w:w="4811" w:type="dxa"/>
            <w:tcBorders>
              <w:top w:val="single" w:sz="2" w:space="0" w:color="000000"/>
              <w:left w:val="nil" w:sz="6" w:space="0" w:color="auto"/>
              <w:bottom w:val="single" w:sz="12" w:space="0" w:color="000000"/>
              <w:right w:val="single" w:sz="2" w:space="0" w:color="000000"/>
            </w:tcBorders>
          </w:tcPr>
          <w:p>
            <w:pPr>
              <w:pStyle w:val="TableParagraph"/>
              <w:spacing w:line="314" w:lineRule="auto" w:before="42"/>
              <w:ind w:left="122" w:right="103"/>
              <w:jc w:val="left"/>
              <w:rPr>
                <w:rFonts w:ascii="宋体" w:hAnsi="宋体" w:cs="宋体" w:eastAsia="宋体" w:hint="default"/>
                <w:sz w:val="21"/>
                <w:szCs w:val="21"/>
              </w:rPr>
            </w:pPr>
            <w:r>
              <w:rPr>
                <w:rFonts w:ascii="宋体" w:hAnsi="宋体" w:cs="宋体" w:eastAsia="宋体" w:hint="default"/>
                <w:spacing w:val="-2"/>
                <w:sz w:val="21"/>
                <w:szCs w:val="21"/>
              </w:rPr>
              <w:t>其中：母公司或集团内子公司使用受限制的现金和</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现金等价物</w:t>
            </w:r>
          </w:p>
        </w:tc>
        <w:tc>
          <w:tcPr>
            <w:tcW w:w="2076" w:type="dxa"/>
            <w:tcBorders>
              <w:top w:val="single" w:sz="2" w:space="0" w:color="000000"/>
              <w:left w:val="single" w:sz="2" w:space="0" w:color="000000"/>
              <w:bottom w:val="single" w:sz="12" w:space="0" w:color="000000"/>
              <w:right w:val="single" w:sz="2" w:space="0" w:color="000000"/>
            </w:tcBorders>
          </w:tcPr>
          <w:p>
            <w:pPr/>
          </w:p>
        </w:tc>
        <w:tc>
          <w:tcPr>
            <w:tcW w:w="185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16"/>
          <w:szCs w:val="16"/>
        </w:rPr>
      </w:pPr>
    </w:p>
    <w:p>
      <w:pPr>
        <w:spacing w:before="26"/>
        <w:ind w:left="691"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九</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w:t>
      </w:r>
      <w:r>
        <w:rPr>
          <w:rFonts w:ascii="宋体" w:hAnsi="宋体" w:cs="宋体" w:eastAsia="宋体" w:hint="default"/>
          <w:b/>
          <w:bCs/>
          <w:spacing w:val="38"/>
          <w:sz w:val="24"/>
          <w:szCs w:val="24"/>
        </w:rPr>
        <w:t> </w:t>
      </w:r>
      <w:r>
        <w:rPr>
          <w:rFonts w:ascii="宋体" w:hAnsi="宋体" w:cs="宋体" w:eastAsia="宋体" w:hint="default"/>
          <w:b/>
          <w:bCs/>
          <w:sz w:val="24"/>
          <w:szCs w:val="24"/>
        </w:rPr>
        <w:t>关联方及关联交易</w:t>
      </w:r>
      <w:r>
        <w:rPr>
          <w:rFonts w:ascii="宋体" w:hAnsi="宋体" w:cs="宋体" w:eastAsia="宋体" w:hint="default"/>
          <w:sz w:val="24"/>
          <w:szCs w:val="24"/>
        </w:rPr>
      </w:r>
    </w:p>
    <w:p>
      <w:pPr>
        <w:spacing w:before="171"/>
        <w:ind w:left="661" w:right="0" w:firstLine="0"/>
        <w:jc w:val="left"/>
        <w:rPr>
          <w:rFonts w:ascii="宋体" w:hAnsi="宋体" w:cs="宋体" w:eastAsia="宋体" w:hint="default"/>
          <w:sz w:val="22"/>
          <w:szCs w:val="22"/>
        </w:rPr>
      </w:pPr>
      <w:r>
        <w:rPr>
          <w:rFonts w:ascii="宋体" w:hAnsi="宋体" w:cs="宋体" w:eastAsia="宋体" w:hint="default"/>
          <w:b/>
          <w:bCs/>
          <w:spacing w:val="3"/>
          <w:sz w:val="22"/>
          <w:szCs w:val="22"/>
        </w:rPr>
        <w:t>（一）关联方关系</w:t>
      </w:r>
      <w:r>
        <w:rPr>
          <w:rFonts w:ascii="宋体" w:hAnsi="宋体" w:cs="宋体" w:eastAsia="宋体" w:hint="default"/>
          <w:sz w:val="22"/>
          <w:szCs w:val="22"/>
        </w:rPr>
      </w:r>
    </w:p>
    <w:p>
      <w:pPr>
        <w:spacing w:before="192"/>
        <w:ind w:left="230" w:right="4941" w:firstLine="0"/>
        <w:jc w:val="center"/>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63"/>
          <w:sz w:val="22"/>
          <w:szCs w:val="22"/>
        </w:rPr>
        <w:t> </w:t>
      </w:r>
      <w:r>
        <w:rPr>
          <w:rFonts w:ascii="宋体" w:hAnsi="宋体" w:cs="宋体" w:eastAsia="宋体" w:hint="default"/>
          <w:b/>
          <w:bCs/>
          <w:sz w:val="22"/>
          <w:szCs w:val="22"/>
        </w:rPr>
        <w:t>控股股东及最终控制方</w:t>
      </w:r>
      <w:r>
        <w:rPr>
          <w:rFonts w:ascii="宋体" w:hAnsi="宋体" w:cs="宋体" w:eastAsia="宋体" w:hint="default"/>
          <w:sz w:val="22"/>
          <w:szCs w:val="22"/>
        </w:rPr>
      </w:r>
    </w:p>
    <w:p>
      <w:pPr>
        <w:spacing w:line="240" w:lineRule="auto" w:before="9"/>
        <w:rPr>
          <w:rFonts w:ascii="宋体" w:hAnsi="宋体" w:cs="宋体" w:eastAsia="宋体" w:hint="default"/>
          <w:b/>
          <w:bCs/>
          <w:sz w:val="18"/>
          <w:szCs w:val="18"/>
        </w:rPr>
      </w:pPr>
    </w:p>
    <w:p>
      <w:pPr>
        <w:spacing w:before="0"/>
        <w:ind w:left="741"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3"/>
          <w:sz w:val="22"/>
          <w:szCs w:val="22"/>
        </w:rPr>
        <w:t> </w:t>
      </w:r>
      <w:r>
        <w:rPr>
          <w:rFonts w:ascii="宋体" w:hAnsi="宋体" w:cs="宋体" w:eastAsia="宋体" w:hint="default"/>
          <w:sz w:val="22"/>
          <w:szCs w:val="22"/>
        </w:rPr>
        <w:t>控股股东及最终控制方</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620"/>
        <w:gridCol w:w="1301"/>
        <w:gridCol w:w="1012"/>
        <w:gridCol w:w="2605"/>
        <w:gridCol w:w="1039"/>
        <w:gridCol w:w="1160"/>
      </w:tblGrid>
      <w:tr>
        <w:trPr>
          <w:trHeight w:val="839" w:hRule="exact"/>
        </w:trPr>
        <w:tc>
          <w:tcPr>
            <w:tcW w:w="1620" w:type="dxa"/>
            <w:tcBorders>
              <w:top w:val="single" w:sz="12" w:space="0" w:color="000000"/>
              <w:left w:val="nil" w:sz="6" w:space="0" w:color="auto"/>
              <w:bottom w:val="single" w:sz="2" w:space="0" w:color="000000"/>
              <w:right w:val="single" w:sz="2" w:space="0" w:color="000000"/>
            </w:tcBorders>
          </w:tcPr>
          <w:p>
            <w:pPr>
              <w:pStyle w:val="TableParagraph"/>
              <w:spacing w:line="272" w:lineRule="exact" w:before="131"/>
              <w:ind w:left="122" w:right="103"/>
              <w:jc w:val="left"/>
              <w:rPr>
                <w:rFonts w:ascii="宋体" w:hAnsi="宋体" w:cs="宋体" w:eastAsia="宋体" w:hint="default"/>
                <w:sz w:val="21"/>
                <w:szCs w:val="21"/>
              </w:rPr>
            </w:pPr>
            <w:r>
              <w:rPr>
                <w:rFonts w:ascii="宋体" w:hAnsi="宋体" w:cs="宋体" w:eastAsia="宋体" w:hint="default"/>
                <w:b/>
                <w:bCs/>
                <w:spacing w:val="21"/>
                <w:sz w:val="21"/>
                <w:szCs w:val="21"/>
              </w:rPr>
              <w:t>控股股东及最</w:t>
            </w:r>
            <w:r>
              <w:rPr>
                <w:rFonts w:ascii="宋体" w:hAnsi="宋体" w:cs="宋体" w:eastAsia="宋体" w:hint="default"/>
                <w:b/>
                <w:bCs/>
                <w:w w:val="99"/>
                <w:sz w:val="21"/>
                <w:szCs w:val="21"/>
              </w:rPr>
              <w:t> </w:t>
            </w:r>
            <w:r>
              <w:rPr>
                <w:rFonts w:ascii="宋体" w:hAnsi="宋体" w:cs="宋体" w:eastAsia="宋体" w:hint="default"/>
                <w:b/>
                <w:bCs/>
                <w:sz w:val="21"/>
                <w:szCs w:val="21"/>
              </w:rPr>
              <w:t>终控制方名称</w:t>
            </w:r>
            <w:r>
              <w:rPr>
                <w:rFonts w:ascii="宋体" w:hAnsi="宋体" w:cs="宋体" w:eastAsia="宋体" w:hint="default"/>
                <w:sz w:val="21"/>
                <w:szCs w:val="21"/>
              </w:rPr>
            </w:r>
          </w:p>
        </w:tc>
        <w:tc>
          <w:tcPr>
            <w:tcW w:w="130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企业类型</w:t>
            </w:r>
            <w:r>
              <w:rPr>
                <w:rFonts w:ascii="宋体" w:hAnsi="宋体" w:cs="宋体" w:eastAsia="宋体" w:hint="default"/>
                <w:sz w:val="21"/>
                <w:szCs w:val="21"/>
              </w:rPr>
            </w:r>
          </w:p>
        </w:tc>
        <w:tc>
          <w:tcPr>
            <w:tcW w:w="101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85" w:right="0"/>
              <w:jc w:val="left"/>
              <w:rPr>
                <w:rFonts w:ascii="宋体" w:hAnsi="宋体" w:cs="宋体" w:eastAsia="宋体" w:hint="default"/>
                <w:sz w:val="21"/>
                <w:szCs w:val="21"/>
              </w:rPr>
            </w:pPr>
            <w:r>
              <w:rPr>
                <w:rFonts w:ascii="宋体" w:hAnsi="宋体" w:cs="宋体" w:eastAsia="宋体" w:hint="default"/>
                <w:b/>
                <w:bCs/>
                <w:sz w:val="21"/>
                <w:szCs w:val="21"/>
              </w:rPr>
              <w:t>注册地</w:t>
            </w:r>
            <w:r>
              <w:rPr>
                <w:rFonts w:ascii="宋体" w:hAnsi="宋体" w:cs="宋体" w:eastAsia="宋体" w:hint="default"/>
                <w:sz w:val="21"/>
                <w:szCs w:val="21"/>
              </w:rPr>
            </w:r>
          </w:p>
        </w:tc>
        <w:tc>
          <w:tcPr>
            <w:tcW w:w="260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b/>
                <w:bCs/>
                <w:sz w:val="21"/>
                <w:szCs w:val="21"/>
              </w:rPr>
              <w:t>业务性质</w:t>
            </w:r>
            <w:r>
              <w:rPr>
                <w:rFonts w:ascii="宋体" w:hAnsi="宋体" w:cs="宋体" w:eastAsia="宋体" w:hint="default"/>
                <w:sz w:val="21"/>
                <w:szCs w:val="21"/>
              </w:rPr>
            </w:r>
          </w:p>
        </w:tc>
        <w:tc>
          <w:tcPr>
            <w:tcW w:w="1039"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131"/>
              <w:ind w:left="410" w:right="199" w:hanging="212"/>
              <w:jc w:val="left"/>
              <w:rPr>
                <w:rFonts w:ascii="宋体" w:hAnsi="宋体" w:cs="宋体" w:eastAsia="宋体" w:hint="default"/>
                <w:sz w:val="21"/>
                <w:szCs w:val="21"/>
              </w:rPr>
            </w:pPr>
            <w:r>
              <w:rPr>
                <w:rFonts w:ascii="宋体" w:hAnsi="宋体" w:cs="宋体" w:eastAsia="宋体" w:hint="default"/>
                <w:b/>
                <w:bCs/>
                <w:sz w:val="21"/>
                <w:szCs w:val="21"/>
              </w:rPr>
              <w:t>法人代</w:t>
            </w:r>
            <w:r>
              <w:rPr>
                <w:rFonts w:ascii="宋体" w:hAnsi="宋体" w:cs="宋体" w:eastAsia="宋体" w:hint="default"/>
                <w:b/>
                <w:bCs/>
                <w:spacing w:val="1"/>
                <w:w w:val="99"/>
                <w:sz w:val="21"/>
                <w:szCs w:val="21"/>
              </w:rPr>
              <w:t> </w:t>
            </w:r>
            <w:r>
              <w:rPr>
                <w:rFonts w:ascii="宋体" w:hAnsi="宋体" w:cs="宋体" w:eastAsia="宋体" w:hint="default"/>
                <w:b/>
                <w:bCs/>
                <w:sz w:val="21"/>
                <w:szCs w:val="21"/>
              </w:rPr>
              <w:t>表</w:t>
            </w:r>
            <w:r>
              <w:rPr>
                <w:rFonts w:ascii="宋体" w:hAnsi="宋体" w:cs="宋体" w:eastAsia="宋体" w:hint="default"/>
                <w:sz w:val="21"/>
                <w:szCs w:val="21"/>
              </w:rPr>
            </w:r>
          </w:p>
        </w:tc>
        <w:tc>
          <w:tcPr>
            <w:tcW w:w="1160" w:type="dxa"/>
            <w:tcBorders>
              <w:top w:val="single" w:sz="12" w:space="0" w:color="000000"/>
              <w:left w:val="single" w:sz="2" w:space="0" w:color="000000"/>
              <w:bottom w:val="single" w:sz="2" w:space="0" w:color="000000"/>
              <w:right w:val="nil" w:sz="6" w:space="0" w:color="auto"/>
            </w:tcBorders>
          </w:tcPr>
          <w:p>
            <w:pPr>
              <w:pStyle w:val="TableParagraph"/>
              <w:spacing w:line="272" w:lineRule="exact" w:before="131"/>
              <w:ind w:left="260" w:right="262"/>
              <w:jc w:val="left"/>
              <w:rPr>
                <w:rFonts w:ascii="宋体" w:hAnsi="宋体" w:cs="宋体" w:eastAsia="宋体" w:hint="default"/>
                <w:sz w:val="21"/>
                <w:szCs w:val="21"/>
              </w:rPr>
            </w:pPr>
            <w:r>
              <w:rPr>
                <w:rFonts w:ascii="宋体" w:hAnsi="宋体" w:cs="宋体" w:eastAsia="宋体" w:hint="default"/>
                <w:b/>
                <w:bCs/>
                <w:sz w:val="21"/>
                <w:szCs w:val="21"/>
              </w:rPr>
              <w:t>组织机</w:t>
            </w:r>
            <w:r>
              <w:rPr>
                <w:rFonts w:ascii="宋体" w:hAnsi="宋体" w:cs="宋体" w:eastAsia="宋体" w:hint="default"/>
                <w:b/>
                <w:bCs/>
                <w:spacing w:val="1"/>
                <w:w w:val="99"/>
                <w:sz w:val="21"/>
                <w:szCs w:val="21"/>
              </w:rPr>
              <w:t> </w:t>
            </w:r>
            <w:r>
              <w:rPr>
                <w:rFonts w:ascii="宋体" w:hAnsi="宋体" w:cs="宋体" w:eastAsia="宋体" w:hint="default"/>
                <w:b/>
                <w:bCs/>
                <w:sz w:val="21"/>
                <w:szCs w:val="21"/>
              </w:rPr>
              <w:t>构代码</w:t>
            </w:r>
            <w:r>
              <w:rPr>
                <w:rFonts w:ascii="宋体" w:hAnsi="宋体" w:cs="宋体" w:eastAsia="宋体" w:hint="default"/>
                <w:sz w:val="21"/>
                <w:szCs w:val="21"/>
              </w:rPr>
            </w:r>
          </w:p>
        </w:tc>
      </w:tr>
      <w:tr>
        <w:trPr>
          <w:trHeight w:val="1403" w:hRule="exact"/>
        </w:trPr>
        <w:tc>
          <w:tcPr>
            <w:tcW w:w="1620"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397" w:right="168" w:hanging="210"/>
              <w:jc w:val="left"/>
              <w:rPr>
                <w:rFonts w:ascii="宋体" w:hAnsi="宋体" w:cs="宋体" w:eastAsia="宋体" w:hint="default"/>
                <w:sz w:val="21"/>
                <w:szCs w:val="21"/>
              </w:rPr>
            </w:pPr>
            <w:r>
              <w:rPr>
                <w:rFonts w:ascii="宋体" w:hAnsi="宋体" w:cs="宋体" w:eastAsia="宋体" w:hint="default"/>
                <w:sz w:val="21"/>
                <w:szCs w:val="21"/>
              </w:rPr>
              <w:t>中国航天科工 集团公司</w:t>
            </w:r>
          </w:p>
        </w:tc>
        <w:tc>
          <w:tcPr>
            <w:tcW w:w="13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全民所有制</w:t>
            </w:r>
          </w:p>
        </w:tc>
        <w:tc>
          <w:tcPr>
            <w:tcW w:w="1012" w:type="dxa"/>
            <w:tcBorders>
              <w:top w:val="single" w:sz="2" w:space="0" w:color="000000"/>
              <w:left w:val="single" w:sz="2" w:space="0" w:color="000000"/>
              <w:bottom w:val="single" w:sz="12" w:space="0" w:color="000000"/>
              <w:right w:val="single" w:sz="2" w:space="0" w:color="000000"/>
            </w:tcBorders>
          </w:tcPr>
          <w:p>
            <w:pPr>
              <w:pStyle w:val="TableParagraph"/>
              <w:spacing w:line="272" w:lineRule="exact" w:before="140"/>
              <w:ind w:left="108" w:right="110"/>
              <w:jc w:val="center"/>
              <w:rPr>
                <w:rFonts w:ascii="宋体" w:hAnsi="宋体" w:cs="宋体" w:eastAsia="宋体" w:hint="default"/>
                <w:sz w:val="21"/>
                <w:szCs w:val="21"/>
              </w:rPr>
            </w:pPr>
            <w:r>
              <w:rPr>
                <w:rFonts w:ascii="宋体" w:hAnsi="宋体" w:cs="宋体" w:eastAsia="宋体" w:hint="default"/>
                <w:sz w:val="21"/>
                <w:szCs w:val="21"/>
              </w:rPr>
              <w:t>北京市 海淀区 阜成路</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z w:val="21"/>
                <w:szCs w:val="21"/>
              </w:rPr>
              <w:t> 号</w:t>
            </w:r>
          </w:p>
        </w:tc>
        <w:tc>
          <w:tcPr>
            <w:tcW w:w="2605" w:type="dxa"/>
            <w:tcBorders>
              <w:top w:val="single" w:sz="2" w:space="0" w:color="000000"/>
              <w:left w:val="single" w:sz="2" w:space="0" w:color="000000"/>
              <w:bottom w:val="single" w:sz="12" w:space="0" w:color="000000"/>
              <w:right w:val="single" w:sz="2" w:space="0" w:color="000000"/>
            </w:tcBorders>
          </w:tcPr>
          <w:p>
            <w:pPr>
              <w:pStyle w:val="TableParagraph"/>
              <w:spacing w:line="272" w:lineRule="exact" w:before="4"/>
              <w:ind w:left="-1" w:right="-1" w:firstLine="25"/>
              <w:jc w:val="center"/>
              <w:rPr>
                <w:rFonts w:ascii="宋体" w:hAnsi="宋体" w:cs="宋体" w:eastAsia="宋体" w:hint="default"/>
                <w:sz w:val="21"/>
                <w:szCs w:val="21"/>
              </w:rPr>
            </w:pPr>
            <w:r>
              <w:rPr>
                <w:rFonts w:ascii="宋体" w:hAnsi="宋体" w:cs="宋体" w:eastAsia="宋体" w:hint="default"/>
                <w:spacing w:val="-27"/>
                <w:sz w:val="21"/>
                <w:szCs w:val="21"/>
              </w:rPr>
              <w:t>国有资产投资、经营管理；航天</w:t>
            </w:r>
            <w:r>
              <w:rPr>
                <w:rFonts w:ascii="宋体" w:hAnsi="宋体" w:cs="宋体" w:eastAsia="宋体" w:hint="default"/>
                <w:sz w:val="21"/>
                <w:szCs w:val="21"/>
              </w:rPr>
              <w:t> </w:t>
            </w:r>
            <w:r>
              <w:rPr>
                <w:rFonts w:ascii="宋体" w:hAnsi="宋体" w:cs="宋体" w:eastAsia="宋体" w:hint="default"/>
                <w:spacing w:val="-32"/>
                <w:sz w:val="21"/>
                <w:szCs w:val="21"/>
              </w:rPr>
              <w:t>产品、卫星地面应用系统与设备</w:t>
            </w:r>
            <w:r>
              <w:rPr>
                <w:rFonts w:ascii="宋体" w:hAnsi="宋体" w:cs="宋体" w:eastAsia="宋体" w:hint="default"/>
                <w:spacing w:val="-28"/>
                <w:sz w:val="21"/>
                <w:szCs w:val="21"/>
              </w:rPr>
              <w:t> </w:t>
            </w:r>
            <w:r>
              <w:rPr>
                <w:rFonts w:ascii="宋体" w:hAnsi="宋体" w:cs="宋体" w:eastAsia="宋体" w:hint="default"/>
                <w:spacing w:val="-27"/>
                <w:sz w:val="21"/>
                <w:szCs w:val="21"/>
              </w:rPr>
              <w:t>电子及通讯设备研制、生产、销</w:t>
            </w:r>
            <w:r>
              <w:rPr>
                <w:rFonts w:ascii="宋体" w:hAnsi="宋体" w:cs="宋体" w:eastAsia="宋体" w:hint="default"/>
                <w:sz w:val="21"/>
                <w:szCs w:val="21"/>
              </w:rPr>
              <w:t> </w:t>
            </w:r>
            <w:r>
              <w:rPr>
                <w:rFonts w:ascii="宋体" w:hAnsi="宋体" w:cs="宋体" w:eastAsia="宋体" w:hint="default"/>
                <w:spacing w:val="-27"/>
                <w:sz w:val="21"/>
                <w:szCs w:val="21"/>
              </w:rPr>
              <w:t>售；航天技术的科技开发、技术</w:t>
            </w:r>
            <w:r>
              <w:rPr>
                <w:rFonts w:ascii="宋体" w:hAnsi="宋体" w:cs="宋体" w:eastAsia="宋体" w:hint="default"/>
                <w:sz w:val="21"/>
                <w:szCs w:val="21"/>
              </w:rPr>
              <w:t> </w:t>
            </w:r>
            <w:r>
              <w:rPr>
                <w:rFonts w:ascii="宋体" w:hAnsi="宋体" w:cs="宋体" w:eastAsia="宋体" w:hint="default"/>
                <w:spacing w:val="-19"/>
                <w:sz w:val="21"/>
                <w:szCs w:val="21"/>
              </w:rPr>
              <w:t>咨询等</w:t>
            </w:r>
          </w:p>
        </w:tc>
        <w:tc>
          <w:tcPr>
            <w:tcW w:w="103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74" w:lineRule="exact"/>
              <w:ind w:left="-70" w:right="0"/>
              <w:jc w:val="left"/>
              <w:rPr>
                <w:rFonts w:ascii="宋体" w:hAnsi="宋体" w:cs="宋体" w:eastAsia="宋体" w:hint="default"/>
                <w:sz w:val="21"/>
                <w:szCs w:val="21"/>
              </w:rPr>
            </w:pPr>
            <w:r>
              <w:rPr>
                <w:rFonts w:ascii="宋体" w:hAnsi="宋体" w:cs="宋体" w:eastAsia="宋体" w:hint="default"/>
                <w:spacing w:val="-28"/>
                <w:sz w:val="21"/>
                <w:szCs w:val="21"/>
              </w:rPr>
              <w:t>、</w:t>
            </w:r>
            <w:r>
              <w:rPr>
                <w:rFonts w:ascii="宋体" w:hAnsi="宋体" w:cs="宋体" w:eastAsia="宋体" w:hint="default"/>
                <w:sz w:val="21"/>
                <w:szCs w:val="21"/>
              </w:rPr>
            </w:r>
          </w:p>
          <w:p>
            <w:pPr>
              <w:pStyle w:val="TableParagraph"/>
              <w:spacing w:line="274" w:lineRule="exact"/>
              <w:ind w:left="200" w:right="0"/>
              <w:jc w:val="left"/>
              <w:rPr>
                <w:rFonts w:ascii="宋体" w:hAnsi="宋体" w:cs="宋体" w:eastAsia="宋体" w:hint="default"/>
                <w:sz w:val="21"/>
                <w:szCs w:val="21"/>
              </w:rPr>
            </w:pPr>
            <w:r>
              <w:rPr>
                <w:rFonts w:ascii="宋体" w:hAnsi="宋体" w:cs="宋体" w:eastAsia="宋体" w:hint="default"/>
                <w:sz w:val="21"/>
                <w:szCs w:val="21"/>
              </w:rPr>
              <w:t>许达哲</w:t>
            </w:r>
          </w:p>
        </w:tc>
        <w:tc>
          <w:tcPr>
            <w:tcW w:w="1160"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710925243</w:t>
            </w:r>
          </w:p>
        </w:tc>
      </w:tr>
    </w:tbl>
    <w:p>
      <w:pPr>
        <w:spacing w:line="240" w:lineRule="auto" w:before="2"/>
        <w:rPr>
          <w:rFonts w:ascii="宋体" w:hAnsi="宋体" w:cs="宋体" w:eastAsia="宋体" w:hint="default"/>
          <w:sz w:val="13"/>
          <w:szCs w:val="13"/>
        </w:rPr>
      </w:pPr>
    </w:p>
    <w:p>
      <w:pPr>
        <w:spacing w:before="31"/>
        <w:ind w:left="741"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3"/>
          <w:sz w:val="22"/>
          <w:szCs w:val="22"/>
        </w:rPr>
        <w:t> </w:t>
      </w:r>
      <w:r>
        <w:rPr>
          <w:rFonts w:ascii="宋体" w:hAnsi="宋体" w:cs="宋体" w:eastAsia="宋体" w:hint="default"/>
          <w:sz w:val="22"/>
          <w:szCs w:val="22"/>
        </w:rPr>
        <w:t>控股股东的注册资本及其变化</w:t>
      </w:r>
    </w:p>
    <w:p>
      <w:pPr>
        <w:spacing w:before="141"/>
        <w:ind w:left="0" w:right="253" w:firstLine="0"/>
        <w:jc w:val="right"/>
        <w:rPr>
          <w:rFonts w:ascii="宋体" w:hAnsi="宋体" w:cs="宋体" w:eastAsia="宋体" w:hint="default"/>
          <w:sz w:val="21"/>
          <w:szCs w:val="21"/>
        </w:rPr>
      </w:pPr>
      <w:r>
        <w:rPr>
          <w:rFonts w:ascii="宋体" w:hAnsi="宋体" w:cs="宋体" w:eastAsia="宋体" w:hint="default"/>
          <w:spacing w:val="-1"/>
          <w:w w:val="95"/>
          <w:sz w:val="21"/>
          <w:szCs w:val="21"/>
        </w:rPr>
        <w:t>单位:万元</w:t>
      </w:r>
      <w:r>
        <w:rPr>
          <w:rFonts w:ascii="宋体" w:hAnsi="宋体" w:cs="宋体" w:eastAsia="宋体" w:hint="default"/>
          <w:w w:val="95"/>
          <w:sz w:val="21"/>
          <w:szCs w:val="21"/>
        </w:rPr>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596"/>
        <w:gridCol w:w="1475"/>
        <w:gridCol w:w="1597"/>
        <w:gridCol w:w="1474"/>
        <w:gridCol w:w="1596"/>
      </w:tblGrid>
      <w:tr>
        <w:trPr>
          <w:trHeight w:val="442" w:hRule="exact"/>
        </w:trPr>
        <w:tc>
          <w:tcPr>
            <w:tcW w:w="259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21"/>
                <w:szCs w:val="21"/>
              </w:rPr>
            </w:pPr>
            <w:r>
              <w:rPr>
                <w:rFonts w:ascii="宋体" w:hAnsi="宋体" w:cs="宋体" w:eastAsia="宋体" w:hint="default"/>
                <w:b/>
                <w:bCs/>
                <w:sz w:val="21"/>
                <w:szCs w:val="21"/>
              </w:rPr>
              <w:t>控股股东</w:t>
            </w:r>
            <w:r>
              <w:rPr>
                <w:rFonts w:ascii="宋体" w:hAnsi="宋体" w:cs="宋体" w:eastAsia="宋体" w:hint="default"/>
                <w:sz w:val="21"/>
                <w:szCs w:val="21"/>
              </w:rPr>
            </w:r>
          </w:p>
        </w:tc>
        <w:tc>
          <w:tcPr>
            <w:tcW w:w="147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312"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59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374"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4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310"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59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373"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468" w:hRule="exact"/>
        </w:trPr>
        <w:tc>
          <w:tcPr>
            <w:tcW w:w="259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中国航天科工集团公司</w:t>
            </w:r>
          </w:p>
        </w:tc>
        <w:tc>
          <w:tcPr>
            <w:tcW w:w="14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left="740" w:right="0"/>
              <w:jc w:val="left"/>
              <w:rPr>
                <w:rFonts w:ascii="Arial Narrow" w:hAnsi="Arial Narrow" w:cs="Arial Narrow" w:eastAsia="Arial Narrow" w:hint="default"/>
                <w:sz w:val="21"/>
                <w:szCs w:val="21"/>
              </w:rPr>
            </w:pPr>
            <w:r>
              <w:rPr>
                <w:rFonts w:ascii="Arial Narrow"/>
                <w:sz w:val="21"/>
              </w:rPr>
              <w:t>720,326</w:t>
            </w:r>
          </w:p>
        </w:tc>
        <w:tc>
          <w:tcPr>
            <w:tcW w:w="1597" w:type="dxa"/>
            <w:tcBorders>
              <w:top w:val="single" w:sz="2" w:space="0" w:color="000000"/>
              <w:left w:val="single" w:sz="2" w:space="0" w:color="000000"/>
              <w:bottom w:val="single" w:sz="12" w:space="0" w:color="000000"/>
              <w:right w:val="single" w:sz="2" w:space="0" w:color="000000"/>
            </w:tcBorders>
          </w:tcPr>
          <w:p>
            <w:pPr/>
          </w:p>
        </w:tc>
        <w:tc>
          <w:tcPr>
            <w:tcW w:w="1474" w:type="dxa"/>
            <w:tcBorders>
              <w:top w:val="single" w:sz="2" w:space="0" w:color="000000"/>
              <w:left w:val="single" w:sz="2" w:space="0" w:color="000000"/>
              <w:bottom w:val="single" w:sz="12" w:space="0" w:color="000000"/>
              <w:right w:val="single" w:sz="2" w:space="0" w:color="000000"/>
            </w:tcBorders>
          </w:tcPr>
          <w:p>
            <w:pPr/>
          </w:p>
        </w:tc>
        <w:tc>
          <w:tcPr>
            <w:tcW w:w="15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1"/>
              <w:ind w:left="862" w:right="0"/>
              <w:jc w:val="left"/>
              <w:rPr>
                <w:rFonts w:ascii="Arial Narrow" w:hAnsi="Arial Narrow" w:cs="Arial Narrow" w:eastAsia="Arial Narrow" w:hint="default"/>
                <w:sz w:val="21"/>
                <w:szCs w:val="21"/>
              </w:rPr>
            </w:pPr>
            <w:r>
              <w:rPr>
                <w:rFonts w:ascii="Arial Narrow"/>
                <w:sz w:val="21"/>
              </w:rPr>
              <w:t>720,326</w:t>
            </w:r>
          </w:p>
        </w:tc>
      </w:tr>
    </w:tbl>
    <w:p>
      <w:pPr>
        <w:spacing w:line="240" w:lineRule="auto" w:before="2"/>
        <w:rPr>
          <w:rFonts w:ascii="宋体" w:hAnsi="宋体" w:cs="宋体" w:eastAsia="宋体" w:hint="default"/>
          <w:sz w:val="13"/>
          <w:szCs w:val="13"/>
        </w:rPr>
      </w:pPr>
    </w:p>
    <w:p>
      <w:pPr>
        <w:spacing w:before="31"/>
        <w:ind w:left="741"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62"/>
          <w:sz w:val="22"/>
          <w:szCs w:val="22"/>
        </w:rPr>
        <w:t> </w:t>
      </w:r>
      <w:r>
        <w:rPr>
          <w:rFonts w:ascii="宋体" w:hAnsi="宋体" w:cs="宋体" w:eastAsia="宋体" w:hint="default"/>
          <w:sz w:val="22"/>
          <w:szCs w:val="22"/>
        </w:rPr>
        <w:t>控股股东的所持股份或权益及其变化</w:t>
      </w:r>
    </w:p>
    <w:p>
      <w:pPr>
        <w:spacing w:before="140"/>
        <w:ind w:left="0" w:right="253" w:firstLine="0"/>
        <w:jc w:val="right"/>
        <w:rPr>
          <w:rFonts w:ascii="宋体" w:hAnsi="宋体" w:cs="宋体" w:eastAsia="宋体" w:hint="default"/>
          <w:sz w:val="21"/>
          <w:szCs w:val="21"/>
        </w:rPr>
      </w:pPr>
      <w:r>
        <w:rPr>
          <w:rFonts w:ascii="宋体" w:hAnsi="宋体" w:cs="宋体" w:eastAsia="宋体" w:hint="default"/>
          <w:spacing w:val="-1"/>
          <w:w w:val="95"/>
          <w:sz w:val="21"/>
          <w:szCs w:val="21"/>
        </w:rPr>
        <w:t>单位:万元</w:t>
      </w:r>
      <w:r>
        <w:rPr>
          <w:rFonts w:ascii="宋体" w:hAnsi="宋体" w:cs="宋体" w:eastAsia="宋体" w:hint="default"/>
          <w:w w:val="95"/>
          <w:sz w:val="21"/>
          <w:szCs w:val="21"/>
        </w:rPr>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596"/>
        <w:gridCol w:w="1474"/>
        <w:gridCol w:w="1598"/>
        <w:gridCol w:w="1474"/>
        <w:gridCol w:w="1596"/>
      </w:tblGrid>
      <w:tr>
        <w:trPr>
          <w:trHeight w:val="442" w:hRule="exact"/>
        </w:trPr>
        <w:tc>
          <w:tcPr>
            <w:tcW w:w="2596"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控股股东</w:t>
            </w:r>
            <w:r>
              <w:rPr>
                <w:rFonts w:ascii="宋体" w:hAnsi="宋体" w:cs="宋体" w:eastAsia="宋体" w:hint="default"/>
                <w:sz w:val="21"/>
                <w:szCs w:val="21"/>
              </w:rPr>
            </w:r>
          </w:p>
        </w:tc>
        <w:tc>
          <w:tcPr>
            <w:tcW w:w="307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持股金额</w:t>
            </w:r>
            <w:r>
              <w:rPr>
                <w:rFonts w:ascii="宋体" w:hAnsi="宋体" w:cs="宋体" w:eastAsia="宋体" w:hint="default"/>
                <w:sz w:val="21"/>
                <w:szCs w:val="21"/>
              </w:rPr>
            </w:r>
          </w:p>
        </w:tc>
        <w:tc>
          <w:tcPr>
            <w:tcW w:w="307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844" w:right="0"/>
              <w:jc w:val="left"/>
              <w:rPr>
                <w:rFonts w:ascii="宋体" w:hAnsi="宋体" w:cs="宋体" w:eastAsia="宋体" w:hint="default"/>
                <w:sz w:val="21"/>
                <w:szCs w:val="21"/>
              </w:rPr>
            </w:pPr>
            <w:r>
              <w:rPr>
                <w:rFonts w:ascii="宋体" w:hAnsi="宋体" w:cs="宋体" w:eastAsia="宋体" w:hint="default"/>
                <w:b/>
                <w:bCs/>
                <w:sz w:val="21"/>
                <w:szCs w:val="21"/>
              </w:rPr>
              <w:t>持股比例（%）</w:t>
            </w:r>
            <w:r>
              <w:rPr>
                <w:rFonts w:ascii="宋体" w:hAnsi="宋体" w:cs="宋体" w:eastAsia="宋体" w:hint="default"/>
                <w:sz w:val="21"/>
                <w:szCs w:val="21"/>
              </w:rPr>
            </w:r>
          </w:p>
        </w:tc>
      </w:tr>
      <w:tr>
        <w:trPr>
          <w:trHeight w:val="455" w:hRule="exact"/>
        </w:trPr>
        <w:tc>
          <w:tcPr>
            <w:tcW w:w="2596" w:type="dxa"/>
            <w:vMerge/>
            <w:tcBorders>
              <w:left w:val="nil" w:sz="6" w:space="0" w:color="auto"/>
              <w:bottom w:val="single" w:sz="2" w:space="0" w:color="000000"/>
              <w:right w:val="single" w:sz="2" w:space="0" w:color="000000"/>
            </w:tcBorders>
          </w:tcPr>
          <w:p>
            <w:pP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年末比例</w:t>
            </w:r>
            <w:r>
              <w:rPr>
                <w:rFonts w:ascii="宋体" w:hAnsi="宋体" w:cs="宋体" w:eastAsia="宋体" w:hint="default"/>
                <w:sz w:val="21"/>
                <w:szCs w:val="21"/>
              </w:rPr>
            </w:r>
          </w:p>
        </w:tc>
        <w:tc>
          <w:tcPr>
            <w:tcW w:w="15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年初比例</w:t>
            </w:r>
            <w:r>
              <w:rPr>
                <w:rFonts w:ascii="宋体" w:hAnsi="宋体" w:cs="宋体" w:eastAsia="宋体" w:hint="default"/>
                <w:sz w:val="21"/>
                <w:szCs w:val="21"/>
              </w:rPr>
            </w:r>
          </w:p>
        </w:tc>
      </w:tr>
      <w:tr>
        <w:trPr>
          <w:trHeight w:val="467" w:hRule="exact"/>
        </w:trPr>
        <w:tc>
          <w:tcPr>
            <w:tcW w:w="259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7"/>
              <w:ind w:left="122" w:right="0"/>
              <w:jc w:val="left"/>
              <w:rPr>
                <w:rFonts w:ascii="宋体" w:hAnsi="宋体" w:cs="宋体" w:eastAsia="宋体" w:hint="default"/>
                <w:sz w:val="21"/>
                <w:szCs w:val="21"/>
              </w:rPr>
            </w:pPr>
            <w:r>
              <w:rPr>
                <w:rFonts w:ascii="宋体" w:hAnsi="宋体" w:cs="宋体" w:eastAsia="宋体" w:hint="default"/>
                <w:sz w:val="21"/>
                <w:szCs w:val="21"/>
              </w:rPr>
              <w:t>中国航天科工集团公司</w:t>
            </w:r>
          </w:p>
        </w:tc>
        <w:tc>
          <w:tcPr>
            <w:tcW w:w="14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2"/>
              <w:ind w:right="0"/>
              <w:jc w:val="center"/>
              <w:rPr>
                <w:rFonts w:ascii="Arial Narrow" w:hAnsi="Arial Narrow" w:cs="Arial Narrow" w:eastAsia="Arial Narrow" w:hint="default"/>
                <w:sz w:val="21"/>
                <w:szCs w:val="21"/>
              </w:rPr>
            </w:pPr>
            <w:r>
              <w:rPr>
                <w:rFonts w:ascii="Arial Narrow"/>
                <w:sz w:val="21"/>
              </w:rPr>
              <w:t>37,007</w:t>
            </w:r>
          </w:p>
        </w:tc>
        <w:tc>
          <w:tcPr>
            <w:tcW w:w="15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2"/>
              <w:ind w:right="0"/>
              <w:jc w:val="center"/>
              <w:rPr>
                <w:rFonts w:ascii="Arial Narrow" w:hAnsi="Arial Narrow" w:cs="Arial Narrow" w:eastAsia="Arial Narrow" w:hint="default"/>
                <w:sz w:val="21"/>
                <w:szCs w:val="21"/>
              </w:rPr>
            </w:pPr>
            <w:r>
              <w:rPr>
                <w:rFonts w:ascii="Arial Narrow"/>
                <w:sz w:val="21"/>
              </w:rPr>
              <w:t>37,007</w:t>
            </w:r>
          </w:p>
        </w:tc>
        <w:tc>
          <w:tcPr>
            <w:tcW w:w="14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2"/>
              <w:ind w:right="0"/>
              <w:jc w:val="center"/>
              <w:rPr>
                <w:rFonts w:ascii="Arial Narrow" w:hAnsi="Arial Narrow" w:cs="Arial Narrow" w:eastAsia="Arial Narrow" w:hint="default"/>
                <w:sz w:val="21"/>
                <w:szCs w:val="21"/>
              </w:rPr>
            </w:pPr>
            <w:r>
              <w:rPr>
                <w:rFonts w:ascii="Arial Narrow"/>
                <w:sz w:val="21"/>
              </w:rPr>
              <w:t>40.07%</w:t>
            </w:r>
          </w:p>
        </w:tc>
        <w:tc>
          <w:tcPr>
            <w:tcW w:w="15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2"/>
              <w:ind w:right="0"/>
              <w:jc w:val="center"/>
              <w:rPr>
                <w:rFonts w:ascii="Arial Narrow" w:hAnsi="Arial Narrow" w:cs="Arial Narrow" w:eastAsia="Arial Narrow" w:hint="default"/>
                <w:sz w:val="21"/>
                <w:szCs w:val="21"/>
              </w:rPr>
            </w:pPr>
            <w:r>
              <w:rPr>
                <w:rFonts w:ascii="Arial Narrow"/>
                <w:sz w:val="21"/>
              </w:rPr>
              <w:t>40.07%</w:t>
            </w:r>
          </w:p>
        </w:tc>
      </w:tr>
    </w:tbl>
    <w:p>
      <w:pPr>
        <w:spacing w:after="0" w:line="240" w:lineRule="auto"/>
        <w:jc w:val="center"/>
        <w:rPr>
          <w:rFonts w:ascii="Arial Narrow" w:hAnsi="Arial Narrow" w:cs="Arial Narrow" w:eastAsia="Arial Narrow" w:hint="default"/>
          <w:sz w:val="21"/>
          <w:szCs w:val="21"/>
        </w:rPr>
        <w:sectPr>
          <w:pgSz w:w="11910" w:h="16840"/>
          <w:pgMar w:header="877" w:footer="865" w:top="1100" w:bottom="1060" w:left="1460" w:right="1440"/>
        </w:sectPr>
      </w:pPr>
    </w:p>
    <w:p>
      <w:pPr>
        <w:spacing w:line="240" w:lineRule="auto" w:before="10"/>
        <w:rPr>
          <w:rFonts w:ascii="宋体" w:hAnsi="宋体" w:cs="宋体" w:eastAsia="宋体" w:hint="default"/>
          <w:sz w:val="22"/>
          <w:szCs w:val="22"/>
        </w:rPr>
      </w:pPr>
    </w:p>
    <w:p>
      <w:pPr>
        <w:spacing w:line="343" w:lineRule="auto" w:before="31"/>
        <w:ind w:left="657" w:right="631" w:firstLine="183"/>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66"/>
          <w:sz w:val="22"/>
          <w:szCs w:val="22"/>
        </w:rPr>
        <w:t> </w:t>
      </w:r>
      <w:r>
        <w:rPr>
          <w:rFonts w:ascii="宋体" w:hAnsi="宋体" w:cs="宋体" w:eastAsia="宋体" w:hint="default"/>
          <w:b/>
          <w:bCs/>
          <w:sz w:val="22"/>
          <w:szCs w:val="22"/>
        </w:rPr>
        <w:t>子公司</w:t>
      </w:r>
      <w:r>
        <w:rPr>
          <w:rFonts w:ascii="宋体" w:hAnsi="宋体" w:cs="宋体" w:eastAsia="宋体" w:hint="default"/>
          <w:b/>
          <w:bCs/>
          <w:spacing w:val="1"/>
          <w:w w:val="99"/>
          <w:sz w:val="22"/>
          <w:szCs w:val="22"/>
        </w:rPr>
        <w:t> </w:t>
      </w:r>
      <w:r>
        <w:rPr>
          <w:rFonts w:ascii="宋体" w:hAnsi="宋体" w:cs="宋体" w:eastAsia="宋体" w:hint="default"/>
          <w:spacing w:val="-12"/>
          <w:sz w:val="22"/>
          <w:szCs w:val="22"/>
        </w:rPr>
        <w:t>本公司之子公司情况详见“七、企业合并及合并财务报表之（一）子公司”中所述。</w:t>
      </w:r>
    </w:p>
    <w:p>
      <w:pPr>
        <w:spacing w:line="240" w:lineRule="auto" w:before="2"/>
        <w:rPr>
          <w:rFonts w:ascii="宋体" w:hAnsi="宋体" w:cs="宋体" w:eastAsia="宋体" w:hint="default"/>
          <w:sz w:val="25"/>
          <w:szCs w:val="25"/>
        </w:rPr>
      </w:pPr>
    </w:p>
    <w:p>
      <w:pPr>
        <w:spacing w:before="0"/>
        <w:ind w:left="841" w:right="0"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63"/>
          <w:sz w:val="22"/>
          <w:szCs w:val="22"/>
        </w:rPr>
        <w:t> </w:t>
      </w:r>
      <w:r>
        <w:rPr>
          <w:rFonts w:ascii="宋体" w:hAnsi="宋体" w:cs="宋体" w:eastAsia="宋体" w:hint="default"/>
          <w:b/>
          <w:bCs/>
          <w:sz w:val="22"/>
          <w:szCs w:val="22"/>
        </w:rPr>
        <w:t>合营企业及联营企业</w:t>
      </w:r>
      <w:r>
        <w:rPr>
          <w:rFonts w:ascii="宋体" w:hAnsi="宋体" w:cs="宋体" w:eastAsia="宋体" w:hint="default"/>
          <w:sz w:val="22"/>
          <w:szCs w:val="22"/>
        </w:rPr>
      </w:r>
    </w:p>
    <w:p>
      <w:pPr>
        <w:spacing w:line="240" w:lineRule="auto" w:before="4"/>
        <w:rPr>
          <w:rFonts w:ascii="宋体" w:hAnsi="宋体" w:cs="宋体" w:eastAsia="宋体" w:hint="default"/>
          <w:b/>
          <w:bCs/>
          <w:sz w:val="12"/>
          <w:szCs w:val="12"/>
        </w:rPr>
      </w:pPr>
    </w:p>
    <w:tbl>
      <w:tblPr>
        <w:tblW w:w="0" w:type="auto"/>
        <w:jc w:val="left"/>
        <w:tblInd w:w="104" w:type="dxa"/>
        <w:tblLayout w:type="fixed"/>
        <w:tblCellMar>
          <w:top w:w="0" w:type="dxa"/>
          <w:left w:w="0" w:type="dxa"/>
          <w:bottom w:w="0" w:type="dxa"/>
          <w:right w:w="0" w:type="dxa"/>
        </w:tblCellMar>
        <w:tblLook w:val="01E0"/>
      </w:tblPr>
      <w:tblGrid>
        <w:gridCol w:w="1801"/>
        <w:gridCol w:w="682"/>
        <w:gridCol w:w="949"/>
        <w:gridCol w:w="1088"/>
        <w:gridCol w:w="727"/>
        <w:gridCol w:w="715"/>
        <w:gridCol w:w="900"/>
        <w:gridCol w:w="1003"/>
        <w:gridCol w:w="871"/>
      </w:tblGrid>
      <w:tr>
        <w:trPr>
          <w:trHeight w:val="800" w:hRule="exact"/>
        </w:trPr>
        <w:tc>
          <w:tcPr>
            <w:tcW w:w="1801" w:type="dxa"/>
            <w:tcBorders>
              <w:top w:val="single" w:sz="12" w:space="0" w:color="000000"/>
              <w:left w:val="nil" w:sz="6" w:space="0" w:color="auto"/>
              <w:bottom w:val="single" w:sz="2" w:space="0" w:color="000000"/>
              <w:right w:val="single" w:sz="2" w:space="0" w:color="000000"/>
            </w:tcBorders>
          </w:tcPr>
          <w:p>
            <w:pPr>
              <w:pStyle w:val="TableParagraph"/>
              <w:spacing w:line="272" w:lineRule="exact" w:before="112"/>
              <w:ind w:left="122" w:right="829"/>
              <w:jc w:val="left"/>
              <w:rPr>
                <w:rFonts w:ascii="宋体" w:hAnsi="宋体" w:cs="宋体" w:eastAsia="宋体" w:hint="default"/>
                <w:sz w:val="21"/>
                <w:szCs w:val="21"/>
              </w:rPr>
            </w:pPr>
            <w:r>
              <w:rPr>
                <w:rFonts w:ascii="宋体" w:hAnsi="宋体" w:cs="宋体" w:eastAsia="宋体" w:hint="default"/>
                <w:b/>
                <w:bCs/>
                <w:sz w:val="21"/>
                <w:szCs w:val="21"/>
              </w:rPr>
              <w:t>被投资</w:t>
            </w:r>
            <w:r>
              <w:rPr>
                <w:rFonts w:ascii="宋体" w:hAnsi="宋体" w:cs="宋体" w:eastAsia="宋体" w:hint="default"/>
                <w:b/>
                <w:bCs/>
                <w:spacing w:val="1"/>
                <w:w w:val="99"/>
                <w:sz w:val="21"/>
                <w:szCs w:val="21"/>
              </w:rPr>
              <w:t> </w:t>
            </w:r>
            <w:r>
              <w:rPr>
                <w:rFonts w:ascii="宋体" w:hAnsi="宋体" w:cs="宋体" w:eastAsia="宋体" w:hint="default"/>
                <w:b/>
                <w:bCs/>
                <w:sz w:val="21"/>
                <w:szCs w:val="21"/>
              </w:rPr>
              <w:t>单位名称</w:t>
            </w:r>
            <w:r>
              <w:rPr>
                <w:rFonts w:ascii="宋体" w:hAnsi="宋体" w:cs="宋体" w:eastAsia="宋体" w:hint="default"/>
                <w:sz w:val="21"/>
                <w:szCs w:val="21"/>
              </w:rPr>
            </w:r>
          </w:p>
        </w:tc>
        <w:tc>
          <w:tcPr>
            <w:tcW w:w="682"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112"/>
              <w:ind w:left="127" w:right="125"/>
              <w:jc w:val="left"/>
              <w:rPr>
                <w:rFonts w:ascii="宋体" w:hAnsi="宋体" w:cs="宋体" w:eastAsia="宋体" w:hint="default"/>
                <w:sz w:val="21"/>
                <w:szCs w:val="21"/>
              </w:rPr>
            </w:pPr>
            <w:r>
              <w:rPr>
                <w:rFonts w:ascii="宋体" w:hAnsi="宋体" w:cs="宋体" w:eastAsia="宋体" w:hint="default"/>
                <w:b/>
                <w:bCs/>
                <w:sz w:val="21"/>
                <w:szCs w:val="21"/>
              </w:rPr>
              <w:t>企业</w:t>
            </w:r>
            <w:r>
              <w:rPr>
                <w:rFonts w:ascii="宋体" w:hAnsi="宋体" w:cs="宋体" w:eastAsia="宋体" w:hint="default"/>
                <w:b/>
                <w:bCs/>
                <w:spacing w:val="1"/>
                <w:w w:val="99"/>
                <w:sz w:val="21"/>
                <w:szCs w:val="21"/>
              </w:rPr>
              <w:t> </w:t>
            </w:r>
            <w:r>
              <w:rPr>
                <w:rFonts w:ascii="宋体" w:hAnsi="宋体" w:cs="宋体" w:eastAsia="宋体" w:hint="default"/>
                <w:b/>
                <w:bCs/>
                <w:sz w:val="21"/>
                <w:szCs w:val="21"/>
              </w:rPr>
              <w:t>类型</w:t>
            </w:r>
            <w:r>
              <w:rPr>
                <w:rFonts w:ascii="宋体" w:hAnsi="宋体" w:cs="宋体" w:eastAsia="宋体" w:hint="default"/>
                <w:sz w:val="21"/>
                <w:szCs w:val="21"/>
              </w:rPr>
            </w:r>
          </w:p>
        </w:tc>
        <w:tc>
          <w:tcPr>
            <w:tcW w:w="94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154" w:right="0"/>
              <w:jc w:val="left"/>
              <w:rPr>
                <w:rFonts w:ascii="宋体" w:hAnsi="宋体" w:cs="宋体" w:eastAsia="宋体" w:hint="default"/>
                <w:sz w:val="21"/>
                <w:szCs w:val="21"/>
              </w:rPr>
            </w:pPr>
            <w:r>
              <w:rPr>
                <w:rFonts w:ascii="宋体" w:hAnsi="宋体" w:cs="宋体" w:eastAsia="宋体" w:hint="default"/>
                <w:b/>
                <w:bCs/>
                <w:sz w:val="21"/>
                <w:szCs w:val="21"/>
              </w:rPr>
              <w:t>注册地</w:t>
            </w:r>
            <w:r>
              <w:rPr>
                <w:rFonts w:ascii="宋体" w:hAnsi="宋体" w:cs="宋体" w:eastAsia="宋体" w:hint="default"/>
                <w:sz w:val="21"/>
                <w:szCs w:val="21"/>
              </w:rPr>
            </w:r>
          </w:p>
        </w:tc>
        <w:tc>
          <w:tcPr>
            <w:tcW w:w="1088"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112"/>
              <w:ind w:left="331" w:right="328"/>
              <w:jc w:val="left"/>
              <w:rPr>
                <w:rFonts w:ascii="宋体" w:hAnsi="宋体" w:cs="宋体" w:eastAsia="宋体" w:hint="default"/>
                <w:sz w:val="21"/>
                <w:szCs w:val="21"/>
              </w:rPr>
            </w:pPr>
            <w:r>
              <w:rPr>
                <w:rFonts w:ascii="宋体" w:hAnsi="宋体" w:cs="宋体" w:eastAsia="宋体" w:hint="default"/>
                <w:b/>
                <w:bCs/>
                <w:sz w:val="21"/>
                <w:szCs w:val="21"/>
              </w:rPr>
              <w:t>业务</w:t>
            </w:r>
            <w:r>
              <w:rPr>
                <w:rFonts w:ascii="宋体" w:hAnsi="宋体" w:cs="宋体" w:eastAsia="宋体" w:hint="default"/>
                <w:b/>
                <w:bCs/>
                <w:spacing w:val="1"/>
                <w:w w:val="99"/>
                <w:sz w:val="21"/>
                <w:szCs w:val="21"/>
              </w:rPr>
              <w:t> </w:t>
            </w:r>
            <w:r>
              <w:rPr>
                <w:rFonts w:ascii="宋体" w:hAnsi="宋体" w:cs="宋体" w:eastAsia="宋体" w:hint="default"/>
                <w:b/>
                <w:bCs/>
                <w:sz w:val="21"/>
                <w:szCs w:val="21"/>
              </w:rPr>
              <w:t>性质</w:t>
            </w:r>
            <w:r>
              <w:rPr>
                <w:rFonts w:ascii="宋体" w:hAnsi="宋体" w:cs="宋体" w:eastAsia="宋体" w:hint="default"/>
                <w:sz w:val="21"/>
                <w:szCs w:val="21"/>
              </w:rPr>
            </w:r>
          </w:p>
        </w:tc>
        <w:tc>
          <w:tcPr>
            <w:tcW w:w="727"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112"/>
              <w:ind w:left="149" w:right="148"/>
              <w:jc w:val="left"/>
              <w:rPr>
                <w:rFonts w:ascii="宋体" w:hAnsi="宋体" w:cs="宋体" w:eastAsia="宋体" w:hint="default"/>
                <w:sz w:val="21"/>
                <w:szCs w:val="21"/>
              </w:rPr>
            </w:pPr>
            <w:r>
              <w:rPr>
                <w:rFonts w:ascii="宋体" w:hAnsi="宋体" w:cs="宋体" w:eastAsia="宋体" w:hint="default"/>
                <w:b/>
                <w:bCs/>
                <w:sz w:val="21"/>
                <w:szCs w:val="21"/>
              </w:rPr>
              <w:t>法人</w:t>
            </w:r>
            <w:r>
              <w:rPr>
                <w:rFonts w:ascii="宋体" w:hAnsi="宋体" w:cs="宋体" w:eastAsia="宋体" w:hint="default"/>
                <w:b/>
                <w:bCs/>
                <w:spacing w:val="1"/>
                <w:w w:val="99"/>
                <w:sz w:val="21"/>
                <w:szCs w:val="21"/>
              </w:rPr>
              <w:t> </w:t>
            </w:r>
            <w:r>
              <w:rPr>
                <w:rFonts w:ascii="宋体" w:hAnsi="宋体" w:cs="宋体" w:eastAsia="宋体" w:hint="default"/>
                <w:b/>
                <w:bCs/>
                <w:sz w:val="21"/>
                <w:szCs w:val="21"/>
              </w:rPr>
              <w:t>代表</w:t>
            </w:r>
            <w:r>
              <w:rPr>
                <w:rFonts w:ascii="宋体" w:hAnsi="宋体" w:cs="宋体" w:eastAsia="宋体" w:hint="default"/>
                <w:sz w:val="21"/>
                <w:szCs w:val="21"/>
              </w:rPr>
            </w:r>
          </w:p>
        </w:tc>
        <w:tc>
          <w:tcPr>
            <w:tcW w:w="715"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112"/>
              <w:ind w:left="142" w:right="143"/>
              <w:jc w:val="left"/>
              <w:rPr>
                <w:rFonts w:ascii="宋体" w:hAnsi="宋体" w:cs="宋体" w:eastAsia="宋体" w:hint="default"/>
                <w:sz w:val="21"/>
                <w:szCs w:val="21"/>
              </w:rPr>
            </w:pPr>
            <w:r>
              <w:rPr>
                <w:rFonts w:ascii="宋体" w:hAnsi="宋体" w:cs="宋体" w:eastAsia="宋体" w:hint="default"/>
                <w:b/>
                <w:bCs/>
                <w:sz w:val="21"/>
                <w:szCs w:val="21"/>
              </w:rPr>
              <w:t>注册</w:t>
            </w:r>
            <w:r>
              <w:rPr>
                <w:rFonts w:ascii="宋体" w:hAnsi="宋体" w:cs="宋体" w:eastAsia="宋体" w:hint="default"/>
                <w:b/>
                <w:bCs/>
                <w:spacing w:val="1"/>
                <w:w w:val="99"/>
                <w:sz w:val="21"/>
                <w:szCs w:val="21"/>
              </w:rPr>
              <w:t> </w:t>
            </w:r>
            <w:r>
              <w:rPr>
                <w:rFonts w:ascii="宋体" w:hAnsi="宋体" w:cs="宋体" w:eastAsia="宋体" w:hint="default"/>
                <w:b/>
                <w:bCs/>
                <w:sz w:val="21"/>
                <w:szCs w:val="21"/>
              </w:rPr>
              <w:t>资本</w:t>
            </w:r>
            <w:r>
              <w:rPr>
                <w:rFonts w:ascii="宋体" w:hAnsi="宋体" w:cs="宋体" w:eastAsia="宋体" w:hint="default"/>
                <w:sz w:val="21"/>
                <w:szCs w:val="21"/>
              </w:rPr>
            </w:r>
          </w:p>
        </w:tc>
        <w:tc>
          <w:tcPr>
            <w:tcW w:w="900"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112"/>
              <w:ind w:left="235" w:right="235"/>
              <w:jc w:val="left"/>
              <w:rPr>
                <w:rFonts w:ascii="宋体" w:hAnsi="宋体" w:cs="宋体" w:eastAsia="宋体" w:hint="default"/>
                <w:sz w:val="21"/>
                <w:szCs w:val="21"/>
              </w:rPr>
            </w:pPr>
            <w:r>
              <w:rPr>
                <w:rFonts w:ascii="宋体" w:hAnsi="宋体" w:cs="宋体" w:eastAsia="宋体" w:hint="default"/>
                <w:b/>
                <w:bCs/>
                <w:sz w:val="21"/>
                <w:szCs w:val="21"/>
              </w:rPr>
              <w:t>持股</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1003"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112"/>
              <w:ind w:left="286" w:right="181" w:hanging="106"/>
              <w:jc w:val="left"/>
              <w:rPr>
                <w:rFonts w:ascii="宋体" w:hAnsi="宋体" w:cs="宋体" w:eastAsia="宋体" w:hint="default"/>
                <w:sz w:val="21"/>
                <w:szCs w:val="21"/>
              </w:rPr>
            </w:pPr>
            <w:r>
              <w:rPr>
                <w:rFonts w:ascii="宋体" w:hAnsi="宋体" w:cs="宋体" w:eastAsia="宋体" w:hint="default"/>
                <w:b/>
                <w:bCs/>
                <w:sz w:val="21"/>
                <w:szCs w:val="21"/>
              </w:rPr>
              <w:t>表决权</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871" w:type="dxa"/>
            <w:tcBorders>
              <w:top w:val="single" w:sz="12" w:space="0" w:color="000000"/>
              <w:left w:val="single" w:sz="2" w:space="0" w:color="000000"/>
              <w:bottom w:val="single" w:sz="2" w:space="0" w:color="000000"/>
              <w:right w:val="nil" w:sz="6" w:space="0" w:color="auto"/>
            </w:tcBorders>
          </w:tcPr>
          <w:p>
            <w:pPr>
              <w:pStyle w:val="TableParagraph"/>
              <w:spacing w:line="272" w:lineRule="exact" w:before="112"/>
              <w:ind w:left="222" w:right="222"/>
              <w:jc w:val="left"/>
              <w:rPr>
                <w:rFonts w:ascii="宋体" w:hAnsi="宋体" w:cs="宋体" w:eastAsia="宋体" w:hint="default"/>
                <w:sz w:val="21"/>
                <w:szCs w:val="21"/>
              </w:rPr>
            </w:pPr>
            <w:r>
              <w:rPr>
                <w:rFonts w:ascii="宋体" w:hAnsi="宋体" w:cs="宋体" w:eastAsia="宋体" w:hint="default"/>
                <w:b/>
                <w:bCs/>
                <w:sz w:val="21"/>
                <w:szCs w:val="21"/>
              </w:rPr>
              <w:t>关联</w:t>
            </w:r>
            <w:r>
              <w:rPr>
                <w:rFonts w:ascii="宋体" w:hAnsi="宋体" w:cs="宋体" w:eastAsia="宋体" w:hint="default"/>
                <w:b/>
                <w:bCs/>
                <w:spacing w:val="1"/>
                <w:w w:val="99"/>
                <w:sz w:val="21"/>
                <w:szCs w:val="21"/>
              </w:rPr>
              <w:t> </w:t>
            </w:r>
            <w:r>
              <w:rPr>
                <w:rFonts w:ascii="宋体" w:hAnsi="宋体" w:cs="宋体" w:eastAsia="宋体" w:hint="default"/>
                <w:b/>
                <w:bCs/>
                <w:sz w:val="21"/>
                <w:szCs w:val="21"/>
              </w:rPr>
              <w:t>关系</w:t>
            </w:r>
            <w:r>
              <w:rPr>
                <w:rFonts w:ascii="宋体" w:hAnsi="宋体" w:cs="宋体" w:eastAsia="宋体" w:hint="default"/>
                <w:sz w:val="21"/>
                <w:szCs w:val="21"/>
              </w:rPr>
            </w:r>
          </w:p>
        </w:tc>
      </w:tr>
      <w:tr>
        <w:trPr>
          <w:trHeight w:val="700" w:hRule="exact"/>
        </w:trPr>
        <w:tc>
          <w:tcPr>
            <w:tcW w:w="1801" w:type="dxa"/>
            <w:tcBorders>
              <w:top w:val="single" w:sz="2" w:space="0" w:color="000000"/>
              <w:left w:val="nil" w:sz="6" w:space="0" w:color="auto"/>
              <w:bottom w:val="single" w:sz="2" w:space="0" w:color="000000"/>
              <w:right w:val="single" w:sz="2" w:space="0" w:color="000000"/>
            </w:tcBorders>
          </w:tcPr>
          <w:p>
            <w:pPr>
              <w:pStyle w:val="TableParagraph"/>
              <w:spacing w:line="272" w:lineRule="exact" w:before="68"/>
              <w:ind w:left="122" w:right="86"/>
              <w:jc w:val="left"/>
              <w:rPr>
                <w:rFonts w:ascii="宋体" w:hAnsi="宋体" w:cs="宋体" w:eastAsia="宋体" w:hint="default"/>
                <w:sz w:val="21"/>
                <w:szCs w:val="21"/>
              </w:rPr>
            </w:pPr>
            <w:r>
              <w:rPr>
                <w:rFonts w:ascii="宋体" w:hAnsi="宋体" w:cs="宋体" w:eastAsia="宋体" w:hint="default"/>
                <w:spacing w:val="16"/>
                <w:sz w:val="21"/>
                <w:szCs w:val="21"/>
              </w:rPr>
              <w:t>中科正阳信息安 </w:t>
            </w:r>
            <w:r>
              <w:rPr>
                <w:rFonts w:ascii="宋体" w:hAnsi="宋体" w:cs="宋体" w:eastAsia="宋体" w:hint="default"/>
                <w:sz w:val="21"/>
                <w:szCs w:val="21"/>
              </w:rPr>
              <w:t>全技术有限公司</w:t>
            </w:r>
          </w:p>
        </w:tc>
        <w:tc>
          <w:tcPr>
            <w:tcW w:w="682" w:type="dxa"/>
            <w:tcBorders>
              <w:top w:val="single" w:sz="2" w:space="0" w:color="000000"/>
              <w:left w:val="single" w:sz="2" w:space="0" w:color="000000"/>
              <w:bottom w:val="single" w:sz="2" w:space="0" w:color="000000"/>
              <w:right w:val="single" w:sz="2" w:space="0" w:color="000000"/>
            </w:tcBorders>
          </w:tcPr>
          <w:p>
            <w:pPr>
              <w:pStyle w:val="TableParagraph"/>
              <w:spacing w:line="272" w:lineRule="exact" w:before="68"/>
              <w:ind w:left="128" w:right="126"/>
              <w:jc w:val="left"/>
              <w:rPr>
                <w:rFonts w:ascii="宋体" w:hAnsi="宋体" w:cs="宋体" w:eastAsia="宋体" w:hint="default"/>
                <w:sz w:val="21"/>
                <w:szCs w:val="21"/>
              </w:rPr>
            </w:pPr>
            <w:r>
              <w:rPr>
                <w:rFonts w:ascii="宋体" w:hAnsi="宋体" w:cs="宋体" w:eastAsia="宋体" w:hint="default"/>
                <w:sz w:val="21"/>
                <w:szCs w:val="21"/>
              </w:rPr>
              <w:t>有限 责任</w:t>
            </w:r>
          </w:p>
        </w:tc>
        <w:tc>
          <w:tcPr>
            <w:tcW w:w="949" w:type="dxa"/>
            <w:tcBorders>
              <w:top w:val="single" w:sz="2" w:space="0" w:color="000000"/>
              <w:left w:val="single" w:sz="2" w:space="0" w:color="000000"/>
              <w:bottom w:val="single" w:sz="2" w:space="0" w:color="000000"/>
              <w:right w:val="single" w:sz="2" w:space="0" w:color="000000"/>
            </w:tcBorders>
          </w:tcPr>
          <w:p>
            <w:pPr>
              <w:pStyle w:val="TableParagraph"/>
              <w:spacing w:line="272" w:lineRule="exact" w:before="68"/>
              <w:ind w:left="155" w:right="156"/>
              <w:jc w:val="left"/>
              <w:rPr>
                <w:rFonts w:ascii="宋体" w:hAnsi="宋体" w:cs="宋体" w:eastAsia="宋体" w:hint="default"/>
                <w:sz w:val="21"/>
                <w:szCs w:val="21"/>
              </w:rPr>
            </w:pPr>
            <w:r>
              <w:rPr>
                <w:rFonts w:ascii="宋体" w:hAnsi="宋体" w:cs="宋体" w:eastAsia="宋体" w:hint="default"/>
                <w:sz w:val="21"/>
                <w:szCs w:val="21"/>
              </w:rPr>
              <w:t>北京市 海淀区</w:t>
            </w:r>
          </w:p>
        </w:tc>
        <w:tc>
          <w:tcPr>
            <w:tcW w:w="1088" w:type="dxa"/>
            <w:tcBorders>
              <w:top w:val="single" w:sz="2" w:space="0" w:color="000000"/>
              <w:left w:val="single" w:sz="2" w:space="0" w:color="000000"/>
              <w:bottom w:val="single" w:sz="2" w:space="0" w:color="000000"/>
              <w:right w:val="single" w:sz="2" w:space="0" w:color="000000"/>
            </w:tcBorders>
          </w:tcPr>
          <w:p>
            <w:pPr>
              <w:pStyle w:val="TableParagraph"/>
              <w:spacing w:line="272" w:lineRule="exact" w:before="68"/>
              <w:ind w:left="331" w:right="120" w:hanging="210"/>
              <w:jc w:val="left"/>
              <w:rPr>
                <w:rFonts w:ascii="宋体" w:hAnsi="宋体" w:cs="宋体" w:eastAsia="宋体" w:hint="default"/>
                <w:sz w:val="21"/>
                <w:szCs w:val="21"/>
              </w:rPr>
            </w:pPr>
            <w:r>
              <w:rPr>
                <w:rFonts w:ascii="宋体" w:hAnsi="宋体" w:cs="宋体" w:eastAsia="宋体" w:hint="default"/>
                <w:sz w:val="21"/>
                <w:szCs w:val="21"/>
              </w:rPr>
              <w:t>信息安全 研发</w:t>
            </w:r>
          </w:p>
        </w:tc>
        <w:tc>
          <w:tcPr>
            <w:tcW w:w="7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6"/>
              <w:ind w:right="44"/>
              <w:jc w:val="right"/>
              <w:rPr>
                <w:rFonts w:ascii="宋体" w:hAnsi="宋体" w:cs="宋体" w:eastAsia="宋体" w:hint="default"/>
                <w:sz w:val="21"/>
                <w:szCs w:val="21"/>
              </w:rPr>
            </w:pPr>
            <w:r>
              <w:rPr>
                <w:rFonts w:ascii="宋体" w:hAnsi="宋体" w:cs="宋体" w:eastAsia="宋体" w:hint="default"/>
                <w:sz w:val="21"/>
                <w:szCs w:val="21"/>
              </w:rPr>
              <w:t>于逢良</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5,000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22%</w:t>
            </w:r>
          </w:p>
        </w:tc>
        <w:tc>
          <w:tcPr>
            <w:tcW w:w="1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22%</w:t>
            </w:r>
          </w:p>
        </w:tc>
        <w:tc>
          <w:tcPr>
            <w:tcW w:w="871" w:type="dxa"/>
            <w:tcBorders>
              <w:top w:val="single" w:sz="2" w:space="0" w:color="000000"/>
              <w:left w:val="single" w:sz="2" w:space="0" w:color="000000"/>
              <w:bottom w:val="single" w:sz="2" w:space="0" w:color="000000"/>
              <w:right w:val="nil" w:sz="6" w:space="0" w:color="auto"/>
            </w:tcBorders>
          </w:tcPr>
          <w:p>
            <w:pPr>
              <w:pStyle w:val="TableParagraph"/>
              <w:spacing w:line="272" w:lineRule="exact" w:before="68"/>
              <w:ind w:left="169" w:right="277"/>
              <w:jc w:val="left"/>
              <w:rPr>
                <w:rFonts w:ascii="宋体" w:hAnsi="宋体" w:cs="宋体" w:eastAsia="宋体" w:hint="default"/>
                <w:sz w:val="21"/>
                <w:szCs w:val="21"/>
              </w:rPr>
            </w:pPr>
            <w:r>
              <w:rPr>
                <w:rFonts w:ascii="宋体" w:hAnsi="宋体" w:cs="宋体" w:eastAsia="宋体" w:hint="default"/>
                <w:sz w:val="21"/>
                <w:szCs w:val="21"/>
              </w:rPr>
              <w:t>联营 企业</w:t>
            </w:r>
          </w:p>
        </w:tc>
      </w:tr>
      <w:tr>
        <w:trPr>
          <w:trHeight w:val="696" w:hRule="exact"/>
        </w:trPr>
        <w:tc>
          <w:tcPr>
            <w:tcW w:w="1801" w:type="dxa"/>
            <w:tcBorders>
              <w:top w:val="single" w:sz="2" w:space="0" w:color="000000"/>
              <w:left w:val="nil" w:sz="6" w:space="0" w:color="auto"/>
              <w:bottom w:val="single" w:sz="2" w:space="0" w:color="000000"/>
              <w:right w:val="single" w:sz="2" w:space="0" w:color="000000"/>
            </w:tcBorders>
          </w:tcPr>
          <w:p>
            <w:pPr>
              <w:pStyle w:val="TableParagraph"/>
              <w:spacing w:line="272" w:lineRule="exact" w:before="65"/>
              <w:ind w:left="122" w:right="86"/>
              <w:jc w:val="left"/>
              <w:rPr>
                <w:rFonts w:ascii="宋体" w:hAnsi="宋体" w:cs="宋体" w:eastAsia="宋体" w:hint="default"/>
                <w:sz w:val="21"/>
                <w:szCs w:val="21"/>
              </w:rPr>
            </w:pPr>
            <w:r>
              <w:rPr>
                <w:rFonts w:ascii="宋体" w:hAnsi="宋体" w:cs="宋体" w:eastAsia="宋体" w:hint="default"/>
                <w:spacing w:val="16"/>
                <w:sz w:val="21"/>
                <w:szCs w:val="21"/>
              </w:rPr>
              <w:t>大有数字资源有 </w:t>
            </w:r>
            <w:r>
              <w:rPr>
                <w:rFonts w:ascii="宋体" w:hAnsi="宋体" w:cs="宋体" w:eastAsia="宋体" w:hint="default"/>
                <w:sz w:val="21"/>
                <w:szCs w:val="21"/>
              </w:rPr>
              <w:t>限责任公司</w:t>
            </w:r>
          </w:p>
        </w:tc>
        <w:tc>
          <w:tcPr>
            <w:tcW w:w="682" w:type="dxa"/>
            <w:tcBorders>
              <w:top w:val="single" w:sz="2" w:space="0" w:color="000000"/>
              <w:left w:val="single" w:sz="2" w:space="0" w:color="000000"/>
              <w:bottom w:val="single" w:sz="2" w:space="0" w:color="000000"/>
              <w:right w:val="single" w:sz="2" w:space="0" w:color="000000"/>
            </w:tcBorders>
          </w:tcPr>
          <w:p>
            <w:pPr>
              <w:pStyle w:val="TableParagraph"/>
              <w:spacing w:line="272" w:lineRule="exact" w:before="65"/>
              <w:ind w:left="128" w:right="126"/>
              <w:jc w:val="left"/>
              <w:rPr>
                <w:rFonts w:ascii="宋体" w:hAnsi="宋体" w:cs="宋体" w:eastAsia="宋体" w:hint="default"/>
                <w:sz w:val="21"/>
                <w:szCs w:val="21"/>
              </w:rPr>
            </w:pPr>
            <w:r>
              <w:rPr>
                <w:rFonts w:ascii="宋体" w:hAnsi="宋体" w:cs="宋体" w:eastAsia="宋体" w:hint="default"/>
                <w:sz w:val="21"/>
                <w:szCs w:val="21"/>
              </w:rPr>
              <w:t>有限 责任</w:t>
            </w:r>
          </w:p>
        </w:tc>
        <w:tc>
          <w:tcPr>
            <w:tcW w:w="949" w:type="dxa"/>
            <w:tcBorders>
              <w:top w:val="single" w:sz="2" w:space="0" w:color="000000"/>
              <w:left w:val="single" w:sz="2" w:space="0" w:color="000000"/>
              <w:bottom w:val="single" w:sz="2" w:space="0" w:color="000000"/>
              <w:right w:val="single" w:sz="2" w:space="0" w:color="000000"/>
            </w:tcBorders>
          </w:tcPr>
          <w:p>
            <w:pPr>
              <w:pStyle w:val="TableParagraph"/>
              <w:spacing w:line="272" w:lineRule="exact" w:before="65"/>
              <w:ind w:left="155" w:right="156"/>
              <w:jc w:val="left"/>
              <w:rPr>
                <w:rFonts w:ascii="宋体" w:hAnsi="宋体" w:cs="宋体" w:eastAsia="宋体" w:hint="default"/>
                <w:sz w:val="21"/>
                <w:szCs w:val="21"/>
              </w:rPr>
            </w:pPr>
            <w:r>
              <w:rPr>
                <w:rFonts w:ascii="宋体" w:hAnsi="宋体" w:cs="宋体" w:eastAsia="宋体" w:hint="default"/>
                <w:sz w:val="21"/>
                <w:szCs w:val="21"/>
              </w:rPr>
              <w:t>北京市 海淀区</w:t>
            </w:r>
          </w:p>
        </w:tc>
        <w:tc>
          <w:tcPr>
            <w:tcW w:w="1088" w:type="dxa"/>
            <w:tcBorders>
              <w:top w:val="single" w:sz="2" w:space="0" w:color="000000"/>
              <w:left w:val="single" w:sz="2" w:space="0" w:color="000000"/>
              <w:bottom w:val="single" w:sz="2" w:space="0" w:color="000000"/>
              <w:right w:val="single" w:sz="2" w:space="0" w:color="000000"/>
            </w:tcBorders>
          </w:tcPr>
          <w:p>
            <w:pPr>
              <w:pStyle w:val="TableParagraph"/>
              <w:spacing w:line="272" w:lineRule="exact" w:before="65"/>
              <w:ind w:left="121" w:right="120" w:firstLine="104"/>
              <w:jc w:val="left"/>
              <w:rPr>
                <w:rFonts w:ascii="宋体" w:hAnsi="宋体" w:cs="宋体" w:eastAsia="宋体" w:hint="default"/>
                <w:sz w:val="21"/>
                <w:szCs w:val="21"/>
              </w:rPr>
            </w:pPr>
            <w:r>
              <w:rPr>
                <w:rFonts w:ascii="宋体" w:hAnsi="宋体" w:cs="宋体" w:eastAsia="宋体" w:hint="default"/>
                <w:sz w:val="21"/>
                <w:szCs w:val="21"/>
              </w:rPr>
              <w:t>计算机 网络服务</w:t>
            </w:r>
          </w:p>
        </w:tc>
        <w:tc>
          <w:tcPr>
            <w:tcW w:w="7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4"/>
              <w:ind w:right="44"/>
              <w:jc w:val="right"/>
              <w:rPr>
                <w:rFonts w:ascii="宋体" w:hAnsi="宋体" w:cs="宋体" w:eastAsia="宋体" w:hint="default"/>
                <w:sz w:val="21"/>
                <w:szCs w:val="21"/>
              </w:rPr>
            </w:pPr>
            <w:r>
              <w:rPr>
                <w:rFonts w:ascii="宋体" w:hAnsi="宋体" w:cs="宋体" w:eastAsia="宋体" w:hint="default"/>
                <w:sz w:val="21"/>
                <w:szCs w:val="21"/>
              </w:rPr>
              <w:t>郭英楼</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3,000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33.33%</w:t>
            </w:r>
          </w:p>
        </w:tc>
        <w:tc>
          <w:tcPr>
            <w:tcW w:w="1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sz w:val="21"/>
              </w:rPr>
              <w:t>33.33%</w:t>
            </w:r>
          </w:p>
        </w:tc>
        <w:tc>
          <w:tcPr>
            <w:tcW w:w="871" w:type="dxa"/>
            <w:tcBorders>
              <w:top w:val="single" w:sz="2" w:space="0" w:color="000000"/>
              <w:left w:val="single" w:sz="2" w:space="0" w:color="000000"/>
              <w:bottom w:val="single" w:sz="2" w:space="0" w:color="000000"/>
              <w:right w:val="nil" w:sz="6" w:space="0" w:color="auto"/>
            </w:tcBorders>
          </w:tcPr>
          <w:p>
            <w:pPr>
              <w:pStyle w:val="TableParagraph"/>
              <w:spacing w:line="272" w:lineRule="exact" w:before="65"/>
              <w:ind w:left="169" w:right="277"/>
              <w:jc w:val="left"/>
              <w:rPr>
                <w:rFonts w:ascii="宋体" w:hAnsi="宋体" w:cs="宋体" w:eastAsia="宋体" w:hint="default"/>
                <w:sz w:val="21"/>
                <w:szCs w:val="21"/>
              </w:rPr>
            </w:pPr>
            <w:r>
              <w:rPr>
                <w:rFonts w:ascii="宋体" w:hAnsi="宋体" w:cs="宋体" w:eastAsia="宋体" w:hint="default"/>
                <w:sz w:val="21"/>
                <w:szCs w:val="21"/>
              </w:rPr>
              <w:t>联营 企业</w:t>
            </w:r>
          </w:p>
        </w:tc>
      </w:tr>
      <w:tr>
        <w:trPr>
          <w:trHeight w:val="732" w:hRule="exact"/>
        </w:trPr>
        <w:tc>
          <w:tcPr>
            <w:tcW w:w="1801" w:type="dxa"/>
            <w:tcBorders>
              <w:top w:val="single" w:sz="2" w:space="0" w:color="000000"/>
              <w:left w:val="nil" w:sz="6" w:space="0" w:color="auto"/>
              <w:bottom w:val="single" w:sz="12" w:space="0" w:color="000000"/>
              <w:right w:val="single" w:sz="2" w:space="0" w:color="000000"/>
            </w:tcBorders>
          </w:tcPr>
          <w:p>
            <w:pPr>
              <w:pStyle w:val="TableParagraph"/>
              <w:spacing w:line="272" w:lineRule="exact" w:before="76"/>
              <w:ind w:left="122" w:right="86"/>
              <w:jc w:val="left"/>
              <w:rPr>
                <w:rFonts w:ascii="宋体" w:hAnsi="宋体" w:cs="宋体" w:eastAsia="宋体" w:hint="default"/>
                <w:sz w:val="21"/>
                <w:szCs w:val="21"/>
              </w:rPr>
            </w:pPr>
            <w:r>
              <w:rPr>
                <w:rFonts w:ascii="宋体" w:hAnsi="宋体" w:cs="宋体" w:eastAsia="宋体" w:hint="default"/>
                <w:spacing w:val="16"/>
                <w:sz w:val="21"/>
                <w:szCs w:val="21"/>
              </w:rPr>
              <w:t>广州航天金穗科 </w:t>
            </w:r>
            <w:r>
              <w:rPr>
                <w:rFonts w:ascii="宋体" w:hAnsi="宋体" w:cs="宋体" w:eastAsia="宋体" w:hint="default"/>
                <w:sz w:val="21"/>
                <w:szCs w:val="21"/>
              </w:rPr>
              <w:t>技发展有限公司</w:t>
            </w:r>
          </w:p>
        </w:tc>
        <w:tc>
          <w:tcPr>
            <w:tcW w:w="682" w:type="dxa"/>
            <w:tcBorders>
              <w:top w:val="single" w:sz="2" w:space="0" w:color="000000"/>
              <w:left w:val="single" w:sz="2" w:space="0" w:color="000000"/>
              <w:bottom w:val="single" w:sz="12" w:space="0" w:color="000000"/>
              <w:right w:val="single" w:sz="2" w:space="0" w:color="000000"/>
            </w:tcBorders>
          </w:tcPr>
          <w:p>
            <w:pPr>
              <w:pStyle w:val="TableParagraph"/>
              <w:spacing w:line="272" w:lineRule="exact" w:before="76"/>
              <w:ind w:left="128" w:right="126"/>
              <w:jc w:val="left"/>
              <w:rPr>
                <w:rFonts w:ascii="宋体" w:hAnsi="宋体" w:cs="宋体" w:eastAsia="宋体" w:hint="default"/>
                <w:sz w:val="21"/>
                <w:szCs w:val="21"/>
              </w:rPr>
            </w:pPr>
            <w:r>
              <w:rPr>
                <w:rFonts w:ascii="宋体" w:hAnsi="宋体" w:cs="宋体" w:eastAsia="宋体" w:hint="default"/>
                <w:sz w:val="21"/>
                <w:szCs w:val="21"/>
              </w:rPr>
              <w:t>有限 责任</w:t>
            </w:r>
          </w:p>
        </w:tc>
        <w:tc>
          <w:tcPr>
            <w:tcW w:w="949" w:type="dxa"/>
            <w:tcBorders>
              <w:top w:val="single" w:sz="2" w:space="0" w:color="000000"/>
              <w:left w:val="single" w:sz="2" w:space="0" w:color="000000"/>
              <w:bottom w:val="single" w:sz="12" w:space="0" w:color="000000"/>
              <w:right w:val="single" w:sz="2" w:space="0" w:color="000000"/>
            </w:tcBorders>
          </w:tcPr>
          <w:p>
            <w:pPr>
              <w:pStyle w:val="TableParagraph"/>
              <w:spacing w:line="272" w:lineRule="exact" w:before="76"/>
              <w:ind w:left="155" w:right="156"/>
              <w:jc w:val="left"/>
              <w:rPr>
                <w:rFonts w:ascii="宋体" w:hAnsi="宋体" w:cs="宋体" w:eastAsia="宋体" w:hint="default"/>
                <w:sz w:val="21"/>
                <w:szCs w:val="21"/>
              </w:rPr>
            </w:pPr>
            <w:r>
              <w:rPr>
                <w:rFonts w:ascii="宋体" w:hAnsi="宋体" w:cs="宋体" w:eastAsia="宋体" w:hint="default"/>
                <w:sz w:val="21"/>
                <w:szCs w:val="21"/>
              </w:rPr>
              <w:t>广州市 天河区</w:t>
            </w:r>
          </w:p>
        </w:tc>
        <w:tc>
          <w:tcPr>
            <w:tcW w:w="1088" w:type="dxa"/>
            <w:tcBorders>
              <w:top w:val="single" w:sz="2" w:space="0" w:color="000000"/>
              <w:left w:val="single" w:sz="2" w:space="0" w:color="000000"/>
              <w:bottom w:val="single" w:sz="12" w:space="0" w:color="000000"/>
              <w:right w:val="single" w:sz="2" w:space="0" w:color="000000"/>
            </w:tcBorders>
          </w:tcPr>
          <w:p>
            <w:pPr>
              <w:pStyle w:val="TableParagraph"/>
              <w:spacing w:line="272" w:lineRule="exact" w:before="76"/>
              <w:ind w:left="15" w:right="17" w:hanging="1"/>
              <w:jc w:val="left"/>
              <w:rPr>
                <w:rFonts w:ascii="宋体" w:hAnsi="宋体" w:cs="宋体" w:eastAsia="宋体" w:hint="default"/>
                <w:sz w:val="21"/>
                <w:szCs w:val="21"/>
              </w:rPr>
            </w:pPr>
            <w:r>
              <w:rPr>
                <w:rFonts w:ascii="宋体" w:hAnsi="宋体" w:cs="宋体" w:eastAsia="宋体" w:hint="default"/>
                <w:sz w:val="21"/>
                <w:szCs w:val="21"/>
              </w:rPr>
              <w:t>计算机软件 开发及销售</w:t>
            </w:r>
          </w:p>
        </w:tc>
        <w:tc>
          <w:tcPr>
            <w:tcW w:w="7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44"/>
              <w:jc w:val="right"/>
              <w:rPr>
                <w:rFonts w:ascii="宋体" w:hAnsi="宋体" w:cs="宋体" w:eastAsia="宋体" w:hint="default"/>
                <w:sz w:val="21"/>
                <w:szCs w:val="21"/>
              </w:rPr>
            </w:pPr>
            <w:r>
              <w:rPr>
                <w:rFonts w:ascii="宋体" w:hAnsi="宋体" w:cs="宋体" w:eastAsia="宋体" w:hint="default"/>
                <w:sz w:val="21"/>
                <w:szCs w:val="21"/>
              </w:rPr>
              <w:t>魏庆福</w:t>
            </w:r>
          </w:p>
        </w:tc>
        <w:tc>
          <w:tcPr>
            <w:tcW w:w="715" w:type="dxa"/>
            <w:tcBorders>
              <w:top w:val="single" w:sz="2" w:space="0" w:color="000000"/>
              <w:left w:val="single" w:sz="2" w:space="0" w:color="000000"/>
              <w:bottom w:val="single" w:sz="12" w:space="0" w:color="000000"/>
              <w:right w:val="single" w:sz="2" w:space="0" w:color="000000"/>
            </w:tcBorders>
          </w:tcPr>
          <w:p>
            <w:pP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38%</w:t>
            </w:r>
          </w:p>
        </w:tc>
        <w:tc>
          <w:tcPr>
            <w:tcW w:w="10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38%</w:t>
            </w:r>
          </w:p>
        </w:tc>
        <w:tc>
          <w:tcPr>
            <w:tcW w:w="871" w:type="dxa"/>
            <w:tcBorders>
              <w:top w:val="single" w:sz="2" w:space="0" w:color="000000"/>
              <w:left w:val="single" w:sz="2" w:space="0" w:color="000000"/>
              <w:bottom w:val="single" w:sz="12" w:space="0" w:color="000000"/>
              <w:right w:val="nil" w:sz="6" w:space="0" w:color="auto"/>
            </w:tcBorders>
          </w:tcPr>
          <w:p>
            <w:pPr>
              <w:pStyle w:val="TableParagraph"/>
              <w:spacing w:line="272" w:lineRule="exact" w:before="76"/>
              <w:ind w:left="169" w:right="277"/>
              <w:jc w:val="left"/>
              <w:rPr>
                <w:rFonts w:ascii="宋体" w:hAnsi="宋体" w:cs="宋体" w:eastAsia="宋体" w:hint="default"/>
                <w:sz w:val="21"/>
                <w:szCs w:val="21"/>
              </w:rPr>
            </w:pPr>
            <w:r>
              <w:rPr>
                <w:rFonts w:ascii="宋体" w:hAnsi="宋体" w:cs="宋体" w:eastAsia="宋体" w:hint="default"/>
                <w:sz w:val="21"/>
                <w:szCs w:val="21"/>
              </w:rPr>
              <w:t>联营 企业</w:t>
            </w:r>
          </w:p>
        </w:tc>
      </w:tr>
    </w:tbl>
    <w:p>
      <w:pPr>
        <w:spacing w:line="240" w:lineRule="auto" w:before="6"/>
        <w:rPr>
          <w:rFonts w:ascii="宋体" w:hAnsi="宋体" w:cs="宋体" w:eastAsia="宋体" w:hint="default"/>
          <w:b/>
          <w:bCs/>
          <w:sz w:val="27"/>
          <w:szCs w:val="27"/>
        </w:rPr>
      </w:pPr>
    </w:p>
    <w:p>
      <w:pPr>
        <w:spacing w:before="31"/>
        <w:ind w:left="841" w:right="0"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64"/>
          <w:sz w:val="22"/>
          <w:szCs w:val="22"/>
        </w:rPr>
        <w:t> </w:t>
      </w:r>
      <w:r>
        <w:rPr>
          <w:rFonts w:ascii="宋体" w:hAnsi="宋体" w:cs="宋体" w:eastAsia="宋体" w:hint="default"/>
          <w:b/>
          <w:bCs/>
          <w:sz w:val="22"/>
          <w:szCs w:val="22"/>
        </w:rPr>
        <w:t>其他关联方</w:t>
      </w:r>
      <w:r>
        <w:rPr>
          <w:rFonts w:ascii="宋体" w:hAnsi="宋体" w:cs="宋体" w:eastAsia="宋体" w:hint="default"/>
          <w:sz w:val="22"/>
          <w:szCs w:val="22"/>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4" w:type="dxa"/>
        <w:tblLayout w:type="fixed"/>
        <w:tblCellMar>
          <w:top w:w="0" w:type="dxa"/>
          <w:left w:w="0" w:type="dxa"/>
          <w:bottom w:w="0" w:type="dxa"/>
          <w:right w:w="0" w:type="dxa"/>
        </w:tblCellMar>
        <w:tblLook w:val="01E0"/>
      </w:tblPr>
      <w:tblGrid>
        <w:gridCol w:w="2406"/>
        <w:gridCol w:w="4279"/>
        <w:gridCol w:w="2052"/>
      </w:tblGrid>
      <w:tr>
        <w:trPr>
          <w:trHeight w:val="378" w:hRule="exact"/>
        </w:trPr>
        <w:tc>
          <w:tcPr>
            <w:tcW w:w="240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关联关系类型</w:t>
            </w:r>
            <w:r>
              <w:rPr>
                <w:rFonts w:ascii="宋体" w:hAnsi="宋体" w:cs="宋体" w:eastAsia="宋体" w:hint="default"/>
                <w:sz w:val="21"/>
                <w:szCs w:val="21"/>
              </w:rPr>
            </w:r>
          </w:p>
        </w:tc>
        <w:tc>
          <w:tcPr>
            <w:tcW w:w="427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关联方名称</w:t>
            </w:r>
            <w:r>
              <w:rPr>
                <w:rFonts w:ascii="宋体" w:hAnsi="宋体" w:cs="宋体" w:eastAsia="宋体" w:hint="default"/>
                <w:sz w:val="21"/>
                <w:szCs w:val="21"/>
              </w:rPr>
            </w:r>
          </w:p>
        </w:tc>
        <w:tc>
          <w:tcPr>
            <w:tcW w:w="205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391" w:right="0"/>
              <w:jc w:val="left"/>
              <w:rPr>
                <w:rFonts w:ascii="宋体" w:hAnsi="宋体" w:cs="宋体" w:eastAsia="宋体" w:hint="default"/>
                <w:sz w:val="21"/>
                <w:szCs w:val="21"/>
              </w:rPr>
            </w:pPr>
            <w:r>
              <w:rPr>
                <w:rFonts w:ascii="宋体" w:hAnsi="宋体" w:cs="宋体" w:eastAsia="宋体" w:hint="default"/>
                <w:b/>
                <w:bCs/>
                <w:sz w:val="21"/>
                <w:szCs w:val="21"/>
              </w:rPr>
              <w:t>主要交易内容</w:t>
            </w:r>
            <w:r>
              <w:rPr>
                <w:rFonts w:ascii="宋体" w:hAnsi="宋体" w:cs="宋体" w:eastAsia="宋体" w:hint="default"/>
                <w:sz w:val="21"/>
                <w:szCs w:val="21"/>
              </w:rPr>
            </w:r>
          </w:p>
        </w:tc>
      </w:tr>
      <w:tr>
        <w:trPr>
          <w:trHeight w:val="1085" w:hRule="exact"/>
        </w:trPr>
        <w:tc>
          <w:tcPr>
            <w:tcW w:w="2406" w:type="dxa"/>
            <w:tcBorders>
              <w:top w:val="single" w:sz="2" w:space="0" w:color="000000"/>
              <w:left w:val="nil" w:sz="6" w:space="0" w:color="auto"/>
              <w:bottom w:val="single" w:sz="2" w:space="0" w:color="000000"/>
              <w:right w:val="single" w:sz="2" w:space="0" w:color="000000"/>
            </w:tcBorders>
          </w:tcPr>
          <w:p>
            <w:pPr>
              <w:pStyle w:val="TableParagraph"/>
              <w:spacing w:line="314" w:lineRule="auto" w:before="42"/>
              <w:ind w:left="122" w:right="65"/>
              <w:jc w:val="left"/>
              <w:rPr>
                <w:rFonts w:ascii="宋体" w:hAnsi="宋体" w:cs="宋体" w:eastAsia="宋体" w:hint="default"/>
                <w:sz w:val="21"/>
                <w:szCs w:val="21"/>
              </w:rPr>
            </w:pPr>
            <w:r>
              <w:rPr>
                <w:rFonts w:ascii="宋体" w:hAnsi="宋体" w:cs="宋体" w:eastAsia="宋体" w:hint="default"/>
                <w:b/>
                <w:bCs/>
                <w:sz w:val="21"/>
                <w:szCs w:val="21"/>
              </w:rPr>
              <w:t>（1）受同一母公司及最</w:t>
            </w:r>
            <w:r>
              <w:rPr>
                <w:rFonts w:ascii="宋体" w:hAnsi="宋体" w:cs="宋体" w:eastAsia="宋体" w:hint="default"/>
                <w:b/>
                <w:bCs/>
                <w:w w:val="99"/>
                <w:sz w:val="21"/>
                <w:szCs w:val="21"/>
              </w:rPr>
              <w:t> </w:t>
            </w:r>
            <w:r>
              <w:rPr>
                <w:rFonts w:ascii="宋体" w:hAnsi="宋体" w:cs="宋体" w:eastAsia="宋体" w:hint="default"/>
                <w:b/>
                <w:bCs/>
                <w:sz w:val="21"/>
                <w:szCs w:val="21"/>
              </w:rPr>
              <w:t>终控制方控制的其他企</w:t>
            </w:r>
            <w:r>
              <w:rPr>
                <w:rFonts w:ascii="宋体" w:hAnsi="宋体" w:cs="宋体" w:eastAsia="宋体" w:hint="default"/>
                <w:b/>
                <w:bCs/>
                <w:w w:val="99"/>
                <w:sz w:val="21"/>
                <w:szCs w:val="21"/>
              </w:rPr>
              <w:t> </w:t>
            </w:r>
            <w:r>
              <w:rPr>
                <w:rFonts w:ascii="宋体" w:hAnsi="宋体" w:cs="宋体" w:eastAsia="宋体" w:hint="default"/>
                <w:b/>
                <w:bCs/>
                <w:sz w:val="21"/>
                <w:szCs w:val="21"/>
              </w:rPr>
              <w:t>业</w:t>
            </w:r>
            <w:r>
              <w:rPr>
                <w:rFonts w:ascii="宋体" w:hAnsi="宋体" w:cs="宋体" w:eastAsia="宋体" w:hint="default"/>
                <w:sz w:val="21"/>
                <w:szCs w:val="21"/>
              </w:rPr>
            </w:r>
          </w:p>
        </w:tc>
        <w:tc>
          <w:tcPr>
            <w:tcW w:w="4279" w:type="dxa"/>
            <w:tcBorders>
              <w:top w:val="single" w:sz="2" w:space="0" w:color="000000"/>
              <w:left w:val="single" w:sz="2" w:space="0" w:color="000000"/>
              <w:bottom w:val="single" w:sz="2" w:space="0" w:color="000000"/>
              <w:right w:val="single" w:sz="2" w:space="0" w:color="000000"/>
            </w:tcBorders>
          </w:tcPr>
          <w:p>
            <w:pPr/>
          </w:p>
        </w:tc>
        <w:tc>
          <w:tcPr>
            <w:tcW w:w="205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中国航天科工集团第二研究院七〇六所</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pacing w:val="-8"/>
                <w:sz w:val="21"/>
                <w:szCs w:val="21"/>
              </w:rPr>
              <w:t>销售商品、接受劳务</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中国航天科工集团第二研究院二十三所</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pacing w:val="-9"/>
                <w:sz w:val="21"/>
                <w:szCs w:val="21"/>
              </w:rPr>
              <w:t>销售商品</w:t>
            </w:r>
            <w:r>
              <w:rPr>
                <w:rFonts w:ascii="宋体" w:hAnsi="宋体" w:cs="宋体" w:eastAsia="宋体" w:hint="default"/>
                <w:sz w:val="21"/>
                <w:szCs w:val="21"/>
              </w:rPr>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湖南航天工业总公司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pacing w:val="-8"/>
                <w:sz w:val="21"/>
                <w:szCs w:val="21"/>
              </w:rPr>
              <w:t>销售商品、提供劳务</w:t>
            </w:r>
          </w:p>
        </w:tc>
      </w:tr>
      <w:tr>
        <w:trPr>
          <w:trHeight w:val="366"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pacing w:val="-9"/>
                <w:sz w:val="21"/>
                <w:szCs w:val="21"/>
              </w:rPr>
              <w:t>中国航天科工集团第四研究院第四总体设计部</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pacing w:val="-9"/>
                <w:sz w:val="21"/>
                <w:szCs w:val="21"/>
              </w:rPr>
              <w:t>销售商品</w:t>
            </w:r>
            <w:r>
              <w:rPr>
                <w:rFonts w:ascii="宋体" w:hAnsi="宋体" w:cs="宋体" w:eastAsia="宋体" w:hint="default"/>
                <w:sz w:val="21"/>
                <w:szCs w:val="21"/>
              </w:rPr>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z w:val="21"/>
                <w:szCs w:val="21"/>
              </w:rPr>
              <w:t>中国航天科工飞航技术研究院</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pacing w:val="-9"/>
                <w:sz w:val="21"/>
                <w:szCs w:val="21"/>
              </w:rPr>
              <w:t>提供劳务</w:t>
            </w:r>
            <w:r>
              <w:rPr>
                <w:rFonts w:ascii="宋体" w:hAnsi="宋体" w:cs="宋体" w:eastAsia="宋体" w:hint="default"/>
                <w:sz w:val="21"/>
                <w:szCs w:val="21"/>
              </w:rPr>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z w:val="21"/>
                <w:szCs w:val="21"/>
              </w:rPr>
              <w:t>中国航天科工防御技术研究院</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pacing w:val="-8"/>
                <w:sz w:val="21"/>
                <w:szCs w:val="21"/>
              </w:rPr>
              <w:t>销售商品、提供劳务</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中国航天科工集团第六研究院</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pacing w:val="-9"/>
                <w:sz w:val="21"/>
                <w:szCs w:val="21"/>
              </w:rPr>
              <w:t>销售商品</w:t>
            </w:r>
            <w:r>
              <w:rPr>
                <w:rFonts w:ascii="宋体" w:hAnsi="宋体" w:cs="宋体" w:eastAsia="宋体" w:hint="default"/>
                <w:sz w:val="21"/>
                <w:szCs w:val="21"/>
              </w:rPr>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中国精密机械进出口总公司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pacing w:val="-8"/>
                <w:sz w:val="21"/>
                <w:szCs w:val="21"/>
              </w:rPr>
              <w:t>销售商品、提供劳务</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中国航天科工信息技术研究院</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pacing w:val="-8"/>
                <w:sz w:val="21"/>
                <w:szCs w:val="21"/>
              </w:rPr>
              <w:t>销售商品、提供劳务</w:t>
            </w:r>
          </w:p>
        </w:tc>
      </w:tr>
      <w:tr>
        <w:trPr>
          <w:trHeight w:val="366"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深圳市航天物业管理有限公司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left="105" w:right="0"/>
              <w:jc w:val="left"/>
              <w:rPr>
                <w:rFonts w:ascii="宋体" w:hAnsi="宋体" w:cs="宋体" w:eastAsia="宋体" w:hint="default"/>
                <w:sz w:val="21"/>
                <w:szCs w:val="21"/>
              </w:rPr>
            </w:pPr>
            <w:r>
              <w:rPr>
                <w:rFonts w:ascii="宋体" w:hAnsi="宋体" w:cs="宋体" w:eastAsia="宋体" w:hint="default"/>
                <w:spacing w:val="-9"/>
                <w:sz w:val="21"/>
                <w:szCs w:val="21"/>
              </w:rPr>
              <w:t>接受劳务</w:t>
            </w:r>
            <w:r>
              <w:rPr>
                <w:rFonts w:ascii="宋体" w:hAnsi="宋体" w:cs="宋体" w:eastAsia="宋体" w:hint="default"/>
                <w:sz w:val="21"/>
                <w:szCs w:val="21"/>
              </w:rPr>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z w:val="21"/>
                <w:szCs w:val="21"/>
              </w:rPr>
              <w:t>深圳航天广宇工业（集团）公司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pacing w:val="-9"/>
                <w:sz w:val="21"/>
                <w:szCs w:val="21"/>
              </w:rPr>
              <w:t>购买商品、接受劳务</w:t>
            </w:r>
            <w:r>
              <w:rPr>
                <w:rFonts w:ascii="宋体" w:hAnsi="宋体" w:cs="宋体" w:eastAsia="宋体" w:hint="default"/>
                <w:sz w:val="21"/>
                <w:szCs w:val="21"/>
              </w:rPr>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北京航星科技开发公司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pacing w:val="-9"/>
                <w:sz w:val="21"/>
                <w:szCs w:val="21"/>
              </w:rPr>
              <w:t>接受劳务</w:t>
            </w:r>
            <w:r>
              <w:rPr>
                <w:rFonts w:ascii="宋体" w:hAnsi="宋体" w:cs="宋体" w:eastAsia="宋体" w:hint="default"/>
                <w:sz w:val="21"/>
                <w:szCs w:val="21"/>
              </w:rPr>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北京控制与电子技术研究所</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pacing w:val="-9"/>
                <w:sz w:val="21"/>
                <w:szCs w:val="21"/>
              </w:rPr>
              <w:t>销售商品</w:t>
            </w:r>
            <w:r>
              <w:rPr>
                <w:rFonts w:ascii="宋体" w:hAnsi="宋体" w:cs="宋体" w:eastAsia="宋体" w:hint="default"/>
                <w:sz w:val="21"/>
                <w:szCs w:val="21"/>
              </w:rPr>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长峰科技工业集团公司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pacing w:val="-9"/>
                <w:sz w:val="21"/>
                <w:szCs w:val="21"/>
              </w:rPr>
              <w:t>购买商品</w:t>
            </w:r>
            <w:r>
              <w:rPr>
                <w:rFonts w:ascii="宋体" w:hAnsi="宋体" w:cs="宋体" w:eastAsia="宋体" w:hint="default"/>
                <w:sz w:val="21"/>
                <w:szCs w:val="21"/>
              </w:rPr>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中国航空综合技术研究院</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pacing w:val="-9"/>
                <w:sz w:val="21"/>
                <w:szCs w:val="21"/>
              </w:rPr>
              <w:t>销售商品</w:t>
            </w:r>
            <w:r>
              <w:rPr>
                <w:rFonts w:ascii="宋体" w:hAnsi="宋体" w:cs="宋体" w:eastAsia="宋体" w:hint="default"/>
                <w:sz w:val="21"/>
                <w:szCs w:val="21"/>
              </w:rPr>
            </w:r>
          </w:p>
        </w:tc>
      </w:tr>
      <w:tr>
        <w:trPr>
          <w:trHeight w:val="366"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104" w:right="0"/>
              <w:jc w:val="left"/>
              <w:rPr>
                <w:rFonts w:ascii="宋体" w:hAnsi="宋体" w:cs="宋体" w:eastAsia="宋体" w:hint="default"/>
                <w:sz w:val="21"/>
                <w:szCs w:val="21"/>
              </w:rPr>
            </w:pPr>
            <w:r>
              <w:rPr>
                <w:rFonts w:ascii="宋体" w:hAnsi="宋体" w:cs="宋体" w:eastAsia="宋体" w:hint="default"/>
                <w:sz w:val="21"/>
                <w:szCs w:val="21"/>
              </w:rPr>
              <w:t>航天科工财务有限责任公司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left="105" w:right="0"/>
              <w:jc w:val="left"/>
              <w:rPr>
                <w:rFonts w:ascii="宋体" w:hAnsi="宋体" w:cs="宋体" w:eastAsia="宋体" w:hint="default"/>
                <w:sz w:val="21"/>
                <w:szCs w:val="21"/>
              </w:rPr>
            </w:pPr>
            <w:r>
              <w:rPr>
                <w:rFonts w:ascii="宋体" w:hAnsi="宋体" w:cs="宋体" w:eastAsia="宋体" w:hint="default"/>
                <w:spacing w:val="-8"/>
                <w:sz w:val="21"/>
                <w:szCs w:val="21"/>
              </w:rPr>
              <w:t>存款业务、提供劳务</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04" w:right="0"/>
              <w:jc w:val="left"/>
              <w:rPr>
                <w:rFonts w:ascii="宋体" w:hAnsi="宋体" w:cs="宋体" w:eastAsia="宋体" w:hint="default"/>
                <w:sz w:val="21"/>
                <w:szCs w:val="21"/>
              </w:rPr>
            </w:pPr>
            <w:r>
              <w:rPr>
                <w:rFonts w:ascii="宋体" w:hAnsi="宋体" w:cs="宋体" w:eastAsia="宋体" w:hint="default"/>
                <w:sz w:val="21"/>
                <w:szCs w:val="21"/>
              </w:rPr>
              <w:t>中国航天科工集团第二研究院二〇六所</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pacing w:val="-9"/>
                <w:sz w:val="21"/>
                <w:szCs w:val="21"/>
              </w:rPr>
              <w:t>销售商品</w:t>
            </w:r>
            <w:r>
              <w:rPr>
                <w:rFonts w:ascii="宋体" w:hAnsi="宋体" w:cs="宋体" w:eastAsia="宋体" w:hint="default"/>
                <w:sz w:val="21"/>
                <w:szCs w:val="21"/>
              </w:rPr>
            </w:r>
          </w:p>
        </w:tc>
      </w:tr>
      <w:tr>
        <w:trPr>
          <w:trHeight w:val="378" w:hRule="exact"/>
        </w:trPr>
        <w:tc>
          <w:tcPr>
            <w:tcW w:w="2406" w:type="dxa"/>
            <w:tcBorders>
              <w:top w:val="single" w:sz="2" w:space="0" w:color="000000"/>
              <w:left w:val="nil" w:sz="6" w:space="0" w:color="auto"/>
              <w:bottom w:val="single" w:sz="12" w:space="0" w:color="000000"/>
              <w:right w:val="single" w:sz="2" w:space="0" w:color="000000"/>
            </w:tcBorders>
          </w:tcPr>
          <w:p>
            <w:pPr/>
          </w:p>
        </w:tc>
        <w:tc>
          <w:tcPr>
            <w:tcW w:w="42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104" w:right="0"/>
              <w:jc w:val="left"/>
              <w:rPr>
                <w:rFonts w:ascii="宋体" w:hAnsi="宋体" w:cs="宋体" w:eastAsia="宋体" w:hint="default"/>
                <w:sz w:val="21"/>
                <w:szCs w:val="21"/>
              </w:rPr>
            </w:pPr>
            <w:r>
              <w:rPr>
                <w:rFonts w:ascii="宋体" w:hAnsi="宋体" w:cs="宋体" w:eastAsia="宋体" w:hint="default"/>
                <w:sz w:val="21"/>
                <w:szCs w:val="21"/>
              </w:rPr>
              <w:t>中国航天科工集团第四总体设计部</w:t>
            </w:r>
          </w:p>
        </w:tc>
        <w:tc>
          <w:tcPr>
            <w:tcW w:w="205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pacing w:val="-9"/>
                <w:sz w:val="21"/>
                <w:szCs w:val="21"/>
              </w:rPr>
              <w:t>销售商品</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pgSz w:w="11910" w:h="16840"/>
          <w:pgMar w:header="877" w:footer="865" w:top="1100" w:bottom="1060" w:left="1460" w:right="14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9"/>
          <w:szCs w:val="29"/>
        </w:rPr>
      </w:pPr>
    </w:p>
    <w:p>
      <w:pPr>
        <w:spacing w:before="35"/>
        <w:ind w:left="0" w:right="103" w:firstLine="0"/>
        <w:jc w:val="right"/>
        <w:rPr>
          <w:rFonts w:ascii="宋体" w:hAnsi="宋体" w:cs="宋体" w:eastAsia="宋体" w:hint="default"/>
          <w:sz w:val="21"/>
          <w:szCs w:val="21"/>
        </w:rPr>
      </w:pPr>
      <w:r>
        <w:rPr/>
        <w:pict>
          <v:shape style="position:absolute;margin-left:78.239998pt;margin-top:-344.726318pt;width:439.05pt;height:523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06"/>
                    <w:gridCol w:w="4279"/>
                    <w:gridCol w:w="2052"/>
                  </w:tblGrid>
                  <w:tr>
                    <w:trPr>
                      <w:trHeight w:val="378" w:hRule="exact"/>
                    </w:trPr>
                    <w:tc>
                      <w:tcPr>
                        <w:tcW w:w="240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关联关系类型</w:t>
                        </w:r>
                        <w:r>
                          <w:rPr>
                            <w:rFonts w:ascii="宋体" w:hAnsi="宋体" w:cs="宋体" w:eastAsia="宋体" w:hint="default"/>
                            <w:sz w:val="21"/>
                            <w:szCs w:val="21"/>
                          </w:rPr>
                        </w:r>
                      </w:p>
                    </w:tc>
                    <w:tc>
                      <w:tcPr>
                        <w:tcW w:w="427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关联方名称</w:t>
                        </w:r>
                        <w:r>
                          <w:rPr>
                            <w:rFonts w:ascii="宋体" w:hAnsi="宋体" w:cs="宋体" w:eastAsia="宋体" w:hint="default"/>
                            <w:sz w:val="21"/>
                            <w:szCs w:val="21"/>
                          </w:rPr>
                        </w:r>
                      </w:p>
                    </w:tc>
                    <w:tc>
                      <w:tcPr>
                        <w:tcW w:w="205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391" w:right="0"/>
                          <w:jc w:val="left"/>
                          <w:rPr>
                            <w:rFonts w:ascii="宋体" w:hAnsi="宋体" w:cs="宋体" w:eastAsia="宋体" w:hint="default"/>
                            <w:sz w:val="21"/>
                            <w:szCs w:val="21"/>
                          </w:rPr>
                        </w:pPr>
                        <w:r>
                          <w:rPr>
                            <w:rFonts w:ascii="宋体" w:hAnsi="宋体" w:cs="宋体" w:eastAsia="宋体" w:hint="default"/>
                            <w:b/>
                            <w:bCs/>
                            <w:sz w:val="21"/>
                            <w:szCs w:val="21"/>
                          </w:rPr>
                          <w:t>主要交易内容</w:t>
                        </w:r>
                        <w:r>
                          <w:rPr>
                            <w:rFonts w:ascii="宋体" w:hAnsi="宋体" w:cs="宋体" w:eastAsia="宋体" w:hint="default"/>
                            <w:sz w:val="21"/>
                            <w:szCs w:val="21"/>
                          </w:rPr>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z w:val="21"/>
                            <w:szCs w:val="21"/>
                          </w:rPr>
                          <w:t>重庆航天新世纪卫星应用技术有限责任公司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pacing w:val="-9"/>
                            <w:sz w:val="21"/>
                            <w:szCs w:val="21"/>
                          </w:rPr>
                          <w:t>销售商品</w:t>
                        </w:r>
                        <w:r>
                          <w:rPr>
                            <w:rFonts w:ascii="宋体" w:hAnsi="宋体" w:cs="宋体" w:eastAsia="宋体" w:hint="default"/>
                            <w:sz w:val="21"/>
                            <w:szCs w:val="21"/>
                          </w:rPr>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中国航天系统工程公司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pacing w:val="-9"/>
                            <w:sz w:val="21"/>
                            <w:szCs w:val="21"/>
                          </w:rPr>
                          <w:t>提供劳务</w:t>
                        </w:r>
                        <w:r>
                          <w:rPr>
                            <w:rFonts w:ascii="宋体" w:hAnsi="宋体" w:cs="宋体" w:eastAsia="宋体" w:hint="default"/>
                            <w:sz w:val="21"/>
                            <w:szCs w:val="21"/>
                          </w:rPr>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中国航天汽车有限责任公司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pacing w:val="-9"/>
                            <w:sz w:val="21"/>
                            <w:szCs w:val="21"/>
                          </w:rPr>
                          <w:t>提供劳务</w:t>
                        </w:r>
                        <w:r>
                          <w:rPr>
                            <w:rFonts w:ascii="宋体" w:hAnsi="宋体" w:cs="宋体" w:eastAsia="宋体" w:hint="default"/>
                            <w:sz w:val="21"/>
                            <w:szCs w:val="21"/>
                          </w:rPr>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中国航天科工集团〇六一基地</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pacing w:val="-9"/>
                            <w:sz w:val="21"/>
                            <w:szCs w:val="21"/>
                          </w:rPr>
                          <w:t>提供劳务</w:t>
                        </w:r>
                        <w:r>
                          <w:rPr>
                            <w:rFonts w:ascii="宋体" w:hAnsi="宋体" w:cs="宋体" w:eastAsia="宋体" w:hint="default"/>
                            <w:sz w:val="21"/>
                            <w:szCs w:val="21"/>
                          </w:rPr>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中国航天科工集团〇六八基地</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pacing w:val="-9"/>
                            <w:sz w:val="21"/>
                            <w:szCs w:val="21"/>
                          </w:rPr>
                          <w:t>提供劳务</w:t>
                        </w:r>
                        <w:r>
                          <w:rPr>
                            <w:rFonts w:ascii="宋体" w:hAnsi="宋体" w:cs="宋体" w:eastAsia="宋体" w:hint="default"/>
                            <w:sz w:val="21"/>
                            <w:szCs w:val="21"/>
                          </w:rPr>
                        </w:r>
                      </w:p>
                    </w:tc>
                  </w:tr>
                  <w:tr>
                    <w:trPr>
                      <w:trHeight w:val="366"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中国航天科工集团第四研究院第十四所</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pacing w:val="-9"/>
                            <w:sz w:val="21"/>
                            <w:szCs w:val="21"/>
                          </w:rPr>
                          <w:t>销售商品</w:t>
                        </w:r>
                        <w:r>
                          <w:rPr>
                            <w:rFonts w:ascii="宋体" w:hAnsi="宋体" w:cs="宋体" w:eastAsia="宋体" w:hint="default"/>
                            <w:sz w:val="21"/>
                            <w:szCs w:val="21"/>
                          </w:rPr>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z w:val="21"/>
                            <w:szCs w:val="21"/>
                          </w:rPr>
                          <w:t>中国航天建筑设计研究院</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pacing w:val="-8"/>
                            <w:sz w:val="21"/>
                            <w:szCs w:val="21"/>
                          </w:rPr>
                          <w:t>销售商品、提供劳务</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北京京航计算机通讯研究所</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pacing w:val="-9"/>
                            <w:sz w:val="21"/>
                            <w:szCs w:val="21"/>
                          </w:rPr>
                          <w:t>销售商品</w:t>
                        </w:r>
                        <w:r>
                          <w:rPr>
                            <w:rFonts w:ascii="宋体" w:hAnsi="宋体" w:cs="宋体" w:eastAsia="宋体" w:hint="default"/>
                            <w:sz w:val="21"/>
                            <w:szCs w:val="21"/>
                          </w:rPr>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南京晨光集团有限责任公司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pacing w:val="-9"/>
                            <w:sz w:val="21"/>
                            <w:szCs w:val="21"/>
                          </w:rPr>
                          <w:t>销售商品</w:t>
                        </w:r>
                        <w:r>
                          <w:rPr>
                            <w:rFonts w:ascii="宋体" w:hAnsi="宋体" w:cs="宋体" w:eastAsia="宋体" w:hint="default"/>
                            <w:sz w:val="21"/>
                            <w:szCs w:val="21"/>
                          </w:rPr>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航天科工资产管理有限公司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pacing w:val="-9"/>
                            <w:sz w:val="21"/>
                            <w:szCs w:val="21"/>
                          </w:rPr>
                          <w:t>销售商品</w:t>
                        </w:r>
                        <w:r>
                          <w:rPr>
                            <w:rFonts w:ascii="宋体" w:hAnsi="宋体" w:cs="宋体" w:eastAsia="宋体" w:hint="default"/>
                            <w:sz w:val="21"/>
                            <w:szCs w:val="21"/>
                          </w:rPr>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中国航天科工集团八五一一研究所</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pacing w:val="-9"/>
                            <w:sz w:val="21"/>
                            <w:szCs w:val="21"/>
                          </w:rPr>
                          <w:t>销售商品</w:t>
                        </w:r>
                        <w:r>
                          <w:rPr>
                            <w:rFonts w:ascii="宋体" w:hAnsi="宋体" w:cs="宋体" w:eastAsia="宋体" w:hint="default"/>
                            <w:sz w:val="21"/>
                            <w:szCs w:val="21"/>
                          </w:rPr>
                        </w:r>
                      </w:p>
                    </w:tc>
                  </w:tr>
                  <w:tr>
                    <w:trPr>
                      <w:trHeight w:val="366"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104" w:right="0"/>
                          <w:jc w:val="left"/>
                          <w:rPr>
                            <w:rFonts w:ascii="宋体" w:hAnsi="宋体" w:cs="宋体" w:eastAsia="宋体" w:hint="default"/>
                            <w:sz w:val="21"/>
                            <w:szCs w:val="21"/>
                          </w:rPr>
                        </w:pPr>
                        <w:r>
                          <w:rPr>
                            <w:rFonts w:ascii="宋体" w:hAnsi="宋体" w:cs="宋体" w:eastAsia="宋体" w:hint="default"/>
                            <w:sz w:val="21"/>
                            <w:szCs w:val="21"/>
                          </w:rPr>
                          <w:t>中国航天科工集团第四研究院十七所</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left="105" w:right="0"/>
                          <w:jc w:val="left"/>
                          <w:rPr>
                            <w:rFonts w:ascii="宋体" w:hAnsi="宋体" w:cs="宋体" w:eastAsia="宋体" w:hint="default"/>
                            <w:sz w:val="21"/>
                            <w:szCs w:val="21"/>
                          </w:rPr>
                        </w:pPr>
                        <w:r>
                          <w:rPr>
                            <w:rFonts w:ascii="宋体" w:hAnsi="宋体" w:cs="宋体" w:eastAsia="宋体" w:hint="default"/>
                            <w:spacing w:val="-7"/>
                            <w:sz w:val="21"/>
                            <w:szCs w:val="21"/>
                          </w:rPr>
                          <w:t>履约保证金</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（2）其他关联关系方</w:t>
                        </w:r>
                        <w:r>
                          <w:rPr>
                            <w:rFonts w:ascii="宋体" w:hAnsi="宋体" w:cs="宋体" w:eastAsia="宋体" w:hint="default"/>
                            <w:sz w:val="21"/>
                            <w:szCs w:val="21"/>
                          </w:rPr>
                        </w:r>
                      </w:p>
                    </w:tc>
                    <w:tc>
                      <w:tcPr>
                        <w:tcW w:w="4279" w:type="dxa"/>
                        <w:tcBorders>
                          <w:top w:val="single" w:sz="2" w:space="0" w:color="000000"/>
                          <w:left w:val="single" w:sz="2" w:space="0" w:color="000000"/>
                          <w:bottom w:val="single" w:sz="2" w:space="0" w:color="000000"/>
                          <w:right w:val="single" w:sz="2" w:space="0" w:color="000000"/>
                        </w:tcBorders>
                      </w:tcPr>
                      <w:p>
                        <w:pPr/>
                      </w:p>
                    </w:tc>
                    <w:tc>
                      <w:tcPr>
                        <w:tcW w:w="205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中国长城工业总公司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pacing w:val="-9"/>
                            <w:sz w:val="21"/>
                            <w:szCs w:val="21"/>
                          </w:rPr>
                          <w:t>提供劳务</w:t>
                        </w:r>
                        <w:r>
                          <w:rPr>
                            <w:rFonts w:ascii="宋体" w:hAnsi="宋体" w:cs="宋体" w:eastAsia="宋体" w:hint="default"/>
                            <w:sz w:val="21"/>
                            <w:szCs w:val="21"/>
                          </w:rPr>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福州凯特信息技术有限公司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pacing w:val="-7"/>
                            <w:sz w:val="21"/>
                            <w:szCs w:val="21"/>
                          </w:rPr>
                          <w:t>销售商品</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晋江达乐电脑技术开发有限公司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连云港市东凌计算机技术有限公司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z w:val="21"/>
                            <w:szCs w:val="21"/>
                          </w:rPr>
                          <w:t>销售商品</w:t>
                        </w:r>
                      </w:p>
                    </w:tc>
                  </w:tr>
                  <w:tr>
                    <w:trPr>
                      <w:trHeight w:val="366"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南安鸿博计算机技术有限公司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z w:val="21"/>
                            <w:szCs w:val="21"/>
                          </w:rPr>
                          <w:t>提供劳务</w:t>
                        </w:r>
                      </w:p>
                    </w:tc>
                  </w:tr>
                  <w:tr>
                    <w:trPr>
                      <w:trHeight w:val="550"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104" w:right="0"/>
                          <w:jc w:val="left"/>
                          <w:rPr>
                            <w:rFonts w:ascii="宋体" w:hAnsi="宋体" w:cs="宋体" w:eastAsia="宋体" w:hint="default"/>
                            <w:sz w:val="21"/>
                            <w:szCs w:val="21"/>
                          </w:rPr>
                        </w:pPr>
                        <w:r>
                          <w:rPr>
                            <w:rFonts w:ascii="宋体" w:hAnsi="宋体" w:cs="宋体" w:eastAsia="宋体" w:hint="default"/>
                            <w:sz w:val="21"/>
                            <w:szCs w:val="21"/>
                          </w:rPr>
                          <w:t>泉州天宝电脑有限公司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pacing w:val="-6"/>
                            <w:sz w:val="21"/>
                            <w:szCs w:val="21"/>
                          </w:rPr>
                          <w:t>销售商品、提供劳务</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购买商品</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z w:val="21"/>
                            <w:szCs w:val="21"/>
                          </w:rPr>
                          <w:t>福建慧成电脑技术发展有限公司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z w:val="21"/>
                            <w:szCs w:val="21"/>
                          </w:rPr>
                          <w:t>购买商品</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福州正有网络通信技术有限公司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pacing w:val="-6"/>
                            <w:sz w:val="21"/>
                            <w:szCs w:val="21"/>
                          </w:rPr>
                          <w:t>购买商品、接受劳务</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山东神舟能源开发有限责任公司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pacing w:val="-6"/>
                            <w:sz w:val="21"/>
                            <w:szCs w:val="21"/>
                          </w:rPr>
                          <w:t>销售商品、购买商品</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山东神舟票证印刷有限公司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z w:val="21"/>
                            <w:szCs w:val="21"/>
                          </w:rPr>
                          <w:t>购买商品</w:t>
                        </w:r>
                      </w:p>
                    </w:tc>
                  </w:tr>
                  <w:tr>
                    <w:trPr>
                      <w:trHeight w:val="366"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王良民</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z w:val="21"/>
                            <w:szCs w:val="21"/>
                          </w:rPr>
                          <w:t>风险保证金</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z w:val="21"/>
                            <w:szCs w:val="21"/>
                          </w:rPr>
                          <w:t>无锡市航天金穗高技术有限公司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z w:val="21"/>
                            <w:szCs w:val="21"/>
                          </w:rPr>
                          <w:t>销售商品</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z w:val="21"/>
                            <w:szCs w:val="21"/>
                          </w:rPr>
                          <w:t>中国三江航天集团远方科技开发公司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z w:val="21"/>
                            <w:szCs w:val="21"/>
                          </w:rPr>
                          <w:t>销售商品</w:t>
                        </w:r>
                      </w:p>
                    </w:tc>
                  </w:tr>
                  <w:tr>
                    <w:trPr>
                      <w:trHeight w:val="378" w:hRule="exact"/>
                    </w:trPr>
                    <w:tc>
                      <w:tcPr>
                        <w:tcW w:w="2406" w:type="dxa"/>
                        <w:tcBorders>
                          <w:top w:val="single" w:sz="2" w:space="0" w:color="000000"/>
                          <w:left w:val="nil" w:sz="6" w:space="0" w:color="auto"/>
                          <w:bottom w:val="single" w:sz="12" w:space="0" w:color="000000"/>
                          <w:right w:val="single" w:sz="2" w:space="0" w:color="000000"/>
                        </w:tcBorders>
                      </w:tcPr>
                      <w:p>
                        <w:pPr/>
                      </w:p>
                    </w:tc>
                    <w:tc>
                      <w:tcPr>
                        <w:tcW w:w="42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上海新跃仪表厂</w:t>
                        </w:r>
                      </w:p>
                    </w:tc>
                    <w:tc>
                      <w:tcPr>
                        <w:tcW w:w="205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z w:val="21"/>
                            <w:szCs w:val="21"/>
                          </w:rPr>
                          <w:t>购买商品</w:t>
                        </w: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before="31"/>
        <w:ind w:left="661" w:right="0" w:firstLine="0"/>
        <w:jc w:val="left"/>
        <w:rPr>
          <w:rFonts w:ascii="宋体" w:hAnsi="宋体" w:cs="宋体" w:eastAsia="宋体" w:hint="default"/>
          <w:sz w:val="22"/>
          <w:szCs w:val="22"/>
        </w:rPr>
      </w:pPr>
      <w:r>
        <w:rPr>
          <w:rFonts w:ascii="宋体" w:hAnsi="宋体" w:cs="宋体" w:eastAsia="宋体" w:hint="default"/>
          <w:b/>
          <w:bCs/>
          <w:spacing w:val="3"/>
          <w:sz w:val="22"/>
          <w:szCs w:val="22"/>
        </w:rPr>
        <w:t>（二）关联交易</w:t>
      </w:r>
      <w:r>
        <w:rPr>
          <w:rFonts w:ascii="宋体" w:hAnsi="宋体" w:cs="宋体" w:eastAsia="宋体" w:hint="default"/>
          <w:sz w:val="22"/>
          <w:szCs w:val="22"/>
        </w:rPr>
      </w:r>
    </w:p>
    <w:p>
      <w:pPr>
        <w:spacing w:before="192"/>
        <w:ind w:left="842"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45"/>
          <w:sz w:val="22"/>
          <w:szCs w:val="22"/>
        </w:rPr>
        <w:t> </w:t>
      </w:r>
      <w:r>
        <w:rPr>
          <w:rFonts w:ascii="宋体" w:hAnsi="宋体" w:cs="宋体" w:eastAsia="宋体" w:hint="default"/>
          <w:sz w:val="22"/>
          <w:szCs w:val="22"/>
        </w:rPr>
        <w:t>定价政策和定价依据</w:t>
      </w:r>
    </w:p>
    <w:p>
      <w:pPr>
        <w:spacing w:line="240" w:lineRule="auto" w:before="11"/>
        <w:rPr>
          <w:rFonts w:ascii="宋体" w:hAnsi="宋体" w:cs="宋体" w:eastAsia="宋体" w:hint="default"/>
          <w:sz w:val="23"/>
          <w:szCs w:val="23"/>
        </w:rPr>
      </w:pPr>
    </w:p>
    <w:p>
      <w:pPr>
        <w:spacing w:line="300" w:lineRule="auto" w:before="0"/>
        <w:ind w:left="241" w:right="310" w:firstLine="440"/>
        <w:jc w:val="both"/>
        <w:rPr>
          <w:rFonts w:ascii="宋体" w:hAnsi="宋体" w:cs="宋体" w:eastAsia="宋体" w:hint="default"/>
          <w:sz w:val="22"/>
          <w:szCs w:val="22"/>
        </w:rPr>
      </w:pPr>
      <w:r>
        <w:rPr>
          <w:rFonts w:ascii="宋体" w:hAnsi="宋体" w:cs="宋体" w:eastAsia="宋体" w:hint="default"/>
          <w:spacing w:val="3"/>
          <w:sz w:val="22"/>
          <w:szCs w:val="22"/>
        </w:rPr>
        <w:t>本公司的日常关联交易，是根据企业实际发展需要以及日常经营业务的需要而发生</w:t>
      </w:r>
      <w:r>
        <w:rPr>
          <w:rFonts w:ascii="宋体" w:hAnsi="宋体" w:cs="宋体" w:eastAsia="宋体" w:hint="default"/>
          <w:spacing w:val="4"/>
          <w:w w:val="99"/>
          <w:sz w:val="22"/>
          <w:szCs w:val="22"/>
        </w:rPr>
        <w:t> </w:t>
      </w:r>
      <w:r>
        <w:rPr>
          <w:rFonts w:ascii="宋体" w:hAnsi="宋体" w:cs="宋体" w:eastAsia="宋体" w:hint="default"/>
          <w:sz w:val="22"/>
          <w:szCs w:val="22"/>
        </w:rPr>
        <w:t>的，本公司在进行关联交易时遵循了公平、合理、规范的原则。</w:t>
      </w:r>
    </w:p>
    <w:p>
      <w:pPr>
        <w:spacing w:line="240" w:lineRule="auto" w:before="8"/>
        <w:rPr>
          <w:rFonts w:ascii="宋体" w:hAnsi="宋体" w:cs="宋体" w:eastAsia="宋体" w:hint="default"/>
          <w:sz w:val="19"/>
          <w:szCs w:val="19"/>
        </w:rPr>
      </w:pPr>
    </w:p>
    <w:p>
      <w:pPr>
        <w:spacing w:line="300" w:lineRule="auto" w:before="0"/>
        <w:ind w:left="241" w:right="313" w:firstLine="440"/>
        <w:jc w:val="both"/>
        <w:rPr>
          <w:rFonts w:ascii="宋体" w:hAnsi="宋体" w:cs="宋体" w:eastAsia="宋体" w:hint="default"/>
          <w:sz w:val="22"/>
          <w:szCs w:val="22"/>
        </w:rPr>
      </w:pPr>
      <w:r>
        <w:rPr>
          <w:rFonts w:ascii="宋体" w:hAnsi="宋体" w:cs="宋体" w:eastAsia="宋体" w:hint="default"/>
          <w:spacing w:val="-2"/>
          <w:sz w:val="22"/>
          <w:szCs w:val="22"/>
        </w:rPr>
        <w:t>本公司在与关联方进行日常经营相关的关联交易时，交易价格按照市场规律和相关行</w:t>
      </w:r>
      <w:r>
        <w:rPr>
          <w:rFonts w:ascii="宋体" w:hAnsi="宋体" w:cs="宋体" w:eastAsia="宋体" w:hint="default"/>
          <w:w w:val="99"/>
          <w:sz w:val="22"/>
          <w:szCs w:val="22"/>
        </w:rPr>
        <w:t> </w:t>
      </w:r>
      <w:r>
        <w:rPr>
          <w:rFonts w:ascii="宋体" w:hAnsi="宋体" w:cs="宋体" w:eastAsia="宋体" w:hint="default"/>
          <w:spacing w:val="-2"/>
          <w:sz w:val="22"/>
          <w:szCs w:val="22"/>
        </w:rPr>
        <w:t>业政策制订，以市场同类交易标的的价格为依据。根据不同的日常关联交易内容，公司将</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与关联方签署具体交易协议，详细约定交易价格、交易内容、交易时间等交易事项。</w:t>
      </w:r>
    </w:p>
    <w:p>
      <w:pPr>
        <w:spacing w:after="0" w:line="300" w:lineRule="auto"/>
        <w:jc w:val="both"/>
        <w:rPr>
          <w:rFonts w:ascii="宋体" w:hAnsi="宋体" w:cs="宋体" w:eastAsia="宋体" w:hint="default"/>
          <w:sz w:val="22"/>
          <w:szCs w:val="22"/>
        </w:rPr>
        <w:sectPr>
          <w:pgSz w:w="11910" w:h="16840"/>
          <w:pgMar w:header="877" w:footer="865" w:top="1100" w:bottom="1060" w:left="1460" w:right="1380"/>
        </w:sectPr>
      </w:pPr>
    </w:p>
    <w:p>
      <w:pPr>
        <w:spacing w:line="240" w:lineRule="auto" w:before="10"/>
        <w:rPr>
          <w:rFonts w:ascii="宋体" w:hAnsi="宋体" w:cs="宋体" w:eastAsia="宋体" w:hint="default"/>
          <w:sz w:val="22"/>
          <w:szCs w:val="22"/>
        </w:rPr>
      </w:pPr>
    </w:p>
    <w:p>
      <w:pPr>
        <w:spacing w:before="31"/>
        <w:ind w:left="762"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45"/>
          <w:sz w:val="22"/>
          <w:szCs w:val="22"/>
        </w:rPr>
        <w:t> </w:t>
      </w:r>
      <w:r>
        <w:rPr>
          <w:rFonts w:ascii="宋体" w:hAnsi="宋体" w:cs="宋体" w:eastAsia="宋体" w:hint="default"/>
          <w:sz w:val="22"/>
          <w:szCs w:val="22"/>
        </w:rPr>
        <w:t>购买商品、接受劳务等关联交易</w:t>
      </w:r>
    </w:p>
    <w:p>
      <w:pPr>
        <w:spacing w:line="240" w:lineRule="auto" w:before="2"/>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2612"/>
        <w:gridCol w:w="1252"/>
        <w:gridCol w:w="1267"/>
        <w:gridCol w:w="890"/>
        <w:gridCol w:w="1642"/>
        <w:gridCol w:w="918"/>
      </w:tblGrid>
      <w:tr>
        <w:trPr>
          <w:trHeight w:val="358" w:hRule="exact"/>
        </w:trPr>
        <w:tc>
          <w:tcPr>
            <w:tcW w:w="2612"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b/>
                <w:bCs/>
                <w:sz w:val="21"/>
                <w:szCs w:val="21"/>
              </w:rPr>
              <w:t>关联方类型及关联方名称</w:t>
            </w:r>
            <w:r>
              <w:rPr>
                <w:rFonts w:ascii="宋体" w:hAnsi="宋体" w:cs="宋体" w:eastAsia="宋体" w:hint="default"/>
                <w:sz w:val="21"/>
                <w:szCs w:val="21"/>
              </w:rPr>
            </w:r>
          </w:p>
        </w:tc>
        <w:tc>
          <w:tcPr>
            <w:tcW w:w="1252"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6"/>
              <w:ind w:left="411" w:right="199" w:hanging="212"/>
              <w:jc w:val="left"/>
              <w:rPr>
                <w:rFonts w:ascii="宋体" w:hAnsi="宋体" w:cs="宋体" w:eastAsia="宋体" w:hint="default"/>
                <w:sz w:val="21"/>
                <w:szCs w:val="21"/>
              </w:rPr>
            </w:pPr>
            <w:r>
              <w:rPr>
                <w:rFonts w:ascii="宋体" w:hAnsi="宋体" w:cs="宋体" w:eastAsia="宋体" w:hint="default"/>
                <w:b/>
                <w:bCs/>
                <w:sz w:val="21"/>
                <w:szCs w:val="21"/>
              </w:rPr>
              <w:t>关联交易</w:t>
            </w:r>
            <w:r>
              <w:rPr>
                <w:rFonts w:ascii="宋体" w:hAnsi="宋体" w:cs="宋体" w:eastAsia="宋体" w:hint="default"/>
                <w:b/>
                <w:bCs/>
                <w:spacing w:val="1"/>
                <w:w w:val="99"/>
                <w:sz w:val="21"/>
                <w:szCs w:val="21"/>
              </w:rPr>
              <w:t> </w:t>
            </w:r>
            <w:r>
              <w:rPr>
                <w:rFonts w:ascii="宋体" w:hAnsi="宋体" w:cs="宋体" w:eastAsia="宋体" w:hint="default"/>
                <w:b/>
                <w:bCs/>
                <w:sz w:val="21"/>
                <w:szCs w:val="21"/>
              </w:rPr>
              <w:t>类型</w:t>
            </w:r>
            <w:r>
              <w:rPr>
                <w:rFonts w:ascii="宋体" w:hAnsi="宋体" w:cs="宋体" w:eastAsia="宋体" w:hint="default"/>
                <w:sz w:val="21"/>
                <w:szCs w:val="21"/>
              </w:rPr>
            </w:r>
          </w:p>
        </w:tc>
        <w:tc>
          <w:tcPr>
            <w:tcW w:w="215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sz w:val="21"/>
                <w:szCs w:val="21"/>
              </w:rPr>
            </w:r>
          </w:p>
        </w:tc>
        <w:tc>
          <w:tcPr>
            <w:tcW w:w="2560" w:type="dxa"/>
            <w:gridSpan w:val="2"/>
            <w:tcBorders>
              <w:top w:val="single" w:sz="12" w:space="0" w:color="000000"/>
              <w:left w:val="single" w:sz="2" w:space="0" w:color="000000"/>
              <w:bottom w:val="single" w:sz="2"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b/>
                <w:bCs/>
                <w:sz w:val="21"/>
                <w:szCs w:val="21"/>
              </w:rPr>
              <w:t>上年</w:t>
            </w:r>
            <w:r>
              <w:rPr>
                <w:rFonts w:ascii="宋体" w:hAnsi="宋体" w:cs="宋体" w:eastAsia="宋体" w:hint="default"/>
                <w:sz w:val="21"/>
                <w:szCs w:val="21"/>
              </w:rPr>
            </w:r>
          </w:p>
        </w:tc>
      </w:tr>
      <w:tr>
        <w:trPr>
          <w:trHeight w:val="1094" w:hRule="exact"/>
        </w:trPr>
        <w:tc>
          <w:tcPr>
            <w:tcW w:w="2612" w:type="dxa"/>
            <w:vMerge/>
            <w:tcBorders>
              <w:left w:val="nil" w:sz="6" w:space="0" w:color="auto"/>
              <w:bottom w:val="single" w:sz="2" w:space="0" w:color="000000"/>
              <w:right w:val="single" w:sz="2" w:space="0" w:color="000000"/>
            </w:tcBorders>
          </w:tcPr>
          <w:p>
            <w:pPr/>
          </w:p>
        </w:tc>
        <w:tc>
          <w:tcPr>
            <w:tcW w:w="1252" w:type="dxa"/>
            <w:vMerge/>
            <w:tcBorders>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20"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890"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b/>
                <w:bCs/>
                <w:sz w:val="21"/>
                <w:szCs w:val="21"/>
              </w:rPr>
              <w:t>占同类</w:t>
            </w:r>
            <w:r>
              <w:rPr>
                <w:rFonts w:ascii="宋体" w:hAnsi="宋体" w:cs="宋体" w:eastAsia="宋体" w:hint="default"/>
                <w:sz w:val="21"/>
                <w:szCs w:val="21"/>
              </w:rPr>
            </w:r>
          </w:p>
          <w:p>
            <w:pPr>
              <w:pStyle w:val="TableParagraph"/>
              <w:spacing w:line="272" w:lineRule="exact" w:before="26"/>
              <w:ind w:left="126" w:right="124"/>
              <w:jc w:val="center"/>
              <w:rPr>
                <w:rFonts w:ascii="宋体" w:hAnsi="宋体" w:cs="宋体" w:eastAsia="宋体" w:hint="default"/>
                <w:sz w:val="21"/>
                <w:szCs w:val="21"/>
              </w:rPr>
            </w:pPr>
            <w:r>
              <w:rPr>
                <w:rFonts w:ascii="宋体" w:hAnsi="宋体" w:cs="宋体" w:eastAsia="宋体" w:hint="default"/>
                <w:b/>
                <w:bCs/>
                <w:sz w:val="21"/>
                <w:szCs w:val="21"/>
              </w:rPr>
              <w:t>交易金</w:t>
            </w:r>
            <w:r>
              <w:rPr>
                <w:rFonts w:ascii="宋体" w:hAnsi="宋体" w:cs="宋体" w:eastAsia="宋体" w:hint="default"/>
                <w:b/>
                <w:bCs/>
                <w:spacing w:val="1"/>
                <w:w w:val="99"/>
                <w:sz w:val="21"/>
                <w:szCs w:val="21"/>
              </w:rPr>
              <w:t> </w:t>
            </w:r>
            <w:r>
              <w:rPr>
                <w:rFonts w:ascii="宋体" w:hAnsi="宋体" w:cs="宋体" w:eastAsia="宋体" w:hint="default"/>
                <w:b/>
                <w:bCs/>
                <w:sz w:val="21"/>
                <w:szCs w:val="21"/>
              </w:rPr>
              <w:t>额的比</w:t>
            </w:r>
            <w:r>
              <w:rPr>
                <w:rFonts w:ascii="宋体" w:hAnsi="宋体" w:cs="宋体" w:eastAsia="宋体" w:hint="default"/>
                <w:b/>
                <w:bCs/>
                <w:spacing w:val="1"/>
                <w:w w:val="99"/>
                <w:sz w:val="21"/>
                <w:szCs w:val="21"/>
              </w:rPr>
              <w:t> </w:t>
            </w:r>
            <w:r>
              <w:rPr>
                <w:rFonts w:ascii="宋体" w:hAnsi="宋体" w:cs="宋体" w:eastAsia="宋体" w:hint="default"/>
                <w:b/>
                <w:bCs/>
                <w:sz w:val="21"/>
                <w:szCs w:val="21"/>
              </w:rPr>
              <w:t>例</w:t>
            </w:r>
            <w:r>
              <w:rPr>
                <w:rFonts w:ascii="宋体" w:hAnsi="宋体" w:cs="宋体" w:eastAsia="宋体" w:hint="default"/>
                <w:sz w:val="21"/>
                <w:szCs w:val="21"/>
              </w:rPr>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918" w:type="dxa"/>
            <w:tcBorders>
              <w:top w:val="single" w:sz="2" w:space="0" w:color="000000"/>
              <w:left w:val="single" w:sz="2" w:space="0" w:color="000000"/>
              <w:bottom w:val="single" w:sz="2" w:space="0" w:color="000000"/>
              <w:right w:val="nil" w:sz="6" w:space="0" w:color="auto"/>
            </w:tcBorders>
          </w:tcPr>
          <w:p>
            <w:pPr>
              <w:pStyle w:val="TableParagraph"/>
              <w:spacing w:line="272" w:lineRule="exact" w:before="129"/>
              <w:ind w:left="34" w:right="34"/>
              <w:jc w:val="center"/>
              <w:rPr>
                <w:rFonts w:ascii="宋体" w:hAnsi="宋体" w:cs="宋体" w:eastAsia="宋体" w:hint="default"/>
                <w:sz w:val="21"/>
                <w:szCs w:val="21"/>
              </w:rPr>
            </w:pPr>
            <w:r>
              <w:rPr>
                <w:rFonts w:ascii="宋体" w:hAnsi="宋体" w:cs="宋体" w:eastAsia="宋体" w:hint="default"/>
                <w:b/>
                <w:bCs/>
                <w:sz w:val="21"/>
                <w:szCs w:val="21"/>
              </w:rPr>
              <w:t>占同类交</w:t>
            </w:r>
            <w:r>
              <w:rPr>
                <w:rFonts w:ascii="宋体" w:hAnsi="宋体" w:cs="宋体" w:eastAsia="宋体" w:hint="default"/>
                <w:b/>
                <w:bCs/>
                <w:spacing w:val="1"/>
                <w:w w:val="99"/>
                <w:sz w:val="21"/>
                <w:szCs w:val="21"/>
              </w:rPr>
              <w:t> </w:t>
            </w:r>
            <w:r>
              <w:rPr>
                <w:rFonts w:ascii="宋体" w:hAnsi="宋体" w:cs="宋体" w:eastAsia="宋体" w:hint="default"/>
                <w:b/>
                <w:bCs/>
                <w:sz w:val="21"/>
                <w:szCs w:val="21"/>
              </w:rPr>
              <w:t>易金额的</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344" w:hRule="exact"/>
        </w:trPr>
        <w:tc>
          <w:tcPr>
            <w:tcW w:w="2612"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44" w:right="0"/>
              <w:jc w:val="left"/>
              <w:rPr>
                <w:rFonts w:ascii="宋体" w:hAnsi="宋体" w:cs="宋体" w:eastAsia="宋体" w:hint="default"/>
                <w:sz w:val="21"/>
                <w:szCs w:val="21"/>
              </w:rPr>
            </w:pPr>
            <w:r>
              <w:rPr>
                <w:rFonts w:ascii="宋体" w:hAnsi="宋体" w:cs="宋体" w:eastAsia="宋体" w:hint="default"/>
                <w:b/>
                <w:bCs/>
                <w:sz w:val="21"/>
                <w:szCs w:val="21"/>
              </w:rPr>
              <w:t>合营及联营企业</w:t>
            </w:r>
            <w:r>
              <w:rPr>
                <w:rFonts w:ascii="宋体" w:hAnsi="宋体" w:cs="宋体" w:eastAsia="宋体" w:hint="default"/>
                <w:sz w:val="21"/>
                <w:szCs w:val="21"/>
              </w:rPr>
            </w:r>
          </w:p>
        </w:tc>
        <w:tc>
          <w:tcPr>
            <w:tcW w:w="1252"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single" w:sz="2" w:space="0" w:color="000000"/>
            </w:tcBorders>
          </w:tcPr>
          <w:p>
            <w:pPr/>
          </w:p>
        </w:tc>
        <w:tc>
          <w:tcPr>
            <w:tcW w:w="890" w:type="dxa"/>
            <w:tcBorders>
              <w:top w:val="single" w:sz="2" w:space="0" w:color="000000"/>
              <w:left w:val="single" w:sz="2" w:space="0" w:color="000000"/>
              <w:bottom w:val="single" w:sz="2" w:space="0" w:color="000000"/>
              <w:right w:val="single" w:sz="2" w:space="0" w:color="000000"/>
            </w:tcBorders>
          </w:tcPr>
          <w:p>
            <w:pPr/>
          </w:p>
        </w:tc>
        <w:tc>
          <w:tcPr>
            <w:tcW w:w="1642" w:type="dxa"/>
            <w:tcBorders>
              <w:top w:val="single" w:sz="2" w:space="0" w:color="000000"/>
              <w:left w:val="single" w:sz="2" w:space="0" w:color="000000"/>
              <w:bottom w:val="single" w:sz="2" w:space="0" w:color="000000"/>
              <w:right w:val="single" w:sz="2" w:space="0" w:color="000000"/>
            </w:tcBorders>
          </w:tcPr>
          <w:p>
            <w:pPr/>
          </w:p>
        </w:tc>
        <w:tc>
          <w:tcPr>
            <w:tcW w:w="918" w:type="dxa"/>
            <w:tcBorders>
              <w:top w:val="single" w:sz="2" w:space="0" w:color="000000"/>
              <w:left w:val="single" w:sz="2" w:space="0" w:color="000000"/>
              <w:bottom w:val="single" w:sz="2" w:space="0" w:color="000000"/>
              <w:right w:val="nil" w:sz="6" w:space="0" w:color="auto"/>
            </w:tcBorders>
          </w:tcPr>
          <w:p>
            <w:pPr/>
          </w:p>
        </w:tc>
      </w:tr>
      <w:tr>
        <w:trPr>
          <w:trHeight w:val="551" w:hRule="exact"/>
        </w:trPr>
        <w:tc>
          <w:tcPr>
            <w:tcW w:w="2612"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44" w:right="0"/>
              <w:jc w:val="left"/>
              <w:rPr>
                <w:rFonts w:ascii="宋体" w:hAnsi="宋体" w:cs="宋体" w:eastAsia="宋体" w:hint="default"/>
                <w:sz w:val="21"/>
                <w:szCs w:val="21"/>
              </w:rPr>
            </w:pPr>
            <w:r>
              <w:rPr>
                <w:rFonts w:ascii="宋体" w:hAnsi="宋体" w:cs="宋体" w:eastAsia="宋体" w:hint="default"/>
                <w:sz w:val="21"/>
                <w:szCs w:val="21"/>
              </w:rPr>
              <w:t>北京华迪宏图信息技术有限</w:t>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267" w:type="dxa"/>
            <w:tcBorders>
              <w:top w:val="single" w:sz="2" w:space="0" w:color="000000"/>
              <w:left w:val="single" w:sz="2" w:space="0" w:color="000000"/>
              <w:bottom w:val="single" w:sz="2" w:space="0" w:color="000000"/>
              <w:right w:val="single" w:sz="2" w:space="0" w:color="000000"/>
            </w:tcBorders>
          </w:tcPr>
          <w:p>
            <w:pPr/>
          </w:p>
        </w:tc>
        <w:tc>
          <w:tcPr>
            <w:tcW w:w="890" w:type="dxa"/>
            <w:tcBorders>
              <w:top w:val="single" w:sz="2" w:space="0" w:color="000000"/>
              <w:left w:val="single" w:sz="2" w:space="0" w:color="000000"/>
              <w:bottom w:val="single" w:sz="2" w:space="0" w:color="000000"/>
              <w:right w:val="single" w:sz="2" w:space="0" w:color="000000"/>
            </w:tcBorders>
          </w:tcPr>
          <w:p>
            <w:pP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49"/>
              <w:jc w:val="right"/>
              <w:rPr>
                <w:rFonts w:ascii="Arial Narrow" w:hAnsi="Arial Narrow" w:cs="Arial Narrow" w:eastAsia="Arial Narrow" w:hint="default"/>
                <w:sz w:val="21"/>
                <w:szCs w:val="21"/>
              </w:rPr>
            </w:pPr>
            <w:r>
              <w:rPr>
                <w:rFonts w:ascii="Arial Narrow"/>
                <w:spacing w:val="-1"/>
                <w:sz w:val="21"/>
              </w:rPr>
              <w:t>8,714,781.49</w:t>
            </w:r>
          </w:p>
        </w:tc>
        <w:tc>
          <w:tcPr>
            <w:tcW w:w="9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left="211" w:right="0"/>
              <w:jc w:val="left"/>
              <w:rPr>
                <w:rFonts w:ascii="Arial Narrow" w:hAnsi="Arial Narrow" w:cs="Arial Narrow" w:eastAsia="Arial Narrow" w:hint="default"/>
                <w:sz w:val="21"/>
                <w:szCs w:val="21"/>
              </w:rPr>
            </w:pPr>
            <w:r>
              <w:rPr>
                <w:rFonts w:ascii="Arial Narrow"/>
                <w:sz w:val="21"/>
              </w:rPr>
              <w:t>5.32%</w:t>
            </w:r>
          </w:p>
        </w:tc>
      </w:tr>
      <w:tr>
        <w:trPr>
          <w:trHeight w:val="550" w:hRule="exact"/>
        </w:trPr>
        <w:tc>
          <w:tcPr>
            <w:tcW w:w="2612"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sz w:val="21"/>
                <w:szCs w:val="21"/>
              </w:rPr>
              <w:t>北京华迪宏图信息技术有限</w:t>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267" w:type="dxa"/>
            <w:tcBorders>
              <w:top w:val="single" w:sz="2" w:space="0" w:color="000000"/>
              <w:left w:val="single" w:sz="2" w:space="0" w:color="000000"/>
              <w:bottom w:val="single" w:sz="2" w:space="0" w:color="000000"/>
              <w:right w:val="single" w:sz="2" w:space="0" w:color="000000"/>
            </w:tcBorders>
          </w:tcPr>
          <w:p>
            <w:pPr/>
          </w:p>
        </w:tc>
        <w:tc>
          <w:tcPr>
            <w:tcW w:w="890" w:type="dxa"/>
            <w:tcBorders>
              <w:top w:val="single" w:sz="2" w:space="0" w:color="000000"/>
              <w:left w:val="single" w:sz="2" w:space="0" w:color="000000"/>
              <w:bottom w:val="single" w:sz="2" w:space="0" w:color="000000"/>
              <w:right w:val="single" w:sz="2" w:space="0" w:color="000000"/>
            </w:tcBorders>
          </w:tcPr>
          <w:p>
            <w:pP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49"/>
              <w:jc w:val="right"/>
              <w:rPr>
                <w:rFonts w:ascii="Arial Narrow" w:hAnsi="Arial Narrow" w:cs="Arial Narrow" w:eastAsia="Arial Narrow" w:hint="default"/>
                <w:sz w:val="21"/>
                <w:szCs w:val="21"/>
              </w:rPr>
            </w:pPr>
            <w:r>
              <w:rPr>
                <w:rFonts w:ascii="Arial Narrow"/>
                <w:spacing w:val="-1"/>
                <w:sz w:val="21"/>
              </w:rPr>
              <w:t>1,205,359.00</w:t>
            </w:r>
          </w:p>
        </w:tc>
        <w:tc>
          <w:tcPr>
            <w:tcW w:w="9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left="164" w:right="0"/>
              <w:jc w:val="left"/>
              <w:rPr>
                <w:rFonts w:ascii="Arial Narrow" w:hAnsi="Arial Narrow" w:cs="Arial Narrow" w:eastAsia="Arial Narrow" w:hint="default"/>
                <w:sz w:val="21"/>
                <w:szCs w:val="21"/>
              </w:rPr>
            </w:pPr>
            <w:r>
              <w:rPr>
                <w:rFonts w:ascii="Arial Narrow"/>
                <w:sz w:val="21"/>
              </w:rPr>
              <w:t>42.65%</w:t>
            </w:r>
          </w:p>
        </w:tc>
      </w:tr>
      <w:tr>
        <w:trPr>
          <w:trHeight w:val="550" w:hRule="exact"/>
        </w:trPr>
        <w:tc>
          <w:tcPr>
            <w:tcW w:w="2612"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b/>
                <w:bCs/>
                <w:sz w:val="21"/>
                <w:szCs w:val="21"/>
              </w:rPr>
              <w:t>受同一母公司及最终控制方</w:t>
            </w:r>
            <w:r>
              <w:rPr>
                <w:rFonts w:ascii="宋体" w:hAnsi="宋体" w:cs="宋体" w:eastAsia="宋体" w:hint="default"/>
                <w:sz w:val="21"/>
                <w:szCs w:val="21"/>
              </w:rPr>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b/>
                <w:bCs/>
                <w:sz w:val="21"/>
                <w:szCs w:val="21"/>
              </w:rPr>
              <w:t>控制的其他企业</w:t>
            </w:r>
            <w:r>
              <w:rPr>
                <w:rFonts w:ascii="宋体" w:hAnsi="宋体" w:cs="宋体" w:eastAsia="宋体" w:hint="default"/>
                <w:sz w:val="21"/>
                <w:szCs w:val="21"/>
              </w:rPr>
            </w:r>
          </w:p>
        </w:tc>
        <w:tc>
          <w:tcPr>
            <w:tcW w:w="1252"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single" w:sz="2" w:space="0" w:color="000000"/>
            </w:tcBorders>
          </w:tcPr>
          <w:p>
            <w:pPr/>
          </w:p>
        </w:tc>
        <w:tc>
          <w:tcPr>
            <w:tcW w:w="890" w:type="dxa"/>
            <w:tcBorders>
              <w:top w:val="single" w:sz="2" w:space="0" w:color="000000"/>
              <w:left w:val="single" w:sz="2" w:space="0" w:color="000000"/>
              <w:bottom w:val="single" w:sz="2" w:space="0" w:color="000000"/>
              <w:right w:val="single" w:sz="2" w:space="0" w:color="000000"/>
            </w:tcBorders>
          </w:tcPr>
          <w:p>
            <w:pPr/>
          </w:p>
        </w:tc>
        <w:tc>
          <w:tcPr>
            <w:tcW w:w="1642" w:type="dxa"/>
            <w:tcBorders>
              <w:top w:val="single" w:sz="2" w:space="0" w:color="000000"/>
              <w:left w:val="single" w:sz="2" w:space="0" w:color="000000"/>
              <w:bottom w:val="single" w:sz="2" w:space="0" w:color="000000"/>
              <w:right w:val="single" w:sz="2" w:space="0" w:color="000000"/>
            </w:tcBorders>
          </w:tcPr>
          <w:p>
            <w:pPr/>
          </w:p>
        </w:tc>
        <w:tc>
          <w:tcPr>
            <w:tcW w:w="918"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612"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44" w:right="0"/>
              <w:jc w:val="left"/>
              <w:rPr>
                <w:rFonts w:ascii="宋体" w:hAnsi="宋体" w:cs="宋体" w:eastAsia="宋体" w:hint="default"/>
                <w:sz w:val="21"/>
                <w:szCs w:val="21"/>
              </w:rPr>
            </w:pPr>
            <w:r>
              <w:rPr>
                <w:rFonts w:ascii="宋体" w:hAnsi="宋体" w:cs="宋体" w:eastAsia="宋体" w:hint="default"/>
                <w:sz w:val="21"/>
                <w:szCs w:val="21"/>
              </w:rPr>
              <w:t>北京航星科技开发公司</w:t>
            </w:r>
          </w:p>
        </w:tc>
        <w:tc>
          <w:tcPr>
            <w:tcW w:w="1252"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30"/>
              <w:jc w:val="right"/>
              <w:rPr>
                <w:rFonts w:ascii="Arial Narrow" w:hAnsi="Arial Narrow" w:cs="Arial Narrow" w:eastAsia="Arial Narrow" w:hint="default"/>
                <w:sz w:val="21"/>
                <w:szCs w:val="21"/>
              </w:rPr>
            </w:pPr>
            <w:r>
              <w:rPr>
                <w:rFonts w:ascii="Arial Narrow"/>
                <w:spacing w:val="-1"/>
                <w:sz w:val="21"/>
              </w:rPr>
              <w:t>413,255.56</w:t>
            </w:r>
          </w:p>
        </w:tc>
        <w:tc>
          <w:tcPr>
            <w:tcW w:w="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w w:val="95"/>
                <w:sz w:val="21"/>
              </w:rPr>
              <w:t>11.28%</w:t>
            </w:r>
            <w:r>
              <w:rPr>
                <w:rFonts w:ascii="Arial Narrow"/>
                <w:sz w:val="21"/>
              </w:rPr>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49"/>
              <w:jc w:val="right"/>
              <w:rPr>
                <w:rFonts w:ascii="Arial Narrow" w:hAnsi="Arial Narrow" w:cs="Arial Narrow" w:eastAsia="Arial Narrow" w:hint="default"/>
                <w:sz w:val="21"/>
                <w:szCs w:val="21"/>
              </w:rPr>
            </w:pPr>
            <w:r>
              <w:rPr>
                <w:rFonts w:ascii="Arial Narrow"/>
                <w:spacing w:val="-1"/>
                <w:sz w:val="21"/>
              </w:rPr>
              <w:t>260,452.17</w:t>
            </w:r>
          </w:p>
        </w:tc>
        <w:tc>
          <w:tcPr>
            <w:tcW w:w="9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left="211" w:right="0"/>
              <w:jc w:val="left"/>
              <w:rPr>
                <w:rFonts w:ascii="Arial Narrow" w:hAnsi="Arial Narrow" w:cs="Arial Narrow" w:eastAsia="Arial Narrow" w:hint="default"/>
                <w:sz w:val="21"/>
                <w:szCs w:val="21"/>
              </w:rPr>
            </w:pPr>
            <w:r>
              <w:rPr>
                <w:rFonts w:ascii="Arial Narrow"/>
                <w:sz w:val="21"/>
              </w:rPr>
              <w:t>9.22%</w:t>
            </w:r>
          </w:p>
        </w:tc>
      </w:tr>
      <w:tr>
        <w:trPr>
          <w:trHeight w:val="550" w:hRule="exact"/>
        </w:trPr>
        <w:tc>
          <w:tcPr>
            <w:tcW w:w="2612"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sz w:val="21"/>
                <w:szCs w:val="21"/>
              </w:rPr>
              <w:t>深圳航天广宇工业（集团）</w:t>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30"/>
              <w:jc w:val="right"/>
              <w:rPr>
                <w:rFonts w:ascii="Arial Narrow" w:hAnsi="Arial Narrow" w:cs="Arial Narrow" w:eastAsia="Arial Narrow" w:hint="default"/>
                <w:sz w:val="21"/>
                <w:szCs w:val="21"/>
              </w:rPr>
            </w:pPr>
            <w:r>
              <w:rPr>
                <w:rFonts w:ascii="Arial Narrow"/>
                <w:spacing w:val="-1"/>
                <w:sz w:val="21"/>
              </w:rPr>
              <w:t>296,396.16</w:t>
            </w:r>
          </w:p>
        </w:tc>
        <w:tc>
          <w:tcPr>
            <w:tcW w:w="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4"/>
              <w:jc w:val="right"/>
              <w:rPr>
                <w:rFonts w:ascii="Arial Narrow" w:hAnsi="Arial Narrow" w:cs="Arial Narrow" w:eastAsia="Arial Narrow" w:hint="default"/>
                <w:sz w:val="21"/>
                <w:szCs w:val="21"/>
              </w:rPr>
            </w:pPr>
            <w:r>
              <w:rPr>
                <w:rFonts w:ascii="Arial Narrow"/>
                <w:w w:val="95"/>
                <w:sz w:val="21"/>
              </w:rPr>
              <w:t>0.01%</w:t>
            </w:r>
            <w:r>
              <w:rPr>
                <w:rFonts w:ascii="Arial Narrow"/>
                <w:sz w:val="21"/>
              </w:rPr>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49"/>
              <w:jc w:val="right"/>
              <w:rPr>
                <w:rFonts w:ascii="Arial Narrow" w:hAnsi="Arial Narrow" w:cs="Arial Narrow" w:eastAsia="Arial Narrow" w:hint="default"/>
                <w:sz w:val="21"/>
                <w:szCs w:val="21"/>
              </w:rPr>
            </w:pPr>
            <w:r>
              <w:rPr>
                <w:rFonts w:ascii="Arial Narrow"/>
                <w:spacing w:val="-1"/>
                <w:sz w:val="21"/>
              </w:rPr>
              <w:t>2,260,998.40</w:t>
            </w:r>
          </w:p>
        </w:tc>
        <w:tc>
          <w:tcPr>
            <w:tcW w:w="9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left="211" w:right="0"/>
              <w:jc w:val="left"/>
              <w:rPr>
                <w:rFonts w:ascii="Arial Narrow" w:hAnsi="Arial Narrow" w:cs="Arial Narrow" w:eastAsia="Arial Narrow" w:hint="default"/>
                <w:sz w:val="21"/>
                <w:szCs w:val="21"/>
              </w:rPr>
            </w:pPr>
            <w:r>
              <w:rPr>
                <w:rFonts w:ascii="Arial Narrow"/>
                <w:sz w:val="21"/>
              </w:rPr>
              <w:t>0.56%</w:t>
            </w:r>
          </w:p>
        </w:tc>
      </w:tr>
      <w:tr>
        <w:trPr>
          <w:trHeight w:val="550" w:hRule="exact"/>
        </w:trPr>
        <w:tc>
          <w:tcPr>
            <w:tcW w:w="2612"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sz w:val="21"/>
                <w:szCs w:val="21"/>
              </w:rPr>
              <w:t>深圳航天广宇工业（集团）</w:t>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接受代理</w:t>
            </w:r>
          </w:p>
        </w:tc>
        <w:tc>
          <w:tcPr>
            <w:tcW w:w="1267" w:type="dxa"/>
            <w:tcBorders>
              <w:top w:val="single" w:sz="2" w:space="0" w:color="000000"/>
              <w:left w:val="single" w:sz="2" w:space="0" w:color="000000"/>
              <w:bottom w:val="single" w:sz="2" w:space="0" w:color="000000"/>
              <w:right w:val="single" w:sz="2" w:space="0" w:color="000000"/>
            </w:tcBorders>
          </w:tcPr>
          <w:p>
            <w:pPr/>
          </w:p>
        </w:tc>
        <w:tc>
          <w:tcPr>
            <w:tcW w:w="890" w:type="dxa"/>
            <w:tcBorders>
              <w:top w:val="single" w:sz="2" w:space="0" w:color="000000"/>
              <w:left w:val="single" w:sz="2" w:space="0" w:color="000000"/>
              <w:bottom w:val="single" w:sz="2" w:space="0" w:color="000000"/>
              <w:right w:val="single" w:sz="2" w:space="0" w:color="000000"/>
            </w:tcBorders>
          </w:tcPr>
          <w:p>
            <w:pP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50"/>
              <w:jc w:val="right"/>
              <w:rPr>
                <w:rFonts w:ascii="Arial Narrow" w:hAnsi="Arial Narrow" w:cs="Arial Narrow" w:eastAsia="Arial Narrow" w:hint="default"/>
                <w:sz w:val="21"/>
                <w:szCs w:val="21"/>
              </w:rPr>
            </w:pPr>
            <w:r>
              <w:rPr>
                <w:rFonts w:ascii="Arial Narrow"/>
                <w:spacing w:val="-1"/>
                <w:sz w:val="21"/>
              </w:rPr>
              <w:t>54,436.61</w:t>
            </w:r>
          </w:p>
        </w:tc>
        <w:tc>
          <w:tcPr>
            <w:tcW w:w="9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left="211" w:right="0"/>
              <w:jc w:val="left"/>
              <w:rPr>
                <w:rFonts w:ascii="Arial Narrow" w:hAnsi="Arial Narrow" w:cs="Arial Narrow" w:eastAsia="Arial Narrow" w:hint="default"/>
                <w:sz w:val="21"/>
                <w:szCs w:val="21"/>
              </w:rPr>
            </w:pPr>
            <w:r>
              <w:rPr>
                <w:rFonts w:ascii="Arial Narrow"/>
                <w:sz w:val="21"/>
              </w:rPr>
              <w:t>1.93%</w:t>
            </w:r>
          </w:p>
        </w:tc>
      </w:tr>
      <w:tr>
        <w:trPr>
          <w:trHeight w:val="550" w:hRule="exact"/>
        </w:trPr>
        <w:tc>
          <w:tcPr>
            <w:tcW w:w="2612"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left="44" w:right="0"/>
              <w:jc w:val="left"/>
              <w:rPr>
                <w:rFonts w:ascii="宋体" w:hAnsi="宋体" w:cs="宋体" w:eastAsia="宋体" w:hint="default"/>
                <w:sz w:val="21"/>
                <w:szCs w:val="21"/>
              </w:rPr>
            </w:pPr>
            <w:r>
              <w:rPr>
                <w:rFonts w:ascii="宋体" w:hAnsi="宋体" w:cs="宋体" w:eastAsia="宋体" w:hint="default"/>
                <w:spacing w:val="2"/>
                <w:sz w:val="21"/>
                <w:szCs w:val="21"/>
              </w:rPr>
              <w:t>深圳市航天物业管理有限公</w:t>
            </w:r>
            <w:r>
              <w:rPr>
                <w:rFonts w:ascii="宋体" w:hAnsi="宋体" w:cs="宋体" w:eastAsia="宋体" w:hint="default"/>
                <w:sz w:val="21"/>
                <w:szCs w:val="21"/>
              </w:rPr>
            </w:r>
          </w:p>
          <w:p>
            <w:pPr>
              <w:pStyle w:val="TableParagraph"/>
              <w:spacing w:line="273" w:lineRule="exact"/>
              <w:ind w:left="4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2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29"/>
              <w:jc w:val="right"/>
              <w:rPr>
                <w:rFonts w:ascii="Arial Narrow" w:hAnsi="Arial Narrow" w:cs="Arial Narrow" w:eastAsia="Arial Narrow" w:hint="default"/>
                <w:sz w:val="21"/>
                <w:szCs w:val="21"/>
              </w:rPr>
            </w:pPr>
            <w:r>
              <w:rPr>
                <w:rFonts w:ascii="Arial Narrow"/>
                <w:spacing w:val="-1"/>
                <w:sz w:val="21"/>
              </w:rPr>
              <w:t>1,743,168.43</w:t>
            </w:r>
          </w:p>
        </w:tc>
        <w:tc>
          <w:tcPr>
            <w:tcW w:w="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4"/>
              <w:jc w:val="right"/>
              <w:rPr>
                <w:rFonts w:ascii="Arial Narrow" w:hAnsi="Arial Narrow" w:cs="Arial Narrow" w:eastAsia="Arial Narrow" w:hint="default"/>
                <w:sz w:val="21"/>
                <w:szCs w:val="21"/>
              </w:rPr>
            </w:pPr>
            <w:r>
              <w:rPr>
                <w:rFonts w:ascii="Arial Narrow"/>
                <w:w w:val="95"/>
                <w:sz w:val="21"/>
              </w:rPr>
              <w:t>47.60%</w:t>
            </w:r>
            <w:r>
              <w:rPr>
                <w:rFonts w:ascii="Arial Narrow"/>
                <w:sz w:val="21"/>
              </w:rPr>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49"/>
              <w:jc w:val="right"/>
              <w:rPr>
                <w:rFonts w:ascii="Arial Narrow" w:hAnsi="Arial Narrow" w:cs="Arial Narrow" w:eastAsia="Arial Narrow" w:hint="default"/>
                <w:sz w:val="21"/>
                <w:szCs w:val="21"/>
              </w:rPr>
            </w:pPr>
            <w:r>
              <w:rPr>
                <w:rFonts w:ascii="Arial Narrow"/>
                <w:spacing w:val="-1"/>
                <w:sz w:val="21"/>
              </w:rPr>
              <w:t>1,305,750.00</w:t>
            </w:r>
          </w:p>
        </w:tc>
        <w:tc>
          <w:tcPr>
            <w:tcW w:w="9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left="164" w:right="0"/>
              <w:jc w:val="left"/>
              <w:rPr>
                <w:rFonts w:ascii="Arial Narrow" w:hAnsi="Arial Narrow" w:cs="Arial Narrow" w:eastAsia="Arial Narrow" w:hint="default"/>
                <w:sz w:val="21"/>
                <w:szCs w:val="21"/>
              </w:rPr>
            </w:pPr>
            <w:r>
              <w:rPr>
                <w:rFonts w:ascii="Arial Narrow"/>
                <w:sz w:val="21"/>
              </w:rPr>
              <w:t>46.20%</w:t>
            </w:r>
          </w:p>
        </w:tc>
      </w:tr>
      <w:tr>
        <w:trPr>
          <w:trHeight w:val="346" w:hRule="exact"/>
        </w:trPr>
        <w:tc>
          <w:tcPr>
            <w:tcW w:w="2612"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b/>
                <w:bCs/>
                <w:sz w:val="21"/>
                <w:szCs w:val="21"/>
              </w:rPr>
              <w:t>其他关联方</w:t>
            </w:r>
            <w:r>
              <w:rPr>
                <w:rFonts w:ascii="宋体" w:hAnsi="宋体" w:cs="宋体" w:eastAsia="宋体" w:hint="default"/>
                <w:sz w:val="21"/>
                <w:szCs w:val="21"/>
              </w:rPr>
            </w:r>
          </w:p>
        </w:tc>
        <w:tc>
          <w:tcPr>
            <w:tcW w:w="1252"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single" w:sz="2" w:space="0" w:color="000000"/>
            </w:tcBorders>
          </w:tcPr>
          <w:p>
            <w:pPr/>
          </w:p>
        </w:tc>
        <w:tc>
          <w:tcPr>
            <w:tcW w:w="890" w:type="dxa"/>
            <w:tcBorders>
              <w:top w:val="single" w:sz="2" w:space="0" w:color="000000"/>
              <w:left w:val="single" w:sz="2" w:space="0" w:color="000000"/>
              <w:bottom w:val="single" w:sz="2" w:space="0" w:color="000000"/>
              <w:right w:val="single" w:sz="2" w:space="0" w:color="000000"/>
            </w:tcBorders>
          </w:tcPr>
          <w:p>
            <w:pPr/>
          </w:p>
        </w:tc>
        <w:tc>
          <w:tcPr>
            <w:tcW w:w="1642" w:type="dxa"/>
            <w:tcBorders>
              <w:top w:val="single" w:sz="2" w:space="0" w:color="000000"/>
              <w:left w:val="single" w:sz="2" w:space="0" w:color="000000"/>
              <w:bottom w:val="single" w:sz="2" w:space="0" w:color="000000"/>
              <w:right w:val="single" w:sz="2" w:space="0" w:color="000000"/>
            </w:tcBorders>
          </w:tcPr>
          <w:p>
            <w:pPr/>
          </w:p>
        </w:tc>
        <w:tc>
          <w:tcPr>
            <w:tcW w:w="918"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612"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sz w:val="21"/>
                <w:szCs w:val="21"/>
              </w:rPr>
              <w:t>福州正有网络通信技术有限</w:t>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29"/>
              <w:jc w:val="right"/>
              <w:rPr>
                <w:rFonts w:ascii="Arial Narrow" w:hAnsi="Arial Narrow" w:cs="Arial Narrow" w:eastAsia="Arial Narrow" w:hint="default"/>
                <w:sz w:val="21"/>
                <w:szCs w:val="21"/>
              </w:rPr>
            </w:pPr>
            <w:r>
              <w:rPr>
                <w:rFonts w:ascii="Arial Narrow"/>
                <w:spacing w:val="-1"/>
                <w:sz w:val="21"/>
              </w:rPr>
              <w:t>1,716,638.44</w:t>
            </w:r>
          </w:p>
        </w:tc>
        <w:tc>
          <w:tcPr>
            <w:tcW w:w="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4"/>
              <w:jc w:val="right"/>
              <w:rPr>
                <w:rFonts w:ascii="Arial Narrow" w:hAnsi="Arial Narrow" w:cs="Arial Narrow" w:eastAsia="Arial Narrow" w:hint="default"/>
                <w:sz w:val="21"/>
                <w:szCs w:val="21"/>
              </w:rPr>
            </w:pPr>
            <w:r>
              <w:rPr>
                <w:rFonts w:ascii="Arial Narrow"/>
                <w:w w:val="95"/>
                <w:sz w:val="21"/>
              </w:rPr>
              <w:t>4.12%</w:t>
            </w:r>
            <w:r>
              <w:rPr>
                <w:rFonts w:ascii="Arial Narrow"/>
                <w:sz w:val="21"/>
              </w:rPr>
            </w:r>
          </w:p>
        </w:tc>
        <w:tc>
          <w:tcPr>
            <w:tcW w:w="1642" w:type="dxa"/>
            <w:tcBorders>
              <w:top w:val="single" w:sz="2" w:space="0" w:color="000000"/>
              <w:left w:val="single" w:sz="2" w:space="0" w:color="000000"/>
              <w:bottom w:val="single" w:sz="2" w:space="0" w:color="000000"/>
              <w:right w:val="single" w:sz="2" w:space="0" w:color="000000"/>
            </w:tcBorders>
          </w:tcPr>
          <w:p>
            <w:pPr/>
          </w:p>
        </w:tc>
        <w:tc>
          <w:tcPr>
            <w:tcW w:w="918"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612"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sz w:val="21"/>
                <w:szCs w:val="21"/>
              </w:rPr>
              <w:t>福州正有网络通信技术有限</w:t>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29"/>
              <w:jc w:val="right"/>
              <w:rPr>
                <w:rFonts w:ascii="Arial Narrow" w:hAnsi="Arial Narrow" w:cs="Arial Narrow" w:eastAsia="Arial Narrow" w:hint="default"/>
                <w:sz w:val="21"/>
                <w:szCs w:val="21"/>
              </w:rPr>
            </w:pPr>
            <w:r>
              <w:rPr>
                <w:rFonts w:ascii="Arial Narrow"/>
                <w:spacing w:val="-1"/>
                <w:sz w:val="21"/>
              </w:rPr>
              <w:t>1,505,931.20</w:t>
            </w:r>
          </w:p>
        </w:tc>
        <w:tc>
          <w:tcPr>
            <w:tcW w:w="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4"/>
              <w:jc w:val="right"/>
              <w:rPr>
                <w:rFonts w:ascii="Arial Narrow" w:hAnsi="Arial Narrow" w:cs="Arial Narrow" w:eastAsia="Arial Narrow" w:hint="default"/>
                <w:sz w:val="21"/>
                <w:szCs w:val="21"/>
              </w:rPr>
            </w:pPr>
            <w:r>
              <w:rPr>
                <w:rFonts w:ascii="Arial Narrow"/>
                <w:w w:val="95"/>
                <w:sz w:val="21"/>
              </w:rPr>
              <w:t>41.12%</w:t>
            </w:r>
            <w:r>
              <w:rPr>
                <w:rFonts w:ascii="Arial Narrow"/>
                <w:sz w:val="21"/>
              </w:rPr>
            </w:r>
          </w:p>
        </w:tc>
        <w:tc>
          <w:tcPr>
            <w:tcW w:w="1642" w:type="dxa"/>
            <w:tcBorders>
              <w:top w:val="single" w:sz="2" w:space="0" w:color="000000"/>
              <w:left w:val="single" w:sz="2" w:space="0" w:color="000000"/>
              <w:bottom w:val="single" w:sz="2" w:space="0" w:color="000000"/>
              <w:right w:val="single" w:sz="2" w:space="0" w:color="000000"/>
            </w:tcBorders>
          </w:tcPr>
          <w:p>
            <w:pPr/>
          </w:p>
        </w:tc>
        <w:tc>
          <w:tcPr>
            <w:tcW w:w="918"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612"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sz w:val="21"/>
                <w:szCs w:val="21"/>
              </w:rPr>
              <w:t>山东神舟能源开发有限责任</w:t>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30"/>
              <w:jc w:val="right"/>
              <w:rPr>
                <w:rFonts w:ascii="Arial Narrow" w:hAnsi="Arial Narrow" w:cs="Arial Narrow" w:eastAsia="Arial Narrow" w:hint="default"/>
                <w:sz w:val="21"/>
                <w:szCs w:val="21"/>
              </w:rPr>
            </w:pPr>
            <w:r>
              <w:rPr>
                <w:rFonts w:ascii="Arial Narrow"/>
                <w:spacing w:val="-1"/>
                <w:sz w:val="21"/>
              </w:rPr>
              <w:t>84,676.29</w:t>
            </w:r>
          </w:p>
        </w:tc>
        <w:tc>
          <w:tcPr>
            <w:tcW w:w="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4"/>
              <w:jc w:val="right"/>
              <w:rPr>
                <w:rFonts w:ascii="Arial Narrow" w:hAnsi="Arial Narrow" w:cs="Arial Narrow" w:eastAsia="Arial Narrow" w:hint="default"/>
                <w:sz w:val="21"/>
                <w:szCs w:val="21"/>
              </w:rPr>
            </w:pPr>
            <w:r>
              <w:rPr>
                <w:rFonts w:ascii="Arial Narrow"/>
                <w:w w:val="95"/>
                <w:sz w:val="21"/>
              </w:rPr>
              <w:t>5.60%</w:t>
            </w:r>
            <w:r>
              <w:rPr>
                <w:rFonts w:ascii="Arial Narrow"/>
                <w:sz w:val="21"/>
              </w:rPr>
            </w:r>
          </w:p>
        </w:tc>
        <w:tc>
          <w:tcPr>
            <w:tcW w:w="1642" w:type="dxa"/>
            <w:tcBorders>
              <w:top w:val="single" w:sz="2" w:space="0" w:color="000000"/>
              <w:left w:val="single" w:sz="2" w:space="0" w:color="000000"/>
              <w:bottom w:val="single" w:sz="2" w:space="0" w:color="000000"/>
              <w:right w:val="single" w:sz="2" w:space="0" w:color="000000"/>
            </w:tcBorders>
          </w:tcPr>
          <w:p>
            <w:pPr/>
          </w:p>
        </w:tc>
        <w:tc>
          <w:tcPr>
            <w:tcW w:w="91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612"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44" w:right="0"/>
              <w:jc w:val="left"/>
              <w:rPr>
                <w:rFonts w:ascii="宋体" w:hAnsi="宋体" w:cs="宋体" w:eastAsia="宋体" w:hint="default"/>
                <w:sz w:val="21"/>
                <w:szCs w:val="21"/>
              </w:rPr>
            </w:pPr>
            <w:r>
              <w:rPr>
                <w:rFonts w:ascii="宋体" w:hAnsi="宋体" w:cs="宋体" w:eastAsia="宋体" w:hint="default"/>
                <w:sz w:val="21"/>
                <w:szCs w:val="21"/>
              </w:rPr>
              <w:t>山东神舟票证印刷有限公司</w:t>
            </w:r>
          </w:p>
        </w:tc>
        <w:tc>
          <w:tcPr>
            <w:tcW w:w="1252"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30"/>
              <w:jc w:val="right"/>
              <w:rPr>
                <w:rFonts w:ascii="Arial Narrow" w:hAnsi="Arial Narrow" w:cs="Arial Narrow" w:eastAsia="Arial Narrow" w:hint="default"/>
                <w:sz w:val="21"/>
                <w:szCs w:val="21"/>
              </w:rPr>
            </w:pPr>
            <w:r>
              <w:rPr>
                <w:rFonts w:ascii="Arial Narrow"/>
                <w:spacing w:val="-1"/>
                <w:sz w:val="21"/>
              </w:rPr>
              <w:t>10,482.47</w:t>
            </w:r>
          </w:p>
        </w:tc>
        <w:tc>
          <w:tcPr>
            <w:tcW w:w="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4"/>
              <w:jc w:val="right"/>
              <w:rPr>
                <w:rFonts w:ascii="Arial Narrow" w:hAnsi="Arial Narrow" w:cs="Arial Narrow" w:eastAsia="Arial Narrow" w:hint="default"/>
                <w:sz w:val="21"/>
                <w:szCs w:val="21"/>
              </w:rPr>
            </w:pPr>
            <w:r>
              <w:rPr>
                <w:rFonts w:ascii="Arial Narrow"/>
                <w:w w:val="95"/>
                <w:sz w:val="21"/>
              </w:rPr>
              <w:t>0.69%</w:t>
            </w:r>
            <w:r>
              <w:rPr>
                <w:rFonts w:ascii="Arial Narrow"/>
                <w:sz w:val="21"/>
              </w:rPr>
            </w:r>
          </w:p>
        </w:tc>
        <w:tc>
          <w:tcPr>
            <w:tcW w:w="1642" w:type="dxa"/>
            <w:tcBorders>
              <w:top w:val="single" w:sz="2" w:space="0" w:color="000000"/>
              <w:left w:val="single" w:sz="2" w:space="0" w:color="000000"/>
              <w:bottom w:val="single" w:sz="2" w:space="0" w:color="000000"/>
              <w:right w:val="single" w:sz="2" w:space="0" w:color="000000"/>
            </w:tcBorders>
          </w:tcPr>
          <w:p>
            <w:pPr/>
          </w:p>
        </w:tc>
        <w:tc>
          <w:tcPr>
            <w:tcW w:w="918"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612"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44" w:right="0"/>
              <w:jc w:val="left"/>
              <w:rPr>
                <w:rFonts w:ascii="宋体" w:hAnsi="宋体" w:cs="宋体" w:eastAsia="宋体" w:hint="default"/>
                <w:sz w:val="21"/>
                <w:szCs w:val="21"/>
              </w:rPr>
            </w:pPr>
            <w:r>
              <w:rPr>
                <w:rFonts w:ascii="宋体" w:hAnsi="宋体" w:cs="宋体" w:eastAsia="宋体" w:hint="default"/>
                <w:sz w:val="21"/>
                <w:szCs w:val="21"/>
              </w:rPr>
              <w:t>上海新跃仪表厂</w:t>
            </w:r>
          </w:p>
        </w:tc>
        <w:tc>
          <w:tcPr>
            <w:tcW w:w="1252"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30"/>
              <w:jc w:val="right"/>
              <w:rPr>
                <w:rFonts w:ascii="Arial Narrow" w:hAnsi="Arial Narrow" w:cs="Arial Narrow" w:eastAsia="Arial Narrow" w:hint="default"/>
                <w:sz w:val="21"/>
                <w:szCs w:val="21"/>
              </w:rPr>
            </w:pPr>
            <w:r>
              <w:rPr>
                <w:rFonts w:ascii="Arial Narrow"/>
                <w:spacing w:val="-1"/>
                <w:sz w:val="21"/>
              </w:rPr>
              <w:t>12,036,324.81</w:t>
            </w:r>
          </w:p>
        </w:tc>
        <w:tc>
          <w:tcPr>
            <w:tcW w:w="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w w:val="95"/>
                <w:sz w:val="21"/>
              </w:rPr>
              <w:t>7.16%</w:t>
            </w:r>
            <w:r>
              <w:rPr>
                <w:rFonts w:ascii="Arial Narrow"/>
                <w:sz w:val="21"/>
              </w:rPr>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25"/>
              <w:jc w:val="right"/>
              <w:rPr>
                <w:rFonts w:ascii="Arial Narrow" w:hAnsi="Arial Narrow" w:cs="Arial Narrow" w:eastAsia="Arial Narrow" w:hint="default"/>
                <w:sz w:val="21"/>
                <w:szCs w:val="21"/>
              </w:rPr>
            </w:pPr>
            <w:r>
              <w:rPr>
                <w:rFonts w:ascii="Arial Narrow"/>
                <w:spacing w:val="-1"/>
                <w:sz w:val="21"/>
              </w:rPr>
              <w:t>17,964,316.28</w:t>
            </w:r>
          </w:p>
        </w:tc>
        <w:tc>
          <w:tcPr>
            <w:tcW w:w="9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left="164" w:right="0"/>
              <w:jc w:val="left"/>
              <w:rPr>
                <w:rFonts w:ascii="Arial Narrow" w:hAnsi="Arial Narrow" w:cs="Arial Narrow" w:eastAsia="Arial Narrow" w:hint="default"/>
                <w:sz w:val="21"/>
                <w:szCs w:val="21"/>
              </w:rPr>
            </w:pPr>
            <w:r>
              <w:rPr>
                <w:rFonts w:ascii="Arial Narrow"/>
                <w:sz w:val="21"/>
              </w:rPr>
              <w:t>10.23%</w:t>
            </w:r>
          </w:p>
        </w:tc>
      </w:tr>
      <w:tr>
        <w:trPr>
          <w:trHeight w:val="346" w:hRule="exact"/>
        </w:trPr>
        <w:tc>
          <w:tcPr>
            <w:tcW w:w="2612"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44" w:right="0"/>
              <w:jc w:val="left"/>
              <w:rPr>
                <w:rFonts w:ascii="宋体" w:hAnsi="宋体" w:cs="宋体" w:eastAsia="宋体" w:hint="default"/>
                <w:sz w:val="21"/>
                <w:szCs w:val="21"/>
              </w:rPr>
            </w:pPr>
            <w:r>
              <w:rPr>
                <w:rFonts w:ascii="宋体" w:hAnsi="宋体" w:cs="宋体" w:eastAsia="宋体" w:hint="default"/>
                <w:sz w:val="21"/>
                <w:szCs w:val="21"/>
              </w:rPr>
              <w:t>泉州天宝电脑有限公司</w:t>
            </w:r>
          </w:p>
        </w:tc>
        <w:tc>
          <w:tcPr>
            <w:tcW w:w="1252"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30"/>
              <w:jc w:val="right"/>
              <w:rPr>
                <w:rFonts w:ascii="Arial Narrow" w:hAnsi="Arial Narrow" w:cs="Arial Narrow" w:eastAsia="Arial Narrow" w:hint="default"/>
                <w:sz w:val="21"/>
                <w:szCs w:val="21"/>
              </w:rPr>
            </w:pPr>
            <w:r>
              <w:rPr>
                <w:rFonts w:ascii="Arial Narrow"/>
                <w:spacing w:val="-1"/>
                <w:sz w:val="21"/>
              </w:rPr>
              <w:t>39,487.19</w:t>
            </w:r>
          </w:p>
        </w:tc>
        <w:tc>
          <w:tcPr>
            <w:tcW w:w="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4"/>
              <w:jc w:val="right"/>
              <w:rPr>
                <w:rFonts w:ascii="Arial Narrow" w:hAnsi="Arial Narrow" w:cs="Arial Narrow" w:eastAsia="Arial Narrow" w:hint="default"/>
                <w:sz w:val="21"/>
                <w:szCs w:val="21"/>
              </w:rPr>
            </w:pPr>
            <w:r>
              <w:rPr>
                <w:rFonts w:ascii="Arial Narrow"/>
                <w:w w:val="95"/>
                <w:sz w:val="21"/>
              </w:rPr>
              <w:t>0.21%</w:t>
            </w:r>
            <w:r>
              <w:rPr>
                <w:rFonts w:ascii="Arial Narrow"/>
                <w:sz w:val="21"/>
              </w:rPr>
            </w:r>
          </w:p>
        </w:tc>
        <w:tc>
          <w:tcPr>
            <w:tcW w:w="1642" w:type="dxa"/>
            <w:tcBorders>
              <w:top w:val="single" w:sz="2" w:space="0" w:color="000000"/>
              <w:left w:val="single" w:sz="2" w:space="0" w:color="000000"/>
              <w:bottom w:val="single" w:sz="2" w:space="0" w:color="000000"/>
              <w:right w:val="single" w:sz="2" w:space="0" w:color="000000"/>
            </w:tcBorders>
          </w:tcPr>
          <w:p>
            <w:pPr/>
          </w:p>
        </w:tc>
        <w:tc>
          <w:tcPr>
            <w:tcW w:w="918"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2612"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44"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252" w:type="dxa"/>
            <w:tcBorders>
              <w:top w:val="single" w:sz="2" w:space="0" w:color="000000"/>
              <w:left w:val="single" w:sz="2" w:space="0" w:color="000000"/>
              <w:bottom w:val="single" w:sz="12" w:space="0" w:color="000000"/>
              <w:right w:val="single" w:sz="2" w:space="0" w:color="000000"/>
            </w:tcBorders>
          </w:tcPr>
          <w:p>
            <w:pPr/>
          </w:p>
        </w:tc>
        <w:tc>
          <w:tcPr>
            <w:tcW w:w="12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30"/>
              <w:jc w:val="right"/>
              <w:rPr>
                <w:rFonts w:ascii="Arial Narrow" w:hAnsi="Arial Narrow" w:cs="Arial Narrow" w:eastAsia="Arial Narrow" w:hint="default"/>
                <w:sz w:val="21"/>
                <w:szCs w:val="21"/>
              </w:rPr>
            </w:pPr>
            <w:r>
              <w:rPr>
                <w:rFonts w:ascii="Arial Narrow"/>
                <w:b/>
                <w:spacing w:val="-1"/>
                <w:sz w:val="21"/>
              </w:rPr>
              <w:t>17,846,360.55</w:t>
            </w:r>
            <w:r>
              <w:rPr>
                <w:rFonts w:ascii="Arial Narrow"/>
                <w:spacing w:val="-1"/>
                <w:sz w:val="21"/>
              </w:rPr>
            </w:r>
          </w:p>
        </w:tc>
        <w:tc>
          <w:tcPr>
            <w:tcW w:w="890" w:type="dxa"/>
            <w:tcBorders>
              <w:top w:val="single" w:sz="2" w:space="0" w:color="000000"/>
              <w:left w:val="single" w:sz="2" w:space="0" w:color="000000"/>
              <w:bottom w:val="single" w:sz="12" w:space="0" w:color="000000"/>
              <w:right w:val="single" w:sz="2" w:space="0" w:color="000000"/>
            </w:tcBorders>
          </w:tcPr>
          <w:p>
            <w:pPr/>
          </w:p>
        </w:tc>
        <w:tc>
          <w:tcPr>
            <w:tcW w:w="16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25"/>
              <w:jc w:val="right"/>
              <w:rPr>
                <w:rFonts w:ascii="Arial Narrow" w:hAnsi="Arial Narrow" w:cs="Arial Narrow" w:eastAsia="Arial Narrow" w:hint="default"/>
                <w:sz w:val="21"/>
                <w:szCs w:val="21"/>
              </w:rPr>
            </w:pPr>
            <w:r>
              <w:rPr>
                <w:rFonts w:ascii="Arial Narrow"/>
                <w:b/>
                <w:spacing w:val="-1"/>
                <w:sz w:val="21"/>
              </w:rPr>
              <w:t>31,766,093.95</w:t>
            </w:r>
            <w:r>
              <w:rPr>
                <w:rFonts w:ascii="Arial Narrow"/>
                <w:spacing w:val="-1"/>
                <w:sz w:val="21"/>
              </w:rPr>
            </w:r>
          </w:p>
        </w:tc>
        <w:tc>
          <w:tcPr>
            <w:tcW w:w="918"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9"/>
          <w:szCs w:val="9"/>
        </w:rPr>
      </w:pPr>
    </w:p>
    <w:p>
      <w:pPr>
        <w:spacing w:before="31"/>
        <w:ind w:left="762"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45"/>
          <w:sz w:val="22"/>
          <w:szCs w:val="22"/>
        </w:rPr>
        <w:t> </w:t>
      </w:r>
      <w:r>
        <w:rPr>
          <w:rFonts w:ascii="宋体" w:hAnsi="宋体" w:cs="宋体" w:eastAsia="宋体" w:hint="default"/>
          <w:sz w:val="22"/>
          <w:szCs w:val="22"/>
        </w:rPr>
        <w:t>销售商品及提供劳务等关联交易</w:t>
      </w:r>
    </w:p>
    <w:p>
      <w:pPr>
        <w:spacing w:line="240" w:lineRule="auto" w:before="4"/>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2716"/>
        <w:gridCol w:w="1271"/>
        <w:gridCol w:w="1300"/>
        <w:gridCol w:w="878"/>
        <w:gridCol w:w="1343"/>
        <w:gridCol w:w="1074"/>
      </w:tblGrid>
      <w:tr>
        <w:trPr>
          <w:trHeight w:val="302" w:hRule="exact"/>
        </w:trPr>
        <w:tc>
          <w:tcPr>
            <w:tcW w:w="2716"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b/>
                <w:bCs/>
                <w:sz w:val="21"/>
                <w:szCs w:val="21"/>
              </w:rPr>
              <w:t>关联方类型及关联方名称</w:t>
            </w:r>
            <w:r>
              <w:rPr>
                <w:rFonts w:ascii="宋体" w:hAnsi="宋体" w:cs="宋体" w:eastAsia="宋体" w:hint="default"/>
                <w:sz w:val="21"/>
                <w:szCs w:val="21"/>
              </w:rPr>
            </w:r>
          </w:p>
        </w:tc>
        <w:tc>
          <w:tcPr>
            <w:tcW w:w="1271"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9"/>
              <w:ind w:left="525" w:right="106" w:hanging="422"/>
              <w:jc w:val="left"/>
              <w:rPr>
                <w:rFonts w:ascii="宋体" w:hAnsi="宋体" w:cs="宋体" w:eastAsia="宋体" w:hint="default"/>
                <w:sz w:val="21"/>
                <w:szCs w:val="21"/>
              </w:rPr>
            </w:pPr>
            <w:r>
              <w:rPr>
                <w:rFonts w:ascii="宋体" w:hAnsi="宋体" w:cs="宋体" w:eastAsia="宋体" w:hint="default"/>
                <w:b/>
                <w:bCs/>
                <w:sz w:val="21"/>
                <w:szCs w:val="21"/>
              </w:rPr>
              <w:t>关联交易类</w:t>
            </w:r>
            <w:r>
              <w:rPr>
                <w:rFonts w:ascii="宋体" w:hAnsi="宋体" w:cs="宋体" w:eastAsia="宋体" w:hint="default"/>
                <w:b/>
                <w:bCs/>
                <w:w w:val="99"/>
                <w:sz w:val="21"/>
                <w:szCs w:val="21"/>
              </w:rPr>
              <w:t> </w:t>
            </w:r>
            <w:r>
              <w:rPr>
                <w:rFonts w:ascii="宋体" w:hAnsi="宋体" w:cs="宋体" w:eastAsia="宋体" w:hint="default"/>
                <w:b/>
                <w:bCs/>
                <w:sz w:val="21"/>
                <w:szCs w:val="21"/>
              </w:rPr>
              <w:t>型</w:t>
            </w:r>
            <w:r>
              <w:rPr>
                <w:rFonts w:ascii="宋体" w:hAnsi="宋体" w:cs="宋体" w:eastAsia="宋体" w:hint="default"/>
                <w:sz w:val="21"/>
                <w:szCs w:val="21"/>
              </w:rPr>
            </w:r>
          </w:p>
        </w:tc>
        <w:tc>
          <w:tcPr>
            <w:tcW w:w="217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7"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sz w:val="21"/>
                <w:szCs w:val="21"/>
              </w:rPr>
            </w:r>
          </w:p>
        </w:tc>
        <w:tc>
          <w:tcPr>
            <w:tcW w:w="2417" w:type="dxa"/>
            <w:gridSpan w:val="2"/>
            <w:tcBorders>
              <w:top w:val="single" w:sz="12" w:space="0" w:color="000000"/>
              <w:left w:val="single" w:sz="2" w:space="0" w:color="000000"/>
              <w:bottom w:val="single" w:sz="2" w:space="0" w:color="000000"/>
              <w:right w:val="nil" w:sz="6" w:space="0" w:color="auto"/>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b/>
                <w:bCs/>
                <w:sz w:val="21"/>
                <w:szCs w:val="21"/>
              </w:rPr>
              <w:t>上年</w:t>
            </w:r>
            <w:r>
              <w:rPr>
                <w:rFonts w:ascii="宋体" w:hAnsi="宋体" w:cs="宋体" w:eastAsia="宋体" w:hint="default"/>
                <w:sz w:val="21"/>
                <w:szCs w:val="21"/>
              </w:rPr>
            </w:r>
          </w:p>
        </w:tc>
      </w:tr>
      <w:tr>
        <w:trPr>
          <w:trHeight w:val="1094" w:hRule="exact"/>
        </w:trPr>
        <w:tc>
          <w:tcPr>
            <w:tcW w:w="2716" w:type="dxa"/>
            <w:vMerge/>
            <w:tcBorders>
              <w:left w:val="nil" w:sz="6" w:space="0" w:color="auto"/>
              <w:bottom w:val="single" w:sz="2" w:space="0" w:color="000000"/>
              <w:right w:val="single" w:sz="2" w:space="0" w:color="000000"/>
            </w:tcBorders>
          </w:tcPr>
          <w:p>
            <w:pPr/>
          </w:p>
        </w:tc>
        <w:tc>
          <w:tcPr>
            <w:tcW w:w="1271" w:type="dxa"/>
            <w:vMerge/>
            <w:tcBorders>
              <w:left w:val="single" w:sz="2" w:space="0" w:color="000000"/>
              <w:bottom w:val="single" w:sz="2" w:space="0" w:color="000000"/>
              <w:right w:val="single" w:sz="2" w:space="0" w:color="000000"/>
            </w:tcBorders>
          </w:tcPr>
          <w:p>
            <w:pP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b/>
                <w:bCs/>
                <w:sz w:val="21"/>
                <w:szCs w:val="21"/>
              </w:rPr>
              <w:t>占同类</w:t>
            </w:r>
            <w:r>
              <w:rPr>
                <w:rFonts w:ascii="宋体" w:hAnsi="宋体" w:cs="宋体" w:eastAsia="宋体" w:hint="default"/>
                <w:sz w:val="21"/>
                <w:szCs w:val="21"/>
              </w:rPr>
            </w:r>
          </w:p>
          <w:p>
            <w:pPr>
              <w:pStyle w:val="TableParagraph"/>
              <w:spacing w:line="272" w:lineRule="exact" w:before="26"/>
              <w:ind w:left="118" w:right="119"/>
              <w:jc w:val="center"/>
              <w:rPr>
                <w:rFonts w:ascii="宋体" w:hAnsi="宋体" w:cs="宋体" w:eastAsia="宋体" w:hint="default"/>
                <w:sz w:val="21"/>
                <w:szCs w:val="21"/>
              </w:rPr>
            </w:pPr>
            <w:r>
              <w:rPr>
                <w:rFonts w:ascii="宋体" w:hAnsi="宋体" w:cs="宋体" w:eastAsia="宋体" w:hint="default"/>
                <w:b/>
                <w:bCs/>
                <w:sz w:val="21"/>
                <w:szCs w:val="21"/>
              </w:rPr>
              <w:t>交易金</w:t>
            </w:r>
            <w:r>
              <w:rPr>
                <w:rFonts w:ascii="宋体" w:hAnsi="宋体" w:cs="宋体" w:eastAsia="宋体" w:hint="default"/>
                <w:b/>
                <w:bCs/>
                <w:spacing w:val="1"/>
                <w:w w:val="99"/>
                <w:sz w:val="21"/>
                <w:szCs w:val="21"/>
              </w:rPr>
              <w:t> </w:t>
            </w:r>
            <w:r>
              <w:rPr>
                <w:rFonts w:ascii="宋体" w:hAnsi="宋体" w:cs="宋体" w:eastAsia="宋体" w:hint="default"/>
                <w:b/>
                <w:bCs/>
                <w:sz w:val="21"/>
                <w:szCs w:val="21"/>
              </w:rPr>
              <w:t>额的比</w:t>
            </w:r>
            <w:r>
              <w:rPr>
                <w:rFonts w:ascii="宋体" w:hAnsi="宋体" w:cs="宋体" w:eastAsia="宋体" w:hint="default"/>
                <w:b/>
                <w:bCs/>
                <w:spacing w:val="1"/>
                <w:w w:val="99"/>
                <w:sz w:val="21"/>
                <w:szCs w:val="21"/>
              </w:rPr>
              <w:t> </w:t>
            </w:r>
            <w:r>
              <w:rPr>
                <w:rFonts w:ascii="宋体" w:hAnsi="宋体" w:cs="宋体" w:eastAsia="宋体" w:hint="default"/>
                <w:b/>
                <w:bCs/>
                <w:sz w:val="21"/>
                <w:szCs w:val="21"/>
              </w:rPr>
              <w:t>例</w:t>
            </w:r>
            <w:r>
              <w:rPr>
                <w:rFonts w:ascii="宋体" w:hAnsi="宋体" w:cs="宋体" w:eastAsia="宋体" w:hint="default"/>
                <w:sz w:val="21"/>
                <w:szCs w:val="21"/>
              </w:rPr>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72" w:lineRule="exact" w:before="128"/>
              <w:ind w:left="112" w:right="112"/>
              <w:jc w:val="center"/>
              <w:rPr>
                <w:rFonts w:ascii="宋体" w:hAnsi="宋体" w:cs="宋体" w:eastAsia="宋体" w:hint="default"/>
                <w:sz w:val="21"/>
                <w:szCs w:val="21"/>
              </w:rPr>
            </w:pPr>
            <w:r>
              <w:rPr>
                <w:rFonts w:ascii="宋体" w:hAnsi="宋体" w:cs="宋体" w:eastAsia="宋体" w:hint="default"/>
                <w:b/>
                <w:bCs/>
                <w:sz w:val="21"/>
                <w:szCs w:val="21"/>
              </w:rPr>
              <w:t>占同类交</w:t>
            </w:r>
            <w:r>
              <w:rPr>
                <w:rFonts w:ascii="宋体" w:hAnsi="宋体" w:cs="宋体" w:eastAsia="宋体" w:hint="default"/>
                <w:b/>
                <w:bCs/>
                <w:spacing w:val="1"/>
                <w:w w:val="99"/>
                <w:sz w:val="21"/>
                <w:szCs w:val="21"/>
              </w:rPr>
              <w:t> </w:t>
            </w:r>
            <w:r>
              <w:rPr>
                <w:rFonts w:ascii="宋体" w:hAnsi="宋体" w:cs="宋体" w:eastAsia="宋体" w:hint="default"/>
                <w:b/>
                <w:bCs/>
                <w:sz w:val="21"/>
                <w:szCs w:val="21"/>
              </w:rPr>
              <w:t>易金额的</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44" w:right="0"/>
              <w:jc w:val="left"/>
              <w:rPr>
                <w:rFonts w:ascii="宋体" w:hAnsi="宋体" w:cs="宋体" w:eastAsia="宋体" w:hint="default"/>
                <w:sz w:val="21"/>
                <w:szCs w:val="21"/>
              </w:rPr>
            </w:pPr>
            <w:r>
              <w:rPr>
                <w:rFonts w:ascii="宋体" w:hAnsi="宋体" w:cs="宋体" w:eastAsia="宋体" w:hint="default"/>
                <w:b/>
                <w:bCs/>
                <w:sz w:val="21"/>
                <w:szCs w:val="21"/>
              </w:rPr>
              <w:t>母公司及最终控制方</w:t>
            </w:r>
            <w:r>
              <w:rPr>
                <w:rFonts w:ascii="宋体" w:hAnsi="宋体" w:cs="宋体" w:eastAsia="宋体" w:hint="default"/>
                <w:sz w:val="21"/>
                <w:szCs w:val="21"/>
              </w:rPr>
            </w:r>
          </w:p>
        </w:tc>
        <w:tc>
          <w:tcPr>
            <w:tcW w:w="1271" w:type="dxa"/>
            <w:tcBorders>
              <w:top w:val="single" w:sz="2" w:space="0" w:color="000000"/>
              <w:left w:val="single" w:sz="2" w:space="0" w:color="000000"/>
              <w:bottom w:val="single" w:sz="2" w:space="0" w:color="000000"/>
              <w:right w:val="single" w:sz="2" w:space="0" w:color="000000"/>
            </w:tcBorders>
          </w:tcPr>
          <w:p>
            <w:pPr/>
          </w:p>
        </w:tc>
        <w:tc>
          <w:tcPr>
            <w:tcW w:w="130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
        </w:tc>
        <w:tc>
          <w:tcPr>
            <w:tcW w:w="1074" w:type="dxa"/>
            <w:tcBorders>
              <w:top w:val="single" w:sz="2" w:space="0" w:color="000000"/>
              <w:left w:val="single" w:sz="2" w:space="0" w:color="000000"/>
              <w:bottom w:val="single" w:sz="2" w:space="0" w:color="000000"/>
              <w:right w:val="nil" w:sz="6" w:space="0" w:color="auto"/>
            </w:tcBorders>
          </w:tcPr>
          <w:p>
            <w:pPr/>
          </w:p>
        </w:tc>
      </w:tr>
      <w:tr>
        <w:trPr>
          <w:trHeight w:val="288"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50" w:lineRule="exact"/>
              <w:ind w:left="44" w:right="0"/>
              <w:jc w:val="left"/>
              <w:rPr>
                <w:rFonts w:ascii="宋体" w:hAnsi="宋体" w:cs="宋体" w:eastAsia="宋体" w:hint="default"/>
                <w:sz w:val="21"/>
                <w:szCs w:val="21"/>
              </w:rPr>
            </w:pPr>
            <w:r>
              <w:rPr>
                <w:rFonts w:ascii="宋体" w:hAnsi="宋体" w:cs="宋体" w:eastAsia="宋体" w:hint="default"/>
                <w:sz w:val="21"/>
                <w:szCs w:val="21"/>
              </w:rPr>
              <w:t>中国航天科工集团公司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30"/>
              <w:jc w:val="right"/>
              <w:rPr>
                <w:rFonts w:ascii="Arial Narrow" w:hAnsi="Arial Narrow" w:cs="Arial Narrow" w:eastAsia="Arial Narrow" w:hint="default"/>
                <w:sz w:val="21"/>
                <w:szCs w:val="21"/>
              </w:rPr>
            </w:pPr>
            <w:r>
              <w:rPr>
                <w:rFonts w:ascii="Arial Narrow"/>
                <w:spacing w:val="-1"/>
                <w:sz w:val="21"/>
              </w:rPr>
              <w:t>681,452.99</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190" w:right="0"/>
              <w:jc w:val="left"/>
              <w:rPr>
                <w:rFonts w:ascii="Arial Narrow" w:hAnsi="Arial Narrow" w:cs="Arial Narrow" w:eastAsia="Arial Narrow" w:hint="default"/>
                <w:sz w:val="21"/>
                <w:szCs w:val="21"/>
              </w:rPr>
            </w:pPr>
            <w:r>
              <w:rPr>
                <w:rFonts w:ascii="Arial Narrow"/>
                <w:sz w:val="21"/>
              </w:rPr>
              <w:t>0.01%</w:t>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29"/>
              <w:jc w:val="right"/>
              <w:rPr>
                <w:rFonts w:ascii="Arial Narrow" w:hAnsi="Arial Narrow" w:cs="Arial Narrow" w:eastAsia="Arial Narrow" w:hint="default"/>
                <w:sz w:val="21"/>
                <w:szCs w:val="21"/>
              </w:rPr>
            </w:pPr>
            <w:r>
              <w:rPr>
                <w:rFonts w:ascii="Arial Narrow"/>
                <w:spacing w:val="-1"/>
                <w:sz w:val="21"/>
              </w:rPr>
              <w:t>1,487,076.93</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290" w:right="0"/>
              <w:jc w:val="left"/>
              <w:rPr>
                <w:rFonts w:ascii="Arial Narrow" w:hAnsi="Arial Narrow" w:cs="Arial Narrow" w:eastAsia="Arial Narrow" w:hint="default"/>
                <w:sz w:val="21"/>
                <w:szCs w:val="21"/>
              </w:rPr>
            </w:pPr>
            <w:r>
              <w:rPr>
                <w:rFonts w:ascii="Arial Narrow"/>
                <w:sz w:val="21"/>
              </w:rPr>
              <w:t>0.02%</w:t>
            </w: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z w:val="21"/>
                <w:szCs w:val="21"/>
              </w:rPr>
              <w:t>中国航天科工集团公司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29"/>
              <w:jc w:val="right"/>
              <w:rPr>
                <w:rFonts w:ascii="Arial Narrow" w:hAnsi="Arial Narrow" w:cs="Arial Narrow" w:eastAsia="Arial Narrow" w:hint="default"/>
                <w:sz w:val="21"/>
                <w:szCs w:val="21"/>
              </w:rPr>
            </w:pPr>
            <w:r>
              <w:rPr>
                <w:rFonts w:ascii="Arial Narrow"/>
                <w:spacing w:val="-1"/>
                <w:sz w:val="21"/>
              </w:rPr>
              <w:t>1,991,122.00</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90" w:right="0"/>
              <w:jc w:val="left"/>
              <w:rPr>
                <w:rFonts w:ascii="Arial Narrow" w:hAnsi="Arial Narrow" w:cs="Arial Narrow" w:eastAsia="Arial Narrow" w:hint="default"/>
                <w:sz w:val="21"/>
                <w:szCs w:val="21"/>
              </w:rPr>
            </w:pPr>
            <w:r>
              <w:rPr>
                <w:rFonts w:ascii="Arial Narrow"/>
                <w:sz w:val="21"/>
              </w:rPr>
              <w:t>2.94%</w:t>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29"/>
              <w:jc w:val="right"/>
              <w:rPr>
                <w:rFonts w:ascii="Arial Narrow" w:hAnsi="Arial Narrow" w:cs="Arial Narrow" w:eastAsia="Arial Narrow" w:hint="default"/>
                <w:sz w:val="21"/>
                <w:szCs w:val="21"/>
              </w:rPr>
            </w:pPr>
            <w:r>
              <w:rPr>
                <w:rFonts w:ascii="Arial Narrow"/>
                <w:spacing w:val="-1"/>
                <w:sz w:val="21"/>
              </w:rPr>
              <w:t>3,308,940.00</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left="290" w:right="0"/>
              <w:jc w:val="left"/>
              <w:rPr>
                <w:rFonts w:ascii="Arial Narrow" w:hAnsi="Arial Narrow" w:cs="Arial Narrow" w:eastAsia="Arial Narrow" w:hint="default"/>
                <w:sz w:val="21"/>
                <w:szCs w:val="21"/>
              </w:rPr>
            </w:pPr>
            <w:r>
              <w:rPr>
                <w:rFonts w:ascii="Arial Narrow"/>
                <w:sz w:val="21"/>
              </w:rPr>
              <w:t>5.20%</w:t>
            </w: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44" w:right="0"/>
              <w:jc w:val="left"/>
              <w:rPr>
                <w:rFonts w:ascii="宋体" w:hAnsi="宋体" w:cs="宋体" w:eastAsia="宋体" w:hint="default"/>
                <w:sz w:val="21"/>
                <w:szCs w:val="21"/>
              </w:rPr>
            </w:pPr>
            <w:r>
              <w:rPr>
                <w:rFonts w:ascii="宋体" w:hAnsi="宋体" w:cs="宋体" w:eastAsia="宋体" w:hint="default"/>
                <w:b/>
                <w:bCs/>
                <w:sz w:val="21"/>
                <w:szCs w:val="21"/>
              </w:rPr>
              <w:t>合营及联营企业</w:t>
            </w:r>
            <w:r>
              <w:rPr>
                <w:rFonts w:ascii="宋体" w:hAnsi="宋体" w:cs="宋体" w:eastAsia="宋体" w:hint="default"/>
                <w:sz w:val="21"/>
                <w:szCs w:val="21"/>
              </w:rPr>
            </w:r>
          </w:p>
        </w:tc>
        <w:tc>
          <w:tcPr>
            <w:tcW w:w="1271" w:type="dxa"/>
            <w:tcBorders>
              <w:top w:val="single" w:sz="2" w:space="0" w:color="000000"/>
              <w:left w:val="single" w:sz="2" w:space="0" w:color="000000"/>
              <w:bottom w:val="single" w:sz="2" w:space="0" w:color="000000"/>
              <w:right w:val="single" w:sz="2" w:space="0" w:color="000000"/>
            </w:tcBorders>
          </w:tcPr>
          <w:p>
            <w:pPr/>
          </w:p>
        </w:tc>
        <w:tc>
          <w:tcPr>
            <w:tcW w:w="130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
        </w:tc>
        <w:tc>
          <w:tcPr>
            <w:tcW w:w="1074"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44" w:right="0"/>
              <w:jc w:val="left"/>
              <w:rPr>
                <w:rFonts w:ascii="宋体" w:hAnsi="宋体" w:cs="宋体" w:eastAsia="宋体" w:hint="default"/>
                <w:sz w:val="21"/>
                <w:szCs w:val="21"/>
              </w:rPr>
            </w:pPr>
            <w:r>
              <w:rPr>
                <w:rFonts w:ascii="宋体" w:hAnsi="宋体" w:cs="宋体" w:eastAsia="宋体" w:hint="default"/>
                <w:spacing w:val="-45"/>
                <w:sz w:val="21"/>
                <w:szCs w:val="21"/>
              </w:rPr>
              <w:t>北京华迪宏图信息技术有限公司</w:t>
            </w:r>
            <w:r>
              <w:rPr>
                <w:rFonts w:ascii="宋体" w:hAnsi="宋体" w:cs="宋体" w:eastAsia="宋体" w:hint="default"/>
                <w:sz w:val="21"/>
                <w:szCs w:val="21"/>
              </w:rPr>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30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29"/>
              <w:jc w:val="right"/>
              <w:rPr>
                <w:rFonts w:ascii="Arial Narrow" w:hAnsi="Arial Narrow" w:cs="Arial Narrow" w:eastAsia="Arial Narrow" w:hint="default"/>
                <w:sz w:val="21"/>
                <w:szCs w:val="21"/>
              </w:rPr>
            </w:pPr>
            <w:r>
              <w:rPr>
                <w:rFonts w:ascii="Arial Narrow"/>
                <w:spacing w:val="-1"/>
                <w:sz w:val="21"/>
              </w:rPr>
              <w:t>136,628.14</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289" w:right="0"/>
              <w:jc w:val="left"/>
              <w:rPr>
                <w:rFonts w:ascii="Arial Narrow" w:hAnsi="Arial Narrow" w:cs="Arial Narrow" w:eastAsia="Arial Narrow" w:hint="default"/>
                <w:sz w:val="21"/>
                <w:szCs w:val="21"/>
              </w:rPr>
            </w:pPr>
            <w:r>
              <w:rPr>
                <w:rFonts w:ascii="Arial Narrow"/>
                <w:sz w:val="21"/>
              </w:rPr>
              <w:t>0.21%</w:t>
            </w:r>
          </w:p>
        </w:tc>
      </w:tr>
      <w:tr>
        <w:trPr>
          <w:trHeight w:val="550"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b/>
                <w:bCs/>
                <w:sz w:val="21"/>
                <w:szCs w:val="21"/>
              </w:rPr>
              <w:t>受同一母公司及最终控制方</w:t>
            </w:r>
            <w:r>
              <w:rPr>
                <w:rFonts w:ascii="宋体" w:hAnsi="宋体" w:cs="宋体" w:eastAsia="宋体" w:hint="default"/>
                <w:sz w:val="21"/>
                <w:szCs w:val="21"/>
              </w:rPr>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b/>
                <w:bCs/>
                <w:sz w:val="21"/>
                <w:szCs w:val="21"/>
              </w:rPr>
              <w:t>控制的其他企业</w:t>
            </w:r>
            <w:r>
              <w:rPr>
                <w:rFonts w:ascii="宋体" w:hAnsi="宋体" w:cs="宋体" w:eastAsia="宋体" w:hint="default"/>
                <w:sz w:val="21"/>
                <w:szCs w:val="21"/>
              </w:rPr>
            </w:r>
          </w:p>
        </w:tc>
        <w:tc>
          <w:tcPr>
            <w:tcW w:w="1271" w:type="dxa"/>
            <w:tcBorders>
              <w:top w:val="single" w:sz="2" w:space="0" w:color="000000"/>
              <w:left w:val="single" w:sz="2" w:space="0" w:color="000000"/>
              <w:bottom w:val="single" w:sz="2" w:space="0" w:color="000000"/>
              <w:right w:val="single" w:sz="2" w:space="0" w:color="000000"/>
            </w:tcBorders>
          </w:tcPr>
          <w:p>
            <w:pPr/>
          </w:p>
        </w:tc>
        <w:tc>
          <w:tcPr>
            <w:tcW w:w="130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
        </w:tc>
        <w:tc>
          <w:tcPr>
            <w:tcW w:w="1074"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z w:val="21"/>
                <w:szCs w:val="21"/>
              </w:rPr>
              <w:t>北京控制与电子技术研究所</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29"/>
              <w:jc w:val="right"/>
              <w:rPr>
                <w:rFonts w:ascii="Arial Narrow" w:hAnsi="Arial Narrow" w:cs="Arial Narrow" w:eastAsia="Arial Narrow" w:hint="default"/>
                <w:sz w:val="21"/>
                <w:szCs w:val="21"/>
              </w:rPr>
            </w:pPr>
            <w:r>
              <w:rPr>
                <w:rFonts w:ascii="Arial Narrow"/>
                <w:spacing w:val="-1"/>
                <w:sz w:val="21"/>
              </w:rPr>
              <w:t>575,057.13</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274" w:right="0"/>
              <w:jc w:val="left"/>
              <w:rPr>
                <w:rFonts w:ascii="Arial Narrow" w:hAnsi="Arial Narrow" w:cs="Arial Narrow" w:eastAsia="Arial Narrow" w:hint="default"/>
                <w:sz w:val="21"/>
                <w:szCs w:val="21"/>
              </w:rPr>
            </w:pPr>
            <w:r>
              <w:rPr>
                <w:rFonts w:ascii="Arial Narrow"/>
                <w:sz w:val="21"/>
              </w:rPr>
              <w:t>0.01%</w:t>
            </w:r>
          </w:p>
        </w:tc>
      </w:tr>
      <w:tr>
        <w:trPr>
          <w:trHeight w:val="302" w:hRule="exact"/>
        </w:trPr>
        <w:tc>
          <w:tcPr>
            <w:tcW w:w="2716" w:type="dxa"/>
            <w:tcBorders>
              <w:top w:val="single" w:sz="2" w:space="0" w:color="000000"/>
              <w:left w:val="nil" w:sz="6" w:space="0" w:color="auto"/>
              <w:bottom w:val="single" w:sz="1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z w:val="21"/>
                <w:szCs w:val="21"/>
              </w:rPr>
              <w:t>北京京航计算机通讯研究所</w:t>
            </w:r>
          </w:p>
        </w:tc>
        <w:tc>
          <w:tcPr>
            <w:tcW w:w="1271" w:type="dxa"/>
            <w:tcBorders>
              <w:top w:val="single" w:sz="2" w:space="0" w:color="000000"/>
              <w:left w:val="single" w:sz="2" w:space="0" w:color="000000"/>
              <w:bottom w:val="single" w:sz="1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12" w:space="0" w:color="000000"/>
              <w:right w:val="single" w:sz="2" w:space="0" w:color="000000"/>
            </w:tcBorders>
          </w:tcPr>
          <w:p>
            <w:pPr/>
          </w:p>
        </w:tc>
        <w:tc>
          <w:tcPr>
            <w:tcW w:w="878" w:type="dxa"/>
            <w:tcBorders>
              <w:top w:val="single" w:sz="2" w:space="0" w:color="000000"/>
              <w:left w:val="single" w:sz="2" w:space="0" w:color="000000"/>
              <w:bottom w:val="single" w:sz="12" w:space="0" w:color="000000"/>
              <w:right w:val="single" w:sz="2" w:space="0" w:color="000000"/>
            </w:tcBorders>
          </w:tcPr>
          <w:p>
            <w:pPr/>
          </w:p>
        </w:tc>
        <w:tc>
          <w:tcPr>
            <w:tcW w:w="13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129"/>
              <w:jc w:val="right"/>
              <w:rPr>
                <w:rFonts w:ascii="Arial Narrow" w:hAnsi="Arial Narrow" w:cs="Arial Narrow" w:eastAsia="Arial Narrow" w:hint="default"/>
                <w:sz w:val="21"/>
                <w:szCs w:val="21"/>
              </w:rPr>
            </w:pPr>
            <w:r>
              <w:rPr>
                <w:rFonts w:ascii="Arial Narrow"/>
                <w:spacing w:val="-1"/>
                <w:sz w:val="21"/>
              </w:rPr>
              <w:t>666,666.67</w:t>
            </w:r>
          </w:p>
        </w:tc>
        <w:tc>
          <w:tcPr>
            <w:tcW w:w="107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left="274" w:right="0"/>
              <w:jc w:val="left"/>
              <w:rPr>
                <w:rFonts w:ascii="Arial Narrow" w:hAnsi="Arial Narrow" w:cs="Arial Narrow" w:eastAsia="Arial Narrow" w:hint="default"/>
                <w:sz w:val="21"/>
                <w:szCs w:val="21"/>
              </w:rPr>
            </w:pPr>
            <w:r>
              <w:rPr>
                <w:rFonts w:ascii="Arial Narrow"/>
                <w:sz w:val="21"/>
              </w:rPr>
              <w:t>0.01%</w:t>
            </w:r>
          </w:p>
        </w:tc>
      </w:tr>
    </w:tbl>
    <w:p>
      <w:pPr>
        <w:spacing w:after="0" w:line="240" w:lineRule="auto"/>
        <w:jc w:val="left"/>
        <w:rPr>
          <w:rFonts w:ascii="Arial Narrow" w:hAnsi="Arial Narrow" w:cs="Arial Narrow" w:eastAsia="Arial Narrow" w:hint="default"/>
          <w:sz w:val="21"/>
          <w:szCs w:val="21"/>
        </w:rPr>
        <w:sectPr>
          <w:pgSz w:w="11910" w:h="16840"/>
          <w:pgMar w:header="877" w:footer="865" w:top="1100" w:bottom="1060" w:left="1540" w:right="1520"/>
        </w:sectPr>
      </w:pPr>
    </w:p>
    <w:p>
      <w:pPr>
        <w:spacing w:line="240" w:lineRule="auto" w:before="11"/>
        <w:rPr>
          <w:rFonts w:ascii="Times New Roman" w:hAnsi="Times New Roman" w:cs="Times New Roman" w:eastAsia="Times New Roman" w:hint="default"/>
          <w:sz w:val="25"/>
          <w:szCs w:val="25"/>
        </w:rPr>
      </w:pPr>
    </w:p>
    <w:tbl>
      <w:tblPr>
        <w:tblW w:w="0" w:type="auto"/>
        <w:jc w:val="left"/>
        <w:tblInd w:w="102" w:type="dxa"/>
        <w:tblLayout w:type="fixed"/>
        <w:tblCellMar>
          <w:top w:w="0" w:type="dxa"/>
          <w:left w:w="0" w:type="dxa"/>
          <w:bottom w:w="0" w:type="dxa"/>
          <w:right w:w="0" w:type="dxa"/>
        </w:tblCellMar>
        <w:tblLook w:val="01E0"/>
      </w:tblPr>
      <w:tblGrid>
        <w:gridCol w:w="2716"/>
        <w:gridCol w:w="1271"/>
        <w:gridCol w:w="1300"/>
        <w:gridCol w:w="878"/>
        <w:gridCol w:w="1343"/>
        <w:gridCol w:w="1074"/>
      </w:tblGrid>
      <w:tr>
        <w:trPr>
          <w:trHeight w:val="301" w:hRule="exact"/>
        </w:trPr>
        <w:tc>
          <w:tcPr>
            <w:tcW w:w="2716"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b/>
                <w:bCs/>
                <w:sz w:val="21"/>
                <w:szCs w:val="21"/>
              </w:rPr>
              <w:t>关联方类型及关联方名称</w:t>
            </w:r>
            <w:r>
              <w:rPr>
                <w:rFonts w:ascii="宋体" w:hAnsi="宋体" w:cs="宋体" w:eastAsia="宋体" w:hint="default"/>
                <w:sz w:val="21"/>
                <w:szCs w:val="21"/>
              </w:rPr>
            </w:r>
          </w:p>
        </w:tc>
        <w:tc>
          <w:tcPr>
            <w:tcW w:w="1271"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72" w:lineRule="exact"/>
              <w:ind w:left="525" w:right="106" w:hanging="422"/>
              <w:jc w:val="left"/>
              <w:rPr>
                <w:rFonts w:ascii="宋体" w:hAnsi="宋体" w:cs="宋体" w:eastAsia="宋体" w:hint="default"/>
                <w:sz w:val="21"/>
                <w:szCs w:val="21"/>
              </w:rPr>
            </w:pPr>
            <w:r>
              <w:rPr>
                <w:rFonts w:ascii="宋体" w:hAnsi="宋体" w:cs="宋体" w:eastAsia="宋体" w:hint="default"/>
                <w:b/>
                <w:bCs/>
                <w:sz w:val="21"/>
                <w:szCs w:val="21"/>
              </w:rPr>
              <w:t>关联交易类</w:t>
            </w:r>
            <w:r>
              <w:rPr>
                <w:rFonts w:ascii="宋体" w:hAnsi="宋体" w:cs="宋体" w:eastAsia="宋体" w:hint="default"/>
                <w:b/>
                <w:bCs/>
                <w:w w:val="99"/>
                <w:sz w:val="21"/>
                <w:szCs w:val="21"/>
              </w:rPr>
              <w:t> </w:t>
            </w:r>
            <w:r>
              <w:rPr>
                <w:rFonts w:ascii="宋体" w:hAnsi="宋体" w:cs="宋体" w:eastAsia="宋体" w:hint="default"/>
                <w:b/>
                <w:bCs/>
                <w:sz w:val="21"/>
                <w:szCs w:val="21"/>
              </w:rPr>
              <w:t>型</w:t>
            </w:r>
            <w:r>
              <w:rPr>
                <w:rFonts w:ascii="宋体" w:hAnsi="宋体" w:cs="宋体" w:eastAsia="宋体" w:hint="default"/>
                <w:sz w:val="21"/>
                <w:szCs w:val="21"/>
              </w:rPr>
            </w:r>
          </w:p>
        </w:tc>
        <w:tc>
          <w:tcPr>
            <w:tcW w:w="217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7"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sz w:val="21"/>
                <w:szCs w:val="21"/>
              </w:rPr>
            </w:r>
          </w:p>
        </w:tc>
        <w:tc>
          <w:tcPr>
            <w:tcW w:w="2417" w:type="dxa"/>
            <w:gridSpan w:val="2"/>
            <w:tcBorders>
              <w:top w:val="single" w:sz="12" w:space="0" w:color="000000"/>
              <w:left w:val="single" w:sz="2" w:space="0" w:color="000000"/>
              <w:bottom w:val="single" w:sz="2" w:space="0" w:color="000000"/>
              <w:right w:val="nil" w:sz="6" w:space="0" w:color="auto"/>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b/>
                <w:bCs/>
                <w:sz w:val="21"/>
                <w:szCs w:val="21"/>
              </w:rPr>
              <w:t>上年</w:t>
            </w:r>
            <w:r>
              <w:rPr>
                <w:rFonts w:ascii="宋体" w:hAnsi="宋体" w:cs="宋体" w:eastAsia="宋体" w:hint="default"/>
                <w:sz w:val="21"/>
                <w:szCs w:val="21"/>
              </w:rPr>
            </w:r>
          </w:p>
        </w:tc>
      </w:tr>
      <w:tr>
        <w:trPr>
          <w:trHeight w:val="1094" w:hRule="exact"/>
        </w:trPr>
        <w:tc>
          <w:tcPr>
            <w:tcW w:w="2716" w:type="dxa"/>
            <w:vMerge/>
            <w:tcBorders>
              <w:left w:val="nil" w:sz="6" w:space="0" w:color="auto"/>
              <w:bottom w:val="single" w:sz="2" w:space="0" w:color="000000"/>
              <w:right w:val="single" w:sz="2" w:space="0" w:color="000000"/>
            </w:tcBorders>
          </w:tcPr>
          <w:p>
            <w:pPr/>
          </w:p>
        </w:tc>
        <w:tc>
          <w:tcPr>
            <w:tcW w:w="1271" w:type="dxa"/>
            <w:vMerge/>
            <w:tcBorders>
              <w:left w:val="single" w:sz="2" w:space="0" w:color="000000"/>
              <w:bottom w:val="single" w:sz="2" w:space="0" w:color="000000"/>
              <w:right w:val="single" w:sz="2" w:space="0" w:color="000000"/>
            </w:tcBorders>
          </w:tcPr>
          <w:p>
            <w:pP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b/>
                <w:bCs/>
                <w:sz w:val="21"/>
                <w:szCs w:val="21"/>
              </w:rPr>
              <w:t>占同类</w:t>
            </w:r>
            <w:r>
              <w:rPr>
                <w:rFonts w:ascii="宋体" w:hAnsi="宋体" w:cs="宋体" w:eastAsia="宋体" w:hint="default"/>
                <w:sz w:val="21"/>
                <w:szCs w:val="21"/>
              </w:rPr>
            </w:r>
          </w:p>
          <w:p>
            <w:pPr>
              <w:pStyle w:val="TableParagraph"/>
              <w:spacing w:line="272" w:lineRule="exact" w:before="26"/>
              <w:ind w:left="118" w:right="119"/>
              <w:jc w:val="center"/>
              <w:rPr>
                <w:rFonts w:ascii="宋体" w:hAnsi="宋体" w:cs="宋体" w:eastAsia="宋体" w:hint="default"/>
                <w:sz w:val="21"/>
                <w:szCs w:val="21"/>
              </w:rPr>
            </w:pPr>
            <w:r>
              <w:rPr>
                <w:rFonts w:ascii="宋体" w:hAnsi="宋体" w:cs="宋体" w:eastAsia="宋体" w:hint="default"/>
                <w:b/>
                <w:bCs/>
                <w:sz w:val="21"/>
                <w:szCs w:val="21"/>
              </w:rPr>
              <w:t>交易金</w:t>
            </w:r>
            <w:r>
              <w:rPr>
                <w:rFonts w:ascii="宋体" w:hAnsi="宋体" w:cs="宋体" w:eastAsia="宋体" w:hint="default"/>
                <w:b/>
                <w:bCs/>
                <w:spacing w:val="1"/>
                <w:w w:val="99"/>
                <w:sz w:val="21"/>
                <w:szCs w:val="21"/>
              </w:rPr>
              <w:t> </w:t>
            </w:r>
            <w:r>
              <w:rPr>
                <w:rFonts w:ascii="宋体" w:hAnsi="宋体" w:cs="宋体" w:eastAsia="宋体" w:hint="default"/>
                <w:b/>
                <w:bCs/>
                <w:sz w:val="21"/>
                <w:szCs w:val="21"/>
              </w:rPr>
              <w:t>额的比</w:t>
            </w:r>
            <w:r>
              <w:rPr>
                <w:rFonts w:ascii="宋体" w:hAnsi="宋体" w:cs="宋体" w:eastAsia="宋体" w:hint="default"/>
                <w:b/>
                <w:bCs/>
                <w:spacing w:val="1"/>
                <w:w w:val="99"/>
                <w:sz w:val="21"/>
                <w:szCs w:val="21"/>
              </w:rPr>
              <w:t> </w:t>
            </w:r>
            <w:r>
              <w:rPr>
                <w:rFonts w:ascii="宋体" w:hAnsi="宋体" w:cs="宋体" w:eastAsia="宋体" w:hint="default"/>
                <w:b/>
                <w:bCs/>
                <w:sz w:val="21"/>
                <w:szCs w:val="21"/>
              </w:rPr>
              <w:t>例</w:t>
            </w:r>
            <w:r>
              <w:rPr>
                <w:rFonts w:ascii="宋体" w:hAnsi="宋体" w:cs="宋体" w:eastAsia="宋体" w:hint="default"/>
                <w:sz w:val="21"/>
                <w:szCs w:val="21"/>
              </w:rPr>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72" w:lineRule="exact" w:before="129"/>
              <w:ind w:left="112" w:right="112"/>
              <w:jc w:val="center"/>
              <w:rPr>
                <w:rFonts w:ascii="宋体" w:hAnsi="宋体" w:cs="宋体" w:eastAsia="宋体" w:hint="default"/>
                <w:sz w:val="21"/>
                <w:szCs w:val="21"/>
              </w:rPr>
            </w:pPr>
            <w:r>
              <w:rPr>
                <w:rFonts w:ascii="宋体" w:hAnsi="宋体" w:cs="宋体" w:eastAsia="宋体" w:hint="default"/>
                <w:b/>
                <w:bCs/>
                <w:sz w:val="21"/>
                <w:szCs w:val="21"/>
              </w:rPr>
              <w:t>占同类交</w:t>
            </w:r>
            <w:r>
              <w:rPr>
                <w:rFonts w:ascii="宋体" w:hAnsi="宋体" w:cs="宋体" w:eastAsia="宋体" w:hint="default"/>
                <w:b/>
                <w:bCs/>
                <w:spacing w:val="1"/>
                <w:w w:val="99"/>
                <w:sz w:val="21"/>
                <w:szCs w:val="21"/>
              </w:rPr>
              <w:t> </w:t>
            </w:r>
            <w:r>
              <w:rPr>
                <w:rFonts w:ascii="宋体" w:hAnsi="宋体" w:cs="宋体" w:eastAsia="宋体" w:hint="default"/>
                <w:b/>
                <w:bCs/>
                <w:sz w:val="21"/>
                <w:szCs w:val="21"/>
              </w:rPr>
              <w:t>易金额的</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44" w:right="0"/>
              <w:jc w:val="left"/>
              <w:rPr>
                <w:rFonts w:ascii="宋体" w:hAnsi="宋体" w:cs="宋体" w:eastAsia="宋体" w:hint="default"/>
                <w:sz w:val="21"/>
                <w:szCs w:val="21"/>
              </w:rPr>
            </w:pPr>
            <w:r>
              <w:rPr>
                <w:rFonts w:ascii="宋体" w:hAnsi="宋体" w:cs="宋体" w:eastAsia="宋体" w:hint="default"/>
                <w:sz w:val="21"/>
                <w:szCs w:val="21"/>
              </w:rPr>
              <w:t>航天科工财务有限责任公司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31"/>
              <w:jc w:val="right"/>
              <w:rPr>
                <w:rFonts w:ascii="Arial Narrow" w:hAnsi="Arial Narrow" w:cs="Arial Narrow" w:eastAsia="Arial Narrow" w:hint="default"/>
                <w:sz w:val="21"/>
                <w:szCs w:val="21"/>
              </w:rPr>
            </w:pPr>
            <w:r>
              <w:rPr>
                <w:rFonts w:ascii="Arial Narrow"/>
                <w:w w:val="95"/>
                <w:sz w:val="21"/>
              </w:rPr>
              <w:t>5,000.00</w:t>
            </w:r>
            <w:r>
              <w:rPr>
                <w:rFonts w:ascii="Arial Narrow"/>
                <w:sz w:val="21"/>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176" w:right="0"/>
              <w:jc w:val="left"/>
              <w:rPr>
                <w:rFonts w:ascii="Arial Narrow" w:hAnsi="Arial Narrow" w:cs="Arial Narrow" w:eastAsia="Arial Narrow" w:hint="default"/>
                <w:sz w:val="21"/>
                <w:szCs w:val="21"/>
              </w:rPr>
            </w:pPr>
            <w:r>
              <w:rPr>
                <w:rFonts w:ascii="Arial Narrow"/>
                <w:sz w:val="21"/>
              </w:rPr>
              <w:t>0.01%</w:t>
            </w:r>
          </w:p>
        </w:tc>
        <w:tc>
          <w:tcPr>
            <w:tcW w:w="1343" w:type="dxa"/>
            <w:tcBorders>
              <w:top w:val="single" w:sz="2" w:space="0" w:color="000000"/>
              <w:left w:val="single" w:sz="2" w:space="0" w:color="000000"/>
              <w:bottom w:val="single" w:sz="2" w:space="0" w:color="000000"/>
              <w:right w:val="single" w:sz="2" w:space="0" w:color="000000"/>
            </w:tcBorders>
          </w:tcPr>
          <w:p>
            <w:pPr/>
          </w:p>
        </w:tc>
        <w:tc>
          <w:tcPr>
            <w:tcW w:w="1074"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44" w:right="0"/>
              <w:jc w:val="left"/>
              <w:rPr>
                <w:rFonts w:ascii="宋体" w:hAnsi="宋体" w:cs="宋体" w:eastAsia="宋体" w:hint="default"/>
                <w:sz w:val="21"/>
                <w:szCs w:val="21"/>
              </w:rPr>
            </w:pPr>
            <w:r>
              <w:rPr>
                <w:rFonts w:ascii="宋体" w:hAnsi="宋体" w:cs="宋体" w:eastAsia="宋体" w:hint="default"/>
                <w:sz w:val="21"/>
                <w:szCs w:val="21"/>
              </w:rPr>
              <w:t>航天科工资产管理有限公司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30"/>
              <w:jc w:val="right"/>
              <w:rPr>
                <w:rFonts w:ascii="Arial Narrow" w:hAnsi="Arial Narrow" w:cs="Arial Narrow" w:eastAsia="Arial Narrow" w:hint="default"/>
                <w:sz w:val="21"/>
                <w:szCs w:val="21"/>
              </w:rPr>
            </w:pPr>
            <w:r>
              <w:rPr>
                <w:rFonts w:ascii="Arial Narrow"/>
                <w:spacing w:val="-1"/>
                <w:sz w:val="21"/>
              </w:rPr>
              <w:t>85,470.09</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176" w:right="0"/>
              <w:jc w:val="left"/>
              <w:rPr>
                <w:rFonts w:ascii="Arial Narrow" w:hAnsi="Arial Narrow" w:cs="Arial Narrow" w:eastAsia="Arial Narrow" w:hint="default"/>
                <w:sz w:val="21"/>
                <w:szCs w:val="21"/>
              </w:rPr>
            </w:pPr>
            <w:r>
              <w:rPr>
                <w:rFonts w:ascii="Arial Narrow"/>
                <w:sz w:val="21"/>
              </w:rPr>
              <w:t>0.00%</w:t>
            </w:r>
          </w:p>
        </w:tc>
        <w:tc>
          <w:tcPr>
            <w:tcW w:w="1343" w:type="dxa"/>
            <w:tcBorders>
              <w:top w:val="single" w:sz="2" w:space="0" w:color="000000"/>
              <w:left w:val="single" w:sz="2" w:space="0" w:color="000000"/>
              <w:bottom w:val="single" w:sz="2" w:space="0" w:color="000000"/>
              <w:right w:val="single" w:sz="2" w:space="0" w:color="000000"/>
            </w:tcBorders>
          </w:tcPr>
          <w:p>
            <w:pPr/>
          </w:p>
        </w:tc>
        <w:tc>
          <w:tcPr>
            <w:tcW w:w="1074"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z w:val="21"/>
                <w:szCs w:val="21"/>
              </w:rPr>
              <w:t>湖南航天工业总公司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30"/>
              <w:jc w:val="right"/>
              <w:rPr>
                <w:rFonts w:ascii="Arial Narrow" w:hAnsi="Arial Narrow" w:cs="Arial Narrow" w:eastAsia="Arial Narrow" w:hint="default"/>
                <w:sz w:val="21"/>
                <w:szCs w:val="21"/>
              </w:rPr>
            </w:pPr>
            <w:r>
              <w:rPr>
                <w:rFonts w:ascii="Arial Narrow"/>
                <w:spacing w:val="-1"/>
                <w:sz w:val="21"/>
              </w:rPr>
              <w:t>302,820.51</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190" w:right="0"/>
              <w:jc w:val="left"/>
              <w:rPr>
                <w:rFonts w:ascii="Arial Narrow" w:hAnsi="Arial Narrow" w:cs="Arial Narrow" w:eastAsia="Arial Narrow" w:hint="default"/>
                <w:sz w:val="21"/>
                <w:szCs w:val="21"/>
              </w:rPr>
            </w:pPr>
            <w:r>
              <w:rPr>
                <w:rFonts w:ascii="Arial Narrow"/>
                <w:sz w:val="21"/>
              </w:rPr>
              <w:t>0.00%</w:t>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29"/>
              <w:jc w:val="right"/>
              <w:rPr>
                <w:rFonts w:ascii="Arial Narrow" w:hAnsi="Arial Narrow" w:cs="Arial Narrow" w:eastAsia="Arial Narrow" w:hint="default"/>
                <w:sz w:val="21"/>
                <w:szCs w:val="21"/>
              </w:rPr>
            </w:pPr>
            <w:r>
              <w:rPr>
                <w:rFonts w:ascii="Arial Narrow"/>
                <w:spacing w:val="-1"/>
                <w:sz w:val="21"/>
              </w:rPr>
              <w:t>571,455.55</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290" w:right="0"/>
              <w:jc w:val="left"/>
              <w:rPr>
                <w:rFonts w:ascii="Arial Narrow" w:hAnsi="Arial Narrow" w:cs="Arial Narrow" w:eastAsia="Arial Narrow" w:hint="default"/>
                <w:sz w:val="21"/>
                <w:szCs w:val="21"/>
              </w:rPr>
            </w:pPr>
            <w:r>
              <w:rPr>
                <w:rFonts w:ascii="Arial Narrow"/>
                <w:sz w:val="21"/>
              </w:rPr>
              <w:t>0.01%</w:t>
            </w: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z w:val="21"/>
                <w:szCs w:val="21"/>
              </w:rPr>
              <w:t>湖南航天工业总公司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30"/>
              <w:jc w:val="right"/>
              <w:rPr>
                <w:rFonts w:ascii="Arial Narrow" w:hAnsi="Arial Narrow" w:cs="Arial Narrow" w:eastAsia="Arial Narrow" w:hint="default"/>
                <w:sz w:val="21"/>
                <w:szCs w:val="21"/>
              </w:rPr>
            </w:pPr>
            <w:r>
              <w:rPr>
                <w:rFonts w:ascii="Arial Narrow"/>
                <w:spacing w:val="-1"/>
                <w:sz w:val="21"/>
              </w:rPr>
              <w:t>100,000.00</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190" w:right="0"/>
              <w:jc w:val="left"/>
              <w:rPr>
                <w:rFonts w:ascii="Arial Narrow" w:hAnsi="Arial Narrow" w:cs="Arial Narrow" w:eastAsia="Arial Narrow" w:hint="default"/>
                <w:sz w:val="21"/>
                <w:szCs w:val="21"/>
              </w:rPr>
            </w:pPr>
            <w:r>
              <w:rPr>
                <w:rFonts w:ascii="Arial Narrow"/>
                <w:sz w:val="21"/>
              </w:rPr>
              <w:t>0.15%</w:t>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29"/>
              <w:jc w:val="right"/>
              <w:rPr>
                <w:rFonts w:ascii="Arial Narrow" w:hAnsi="Arial Narrow" w:cs="Arial Narrow" w:eastAsia="Arial Narrow" w:hint="default"/>
                <w:sz w:val="21"/>
                <w:szCs w:val="21"/>
              </w:rPr>
            </w:pPr>
            <w:r>
              <w:rPr>
                <w:rFonts w:ascii="Arial Narrow"/>
                <w:w w:val="95"/>
                <w:sz w:val="21"/>
              </w:rPr>
              <w:t>9,652.00</w:t>
            </w:r>
            <w:r>
              <w:rPr>
                <w:rFonts w:ascii="Arial Narrow"/>
                <w:sz w:val="21"/>
              </w:rPr>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290" w:right="0"/>
              <w:jc w:val="left"/>
              <w:rPr>
                <w:rFonts w:ascii="Arial Narrow" w:hAnsi="Arial Narrow" w:cs="Arial Narrow" w:eastAsia="Arial Narrow" w:hint="default"/>
                <w:sz w:val="21"/>
                <w:szCs w:val="21"/>
              </w:rPr>
            </w:pPr>
            <w:r>
              <w:rPr>
                <w:rFonts w:ascii="Arial Narrow"/>
                <w:sz w:val="21"/>
              </w:rPr>
              <w:t>0.02%</w:t>
            </w:r>
          </w:p>
        </w:tc>
      </w:tr>
      <w:tr>
        <w:trPr>
          <w:trHeight w:val="288"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z w:val="21"/>
                <w:szCs w:val="21"/>
              </w:rPr>
              <w:t>南京晨光集团有限责任公司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30"/>
              <w:jc w:val="right"/>
              <w:rPr>
                <w:rFonts w:ascii="Arial Narrow" w:hAnsi="Arial Narrow" w:cs="Arial Narrow" w:eastAsia="Arial Narrow" w:hint="default"/>
                <w:sz w:val="21"/>
                <w:szCs w:val="21"/>
              </w:rPr>
            </w:pPr>
            <w:r>
              <w:rPr>
                <w:rFonts w:ascii="Arial Narrow"/>
                <w:spacing w:val="-1"/>
                <w:sz w:val="21"/>
              </w:rPr>
              <w:t>300,000.00</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190" w:right="0"/>
              <w:jc w:val="left"/>
              <w:rPr>
                <w:rFonts w:ascii="Arial Narrow" w:hAnsi="Arial Narrow" w:cs="Arial Narrow" w:eastAsia="Arial Narrow" w:hint="default"/>
                <w:sz w:val="21"/>
                <w:szCs w:val="21"/>
              </w:rPr>
            </w:pPr>
            <w:r>
              <w:rPr>
                <w:rFonts w:ascii="Arial Narrow"/>
                <w:sz w:val="21"/>
              </w:rPr>
              <w:t>0.00%</w:t>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29"/>
              <w:jc w:val="right"/>
              <w:rPr>
                <w:rFonts w:ascii="Arial Narrow" w:hAnsi="Arial Narrow" w:cs="Arial Narrow" w:eastAsia="Arial Narrow" w:hint="default"/>
                <w:sz w:val="21"/>
                <w:szCs w:val="21"/>
              </w:rPr>
            </w:pPr>
            <w:r>
              <w:rPr>
                <w:rFonts w:ascii="Arial Narrow"/>
                <w:spacing w:val="-1"/>
                <w:sz w:val="21"/>
              </w:rPr>
              <w:t>292,832.48</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290" w:right="0"/>
              <w:jc w:val="left"/>
              <w:rPr>
                <w:rFonts w:ascii="Arial Narrow" w:hAnsi="Arial Narrow" w:cs="Arial Narrow" w:eastAsia="Arial Narrow" w:hint="default"/>
                <w:sz w:val="21"/>
                <w:szCs w:val="21"/>
              </w:rPr>
            </w:pPr>
            <w:r>
              <w:rPr>
                <w:rFonts w:ascii="Arial Narrow"/>
                <w:sz w:val="21"/>
              </w:rPr>
              <w:t>0.00%</w:t>
            </w: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z w:val="21"/>
                <w:szCs w:val="21"/>
              </w:rPr>
              <w:t>中国航天建筑设计研究院</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31"/>
              <w:jc w:val="right"/>
              <w:rPr>
                <w:rFonts w:ascii="Arial Narrow" w:hAnsi="Arial Narrow" w:cs="Arial Narrow" w:eastAsia="Arial Narrow" w:hint="default"/>
                <w:sz w:val="21"/>
                <w:szCs w:val="21"/>
              </w:rPr>
            </w:pPr>
            <w:r>
              <w:rPr>
                <w:rFonts w:ascii="Arial Narrow"/>
                <w:w w:val="95"/>
                <w:sz w:val="21"/>
              </w:rPr>
              <w:t>6,183.76</w:t>
            </w:r>
            <w:r>
              <w:rPr>
                <w:rFonts w:ascii="Arial Narrow"/>
                <w:sz w:val="21"/>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90" w:right="0"/>
              <w:jc w:val="left"/>
              <w:rPr>
                <w:rFonts w:ascii="Arial Narrow" w:hAnsi="Arial Narrow" w:cs="Arial Narrow" w:eastAsia="Arial Narrow" w:hint="default"/>
                <w:sz w:val="21"/>
                <w:szCs w:val="21"/>
              </w:rPr>
            </w:pPr>
            <w:r>
              <w:rPr>
                <w:rFonts w:ascii="Arial Narrow"/>
                <w:sz w:val="21"/>
              </w:rPr>
              <w:t>0.00%</w:t>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29"/>
              <w:jc w:val="right"/>
              <w:rPr>
                <w:rFonts w:ascii="Arial Narrow" w:hAnsi="Arial Narrow" w:cs="Arial Narrow" w:eastAsia="Arial Narrow" w:hint="default"/>
                <w:sz w:val="21"/>
                <w:szCs w:val="21"/>
              </w:rPr>
            </w:pPr>
            <w:r>
              <w:rPr>
                <w:rFonts w:ascii="Arial Narrow"/>
                <w:spacing w:val="-1"/>
                <w:sz w:val="21"/>
              </w:rPr>
              <w:t>166,666.67</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left="290" w:right="0"/>
              <w:jc w:val="left"/>
              <w:rPr>
                <w:rFonts w:ascii="Arial Narrow" w:hAnsi="Arial Narrow" w:cs="Arial Narrow" w:eastAsia="Arial Narrow" w:hint="default"/>
                <w:sz w:val="21"/>
                <w:szCs w:val="21"/>
              </w:rPr>
            </w:pPr>
            <w:r>
              <w:rPr>
                <w:rFonts w:ascii="Arial Narrow"/>
                <w:sz w:val="21"/>
              </w:rPr>
              <w:t>0.00%</w:t>
            </w: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z w:val="21"/>
                <w:szCs w:val="21"/>
              </w:rPr>
              <w:t>中国航天建筑设计研究院</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30"/>
              <w:jc w:val="right"/>
              <w:rPr>
                <w:rFonts w:ascii="Arial Narrow" w:hAnsi="Arial Narrow" w:cs="Arial Narrow" w:eastAsia="Arial Narrow" w:hint="default"/>
                <w:sz w:val="21"/>
                <w:szCs w:val="21"/>
              </w:rPr>
            </w:pPr>
            <w:r>
              <w:rPr>
                <w:rFonts w:ascii="Arial Narrow"/>
                <w:spacing w:val="-1"/>
                <w:sz w:val="21"/>
              </w:rPr>
              <w:t>350,000.00</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190" w:right="0"/>
              <w:jc w:val="left"/>
              <w:rPr>
                <w:rFonts w:ascii="Arial Narrow" w:hAnsi="Arial Narrow" w:cs="Arial Narrow" w:eastAsia="Arial Narrow" w:hint="default"/>
                <w:sz w:val="21"/>
                <w:szCs w:val="21"/>
              </w:rPr>
            </w:pPr>
            <w:r>
              <w:rPr>
                <w:rFonts w:ascii="Arial Narrow"/>
                <w:sz w:val="21"/>
              </w:rPr>
              <w:t>0.52%</w:t>
            </w:r>
          </w:p>
        </w:tc>
        <w:tc>
          <w:tcPr>
            <w:tcW w:w="1343" w:type="dxa"/>
            <w:tcBorders>
              <w:top w:val="single" w:sz="2" w:space="0" w:color="000000"/>
              <w:left w:val="single" w:sz="2" w:space="0" w:color="000000"/>
              <w:bottom w:val="single" w:sz="2" w:space="0" w:color="000000"/>
              <w:right w:val="single" w:sz="2" w:space="0" w:color="000000"/>
            </w:tcBorders>
          </w:tcPr>
          <w:p>
            <w:pPr/>
          </w:p>
        </w:tc>
        <w:tc>
          <w:tcPr>
            <w:tcW w:w="1074"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pacing w:val="-21"/>
                <w:sz w:val="21"/>
                <w:szCs w:val="21"/>
              </w:rPr>
              <w:t>中国航天科工飞航技术研究院</w:t>
            </w:r>
            <w:r>
              <w:rPr>
                <w:rFonts w:ascii="宋体" w:hAnsi="宋体" w:cs="宋体" w:eastAsia="宋体" w:hint="default"/>
                <w:sz w:val="21"/>
                <w:szCs w:val="21"/>
              </w:rPr>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30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29"/>
              <w:jc w:val="right"/>
              <w:rPr>
                <w:rFonts w:ascii="Arial Narrow" w:hAnsi="Arial Narrow" w:cs="Arial Narrow" w:eastAsia="Arial Narrow" w:hint="default"/>
                <w:sz w:val="21"/>
                <w:szCs w:val="21"/>
              </w:rPr>
            </w:pPr>
            <w:r>
              <w:rPr>
                <w:rFonts w:ascii="Arial Narrow"/>
                <w:w w:val="95"/>
                <w:sz w:val="21"/>
              </w:rPr>
              <w:t>2,500.00</w:t>
            </w:r>
            <w:r>
              <w:rPr>
                <w:rFonts w:ascii="Arial Narrow"/>
                <w:sz w:val="21"/>
              </w:rPr>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289" w:right="0"/>
              <w:jc w:val="left"/>
              <w:rPr>
                <w:rFonts w:ascii="Arial Narrow" w:hAnsi="Arial Narrow" w:cs="Arial Narrow" w:eastAsia="Arial Narrow" w:hint="default"/>
                <w:sz w:val="21"/>
                <w:szCs w:val="21"/>
              </w:rPr>
            </w:pPr>
            <w:r>
              <w:rPr>
                <w:rFonts w:ascii="Arial Narrow"/>
                <w:sz w:val="21"/>
              </w:rPr>
              <w:t>0.00%</w:t>
            </w: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pacing w:val="-21"/>
                <w:sz w:val="21"/>
                <w:szCs w:val="21"/>
              </w:rPr>
              <w:t>中国航天科工防御技术研究院</w:t>
            </w:r>
            <w:r>
              <w:rPr>
                <w:rFonts w:ascii="宋体" w:hAnsi="宋体" w:cs="宋体" w:eastAsia="宋体" w:hint="default"/>
                <w:sz w:val="21"/>
                <w:szCs w:val="21"/>
              </w:rPr>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29"/>
              <w:jc w:val="right"/>
              <w:rPr>
                <w:rFonts w:ascii="Arial Narrow" w:hAnsi="Arial Narrow" w:cs="Arial Narrow" w:eastAsia="Arial Narrow" w:hint="default"/>
                <w:sz w:val="21"/>
                <w:szCs w:val="21"/>
              </w:rPr>
            </w:pPr>
            <w:r>
              <w:rPr>
                <w:rFonts w:ascii="Arial Narrow"/>
                <w:spacing w:val="-1"/>
                <w:sz w:val="21"/>
              </w:rPr>
              <w:t>12,136.75</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289" w:right="0"/>
              <w:jc w:val="left"/>
              <w:rPr>
                <w:rFonts w:ascii="Arial Narrow" w:hAnsi="Arial Narrow" w:cs="Arial Narrow" w:eastAsia="Arial Narrow" w:hint="default"/>
                <w:sz w:val="21"/>
                <w:szCs w:val="21"/>
              </w:rPr>
            </w:pPr>
            <w:r>
              <w:rPr>
                <w:rFonts w:ascii="Arial Narrow"/>
                <w:sz w:val="21"/>
              </w:rPr>
              <w:t>0.00%</w:t>
            </w: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pacing w:val="-21"/>
                <w:sz w:val="21"/>
                <w:szCs w:val="21"/>
              </w:rPr>
              <w:t>中国航天科工防御技术研究院</w:t>
            </w:r>
            <w:r>
              <w:rPr>
                <w:rFonts w:ascii="宋体" w:hAnsi="宋体" w:cs="宋体" w:eastAsia="宋体" w:hint="default"/>
                <w:sz w:val="21"/>
                <w:szCs w:val="21"/>
              </w:rPr>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30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29"/>
              <w:jc w:val="right"/>
              <w:rPr>
                <w:rFonts w:ascii="Arial Narrow" w:hAnsi="Arial Narrow" w:cs="Arial Narrow" w:eastAsia="Arial Narrow" w:hint="default"/>
                <w:sz w:val="21"/>
                <w:szCs w:val="21"/>
              </w:rPr>
            </w:pPr>
            <w:r>
              <w:rPr>
                <w:rFonts w:ascii="Arial Narrow"/>
                <w:spacing w:val="-1"/>
                <w:sz w:val="21"/>
              </w:rPr>
              <w:t>340,000.00</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289" w:right="0"/>
              <w:jc w:val="left"/>
              <w:rPr>
                <w:rFonts w:ascii="Arial Narrow" w:hAnsi="Arial Narrow" w:cs="Arial Narrow" w:eastAsia="Arial Narrow" w:hint="default"/>
                <w:sz w:val="21"/>
                <w:szCs w:val="21"/>
              </w:rPr>
            </w:pPr>
            <w:r>
              <w:rPr>
                <w:rFonts w:ascii="Arial Narrow"/>
                <w:sz w:val="21"/>
              </w:rPr>
              <w:t>0.53%</w:t>
            </w:r>
          </w:p>
        </w:tc>
      </w:tr>
      <w:tr>
        <w:trPr>
          <w:trHeight w:val="550"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spacing w:val="10"/>
                <w:sz w:val="21"/>
                <w:szCs w:val="21"/>
              </w:rPr>
              <w:t>中国航天科工集团八五一一</w:t>
            </w:r>
            <w:r>
              <w:rPr>
                <w:rFonts w:ascii="宋体" w:hAnsi="宋体" w:cs="宋体" w:eastAsia="宋体" w:hint="default"/>
                <w:sz w:val="21"/>
                <w:szCs w:val="21"/>
              </w:rPr>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研究所</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30"/>
              <w:jc w:val="right"/>
              <w:rPr>
                <w:rFonts w:ascii="Arial Narrow" w:hAnsi="Arial Narrow" w:cs="Arial Narrow" w:eastAsia="Arial Narrow" w:hint="default"/>
                <w:sz w:val="21"/>
                <w:szCs w:val="21"/>
              </w:rPr>
            </w:pPr>
            <w:r>
              <w:rPr>
                <w:rFonts w:ascii="Arial Narrow"/>
                <w:spacing w:val="-1"/>
                <w:sz w:val="21"/>
              </w:rPr>
              <w:t>166,666.67</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90" w:right="0"/>
              <w:jc w:val="left"/>
              <w:rPr>
                <w:rFonts w:ascii="Arial Narrow" w:hAnsi="Arial Narrow" w:cs="Arial Narrow" w:eastAsia="Arial Narrow" w:hint="default"/>
                <w:sz w:val="21"/>
                <w:szCs w:val="21"/>
              </w:rPr>
            </w:pPr>
            <w:r>
              <w:rPr>
                <w:rFonts w:ascii="Arial Narrow"/>
                <w:sz w:val="21"/>
              </w:rPr>
              <w:t>0.00%</w:t>
            </w:r>
          </w:p>
        </w:tc>
        <w:tc>
          <w:tcPr>
            <w:tcW w:w="1343" w:type="dxa"/>
            <w:tcBorders>
              <w:top w:val="single" w:sz="2" w:space="0" w:color="000000"/>
              <w:left w:val="single" w:sz="2" w:space="0" w:color="000000"/>
              <w:bottom w:val="single" w:sz="2" w:space="0" w:color="000000"/>
              <w:right w:val="single" w:sz="2" w:space="0" w:color="000000"/>
            </w:tcBorders>
          </w:tcPr>
          <w:p>
            <w:pPr/>
          </w:p>
        </w:tc>
        <w:tc>
          <w:tcPr>
            <w:tcW w:w="1074"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spacing w:val="10"/>
                <w:sz w:val="21"/>
                <w:szCs w:val="21"/>
              </w:rPr>
              <w:t>中国航天科工集团第二研究</w:t>
            </w:r>
            <w:r>
              <w:rPr>
                <w:rFonts w:ascii="宋体" w:hAnsi="宋体" w:cs="宋体" w:eastAsia="宋体" w:hint="default"/>
                <w:sz w:val="21"/>
                <w:szCs w:val="21"/>
              </w:rPr>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院二〇六所</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30"/>
              <w:jc w:val="right"/>
              <w:rPr>
                <w:rFonts w:ascii="Arial Narrow" w:hAnsi="Arial Narrow" w:cs="Arial Narrow" w:eastAsia="Arial Narrow" w:hint="default"/>
                <w:sz w:val="21"/>
                <w:szCs w:val="21"/>
              </w:rPr>
            </w:pPr>
            <w:r>
              <w:rPr>
                <w:rFonts w:ascii="Arial Narrow"/>
                <w:spacing w:val="-1"/>
                <w:sz w:val="21"/>
              </w:rPr>
              <w:t>77,649.57</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90" w:right="0"/>
              <w:jc w:val="left"/>
              <w:rPr>
                <w:rFonts w:ascii="Arial Narrow" w:hAnsi="Arial Narrow" w:cs="Arial Narrow" w:eastAsia="Arial Narrow" w:hint="default"/>
                <w:sz w:val="21"/>
                <w:szCs w:val="21"/>
              </w:rPr>
            </w:pPr>
            <w:r>
              <w:rPr>
                <w:rFonts w:ascii="Arial Narrow"/>
                <w:sz w:val="21"/>
              </w:rPr>
              <w:t>0.00%</w:t>
            </w:r>
          </w:p>
        </w:tc>
        <w:tc>
          <w:tcPr>
            <w:tcW w:w="1343" w:type="dxa"/>
            <w:tcBorders>
              <w:top w:val="single" w:sz="2" w:space="0" w:color="000000"/>
              <w:left w:val="single" w:sz="2" w:space="0" w:color="000000"/>
              <w:bottom w:val="single" w:sz="2" w:space="0" w:color="000000"/>
              <w:right w:val="single" w:sz="2" w:space="0" w:color="000000"/>
            </w:tcBorders>
          </w:tcPr>
          <w:p>
            <w:pPr/>
          </w:p>
        </w:tc>
        <w:tc>
          <w:tcPr>
            <w:tcW w:w="1074"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spacing w:val="10"/>
                <w:sz w:val="21"/>
                <w:szCs w:val="21"/>
              </w:rPr>
              <w:t>中国航天科工集团第二研究</w:t>
            </w:r>
            <w:r>
              <w:rPr>
                <w:rFonts w:ascii="宋体" w:hAnsi="宋体" w:cs="宋体" w:eastAsia="宋体" w:hint="default"/>
                <w:sz w:val="21"/>
                <w:szCs w:val="21"/>
              </w:rPr>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院二十三所</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29"/>
              <w:jc w:val="right"/>
              <w:rPr>
                <w:rFonts w:ascii="Arial Narrow" w:hAnsi="Arial Narrow" w:cs="Arial Narrow" w:eastAsia="Arial Narrow" w:hint="default"/>
                <w:sz w:val="21"/>
                <w:szCs w:val="21"/>
              </w:rPr>
            </w:pPr>
            <w:r>
              <w:rPr>
                <w:rFonts w:ascii="Arial Narrow"/>
                <w:spacing w:val="-1"/>
                <w:sz w:val="21"/>
              </w:rPr>
              <w:t>1,815,811.97</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90" w:right="0"/>
              <w:jc w:val="left"/>
              <w:rPr>
                <w:rFonts w:ascii="Arial Narrow" w:hAnsi="Arial Narrow" w:cs="Arial Narrow" w:eastAsia="Arial Narrow" w:hint="default"/>
                <w:sz w:val="21"/>
                <w:szCs w:val="21"/>
              </w:rPr>
            </w:pPr>
            <w:r>
              <w:rPr>
                <w:rFonts w:ascii="Arial Narrow"/>
                <w:sz w:val="21"/>
              </w:rPr>
              <w:t>0.02%</w:t>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29"/>
              <w:jc w:val="right"/>
              <w:rPr>
                <w:rFonts w:ascii="Arial Narrow" w:hAnsi="Arial Narrow" w:cs="Arial Narrow" w:eastAsia="Arial Narrow" w:hint="default"/>
                <w:sz w:val="21"/>
                <w:szCs w:val="21"/>
              </w:rPr>
            </w:pPr>
            <w:r>
              <w:rPr>
                <w:rFonts w:ascii="Arial Narrow"/>
                <w:spacing w:val="-1"/>
                <w:sz w:val="21"/>
              </w:rPr>
              <w:t>4,422,461.54</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left="290" w:right="0"/>
              <w:jc w:val="left"/>
              <w:rPr>
                <w:rFonts w:ascii="Arial Narrow" w:hAnsi="Arial Narrow" w:cs="Arial Narrow" w:eastAsia="Arial Narrow" w:hint="default"/>
                <w:sz w:val="21"/>
                <w:szCs w:val="21"/>
              </w:rPr>
            </w:pPr>
            <w:r>
              <w:rPr>
                <w:rFonts w:ascii="Arial Narrow"/>
                <w:sz w:val="21"/>
              </w:rPr>
              <w:t>0.05%</w:t>
            </w:r>
          </w:p>
        </w:tc>
      </w:tr>
      <w:tr>
        <w:trPr>
          <w:trHeight w:val="550"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spacing w:val="10"/>
                <w:sz w:val="21"/>
                <w:szCs w:val="21"/>
              </w:rPr>
              <w:t>中国航天科工集团第二研究</w:t>
            </w:r>
            <w:r>
              <w:rPr>
                <w:rFonts w:ascii="宋体" w:hAnsi="宋体" w:cs="宋体" w:eastAsia="宋体" w:hint="default"/>
                <w:sz w:val="21"/>
                <w:szCs w:val="21"/>
              </w:rPr>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院七〇六所</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29"/>
              <w:jc w:val="right"/>
              <w:rPr>
                <w:rFonts w:ascii="Arial Narrow" w:hAnsi="Arial Narrow" w:cs="Arial Narrow" w:eastAsia="Arial Narrow" w:hint="default"/>
                <w:sz w:val="21"/>
                <w:szCs w:val="21"/>
              </w:rPr>
            </w:pPr>
            <w:r>
              <w:rPr>
                <w:rFonts w:ascii="Arial Narrow"/>
                <w:spacing w:val="-1"/>
                <w:sz w:val="21"/>
              </w:rPr>
              <w:t>334,786.33</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left="289" w:right="0"/>
              <w:jc w:val="left"/>
              <w:rPr>
                <w:rFonts w:ascii="Arial Narrow" w:hAnsi="Arial Narrow" w:cs="Arial Narrow" w:eastAsia="Arial Narrow" w:hint="default"/>
                <w:sz w:val="21"/>
                <w:szCs w:val="21"/>
              </w:rPr>
            </w:pPr>
            <w:r>
              <w:rPr>
                <w:rFonts w:ascii="Arial Narrow"/>
                <w:sz w:val="21"/>
              </w:rPr>
              <w:t>0.00%</w:t>
            </w:r>
          </w:p>
        </w:tc>
      </w:tr>
      <w:tr>
        <w:trPr>
          <w:trHeight w:val="550"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spacing w:val="10"/>
                <w:sz w:val="21"/>
                <w:szCs w:val="21"/>
              </w:rPr>
              <w:t>中国航天科工集团第四研究</w:t>
            </w:r>
            <w:r>
              <w:rPr>
                <w:rFonts w:ascii="宋体" w:hAnsi="宋体" w:cs="宋体" w:eastAsia="宋体" w:hint="default"/>
                <w:sz w:val="21"/>
                <w:szCs w:val="21"/>
              </w:rPr>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院第四总体设计部</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29"/>
              <w:jc w:val="right"/>
              <w:rPr>
                <w:rFonts w:ascii="Arial Narrow" w:hAnsi="Arial Narrow" w:cs="Arial Narrow" w:eastAsia="Arial Narrow" w:hint="default"/>
                <w:sz w:val="21"/>
                <w:szCs w:val="21"/>
              </w:rPr>
            </w:pPr>
            <w:r>
              <w:rPr>
                <w:rFonts w:ascii="Arial Narrow"/>
                <w:spacing w:val="-1"/>
                <w:sz w:val="21"/>
              </w:rPr>
              <w:t>292,652.99</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left="289" w:right="0"/>
              <w:jc w:val="left"/>
              <w:rPr>
                <w:rFonts w:ascii="Arial Narrow" w:hAnsi="Arial Narrow" w:cs="Arial Narrow" w:eastAsia="Arial Narrow" w:hint="default"/>
                <w:sz w:val="21"/>
                <w:szCs w:val="21"/>
              </w:rPr>
            </w:pPr>
            <w:r>
              <w:rPr>
                <w:rFonts w:ascii="Arial Narrow"/>
                <w:sz w:val="21"/>
              </w:rPr>
              <w:t>0.00%</w:t>
            </w:r>
          </w:p>
        </w:tc>
      </w:tr>
      <w:tr>
        <w:trPr>
          <w:trHeight w:val="550"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spacing w:val="10"/>
                <w:sz w:val="21"/>
                <w:szCs w:val="21"/>
              </w:rPr>
              <w:t>中国航天科工集团第四研究</w:t>
            </w:r>
            <w:r>
              <w:rPr>
                <w:rFonts w:ascii="宋体" w:hAnsi="宋体" w:cs="宋体" w:eastAsia="宋体" w:hint="default"/>
                <w:sz w:val="21"/>
                <w:szCs w:val="21"/>
              </w:rPr>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院第十四所</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29"/>
              <w:jc w:val="right"/>
              <w:rPr>
                <w:rFonts w:ascii="Arial Narrow" w:hAnsi="Arial Narrow" w:cs="Arial Narrow" w:eastAsia="Arial Narrow" w:hint="default"/>
                <w:sz w:val="21"/>
                <w:szCs w:val="21"/>
              </w:rPr>
            </w:pPr>
            <w:r>
              <w:rPr>
                <w:rFonts w:ascii="Arial Narrow"/>
                <w:spacing w:val="-1"/>
                <w:sz w:val="21"/>
              </w:rPr>
              <w:t>292,652.99</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left="289" w:right="0"/>
              <w:jc w:val="left"/>
              <w:rPr>
                <w:rFonts w:ascii="Arial Narrow" w:hAnsi="Arial Narrow" w:cs="Arial Narrow" w:eastAsia="Arial Narrow" w:hint="default"/>
                <w:sz w:val="21"/>
                <w:szCs w:val="21"/>
              </w:rPr>
            </w:pPr>
            <w:r>
              <w:rPr>
                <w:rFonts w:ascii="Arial Narrow"/>
                <w:sz w:val="21"/>
              </w:rPr>
              <w:t>0.00%</w:t>
            </w:r>
          </w:p>
        </w:tc>
      </w:tr>
      <w:tr>
        <w:trPr>
          <w:trHeight w:val="550"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spacing w:val="10"/>
                <w:sz w:val="21"/>
                <w:szCs w:val="21"/>
              </w:rPr>
              <w:t>中国航天科工集团第六研究</w:t>
            </w:r>
            <w:r>
              <w:rPr>
                <w:rFonts w:ascii="宋体" w:hAnsi="宋体" w:cs="宋体" w:eastAsia="宋体" w:hint="default"/>
                <w:sz w:val="21"/>
                <w:szCs w:val="21"/>
              </w:rPr>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院</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30"/>
              <w:jc w:val="right"/>
              <w:rPr>
                <w:rFonts w:ascii="Arial Narrow" w:hAnsi="Arial Narrow" w:cs="Arial Narrow" w:eastAsia="Arial Narrow" w:hint="default"/>
                <w:sz w:val="21"/>
                <w:szCs w:val="21"/>
              </w:rPr>
            </w:pPr>
            <w:r>
              <w:rPr>
                <w:rFonts w:ascii="Arial Narrow"/>
                <w:spacing w:val="-1"/>
                <w:sz w:val="21"/>
              </w:rPr>
              <w:t>481,666.67</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190" w:right="0"/>
              <w:jc w:val="left"/>
              <w:rPr>
                <w:rFonts w:ascii="Arial Narrow" w:hAnsi="Arial Narrow" w:cs="Arial Narrow" w:eastAsia="Arial Narrow" w:hint="default"/>
                <w:sz w:val="21"/>
                <w:szCs w:val="21"/>
              </w:rPr>
            </w:pPr>
            <w:r>
              <w:rPr>
                <w:rFonts w:ascii="Arial Narrow"/>
                <w:sz w:val="21"/>
              </w:rPr>
              <w:t>0.00%</w:t>
            </w:r>
          </w:p>
        </w:tc>
        <w:tc>
          <w:tcPr>
            <w:tcW w:w="1343" w:type="dxa"/>
            <w:tcBorders>
              <w:top w:val="single" w:sz="2" w:space="0" w:color="000000"/>
              <w:left w:val="single" w:sz="2" w:space="0" w:color="000000"/>
              <w:bottom w:val="single" w:sz="2" w:space="0" w:color="000000"/>
              <w:right w:val="single" w:sz="2" w:space="0" w:color="000000"/>
            </w:tcBorders>
          </w:tcPr>
          <w:p>
            <w:pPr/>
          </w:p>
        </w:tc>
        <w:tc>
          <w:tcPr>
            <w:tcW w:w="1074"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pacing w:val="-21"/>
                <w:sz w:val="21"/>
                <w:szCs w:val="21"/>
              </w:rPr>
              <w:t>中国航天科工集团〇六一基地</w:t>
            </w:r>
            <w:r>
              <w:rPr>
                <w:rFonts w:ascii="宋体" w:hAnsi="宋体" w:cs="宋体" w:eastAsia="宋体" w:hint="default"/>
                <w:sz w:val="21"/>
                <w:szCs w:val="21"/>
              </w:rPr>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211"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30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29"/>
              <w:jc w:val="right"/>
              <w:rPr>
                <w:rFonts w:ascii="Arial Narrow" w:hAnsi="Arial Narrow" w:cs="Arial Narrow" w:eastAsia="Arial Narrow" w:hint="default"/>
                <w:sz w:val="21"/>
                <w:szCs w:val="21"/>
              </w:rPr>
            </w:pPr>
            <w:r>
              <w:rPr>
                <w:rFonts w:ascii="Arial Narrow"/>
                <w:spacing w:val="-1"/>
                <w:sz w:val="21"/>
              </w:rPr>
              <w:t>24,000.00</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289" w:right="0"/>
              <w:jc w:val="left"/>
              <w:rPr>
                <w:rFonts w:ascii="Arial Narrow" w:hAnsi="Arial Narrow" w:cs="Arial Narrow" w:eastAsia="Arial Narrow" w:hint="default"/>
                <w:sz w:val="21"/>
                <w:szCs w:val="21"/>
              </w:rPr>
            </w:pPr>
            <w:r>
              <w:rPr>
                <w:rFonts w:ascii="Arial Narrow"/>
                <w:sz w:val="21"/>
              </w:rPr>
              <w:t>0.04%</w:t>
            </w: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pacing w:val="-21"/>
                <w:sz w:val="21"/>
                <w:szCs w:val="21"/>
              </w:rPr>
              <w:t>中国航天科工集团〇六八基地</w:t>
            </w:r>
            <w:r>
              <w:rPr>
                <w:rFonts w:ascii="宋体" w:hAnsi="宋体" w:cs="宋体" w:eastAsia="宋体" w:hint="default"/>
                <w:sz w:val="21"/>
                <w:szCs w:val="21"/>
              </w:rPr>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211"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30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29"/>
              <w:jc w:val="right"/>
              <w:rPr>
                <w:rFonts w:ascii="Arial Narrow" w:hAnsi="Arial Narrow" w:cs="Arial Narrow" w:eastAsia="Arial Narrow" w:hint="default"/>
                <w:sz w:val="21"/>
                <w:szCs w:val="21"/>
              </w:rPr>
            </w:pPr>
            <w:r>
              <w:rPr>
                <w:rFonts w:ascii="Arial Narrow"/>
                <w:spacing w:val="-1"/>
                <w:sz w:val="21"/>
              </w:rPr>
              <w:t>90,000.00</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289" w:right="0"/>
              <w:jc w:val="left"/>
              <w:rPr>
                <w:rFonts w:ascii="Arial Narrow" w:hAnsi="Arial Narrow" w:cs="Arial Narrow" w:eastAsia="Arial Narrow" w:hint="default"/>
                <w:sz w:val="21"/>
                <w:szCs w:val="21"/>
              </w:rPr>
            </w:pPr>
            <w:r>
              <w:rPr>
                <w:rFonts w:ascii="Arial Narrow"/>
                <w:sz w:val="21"/>
              </w:rPr>
              <w:t>0.14%</w:t>
            </w: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pacing w:val="-21"/>
                <w:sz w:val="21"/>
                <w:szCs w:val="21"/>
              </w:rPr>
              <w:t>中国航天科工信息技术研究院</w:t>
            </w:r>
            <w:r>
              <w:rPr>
                <w:rFonts w:ascii="宋体" w:hAnsi="宋体" w:cs="宋体" w:eastAsia="宋体" w:hint="default"/>
                <w:sz w:val="21"/>
                <w:szCs w:val="21"/>
              </w:rPr>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29"/>
              <w:jc w:val="right"/>
              <w:rPr>
                <w:rFonts w:ascii="Arial Narrow" w:hAnsi="Arial Narrow" w:cs="Arial Narrow" w:eastAsia="Arial Narrow" w:hint="default"/>
                <w:sz w:val="21"/>
                <w:szCs w:val="21"/>
              </w:rPr>
            </w:pPr>
            <w:r>
              <w:rPr>
                <w:rFonts w:ascii="Arial Narrow"/>
                <w:spacing w:val="-1"/>
                <w:sz w:val="21"/>
              </w:rPr>
              <w:t>2,484,683.94</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190" w:right="0"/>
              <w:jc w:val="left"/>
              <w:rPr>
                <w:rFonts w:ascii="Arial Narrow" w:hAnsi="Arial Narrow" w:cs="Arial Narrow" w:eastAsia="Arial Narrow" w:hint="default"/>
                <w:sz w:val="21"/>
                <w:szCs w:val="21"/>
              </w:rPr>
            </w:pPr>
            <w:r>
              <w:rPr>
                <w:rFonts w:ascii="Arial Narrow"/>
                <w:sz w:val="21"/>
              </w:rPr>
              <w:t>0.02%</w:t>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29"/>
              <w:jc w:val="right"/>
              <w:rPr>
                <w:rFonts w:ascii="Arial Narrow" w:hAnsi="Arial Narrow" w:cs="Arial Narrow" w:eastAsia="Arial Narrow" w:hint="default"/>
                <w:sz w:val="21"/>
                <w:szCs w:val="21"/>
              </w:rPr>
            </w:pPr>
            <w:r>
              <w:rPr>
                <w:rFonts w:ascii="Arial Narrow"/>
                <w:spacing w:val="-1"/>
                <w:sz w:val="21"/>
              </w:rPr>
              <w:t>641,025.64</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290" w:right="0"/>
              <w:jc w:val="left"/>
              <w:rPr>
                <w:rFonts w:ascii="Arial Narrow" w:hAnsi="Arial Narrow" w:cs="Arial Narrow" w:eastAsia="Arial Narrow" w:hint="default"/>
                <w:sz w:val="21"/>
                <w:szCs w:val="21"/>
              </w:rPr>
            </w:pPr>
            <w:r>
              <w:rPr>
                <w:rFonts w:ascii="Arial Narrow"/>
                <w:sz w:val="21"/>
              </w:rPr>
              <w:t>0.01%</w:t>
            </w:r>
          </w:p>
        </w:tc>
      </w:tr>
      <w:tr>
        <w:trPr>
          <w:trHeight w:val="288"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pacing w:val="-21"/>
                <w:sz w:val="21"/>
                <w:szCs w:val="21"/>
              </w:rPr>
              <w:t>中国航天科工信息技术研究院</w:t>
            </w:r>
            <w:r>
              <w:rPr>
                <w:rFonts w:ascii="宋体" w:hAnsi="宋体" w:cs="宋体" w:eastAsia="宋体" w:hint="default"/>
                <w:sz w:val="21"/>
                <w:szCs w:val="21"/>
              </w:rPr>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30"/>
              <w:jc w:val="right"/>
              <w:rPr>
                <w:rFonts w:ascii="Arial Narrow" w:hAnsi="Arial Narrow" w:cs="Arial Narrow" w:eastAsia="Arial Narrow" w:hint="default"/>
                <w:sz w:val="21"/>
                <w:szCs w:val="21"/>
              </w:rPr>
            </w:pPr>
            <w:r>
              <w:rPr>
                <w:rFonts w:ascii="Arial Narrow"/>
                <w:spacing w:val="-1"/>
                <w:sz w:val="21"/>
              </w:rPr>
              <w:t>20,000.00</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190" w:right="0"/>
              <w:jc w:val="left"/>
              <w:rPr>
                <w:rFonts w:ascii="Arial Narrow" w:hAnsi="Arial Narrow" w:cs="Arial Narrow" w:eastAsia="Arial Narrow" w:hint="default"/>
                <w:sz w:val="21"/>
                <w:szCs w:val="21"/>
              </w:rPr>
            </w:pPr>
            <w:r>
              <w:rPr>
                <w:rFonts w:ascii="Arial Narrow"/>
                <w:sz w:val="21"/>
              </w:rPr>
              <w:t>0.03%</w:t>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29"/>
              <w:jc w:val="right"/>
              <w:rPr>
                <w:rFonts w:ascii="Arial Narrow" w:hAnsi="Arial Narrow" w:cs="Arial Narrow" w:eastAsia="Arial Narrow" w:hint="default"/>
                <w:sz w:val="21"/>
                <w:szCs w:val="21"/>
              </w:rPr>
            </w:pPr>
            <w:r>
              <w:rPr>
                <w:rFonts w:ascii="Arial Narrow"/>
                <w:spacing w:val="-1"/>
                <w:sz w:val="21"/>
              </w:rPr>
              <w:t>180,000.00</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290" w:right="0"/>
              <w:jc w:val="left"/>
              <w:rPr>
                <w:rFonts w:ascii="Arial Narrow" w:hAnsi="Arial Narrow" w:cs="Arial Narrow" w:eastAsia="Arial Narrow" w:hint="default"/>
                <w:sz w:val="21"/>
                <w:szCs w:val="21"/>
              </w:rPr>
            </w:pPr>
            <w:r>
              <w:rPr>
                <w:rFonts w:ascii="Arial Narrow"/>
                <w:sz w:val="21"/>
              </w:rPr>
              <w:t>0.28%</w:t>
            </w: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z w:val="21"/>
                <w:szCs w:val="21"/>
              </w:rPr>
              <w:t>中国航天汽车有限责任公司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30"/>
              <w:jc w:val="right"/>
              <w:rPr>
                <w:rFonts w:ascii="Arial Narrow" w:hAnsi="Arial Narrow" w:cs="Arial Narrow" w:eastAsia="Arial Narrow" w:hint="default"/>
                <w:sz w:val="21"/>
                <w:szCs w:val="21"/>
              </w:rPr>
            </w:pPr>
            <w:r>
              <w:rPr>
                <w:rFonts w:ascii="Arial Narrow"/>
                <w:spacing w:val="-1"/>
                <w:sz w:val="21"/>
              </w:rPr>
              <w:t>115,000.00</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90" w:right="0"/>
              <w:jc w:val="left"/>
              <w:rPr>
                <w:rFonts w:ascii="Arial Narrow" w:hAnsi="Arial Narrow" w:cs="Arial Narrow" w:eastAsia="Arial Narrow" w:hint="default"/>
                <w:sz w:val="21"/>
                <w:szCs w:val="21"/>
              </w:rPr>
            </w:pPr>
            <w:r>
              <w:rPr>
                <w:rFonts w:ascii="Arial Narrow"/>
                <w:sz w:val="21"/>
              </w:rPr>
              <w:t>0.17%</w:t>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29"/>
              <w:jc w:val="right"/>
              <w:rPr>
                <w:rFonts w:ascii="Arial Narrow" w:hAnsi="Arial Narrow" w:cs="Arial Narrow" w:eastAsia="Arial Narrow" w:hint="default"/>
                <w:sz w:val="21"/>
                <w:szCs w:val="21"/>
              </w:rPr>
            </w:pPr>
            <w:r>
              <w:rPr>
                <w:rFonts w:ascii="Arial Narrow"/>
                <w:spacing w:val="-1"/>
                <w:sz w:val="21"/>
              </w:rPr>
              <w:t>40,000.00</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left="289" w:right="0"/>
              <w:jc w:val="left"/>
              <w:rPr>
                <w:rFonts w:ascii="Arial Narrow" w:hAnsi="Arial Narrow" w:cs="Arial Narrow" w:eastAsia="Arial Narrow" w:hint="default"/>
                <w:sz w:val="21"/>
                <w:szCs w:val="21"/>
              </w:rPr>
            </w:pPr>
            <w:r>
              <w:rPr>
                <w:rFonts w:ascii="Arial Narrow"/>
                <w:sz w:val="21"/>
              </w:rPr>
              <w:t>0.06%</w:t>
            </w: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z w:val="21"/>
                <w:szCs w:val="21"/>
              </w:rPr>
              <w:t>中国航天系统工程公司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30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29"/>
              <w:jc w:val="right"/>
              <w:rPr>
                <w:rFonts w:ascii="Arial Narrow" w:hAnsi="Arial Narrow" w:cs="Arial Narrow" w:eastAsia="Arial Narrow" w:hint="default"/>
                <w:sz w:val="21"/>
                <w:szCs w:val="21"/>
              </w:rPr>
            </w:pPr>
            <w:r>
              <w:rPr>
                <w:rFonts w:ascii="Arial Narrow"/>
                <w:spacing w:val="-1"/>
                <w:sz w:val="21"/>
              </w:rPr>
              <w:t>100,000.00</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289" w:right="0"/>
              <w:jc w:val="left"/>
              <w:rPr>
                <w:rFonts w:ascii="Arial Narrow" w:hAnsi="Arial Narrow" w:cs="Arial Narrow" w:eastAsia="Arial Narrow" w:hint="default"/>
                <w:sz w:val="21"/>
                <w:szCs w:val="21"/>
              </w:rPr>
            </w:pPr>
            <w:r>
              <w:rPr>
                <w:rFonts w:ascii="Arial Narrow"/>
                <w:sz w:val="21"/>
              </w:rPr>
              <w:t>0.16%</w:t>
            </w: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z w:val="21"/>
                <w:szCs w:val="21"/>
              </w:rPr>
              <w:t>中国精密机械进出口总公司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30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29"/>
              <w:jc w:val="right"/>
              <w:rPr>
                <w:rFonts w:ascii="Arial Narrow" w:hAnsi="Arial Narrow" w:cs="Arial Narrow" w:eastAsia="Arial Narrow" w:hint="default"/>
                <w:sz w:val="21"/>
                <w:szCs w:val="21"/>
              </w:rPr>
            </w:pPr>
            <w:r>
              <w:rPr>
                <w:rFonts w:ascii="Arial Narrow"/>
                <w:spacing w:val="-1"/>
                <w:sz w:val="21"/>
              </w:rPr>
              <w:t>150,000.00</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289" w:right="0"/>
              <w:jc w:val="left"/>
              <w:rPr>
                <w:rFonts w:ascii="Arial Narrow" w:hAnsi="Arial Narrow" w:cs="Arial Narrow" w:eastAsia="Arial Narrow" w:hint="default"/>
                <w:sz w:val="21"/>
                <w:szCs w:val="21"/>
              </w:rPr>
            </w:pPr>
            <w:r>
              <w:rPr>
                <w:rFonts w:ascii="Arial Narrow"/>
                <w:sz w:val="21"/>
              </w:rPr>
              <w:t>0.24%</w:t>
            </w: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z w:val="21"/>
                <w:szCs w:val="21"/>
              </w:rPr>
              <w:t>中国精密机械进出口总公司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29"/>
              <w:jc w:val="right"/>
              <w:rPr>
                <w:rFonts w:ascii="Arial Narrow" w:hAnsi="Arial Narrow" w:cs="Arial Narrow" w:eastAsia="Arial Narrow" w:hint="default"/>
                <w:sz w:val="21"/>
                <w:szCs w:val="21"/>
              </w:rPr>
            </w:pPr>
            <w:r>
              <w:rPr>
                <w:rFonts w:ascii="Arial Narrow"/>
                <w:spacing w:val="-1"/>
                <w:sz w:val="21"/>
              </w:rPr>
              <w:t>166,666.67</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289" w:right="0"/>
              <w:jc w:val="left"/>
              <w:rPr>
                <w:rFonts w:ascii="Arial Narrow" w:hAnsi="Arial Narrow" w:cs="Arial Narrow" w:eastAsia="Arial Narrow" w:hint="default"/>
                <w:sz w:val="21"/>
                <w:szCs w:val="21"/>
              </w:rPr>
            </w:pPr>
            <w:r>
              <w:rPr>
                <w:rFonts w:ascii="Arial Narrow"/>
                <w:sz w:val="21"/>
              </w:rPr>
              <w:t>0.00%</w:t>
            </w:r>
          </w:p>
        </w:tc>
      </w:tr>
      <w:tr>
        <w:trPr>
          <w:trHeight w:val="550"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spacing w:val="10"/>
                <w:sz w:val="21"/>
                <w:szCs w:val="21"/>
              </w:rPr>
              <w:t>重庆航天新世纪卫星应用技</w:t>
            </w:r>
            <w:r>
              <w:rPr>
                <w:rFonts w:ascii="宋体" w:hAnsi="宋体" w:cs="宋体" w:eastAsia="宋体" w:hint="default"/>
                <w:sz w:val="21"/>
                <w:szCs w:val="21"/>
              </w:rPr>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术有限责任公司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30"/>
              <w:jc w:val="right"/>
              <w:rPr>
                <w:rFonts w:ascii="Arial Narrow" w:hAnsi="Arial Narrow" w:cs="Arial Narrow" w:eastAsia="Arial Narrow" w:hint="default"/>
                <w:sz w:val="21"/>
                <w:szCs w:val="21"/>
              </w:rPr>
            </w:pPr>
            <w:r>
              <w:rPr>
                <w:rFonts w:ascii="Arial Narrow"/>
                <w:spacing w:val="-1"/>
                <w:sz w:val="21"/>
              </w:rPr>
              <w:t>17,094.02</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190" w:right="0"/>
              <w:jc w:val="left"/>
              <w:rPr>
                <w:rFonts w:ascii="Arial Narrow" w:hAnsi="Arial Narrow" w:cs="Arial Narrow" w:eastAsia="Arial Narrow" w:hint="default"/>
                <w:sz w:val="21"/>
                <w:szCs w:val="21"/>
              </w:rPr>
            </w:pPr>
            <w:r>
              <w:rPr>
                <w:rFonts w:ascii="Arial Narrow"/>
                <w:sz w:val="21"/>
              </w:rPr>
              <w:t>0.00%</w:t>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29"/>
              <w:jc w:val="right"/>
              <w:rPr>
                <w:rFonts w:ascii="Arial Narrow" w:hAnsi="Arial Narrow" w:cs="Arial Narrow" w:eastAsia="Arial Narrow" w:hint="default"/>
                <w:sz w:val="21"/>
                <w:szCs w:val="21"/>
              </w:rPr>
            </w:pPr>
            <w:r>
              <w:rPr>
                <w:rFonts w:ascii="Arial Narrow"/>
                <w:spacing w:val="-1"/>
                <w:sz w:val="21"/>
              </w:rPr>
              <w:t>68,376.08</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left="289" w:right="0"/>
              <w:jc w:val="left"/>
              <w:rPr>
                <w:rFonts w:ascii="Arial Narrow" w:hAnsi="Arial Narrow" w:cs="Arial Narrow" w:eastAsia="Arial Narrow" w:hint="default"/>
                <w:sz w:val="21"/>
                <w:szCs w:val="21"/>
              </w:rPr>
            </w:pPr>
            <w:r>
              <w:rPr>
                <w:rFonts w:ascii="Arial Narrow"/>
                <w:sz w:val="21"/>
              </w:rPr>
              <w:t>0.00%</w:t>
            </w: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44" w:right="0"/>
              <w:jc w:val="left"/>
              <w:rPr>
                <w:rFonts w:ascii="宋体" w:hAnsi="宋体" w:cs="宋体" w:eastAsia="宋体" w:hint="default"/>
                <w:sz w:val="21"/>
                <w:szCs w:val="21"/>
              </w:rPr>
            </w:pPr>
            <w:r>
              <w:rPr>
                <w:rFonts w:ascii="宋体" w:hAnsi="宋体" w:cs="宋体" w:eastAsia="宋体" w:hint="default"/>
                <w:b/>
                <w:bCs/>
                <w:sz w:val="21"/>
                <w:szCs w:val="21"/>
              </w:rPr>
              <w:t>其他关联关系方</w:t>
            </w:r>
            <w:r>
              <w:rPr>
                <w:rFonts w:ascii="宋体" w:hAnsi="宋体" w:cs="宋体" w:eastAsia="宋体" w:hint="default"/>
                <w:sz w:val="21"/>
                <w:szCs w:val="21"/>
              </w:rPr>
            </w:r>
          </w:p>
        </w:tc>
        <w:tc>
          <w:tcPr>
            <w:tcW w:w="1271" w:type="dxa"/>
            <w:tcBorders>
              <w:top w:val="single" w:sz="2" w:space="0" w:color="000000"/>
              <w:left w:val="single" w:sz="2" w:space="0" w:color="000000"/>
              <w:bottom w:val="single" w:sz="2" w:space="0" w:color="000000"/>
              <w:right w:val="single" w:sz="2" w:space="0" w:color="000000"/>
            </w:tcBorders>
          </w:tcPr>
          <w:p>
            <w:pPr/>
          </w:p>
        </w:tc>
        <w:tc>
          <w:tcPr>
            <w:tcW w:w="130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
        </w:tc>
        <w:tc>
          <w:tcPr>
            <w:tcW w:w="1074"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44" w:right="0"/>
              <w:jc w:val="left"/>
              <w:rPr>
                <w:rFonts w:ascii="宋体" w:hAnsi="宋体" w:cs="宋体" w:eastAsia="宋体" w:hint="default"/>
                <w:sz w:val="21"/>
                <w:szCs w:val="21"/>
              </w:rPr>
            </w:pPr>
            <w:r>
              <w:rPr>
                <w:rFonts w:ascii="宋体" w:hAnsi="宋体" w:cs="宋体" w:eastAsia="宋体" w:hint="default"/>
                <w:sz w:val="21"/>
                <w:szCs w:val="21"/>
              </w:rPr>
              <w:t>福州凯特信息技术有限公司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30"/>
              <w:jc w:val="right"/>
              <w:rPr>
                <w:rFonts w:ascii="Arial Narrow" w:hAnsi="Arial Narrow" w:cs="Arial Narrow" w:eastAsia="Arial Narrow" w:hint="default"/>
                <w:sz w:val="21"/>
                <w:szCs w:val="21"/>
              </w:rPr>
            </w:pPr>
            <w:r>
              <w:rPr>
                <w:rFonts w:ascii="Arial Narrow"/>
                <w:spacing w:val="-1"/>
                <w:sz w:val="21"/>
              </w:rPr>
              <w:t>335,081.18</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190" w:right="0"/>
              <w:jc w:val="left"/>
              <w:rPr>
                <w:rFonts w:ascii="Arial Narrow" w:hAnsi="Arial Narrow" w:cs="Arial Narrow" w:eastAsia="Arial Narrow" w:hint="default"/>
                <w:sz w:val="21"/>
                <w:szCs w:val="21"/>
              </w:rPr>
            </w:pPr>
            <w:r>
              <w:rPr>
                <w:rFonts w:ascii="Arial Narrow"/>
                <w:sz w:val="21"/>
              </w:rPr>
              <w:t>0.00%</w:t>
            </w:r>
          </w:p>
        </w:tc>
        <w:tc>
          <w:tcPr>
            <w:tcW w:w="1343" w:type="dxa"/>
            <w:tcBorders>
              <w:top w:val="single" w:sz="2" w:space="0" w:color="000000"/>
              <w:left w:val="single" w:sz="2" w:space="0" w:color="000000"/>
              <w:bottom w:val="single" w:sz="2" w:space="0" w:color="000000"/>
              <w:right w:val="single" w:sz="2" w:space="0" w:color="000000"/>
            </w:tcBorders>
          </w:tcPr>
          <w:p>
            <w:pPr/>
          </w:p>
        </w:tc>
        <w:tc>
          <w:tcPr>
            <w:tcW w:w="1074"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spacing w:val="10"/>
                <w:sz w:val="21"/>
                <w:szCs w:val="21"/>
              </w:rPr>
              <w:t>晋江达乐电脑技术开发有限</w:t>
            </w:r>
            <w:r>
              <w:rPr>
                <w:rFonts w:ascii="宋体" w:hAnsi="宋体" w:cs="宋体" w:eastAsia="宋体" w:hint="default"/>
                <w:sz w:val="21"/>
                <w:szCs w:val="21"/>
              </w:rPr>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31"/>
              <w:jc w:val="right"/>
              <w:rPr>
                <w:rFonts w:ascii="Arial Narrow" w:hAnsi="Arial Narrow" w:cs="Arial Narrow" w:eastAsia="Arial Narrow" w:hint="default"/>
                <w:sz w:val="21"/>
                <w:szCs w:val="21"/>
              </w:rPr>
            </w:pPr>
            <w:r>
              <w:rPr>
                <w:rFonts w:ascii="Arial Narrow"/>
                <w:w w:val="95"/>
                <w:sz w:val="21"/>
              </w:rPr>
              <w:t>6,499.00</w:t>
            </w:r>
            <w:r>
              <w:rPr>
                <w:rFonts w:ascii="Arial Narrow"/>
                <w:sz w:val="21"/>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90" w:right="0"/>
              <w:jc w:val="left"/>
              <w:rPr>
                <w:rFonts w:ascii="Arial Narrow" w:hAnsi="Arial Narrow" w:cs="Arial Narrow" w:eastAsia="Arial Narrow" w:hint="default"/>
                <w:sz w:val="21"/>
                <w:szCs w:val="21"/>
              </w:rPr>
            </w:pPr>
            <w:r>
              <w:rPr>
                <w:rFonts w:ascii="Arial Narrow"/>
                <w:sz w:val="21"/>
              </w:rPr>
              <w:t>0.00%</w:t>
            </w:r>
          </w:p>
        </w:tc>
        <w:tc>
          <w:tcPr>
            <w:tcW w:w="1343" w:type="dxa"/>
            <w:tcBorders>
              <w:top w:val="single" w:sz="2" w:space="0" w:color="000000"/>
              <w:left w:val="single" w:sz="2" w:space="0" w:color="000000"/>
              <w:bottom w:val="single" w:sz="2" w:space="0" w:color="000000"/>
              <w:right w:val="single" w:sz="2" w:space="0" w:color="000000"/>
            </w:tcBorders>
          </w:tcPr>
          <w:p>
            <w:pPr/>
          </w:p>
        </w:tc>
        <w:tc>
          <w:tcPr>
            <w:tcW w:w="1074"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spacing w:val="10"/>
                <w:sz w:val="21"/>
                <w:szCs w:val="21"/>
              </w:rPr>
              <w:t>晋江达乐电脑技术开发有限</w:t>
            </w:r>
            <w:r>
              <w:rPr>
                <w:rFonts w:ascii="宋体" w:hAnsi="宋体" w:cs="宋体" w:eastAsia="宋体" w:hint="default"/>
                <w:sz w:val="21"/>
                <w:szCs w:val="21"/>
              </w:rPr>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211"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31"/>
              <w:jc w:val="right"/>
              <w:rPr>
                <w:rFonts w:ascii="Arial Narrow" w:hAnsi="Arial Narrow" w:cs="Arial Narrow" w:eastAsia="Arial Narrow" w:hint="default"/>
                <w:sz w:val="21"/>
                <w:szCs w:val="21"/>
              </w:rPr>
            </w:pPr>
            <w:r>
              <w:rPr>
                <w:rFonts w:ascii="Arial Narrow"/>
                <w:w w:val="95"/>
                <w:sz w:val="21"/>
              </w:rPr>
              <w:t>1,950.00</w:t>
            </w:r>
            <w:r>
              <w:rPr>
                <w:rFonts w:ascii="Arial Narrow"/>
                <w:sz w:val="21"/>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90" w:right="0"/>
              <w:jc w:val="left"/>
              <w:rPr>
                <w:rFonts w:ascii="Arial Narrow" w:hAnsi="Arial Narrow" w:cs="Arial Narrow" w:eastAsia="Arial Narrow" w:hint="default"/>
                <w:sz w:val="21"/>
                <w:szCs w:val="21"/>
              </w:rPr>
            </w:pPr>
            <w:r>
              <w:rPr>
                <w:rFonts w:ascii="Arial Narrow"/>
                <w:sz w:val="21"/>
              </w:rPr>
              <w:t>0.00%</w:t>
            </w:r>
          </w:p>
        </w:tc>
        <w:tc>
          <w:tcPr>
            <w:tcW w:w="1343" w:type="dxa"/>
            <w:tcBorders>
              <w:top w:val="single" w:sz="2" w:space="0" w:color="000000"/>
              <w:left w:val="single" w:sz="2" w:space="0" w:color="000000"/>
              <w:bottom w:val="single" w:sz="2" w:space="0" w:color="000000"/>
              <w:right w:val="single" w:sz="2" w:space="0" w:color="000000"/>
            </w:tcBorders>
          </w:tcPr>
          <w:p>
            <w:pPr/>
          </w:p>
        </w:tc>
        <w:tc>
          <w:tcPr>
            <w:tcW w:w="1074"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spacing w:val="10"/>
                <w:sz w:val="21"/>
                <w:szCs w:val="21"/>
              </w:rPr>
              <w:t>连云港市东凌计算机技术有</w:t>
            </w:r>
            <w:r>
              <w:rPr>
                <w:rFonts w:ascii="宋体" w:hAnsi="宋体" w:cs="宋体" w:eastAsia="宋体" w:hint="default"/>
                <w:sz w:val="21"/>
                <w:szCs w:val="21"/>
              </w:rPr>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31"/>
              <w:jc w:val="right"/>
              <w:rPr>
                <w:rFonts w:ascii="Arial Narrow" w:hAnsi="Arial Narrow" w:cs="Arial Narrow" w:eastAsia="Arial Narrow" w:hint="default"/>
                <w:sz w:val="21"/>
                <w:szCs w:val="21"/>
              </w:rPr>
            </w:pPr>
            <w:r>
              <w:rPr>
                <w:rFonts w:ascii="Arial Narrow"/>
                <w:w w:val="95"/>
                <w:sz w:val="21"/>
              </w:rPr>
              <w:t>3,717.95</w:t>
            </w:r>
            <w:r>
              <w:rPr>
                <w:rFonts w:ascii="Arial Narrow"/>
                <w:sz w:val="21"/>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90" w:right="0"/>
              <w:jc w:val="left"/>
              <w:rPr>
                <w:rFonts w:ascii="Arial Narrow" w:hAnsi="Arial Narrow" w:cs="Arial Narrow" w:eastAsia="Arial Narrow" w:hint="default"/>
                <w:sz w:val="21"/>
                <w:szCs w:val="21"/>
              </w:rPr>
            </w:pPr>
            <w:r>
              <w:rPr>
                <w:rFonts w:ascii="Arial Narrow"/>
                <w:sz w:val="21"/>
              </w:rPr>
              <w:t>0.00%</w:t>
            </w:r>
          </w:p>
        </w:tc>
        <w:tc>
          <w:tcPr>
            <w:tcW w:w="1343" w:type="dxa"/>
            <w:tcBorders>
              <w:top w:val="single" w:sz="2" w:space="0" w:color="000000"/>
              <w:left w:val="single" w:sz="2" w:space="0" w:color="000000"/>
              <w:bottom w:val="single" w:sz="2" w:space="0" w:color="000000"/>
              <w:right w:val="single" w:sz="2" w:space="0" w:color="000000"/>
            </w:tcBorders>
          </w:tcPr>
          <w:p>
            <w:pPr/>
          </w:p>
        </w:tc>
        <w:tc>
          <w:tcPr>
            <w:tcW w:w="1074" w:type="dxa"/>
            <w:tcBorders>
              <w:top w:val="single" w:sz="2" w:space="0" w:color="000000"/>
              <w:left w:val="single" w:sz="2" w:space="0" w:color="000000"/>
              <w:bottom w:val="single" w:sz="2" w:space="0" w:color="000000"/>
              <w:right w:val="nil" w:sz="6" w:space="0" w:color="auto"/>
            </w:tcBorders>
          </w:tcPr>
          <w:p>
            <w:pPr/>
          </w:p>
        </w:tc>
      </w:tr>
      <w:tr>
        <w:trPr>
          <w:trHeight w:val="563" w:hRule="exact"/>
        </w:trPr>
        <w:tc>
          <w:tcPr>
            <w:tcW w:w="2716" w:type="dxa"/>
            <w:tcBorders>
              <w:top w:val="single" w:sz="2" w:space="0" w:color="000000"/>
              <w:left w:val="nil" w:sz="6" w:space="0" w:color="auto"/>
              <w:bottom w:val="single" w:sz="1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spacing w:val="10"/>
                <w:sz w:val="21"/>
                <w:szCs w:val="21"/>
              </w:rPr>
              <w:t>南安鸿博计算机技术有限公</w:t>
            </w:r>
            <w:r>
              <w:rPr>
                <w:rFonts w:ascii="宋体" w:hAnsi="宋体" w:cs="宋体" w:eastAsia="宋体" w:hint="default"/>
                <w:sz w:val="21"/>
                <w:szCs w:val="21"/>
              </w:rPr>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2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0"/>
              <w:ind w:left="211"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3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right="131"/>
              <w:jc w:val="right"/>
              <w:rPr>
                <w:rFonts w:ascii="Arial Narrow" w:hAnsi="Arial Narrow" w:cs="Arial Narrow" w:eastAsia="Arial Narrow" w:hint="default"/>
                <w:sz w:val="21"/>
                <w:szCs w:val="21"/>
              </w:rPr>
            </w:pPr>
            <w:r>
              <w:rPr>
                <w:rFonts w:ascii="Arial Narrow"/>
                <w:w w:val="95"/>
                <w:sz w:val="21"/>
              </w:rPr>
              <w:t>2,730.08</w:t>
            </w:r>
            <w:r>
              <w:rPr>
                <w:rFonts w:ascii="Arial Narrow"/>
                <w:sz w:val="21"/>
              </w:rPr>
            </w:r>
          </w:p>
        </w:tc>
        <w:tc>
          <w:tcPr>
            <w:tcW w:w="8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left="190" w:right="0"/>
              <w:jc w:val="left"/>
              <w:rPr>
                <w:rFonts w:ascii="Arial Narrow" w:hAnsi="Arial Narrow" w:cs="Arial Narrow" w:eastAsia="Arial Narrow" w:hint="default"/>
                <w:sz w:val="21"/>
                <w:szCs w:val="21"/>
              </w:rPr>
            </w:pPr>
            <w:r>
              <w:rPr>
                <w:rFonts w:ascii="Arial Narrow"/>
                <w:sz w:val="21"/>
              </w:rPr>
              <w:t>0.00%</w:t>
            </w:r>
          </w:p>
        </w:tc>
        <w:tc>
          <w:tcPr>
            <w:tcW w:w="1343" w:type="dxa"/>
            <w:tcBorders>
              <w:top w:val="single" w:sz="2" w:space="0" w:color="000000"/>
              <w:left w:val="single" w:sz="2" w:space="0" w:color="000000"/>
              <w:bottom w:val="single" w:sz="12" w:space="0" w:color="000000"/>
              <w:right w:val="single" w:sz="2" w:space="0" w:color="000000"/>
            </w:tcBorders>
          </w:tcPr>
          <w:p>
            <w:pPr/>
          </w:p>
        </w:tc>
        <w:tc>
          <w:tcPr>
            <w:tcW w:w="1074"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77" w:footer="865" w:top="1100" w:bottom="1060" w:left="1540" w:right="1520"/>
        </w:sectPr>
      </w:pPr>
    </w:p>
    <w:p>
      <w:pPr>
        <w:spacing w:line="240" w:lineRule="auto" w:before="11"/>
        <w:rPr>
          <w:rFonts w:ascii="Times New Roman" w:hAnsi="Times New Roman" w:cs="Times New Roman" w:eastAsia="Times New Roman" w:hint="default"/>
          <w:sz w:val="25"/>
          <w:szCs w:val="25"/>
        </w:rPr>
      </w:pPr>
    </w:p>
    <w:tbl>
      <w:tblPr>
        <w:tblW w:w="0" w:type="auto"/>
        <w:jc w:val="left"/>
        <w:tblInd w:w="182" w:type="dxa"/>
        <w:tblLayout w:type="fixed"/>
        <w:tblCellMar>
          <w:top w:w="0" w:type="dxa"/>
          <w:left w:w="0" w:type="dxa"/>
          <w:bottom w:w="0" w:type="dxa"/>
          <w:right w:w="0" w:type="dxa"/>
        </w:tblCellMar>
        <w:tblLook w:val="01E0"/>
      </w:tblPr>
      <w:tblGrid>
        <w:gridCol w:w="2716"/>
        <w:gridCol w:w="1271"/>
        <w:gridCol w:w="1300"/>
        <w:gridCol w:w="878"/>
        <w:gridCol w:w="1343"/>
        <w:gridCol w:w="1074"/>
      </w:tblGrid>
      <w:tr>
        <w:trPr>
          <w:trHeight w:val="301" w:hRule="exact"/>
        </w:trPr>
        <w:tc>
          <w:tcPr>
            <w:tcW w:w="2716"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b/>
                <w:bCs/>
                <w:sz w:val="21"/>
                <w:szCs w:val="21"/>
              </w:rPr>
              <w:t>关联方类型及关联方名称</w:t>
            </w:r>
            <w:r>
              <w:rPr>
                <w:rFonts w:ascii="宋体" w:hAnsi="宋体" w:cs="宋体" w:eastAsia="宋体" w:hint="default"/>
                <w:sz w:val="21"/>
                <w:szCs w:val="21"/>
              </w:rPr>
            </w:r>
          </w:p>
        </w:tc>
        <w:tc>
          <w:tcPr>
            <w:tcW w:w="1271"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72" w:lineRule="exact"/>
              <w:ind w:left="525" w:right="106" w:hanging="422"/>
              <w:jc w:val="left"/>
              <w:rPr>
                <w:rFonts w:ascii="宋体" w:hAnsi="宋体" w:cs="宋体" w:eastAsia="宋体" w:hint="default"/>
                <w:sz w:val="21"/>
                <w:szCs w:val="21"/>
              </w:rPr>
            </w:pPr>
            <w:r>
              <w:rPr>
                <w:rFonts w:ascii="宋体" w:hAnsi="宋体" w:cs="宋体" w:eastAsia="宋体" w:hint="default"/>
                <w:b/>
                <w:bCs/>
                <w:sz w:val="21"/>
                <w:szCs w:val="21"/>
              </w:rPr>
              <w:t>关联交易类</w:t>
            </w:r>
            <w:r>
              <w:rPr>
                <w:rFonts w:ascii="宋体" w:hAnsi="宋体" w:cs="宋体" w:eastAsia="宋体" w:hint="default"/>
                <w:b/>
                <w:bCs/>
                <w:w w:val="99"/>
                <w:sz w:val="21"/>
                <w:szCs w:val="21"/>
              </w:rPr>
              <w:t> </w:t>
            </w:r>
            <w:r>
              <w:rPr>
                <w:rFonts w:ascii="宋体" w:hAnsi="宋体" w:cs="宋体" w:eastAsia="宋体" w:hint="default"/>
                <w:b/>
                <w:bCs/>
                <w:sz w:val="21"/>
                <w:szCs w:val="21"/>
              </w:rPr>
              <w:t>型</w:t>
            </w:r>
            <w:r>
              <w:rPr>
                <w:rFonts w:ascii="宋体" w:hAnsi="宋体" w:cs="宋体" w:eastAsia="宋体" w:hint="default"/>
                <w:sz w:val="21"/>
                <w:szCs w:val="21"/>
              </w:rPr>
            </w:r>
          </w:p>
        </w:tc>
        <w:tc>
          <w:tcPr>
            <w:tcW w:w="217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7"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sz w:val="21"/>
                <w:szCs w:val="21"/>
              </w:rPr>
            </w:r>
          </w:p>
        </w:tc>
        <w:tc>
          <w:tcPr>
            <w:tcW w:w="2417" w:type="dxa"/>
            <w:gridSpan w:val="2"/>
            <w:tcBorders>
              <w:top w:val="single" w:sz="12" w:space="0" w:color="000000"/>
              <w:left w:val="single" w:sz="2" w:space="0" w:color="000000"/>
              <w:bottom w:val="single" w:sz="2" w:space="0" w:color="000000"/>
              <w:right w:val="nil" w:sz="6" w:space="0" w:color="auto"/>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b/>
                <w:bCs/>
                <w:sz w:val="21"/>
                <w:szCs w:val="21"/>
              </w:rPr>
              <w:t>上年</w:t>
            </w:r>
            <w:r>
              <w:rPr>
                <w:rFonts w:ascii="宋体" w:hAnsi="宋体" w:cs="宋体" w:eastAsia="宋体" w:hint="default"/>
                <w:sz w:val="21"/>
                <w:szCs w:val="21"/>
              </w:rPr>
            </w:r>
          </w:p>
        </w:tc>
      </w:tr>
      <w:tr>
        <w:trPr>
          <w:trHeight w:val="1094" w:hRule="exact"/>
        </w:trPr>
        <w:tc>
          <w:tcPr>
            <w:tcW w:w="2716" w:type="dxa"/>
            <w:vMerge/>
            <w:tcBorders>
              <w:left w:val="nil" w:sz="6" w:space="0" w:color="auto"/>
              <w:bottom w:val="single" w:sz="2" w:space="0" w:color="000000"/>
              <w:right w:val="single" w:sz="2" w:space="0" w:color="000000"/>
            </w:tcBorders>
          </w:tcPr>
          <w:p>
            <w:pPr/>
          </w:p>
        </w:tc>
        <w:tc>
          <w:tcPr>
            <w:tcW w:w="1271" w:type="dxa"/>
            <w:vMerge/>
            <w:tcBorders>
              <w:left w:val="single" w:sz="2" w:space="0" w:color="000000"/>
              <w:bottom w:val="single" w:sz="2" w:space="0" w:color="000000"/>
              <w:right w:val="single" w:sz="2" w:space="0" w:color="000000"/>
            </w:tcBorders>
          </w:tcPr>
          <w:p>
            <w:pP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b/>
                <w:bCs/>
                <w:sz w:val="21"/>
                <w:szCs w:val="21"/>
              </w:rPr>
              <w:t>占同类</w:t>
            </w:r>
            <w:r>
              <w:rPr>
                <w:rFonts w:ascii="宋体" w:hAnsi="宋体" w:cs="宋体" w:eastAsia="宋体" w:hint="default"/>
                <w:sz w:val="21"/>
                <w:szCs w:val="21"/>
              </w:rPr>
            </w:r>
          </w:p>
          <w:p>
            <w:pPr>
              <w:pStyle w:val="TableParagraph"/>
              <w:spacing w:line="272" w:lineRule="exact" w:before="26"/>
              <w:ind w:left="118" w:right="119"/>
              <w:jc w:val="center"/>
              <w:rPr>
                <w:rFonts w:ascii="宋体" w:hAnsi="宋体" w:cs="宋体" w:eastAsia="宋体" w:hint="default"/>
                <w:sz w:val="21"/>
                <w:szCs w:val="21"/>
              </w:rPr>
            </w:pPr>
            <w:r>
              <w:rPr>
                <w:rFonts w:ascii="宋体" w:hAnsi="宋体" w:cs="宋体" w:eastAsia="宋体" w:hint="default"/>
                <w:b/>
                <w:bCs/>
                <w:sz w:val="21"/>
                <w:szCs w:val="21"/>
              </w:rPr>
              <w:t>交易金</w:t>
            </w:r>
            <w:r>
              <w:rPr>
                <w:rFonts w:ascii="宋体" w:hAnsi="宋体" w:cs="宋体" w:eastAsia="宋体" w:hint="default"/>
                <w:b/>
                <w:bCs/>
                <w:spacing w:val="1"/>
                <w:w w:val="99"/>
                <w:sz w:val="21"/>
                <w:szCs w:val="21"/>
              </w:rPr>
              <w:t> </w:t>
            </w:r>
            <w:r>
              <w:rPr>
                <w:rFonts w:ascii="宋体" w:hAnsi="宋体" w:cs="宋体" w:eastAsia="宋体" w:hint="default"/>
                <w:b/>
                <w:bCs/>
                <w:sz w:val="21"/>
                <w:szCs w:val="21"/>
              </w:rPr>
              <w:t>额的比</w:t>
            </w:r>
            <w:r>
              <w:rPr>
                <w:rFonts w:ascii="宋体" w:hAnsi="宋体" w:cs="宋体" w:eastAsia="宋体" w:hint="default"/>
                <w:b/>
                <w:bCs/>
                <w:spacing w:val="1"/>
                <w:w w:val="99"/>
                <w:sz w:val="21"/>
                <w:szCs w:val="21"/>
              </w:rPr>
              <w:t> </w:t>
            </w:r>
            <w:r>
              <w:rPr>
                <w:rFonts w:ascii="宋体" w:hAnsi="宋体" w:cs="宋体" w:eastAsia="宋体" w:hint="default"/>
                <w:b/>
                <w:bCs/>
                <w:sz w:val="21"/>
                <w:szCs w:val="21"/>
              </w:rPr>
              <w:t>例</w:t>
            </w:r>
            <w:r>
              <w:rPr>
                <w:rFonts w:ascii="宋体" w:hAnsi="宋体" w:cs="宋体" w:eastAsia="宋体" w:hint="default"/>
                <w:sz w:val="21"/>
                <w:szCs w:val="21"/>
              </w:rPr>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72" w:lineRule="exact" w:before="129"/>
              <w:ind w:left="112" w:right="112"/>
              <w:jc w:val="center"/>
              <w:rPr>
                <w:rFonts w:ascii="宋体" w:hAnsi="宋体" w:cs="宋体" w:eastAsia="宋体" w:hint="default"/>
                <w:sz w:val="21"/>
                <w:szCs w:val="21"/>
              </w:rPr>
            </w:pPr>
            <w:r>
              <w:rPr>
                <w:rFonts w:ascii="宋体" w:hAnsi="宋体" w:cs="宋体" w:eastAsia="宋体" w:hint="default"/>
                <w:b/>
                <w:bCs/>
                <w:sz w:val="21"/>
                <w:szCs w:val="21"/>
              </w:rPr>
              <w:t>占同类交</w:t>
            </w:r>
            <w:r>
              <w:rPr>
                <w:rFonts w:ascii="宋体" w:hAnsi="宋体" w:cs="宋体" w:eastAsia="宋体" w:hint="default"/>
                <w:b/>
                <w:bCs/>
                <w:spacing w:val="1"/>
                <w:w w:val="99"/>
                <w:sz w:val="21"/>
                <w:szCs w:val="21"/>
              </w:rPr>
              <w:t> </w:t>
            </w:r>
            <w:r>
              <w:rPr>
                <w:rFonts w:ascii="宋体" w:hAnsi="宋体" w:cs="宋体" w:eastAsia="宋体" w:hint="default"/>
                <w:b/>
                <w:bCs/>
                <w:sz w:val="21"/>
                <w:szCs w:val="21"/>
              </w:rPr>
              <w:t>易金额的</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44" w:right="0"/>
              <w:jc w:val="left"/>
              <w:rPr>
                <w:rFonts w:ascii="宋体" w:hAnsi="宋体" w:cs="宋体" w:eastAsia="宋体" w:hint="default"/>
                <w:sz w:val="21"/>
                <w:szCs w:val="21"/>
              </w:rPr>
            </w:pPr>
            <w:r>
              <w:rPr>
                <w:rFonts w:ascii="宋体" w:hAnsi="宋体" w:cs="宋体" w:eastAsia="宋体" w:hint="default"/>
                <w:sz w:val="21"/>
                <w:szCs w:val="21"/>
              </w:rPr>
              <w:t>泉州天宝电脑有限公司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31"/>
              <w:jc w:val="right"/>
              <w:rPr>
                <w:rFonts w:ascii="Arial Narrow" w:hAnsi="Arial Narrow" w:cs="Arial Narrow" w:eastAsia="Arial Narrow" w:hint="default"/>
                <w:sz w:val="21"/>
                <w:szCs w:val="21"/>
              </w:rPr>
            </w:pPr>
            <w:r>
              <w:rPr>
                <w:rFonts w:ascii="Arial Narrow"/>
                <w:w w:val="95"/>
                <w:sz w:val="21"/>
              </w:rPr>
              <w:t>7,000.00</w:t>
            </w:r>
            <w:r>
              <w:rPr>
                <w:rFonts w:ascii="Arial Narrow"/>
                <w:sz w:val="21"/>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190" w:right="0"/>
              <w:jc w:val="left"/>
              <w:rPr>
                <w:rFonts w:ascii="Arial Narrow" w:hAnsi="Arial Narrow" w:cs="Arial Narrow" w:eastAsia="Arial Narrow" w:hint="default"/>
                <w:sz w:val="21"/>
                <w:szCs w:val="21"/>
              </w:rPr>
            </w:pPr>
            <w:r>
              <w:rPr>
                <w:rFonts w:ascii="Arial Narrow"/>
                <w:sz w:val="21"/>
              </w:rPr>
              <w:t>0.00%</w:t>
            </w:r>
          </w:p>
        </w:tc>
        <w:tc>
          <w:tcPr>
            <w:tcW w:w="1343" w:type="dxa"/>
            <w:tcBorders>
              <w:top w:val="single" w:sz="2" w:space="0" w:color="000000"/>
              <w:left w:val="single" w:sz="2" w:space="0" w:color="000000"/>
              <w:bottom w:val="single" w:sz="2" w:space="0" w:color="000000"/>
              <w:right w:val="single" w:sz="2" w:space="0" w:color="000000"/>
            </w:tcBorders>
          </w:tcPr>
          <w:p>
            <w:pPr/>
          </w:p>
        </w:tc>
        <w:tc>
          <w:tcPr>
            <w:tcW w:w="1074"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44" w:right="0"/>
              <w:jc w:val="left"/>
              <w:rPr>
                <w:rFonts w:ascii="宋体" w:hAnsi="宋体" w:cs="宋体" w:eastAsia="宋体" w:hint="default"/>
                <w:sz w:val="21"/>
                <w:szCs w:val="21"/>
              </w:rPr>
            </w:pPr>
            <w:r>
              <w:rPr>
                <w:rFonts w:ascii="宋体" w:hAnsi="宋体" w:cs="宋体" w:eastAsia="宋体" w:hint="default"/>
                <w:sz w:val="21"/>
                <w:szCs w:val="21"/>
              </w:rPr>
              <w:t>泉州天宝电脑有限公司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31"/>
              <w:jc w:val="right"/>
              <w:rPr>
                <w:rFonts w:ascii="Arial Narrow" w:hAnsi="Arial Narrow" w:cs="Arial Narrow" w:eastAsia="Arial Narrow" w:hint="default"/>
                <w:sz w:val="21"/>
                <w:szCs w:val="21"/>
              </w:rPr>
            </w:pPr>
            <w:r>
              <w:rPr>
                <w:rFonts w:ascii="Arial Narrow"/>
                <w:w w:val="95"/>
                <w:sz w:val="21"/>
              </w:rPr>
              <w:t>8,110.83</w:t>
            </w:r>
            <w:r>
              <w:rPr>
                <w:rFonts w:ascii="Arial Narrow"/>
                <w:sz w:val="21"/>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190" w:right="0"/>
              <w:jc w:val="left"/>
              <w:rPr>
                <w:rFonts w:ascii="Arial Narrow" w:hAnsi="Arial Narrow" w:cs="Arial Narrow" w:eastAsia="Arial Narrow" w:hint="default"/>
                <w:sz w:val="21"/>
                <w:szCs w:val="21"/>
              </w:rPr>
            </w:pPr>
            <w:r>
              <w:rPr>
                <w:rFonts w:ascii="Arial Narrow"/>
                <w:sz w:val="21"/>
              </w:rPr>
              <w:t>0.01%</w:t>
            </w:r>
          </w:p>
        </w:tc>
        <w:tc>
          <w:tcPr>
            <w:tcW w:w="1343" w:type="dxa"/>
            <w:tcBorders>
              <w:top w:val="single" w:sz="2" w:space="0" w:color="000000"/>
              <w:left w:val="single" w:sz="2" w:space="0" w:color="000000"/>
              <w:bottom w:val="single" w:sz="2" w:space="0" w:color="000000"/>
              <w:right w:val="single" w:sz="2" w:space="0" w:color="000000"/>
            </w:tcBorders>
          </w:tcPr>
          <w:p>
            <w:pPr/>
          </w:p>
        </w:tc>
        <w:tc>
          <w:tcPr>
            <w:tcW w:w="1074"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spacing w:val="10"/>
                <w:sz w:val="21"/>
                <w:szCs w:val="21"/>
              </w:rPr>
              <w:t>无锡市航天金穗高技术有限</w:t>
            </w:r>
            <w:r>
              <w:rPr>
                <w:rFonts w:ascii="宋体" w:hAnsi="宋体" w:cs="宋体" w:eastAsia="宋体" w:hint="default"/>
                <w:sz w:val="21"/>
                <w:szCs w:val="21"/>
              </w:rPr>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30"/>
              <w:jc w:val="right"/>
              <w:rPr>
                <w:rFonts w:ascii="Arial Narrow" w:hAnsi="Arial Narrow" w:cs="Arial Narrow" w:eastAsia="Arial Narrow" w:hint="default"/>
                <w:sz w:val="21"/>
                <w:szCs w:val="21"/>
              </w:rPr>
            </w:pPr>
            <w:r>
              <w:rPr>
                <w:rFonts w:ascii="Arial Narrow"/>
                <w:spacing w:val="-1"/>
                <w:sz w:val="21"/>
              </w:rPr>
              <w:t>673,632.49</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190" w:right="0"/>
              <w:jc w:val="left"/>
              <w:rPr>
                <w:rFonts w:ascii="Arial Narrow" w:hAnsi="Arial Narrow" w:cs="Arial Narrow" w:eastAsia="Arial Narrow" w:hint="default"/>
                <w:sz w:val="21"/>
                <w:szCs w:val="21"/>
              </w:rPr>
            </w:pPr>
            <w:r>
              <w:rPr>
                <w:rFonts w:ascii="Arial Narrow"/>
                <w:sz w:val="21"/>
              </w:rPr>
              <w:t>0.01%</w:t>
            </w:r>
          </w:p>
        </w:tc>
        <w:tc>
          <w:tcPr>
            <w:tcW w:w="1343" w:type="dxa"/>
            <w:tcBorders>
              <w:top w:val="single" w:sz="2" w:space="0" w:color="000000"/>
              <w:left w:val="single" w:sz="2" w:space="0" w:color="000000"/>
              <w:bottom w:val="single" w:sz="2" w:space="0" w:color="000000"/>
              <w:right w:val="single" w:sz="2" w:space="0" w:color="000000"/>
            </w:tcBorders>
          </w:tcPr>
          <w:p>
            <w:pPr/>
          </w:p>
        </w:tc>
        <w:tc>
          <w:tcPr>
            <w:tcW w:w="1074"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spacing w:val="10"/>
                <w:sz w:val="21"/>
                <w:szCs w:val="21"/>
              </w:rPr>
              <w:t>中国三江航天集团远方科技</w:t>
            </w:r>
            <w:r>
              <w:rPr>
                <w:rFonts w:ascii="宋体" w:hAnsi="宋体" w:cs="宋体" w:eastAsia="宋体" w:hint="default"/>
                <w:sz w:val="21"/>
                <w:szCs w:val="21"/>
              </w:rPr>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开发公司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29"/>
              <w:jc w:val="right"/>
              <w:rPr>
                <w:rFonts w:ascii="Arial Narrow" w:hAnsi="Arial Narrow" w:cs="Arial Narrow" w:eastAsia="Arial Narrow" w:hint="default"/>
                <w:sz w:val="21"/>
                <w:szCs w:val="21"/>
              </w:rPr>
            </w:pPr>
            <w:r>
              <w:rPr>
                <w:rFonts w:ascii="Arial Narrow"/>
                <w:spacing w:val="-1"/>
                <w:sz w:val="21"/>
              </w:rPr>
              <w:t>4,563,754.69</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190" w:right="0"/>
              <w:jc w:val="left"/>
              <w:rPr>
                <w:rFonts w:ascii="Arial Narrow" w:hAnsi="Arial Narrow" w:cs="Arial Narrow" w:eastAsia="Arial Narrow" w:hint="default"/>
                <w:sz w:val="21"/>
                <w:szCs w:val="21"/>
              </w:rPr>
            </w:pPr>
            <w:r>
              <w:rPr>
                <w:rFonts w:ascii="Arial Narrow"/>
                <w:sz w:val="21"/>
              </w:rPr>
              <w:t>0.04%</w:t>
            </w:r>
          </w:p>
        </w:tc>
        <w:tc>
          <w:tcPr>
            <w:tcW w:w="1343" w:type="dxa"/>
            <w:tcBorders>
              <w:top w:val="single" w:sz="2" w:space="0" w:color="000000"/>
              <w:left w:val="single" w:sz="2" w:space="0" w:color="000000"/>
              <w:bottom w:val="single" w:sz="2" w:space="0" w:color="000000"/>
              <w:right w:val="single" w:sz="2" w:space="0" w:color="000000"/>
            </w:tcBorders>
          </w:tcPr>
          <w:p>
            <w:pPr/>
          </w:p>
        </w:tc>
        <w:tc>
          <w:tcPr>
            <w:tcW w:w="1074"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spacing w:val="10"/>
                <w:sz w:val="21"/>
                <w:szCs w:val="21"/>
              </w:rPr>
              <w:t>山东神舟能源开发有限责任</w:t>
            </w:r>
            <w:r>
              <w:rPr>
                <w:rFonts w:ascii="宋体" w:hAnsi="宋体" w:cs="宋体" w:eastAsia="宋体" w:hint="default"/>
                <w:sz w:val="21"/>
                <w:szCs w:val="21"/>
              </w:rPr>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31"/>
              <w:jc w:val="right"/>
              <w:rPr>
                <w:rFonts w:ascii="Arial Narrow" w:hAnsi="Arial Narrow" w:cs="Arial Narrow" w:eastAsia="Arial Narrow" w:hint="default"/>
                <w:sz w:val="21"/>
                <w:szCs w:val="21"/>
              </w:rPr>
            </w:pPr>
            <w:r>
              <w:rPr>
                <w:rFonts w:ascii="Arial Narrow"/>
                <w:w w:val="95"/>
                <w:sz w:val="21"/>
              </w:rPr>
              <w:t>6,850.00</w:t>
            </w:r>
            <w:r>
              <w:rPr>
                <w:rFonts w:ascii="Arial Narrow"/>
                <w:sz w:val="21"/>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190" w:right="0"/>
              <w:jc w:val="left"/>
              <w:rPr>
                <w:rFonts w:ascii="Arial Narrow" w:hAnsi="Arial Narrow" w:cs="Arial Narrow" w:eastAsia="Arial Narrow" w:hint="default"/>
                <w:sz w:val="21"/>
                <w:szCs w:val="21"/>
              </w:rPr>
            </w:pPr>
            <w:r>
              <w:rPr>
                <w:rFonts w:ascii="Arial Narrow"/>
                <w:sz w:val="21"/>
              </w:rPr>
              <w:t>0.00%</w:t>
            </w:r>
          </w:p>
        </w:tc>
        <w:tc>
          <w:tcPr>
            <w:tcW w:w="1343" w:type="dxa"/>
            <w:tcBorders>
              <w:top w:val="single" w:sz="2" w:space="0" w:color="000000"/>
              <w:left w:val="single" w:sz="2" w:space="0" w:color="000000"/>
              <w:bottom w:val="single" w:sz="2" w:space="0" w:color="000000"/>
              <w:right w:val="single" w:sz="2" w:space="0" w:color="000000"/>
            </w:tcBorders>
          </w:tcPr>
          <w:p>
            <w:pPr/>
          </w:p>
        </w:tc>
        <w:tc>
          <w:tcPr>
            <w:tcW w:w="1074"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44" w:right="0"/>
              <w:jc w:val="left"/>
              <w:rPr>
                <w:rFonts w:ascii="宋体" w:hAnsi="宋体" w:cs="宋体" w:eastAsia="宋体" w:hint="default"/>
                <w:sz w:val="21"/>
                <w:szCs w:val="21"/>
              </w:rPr>
            </w:pPr>
            <w:r>
              <w:rPr>
                <w:rFonts w:ascii="宋体" w:hAnsi="宋体" w:cs="宋体" w:eastAsia="宋体" w:hint="default"/>
                <w:sz w:val="21"/>
                <w:szCs w:val="21"/>
              </w:rPr>
              <w:t>中国长城工业总公司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30"/>
              <w:jc w:val="right"/>
              <w:rPr>
                <w:rFonts w:ascii="Arial Narrow" w:hAnsi="Arial Narrow" w:cs="Arial Narrow" w:eastAsia="Arial Narrow" w:hint="default"/>
                <w:sz w:val="21"/>
                <w:szCs w:val="21"/>
              </w:rPr>
            </w:pPr>
            <w:r>
              <w:rPr>
                <w:rFonts w:ascii="Arial Narrow"/>
                <w:spacing w:val="-1"/>
                <w:sz w:val="21"/>
              </w:rPr>
              <w:t>165,122.00</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190" w:right="0"/>
              <w:jc w:val="left"/>
              <w:rPr>
                <w:rFonts w:ascii="Arial Narrow" w:hAnsi="Arial Narrow" w:cs="Arial Narrow" w:eastAsia="Arial Narrow" w:hint="default"/>
                <w:sz w:val="21"/>
                <w:szCs w:val="21"/>
              </w:rPr>
            </w:pPr>
            <w:r>
              <w:rPr>
                <w:rFonts w:ascii="Arial Narrow"/>
                <w:sz w:val="21"/>
              </w:rPr>
              <w:t>0.24%</w:t>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28"/>
              <w:jc w:val="right"/>
              <w:rPr>
                <w:rFonts w:ascii="Arial Narrow" w:hAnsi="Arial Narrow" w:cs="Arial Narrow" w:eastAsia="Arial Narrow" w:hint="default"/>
                <w:sz w:val="21"/>
                <w:szCs w:val="21"/>
              </w:rPr>
            </w:pPr>
            <w:r>
              <w:rPr>
                <w:rFonts w:ascii="Arial Narrow"/>
                <w:spacing w:val="-1"/>
                <w:sz w:val="21"/>
              </w:rPr>
              <w:t>354,128.00</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274" w:right="0"/>
              <w:jc w:val="left"/>
              <w:rPr>
                <w:rFonts w:ascii="Arial Narrow" w:hAnsi="Arial Narrow" w:cs="Arial Narrow" w:eastAsia="Arial Narrow" w:hint="default"/>
                <w:sz w:val="21"/>
                <w:szCs w:val="21"/>
              </w:rPr>
            </w:pPr>
            <w:r>
              <w:rPr>
                <w:rFonts w:ascii="Arial Narrow"/>
                <w:sz w:val="21"/>
              </w:rPr>
              <w:t>0.56%</w:t>
            </w:r>
          </w:p>
        </w:tc>
      </w:tr>
      <w:tr>
        <w:trPr>
          <w:trHeight w:val="302" w:hRule="exact"/>
        </w:trPr>
        <w:tc>
          <w:tcPr>
            <w:tcW w:w="2716"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44"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271" w:type="dxa"/>
            <w:tcBorders>
              <w:top w:val="single" w:sz="2" w:space="0" w:color="000000"/>
              <w:left w:val="single" w:sz="2" w:space="0" w:color="000000"/>
              <w:bottom w:val="single" w:sz="12" w:space="0" w:color="000000"/>
              <w:right w:val="single" w:sz="2" w:space="0" w:color="000000"/>
            </w:tcBorders>
          </w:tcPr>
          <w:p>
            <w:pPr/>
          </w:p>
        </w:tc>
        <w:tc>
          <w:tcPr>
            <w:tcW w:w="13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130"/>
              <w:jc w:val="right"/>
              <w:rPr>
                <w:rFonts w:ascii="Arial Narrow" w:hAnsi="Arial Narrow" w:cs="Arial Narrow" w:eastAsia="Arial Narrow" w:hint="default"/>
                <w:sz w:val="21"/>
                <w:szCs w:val="21"/>
              </w:rPr>
            </w:pPr>
            <w:r>
              <w:rPr>
                <w:rFonts w:ascii="Arial Narrow"/>
                <w:b/>
                <w:spacing w:val="-1"/>
                <w:sz w:val="21"/>
              </w:rPr>
              <w:t>14,775,070.41</w:t>
            </w:r>
            <w:r>
              <w:rPr>
                <w:rFonts w:ascii="Arial Narrow"/>
                <w:spacing w:val="-1"/>
                <w:sz w:val="21"/>
              </w:rPr>
            </w:r>
          </w:p>
        </w:tc>
        <w:tc>
          <w:tcPr>
            <w:tcW w:w="878" w:type="dxa"/>
            <w:tcBorders>
              <w:top w:val="single" w:sz="2" w:space="0" w:color="000000"/>
              <w:left w:val="single" w:sz="2" w:space="0" w:color="000000"/>
              <w:bottom w:val="single" w:sz="12" w:space="0" w:color="000000"/>
              <w:right w:val="single" w:sz="2" w:space="0" w:color="000000"/>
            </w:tcBorders>
          </w:tcPr>
          <w:p>
            <w:pPr/>
          </w:p>
        </w:tc>
        <w:tc>
          <w:tcPr>
            <w:tcW w:w="13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128"/>
              <w:jc w:val="right"/>
              <w:rPr>
                <w:rFonts w:ascii="Arial Narrow" w:hAnsi="Arial Narrow" w:cs="Arial Narrow" w:eastAsia="Arial Narrow" w:hint="default"/>
                <w:sz w:val="21"/>
                <w:szCs w:val="21"/>
              </w:rPr>
            </w:pPr>
            <w:r>
              <w:rPr>
                <w:rFonts w:ascii="Arial Narrow"/>
                <w:b/>
                <w:spacing w:val="-1"/>
                <w:sz w:val="21"/>
              </w:rPr>
              <w:t>14,726,362.56</w:t>
            </w:r>
            <w:r>
              <w:rPr>
                <w:rFonts w:ascii="Arial Narrow"/>
                <w:spacing w:val="-1"/>
                <w:sz w:val="21"/>
              </w:rPr>
            </w:r>
          </w:p>
        </w:tc>
        <w:tc>
          <w:tcPr>
            <w:tcW w:w="107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4"/>
        <w:rPr>
          <w:rFonts w:ascii="Times New Roman" w:hAnsi="Times New Roman" w:cs="Times New Roman" w:eastAsia="Times New Roman" w:hint="default"/>
          <w:sz w:val="10"/>
          <w:szCs w:val="10"/>
        </w:rPr>
      </w:pPr>
    </w:p>
    <w:p>
      <w:pPr>
        <w:spacing w:before="31"/>
        <w:ind w:left="842" w:right="0"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45"/>
          <w:sz w:val="22"/>
          <w:szCs w:val="22"/>
        </w:rPr>
        <w:t> </w:t>
      </w:r>
      <w:r>
        <w:rPr>
          <w:rFonts w:ascii="宋体" w:hAnsi="宋体" w:cs="宋体" w:eastAsia="宋体" w:hint="default"/>
          <w:sz w:val="22"/>
          <w:szCs w:val="22"/>
        </w:rPr>
        <w:t>出租情况</w:t>
      </w:r>
    </w:p>
    <w:p>
      <w:pPr>
        <w:spacing w:line="240" w:lineRule="auto" w:before="4"/>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426"/>
        <w:gridCol w:w="1520"/>
        <w:gridCol w:w="1141"/>
        <w:gridCol w:w="1141"/>
        <w:gridCol w:w="1202"/>
        <w:gridCol w:w="1061"/>
        <w:gridCol w:w="1246"/>
      </w:tblGrid>
      <w:tr>
        <w:trPr>
          <w:trHeight w:val="835" w:hRule="exact"/>
        </w:trPr>
        <w:tc>
          <w:tcPr>
            <w:tcW w:w="1426" w:type="dxa"/>
            <w:tcBorders>
              <w:top w:val="single" w:sz="12" w:space="0" w:color="000000"/>
              <w:left w:val="nil" w:sz="6" w:space="0" w:color="auto"/>
              <w:bottom w:val="single" w:sz="2" w:space="0" w:color="000000"/>
              <w:right w:val="single" w:sz="2" w:space="0" w:color="000000"/>
            </w:tcBorders>
          </w:tcPr>
          <w:p>
            <w:pPr>
              <w:pStyle w:val="TableParagraph"/>
              <w:spacing w:line="272" w:lineRule="exact" w:before="129"/>
              <w:ind w:left="508" w:right="384" w:hanging="106"/>
              <w:jc w:val="left"/>
              <w:rPr>
                <w:rFonts w:ascii="宋体" w:hAnsi="宋体" w:cs="宋体" w:eastAsia="宋体" w:hint="default"/>
                <w:sz w:val="21"/>
                <w:szCs w:val="21"/>
              </w:rPr>
            </w:pPr>
            <w:r>
              <w:rPr>
                <w:rFonts w:ascii="宋体" w:hAnsi="宋体" w:cs="宋体" w:eastAsia="宋体" w:hint="default"/>
                <w:b/>
                <w:bCs/>
                <w:sz w:val="21"/>
                <w:szCs w:val="21"/>
              </w:rPr>
              <w:t>出租方</w:t>
            </w:r>
            <w:r>
              <w:rPr>
                <w:rFonts w:ascii="宋体" w:hAnsi="宋体" w:cs="宋体" w:eastAsia="宋体" w:hint="default"/>
                <w:b/>
                <w:bCs/>
                <w:spacing w:val="1"/>
                <w:w w:val="99"/>
                <w:sz w:val="21"/>
                <w:szCs w:val="21"/>
              </w:rPr>
              <w:t> </w:t>
            </w:r>
            <w:r>
              <w:rPr>
                <w:rFonts w:ascii="宋体" w:hAnsi="宋体" w:cs="宋体" w:eastAsia="宋体" w:hint="default"/>
                <w:b/>
                <w:bCs/>
                <w:sz w:val="21"/>
                <w:szCs w:val="21"/>
              </w:rPr>
              <w:t>名称</w:t>
            </w:r>
            <w:r>
              <w:rPr>
                <w:rFonts w:ascii="宋体" w:hAnsi="宋体" w:cs="宋体" w:eastAsia="宋体" w:hint="default"/>
                <w:sz w:val="21"/>
                <w:szCs w:val="21"/>
              </w:rPr>
            </w:r>
          </w:p>
        </w:tc>
        <w:tc>
          <w:tcPr>
            <w:tcW w:w="1520"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129"/>
              <w:ind w:left="546" w:right="439" w:hanging="106"/>
              <w:jc w:val="left"/>
              <w:rPr>
                <w:rFonts w:ascii="宋体" w:hAnsi="宋体" w:cs="宋体" w:eastAsia="宋体" w:hint="default"/>
                <w:sz w:val="21"/>
                <w:szCs w:val="21"/>
              </w:rPr>
            </w:pPr>
            <w:r>
              <w:rPr>
                <w:rFonts w:ascii="宋体" w:hAnsi="宋体" w:cs="宋体" w:eastAsia="宋体" w:hint="default"/>
                <w:b/>
                <w:bCs/>
                <w:sz w:val="21"/>
                <w:szCs w:val="21"/>
              </w:rPr>
              <w:t>承租方</w:t>
            </w:r>
            <w:r>
              <w:rPr>
                <w:rFonts w:ascii="宋体" w:hAnsi="宋体" w:cs="宋体" w:eastAsia="宋体" w:hint="default"/>
                <w:b/>
                <w:bCs/>
                <w:spacing w:val="1"/>
                <w:w w:val="99"/>
                <w:sz w:val="21"/>
                <w:szCs w:val="21"/>
              </w:rPr>
              <w:t> </w:t>
            </w:r>
            <w:r>
              <w:rPr>
                <w:rFonts w:ascii="宋体" w:hAnsi="宋体" w:cs="宋体" w:eastAsia="宋体" w:hint="default"/>
                <w:b/>
                <w:bCs/>
                <w:sz w:val="21"/>
                <w:szCs w:val="21"/>
              </w:rPr>
              <w:t>名称</w:t>
            </w:r>
            <w:r>
              <w:rPr>
                <w:rFonts w:ascii="宋体" w:hAnsi="宋体" w:cs="宋体" w:eastAsia="宋体" w:hint="default"/>
                <w:sz w:val="21"/>
                <w:szCs w:val="21"/>
              </w:rPr>
            </w:r>
          </w:p>
        </w:tc>
        <w:tc>
          <w:tcPr>
            <w:tcW w:w="1141"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129"/>
              <w:ind w:left="357" w:right="143" w:hanging="212"/>
              <w:jc w:val="left"/>
              <w:rPr>
                <w:rFonts w:ascii="宋体" w:hAnsi="宋体" w:cs="宋体" w:eastAsia="宋体" w:hint="default"/>
                <w:sz w:val="21"/>
                <w:szCs w:val="21"/>
              </w:rPr>
            </w:pPr>
            <w:r>
              <w:rPr>
                <w:rFonts w:ascii="宋体" w:hAnsi="宋体" w:cs="宋体" w:eastAsia="宋体" w:hint="default"/>
                <w:b/>
                <w:bCs/>
                <w:sz w:val="21"/>
                <w:szCs w:val="21"/>
              </w:rPr>
              <w:t>租赁资产</w:t>
            </w:r>
            <w:r>
              <w:rPr>
                <w:rFonts w:ascii="宋体" w:hAnsi="宋体" w:cs="宋体" w:eastAsia="宋体" w:hint="default"/>
                <w:b/>
                <w:bCs/>
                <w:spacing w:val="1"/>
                <w:w w:val="99"/>
                <w:sz w:val="21"/>
                <w:szCs w:val="21"/>
              </w:rPr>
              <w:t> </w:t>
            </w:r>
            <w:r>
              <w:rPr>
                <w:rFonts w:ascii="宋体" w:hAnsi="宋体" w:cs="宋体" w:eastAsia="宋体" w:hint="default"/>
                <w:b/>
                <w:bCs/>
                <w:sz w:val="21"/>
                <w:szCs w:val="21"/>
              </w:rPr>
              <w:t>种类</w:t>
            </w:r>
            <w:r>
              <w:rPr>
                <w:rFonts w:ascii="宋体" w:hAnsi="宋体" w:cs="宋体" w:eastAsia="宋体" w:hint="default"/>
                <w:sz w:val="21"/>
                <w:szCs w:val="21"/>
              </w:rPr>
            </w:r>
          </w:p>
        </w:tc>
        <w:tc>
          <w:tcPr>
            <w:tcW w:w="1141"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129"/>
              <w:ind w:left="252" w:right="248" w:firstLine="105"/>
              <w:jc w:val="left"/>
              <w:rPr>
                <w:rFonts w:ascii="宋体" w:hAnsi="宋体" w:cs="宋体" w:eastAsia="宋体" w:hint="default"/>
                <w:sz w:val="21"/>
                <w:szCs w:val="21"/>
              </w:rPr>
            </w:pPr>
            <w:r>
              <w:rPr>
                <w:rFonts w:ascii="宋体" w:hAnsi="宋体" w:cs="宋体" w:eastAsia="宋体" w:hint="default"/>
                <w:b/>
                <w:bCs/>
                <w:sz w:val="21"/>
                <w:szCs w:val="21"/>
              </w:rPr>
              <w:t>租赁</w:t>
            </w:r>
            <w:r>
              <w:rPr>
                <w:rFonts w:ascii="宋体" w:hAnsi="宋体" w:cs="宋体" w:eastAsia="宋体" w:hint="default"/>
                <w:b/>
                <w:bCs/>
                <w:spacing w:val="1"/>
                <w:w w:val="99"/>
                <w:sz w:val="21"/>
                <w:szCs w:val="21"/>
              </w:rPr>
              <w:t> </w:t>
            </w:r>
            <w:r>
              <w:rPr>
                <w:rFonts w:ascii="宋体" w:hAnsi="宋体" w:cs="宋体" w:eastAsia="宋体" w:hint="default"/>
                <w:b/>
                <w:bCs/>
                <w:sz w:val="21"/>
                <w:szCs w:val="21"/>
              </w:rPr>
              <w:t>起始日</w:t>
            </w:r>
            <w:r>
              <w:rPr>
                <w:rFonts w:ascii="宋体" w:hAnsi="宋体" w:cs="宋体" w:eastAsia="宋体" w:hint="default"/>
                <w:sz w:val="21"/>
                <w:szCs w:val="21"/>
              </w:rPr>
            </w:r>
          </w:p>
        </w:tc>
        <w:tc>
          <w:tcPr>
            <w:tcW w:w="1202"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129"/>
              <w:ind w:left="281" w:right="280" w:firstLine="105"/>
              <w:jc w:val="left"/>
              <w:rPr>
                <w:rFonts w:ascii="宋体" w:hAnsi="宋体" w:cs="宋体" w:eastAsia="宋体" w:hint="default"/>
                <w:sz w:val="21"/>
                <w:szCs w:val="21"/>
              </w:rPr>
            </w:pPr>
            <w:r>
              <w:rPr>
                <w:rFonts w:ascii="宋体" w:hAnsi="宋体" w:cs="宋体" w:eastAsia="宋体" w:hint="default"/>
                <w:b/>
                <w:bCs/>
                <w:sz w:val="21"/>
                <w:szCs w:val="21"/>
              </w:rPr>
              <w:t>租赁</w:t>
            </w:r>
            <w:r>
              <w:rPr>
                <w:rFonts w:ascii="宋体" w:hAnsi="宋体" w:cs="宋体" w:eastAsia="宋体" w:hint="default"/>
                <w:b/>
                <w:bCs/>
                <w:spacing w:val="1"/>
                <w:w w:val="99"/>
                <w:sz w:val="21"/>
                <w:szCs w:val="21"/>
              </w:rPr>
              <w:t> </w:t>
            </w:r>
            <w:r>
              <w:rPr>
                <w:rFonts w:ascii="宋体" w:hAnsi="宋体" w:cs="宋体" w:eastAsia="宋体" w:hint="default"/>
                <w:b/>
                <w:bCs/>
                <w:sz w:val="21"/>
                <w:szCs w:val="21"/>
              </w:rPr>
              <w:t>终止日</w:t>
            </w:r>
            <w:r>
              <w:rPr>
                <w:rFonts w:ascii="宋体" w:hAnsi="宋体" w:cs="宋体" w:eastAsia="宋体" w:hint="default"/>
                <w:sz w:val="21"/>
                <w:szCs w:val="21"/>
              </w:rPr>
            </w:r>
          </w:p>
        </w:tc>
        <w:tc>
          <w:tcPr>
            <w:tcW w:w="1061"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129"/>
              <w:ind w:left="104" w:right="104"/>
              <w:jc w:val="left"/>
              <w:rPr>
                <w:rFonts w:ascii="宋体" w:hAnsi="宋体" w:cs="宋体" w:eastAsia="宋体" w:hint="default"/>
                <w:sz w:val="21"/>
                <w:szCs w:val="21"/>
              </w:rPr>
            </w:pPr>
            <w:r>
              <w:rPr>
                <w:rFonts w:ascii="宋体" w:hAnsi="宋体" w:cs="宋体" w:eastAsia="宋体" w:hint="default"/>
                <w:b/>
                <w:bCs/>
                <w:sz w:val="21"/>
                <w:szCs w:val="21"/>
              </w:rPr>
              <w:t>租赁收益</w:t>
            </w:r>
            <w:r>
              <w:rPr>
                <w:rFonts w:ascii="宋体" w:hAnsi="宋体" w:cs="宋体" w:eastAsia="宋体" w:hint="default"/>
                <w:b/>
                <w:bCs/>
                <w:spacing w:val="1"/>
                <w:w w:val="99"/>
                <w:sz w:val="21"/>
                <w:szCs w:val="21"/>
              </w:rPr>
              <w:t> </w:t>
            </w:r>
            <w:r>
              <w:rPr>
                <w:rFonts w:ascii="宋体" w:hAnsi="宋体" w:cs="宋体" w:eastAsia="宋体" w:hint="default"/>
                <w:b/>
                <w:bCs/>
                <w:sz w:val="21"/>
                <w:szCs w:val="21"/>
              </w:rPr>
              <w:t>定价依据</w:t>
            </w:r>
            <w:r>
              <w:rPr>
                <w:rFonts w:ascii="宋体" w:hAnsi="宋体" w:cs="宋体" w:eastAsia="宋体" w:hint="default"/>
                <w:sz w:val="21"/>
                <w:szCs w:val="21"/>
              </w:rPr>
            </w:r>
          </w:p>
        </w:tc>
        <w:tc>
          <w:tcPr>
            <w:tcW w:w="1246"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196" w:right="0"/>
              <w:jc w:val="left"/>
              <w:rPr>
                <w:rFonts w:ascii="宋体" w:hAnsi="宋体" w:cs="宋体" w:eastAsia="宋体" w:hint="default"/>
                <w:sz w:val="21"/>
                <w:szCs w:val="21"/>
              </w:rPr>
            </w:pPr>
            <w:r>
              <w:rPr>
                <w:rFonts w:ascii="宋体" w:hAnsi="宋体" w:cs="宋体" w:eastAsia="宋体" w:hint="default"/>
                <w:b/>
                <w:bCs/>
                <w:sz w:val="21"/>
                <w:szCs w:val="21"/>
              </w:rPr>
              <w:t>本年确认</w:t>
            </w:r>
            <w:r>
              <w:rPr>
                <w:rFonts w:ascii="宋体" w:hAnsi="宋体" w:cs="宋体" w:eastAsia="宋体" w:hint="default"/>
                <w:sz w:val="21"/>
                <w:szCs w:val="21"/>
              </w:rPr>
            </w:r>
          </w:p>
          <w:p>
            <w:pPr>
              <w:pStyle w:val="TableParagraph"/>
              <w:spacing w:line="272" w:lineRule="exact" w:before="26"/>
              <w:ind w:left="513" w:right="199" w:hanging="317"/>
              <w:jc w:val="left"/>
              <w:rPr>
                <w:rFonts w:ascii="宋体" w:hAnsi="宋体" w:cs="宋体" w:eastAsia="宋体" w:hint="default"/>
                <w:sz w:val="21"/>
                <w:szCs w:val="21"/>
              </w:rPr>
            </w:pPr>
            <w:r>
              <w:rPr>
                <w:rFonts w:ascii="宋体" w:hAnsi="宋体" w:cs="宋体" w:eastAsia="宋体" w:hint="default"/>
                <w:b/>
                <w:bCs/>
                <w:sz w:val="21"/>
                <w:szCs w:val="21"/>
              </w:rPr>
              <w:t>的租赁收</w:t>
            </w:r>
            <w:r>
              <w:rPr>
                <w:rFonts w:ascii="宋体" w:hAnsi="宋体" w:cs="宋体" w:eastAsia="宋体" w:hint="default"/>
                <w:b/>
                <w:bCs/>
                <w:spacing w:val="1"/>
                <w:w w:val="99"/>
                <w:sz w:val="21"/>
                <w:szCs w:val="21"/>
              </w:rPr>
              <w:t> </w:t>
            </w:r>
            <w:r>
              <w:rPr>
                <w:rFonts w:ascii="宋体" w:hAnsi="宋体" w:cs="宋体" w:eastAsia="宋体" w:hint="default"/>
                <w:b/>
                <w:bCs/>
                <w:sz w:val="21"/>
                <w:szCs w:val="21"/>
              </w:rPr>
              <w:t>益</w:t>
            </w:r>
            <w:r>
              <w:rPr>
                <w:rFonts w:ascii="宋体" w:hAnsi="宋体" w:cs="宋体" w:eastAsia="宋体" w:hint="default"/>
                <w:sz w:val="21"/>
                <w:szCs w:val="21"/>
              </w:rPr>
            </w:r>
          </w:p>
        </w:tc>
      </w:tr>
      <w:tr>
        <w:trPr>
          <w:trHeight w:val="869" w:hRule="exact"/>
        </w:trPr>
        <w:tc>
          <w:tcPr>
            <w:tcW w:w="14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exact"/>
              <w:ind w:left="194" w:right="176"/>
              <w:jc w:val="left"/>
              <w:rPr>
                <w:rFonts w:ascii="宋体" w:hAnsi="宋体" w:cs="宋体" w:eastAsia="宋体" w:hint="default"/>
                <w:sz w:val="21"/>
                <w:szCs w:val="21"/>
              </w:rPr>
            </w:pPr>
            <w:r>
              <w:rPr>
                <w:rFonts w:ascii="宋体" w:hAnsi="宋体" w:cs="宋体" w:eastAsia="宋体" w:hint="default"/>
                <w:sz w:val="21"/>
                <w:szCs w:val="21"/>
              </w:rPr>
              <w:t>航天信息股 份有限公司</w:t>
            </w:r>
          </w:p>
        </w:tc>
        <w:tc>
          <w:tcPr>
            <w:tcW w:w="15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exact"/>
              <w:ind w:left="441" w:right="126" w:hanging="315"/>
              <w:jc w:val="left"/>
              <w:rPr>
                <w:rFonts w:ascii="宋体" w:hAnsi="宋体" w:cs="宋体" w:eastAsia="宋体" w:hint="default"/>
                <w:sz w:val="21"/>
                <w:szCs w:val="21"/>
              </w:rPr>
            </w:pPr>
            <w:r>
              <w:rPr>
                <w:rFonts w:ascii="宋体" w:hAnsi="宋体" w:cs="宋体" w:eastAsia="宋体" w:hint="default"/>
                <w:sz w:val="21"/>
                <w:szCs w:val="21"/>
              </w:rPr>
              <w:t>中国长城工业 总公司</w:t>
            </w:r>
          </w:p>
        </w:tc>
        <w:tc>
          <w:tcPr>
            <w:tcW w:w="11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1141" w:type="dxa"/>
            <w:tcBorders>
              <w:top w:val="single" w:sz="2" w:space="0" w:color="000000"/>
              <w:left w:val="single" w:sz="2" w:space="0" w:color="000000"/>
              <w:bottom w:val="single" w:sz="12" w:space="0" w:color="000000"/>
              <w:right w:val="single" w:sz="2" w:space="0" w:color="000000"/>
            </w:tcBorders>
          </w:tcPr>
          <w:p>
            <w:pPr>
              <w:pStyle w:val="TableParagraph"/>
              <w:spacing w:line="257" w:lineRule="exact" w:before="131"/>
              <w:ind w:left="10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11</w:t>
            </w:r>
          </w:p>
          <w:p>
            <w:pPr>
              <w:pStyle w:val="TableParagraph"/>
              <w:spacing w:line="257" w:lineRule="exact"/>
              <w:ind w:left="2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pacing w:val="17"/>
                <w:sz w:val="21"/>
                <w:szCs w:val="21"/>
              </w:rPr>
              <w:t>30日</w:t>
            </w:r>
            <w:r>
              <w:rPr>
                <w:rFonts w:ascii="宋体" w:hAnsi="宋体" w:cs="宋体" w:eastAsia="宋体" w:hint="default"/>
                <w:spacing w:val="-53"/>
                <w:sz w:val="21"/>
                <w:szCs w:val="21"/>
              </w:rPr>
              <w:t> </w:t>
            </w:r>
            <w:r>
              <w:rPr>
                <w:rFonts w:ascii="宋体" w:hAnsi="宋体" w:cs="宋体" w:eastAsia="宋体" w:hint="default"/>
                <w:sz w:val="21"/>
                <w:szCs w:val="21"/>
              </w:rPr>
            </w:r>
          </w:p>
        </w:tc>
        <w:tc>
          <w:tcPr>
            <w:tcW w:w="1202" w:type="dxa"/>
            <w:tcBorders>
              <w:top w:val="single" w:sz="2" w:space="0" w:color="000000"/>
              <w:left w:val="single" w:sz="2" w:space="0" w:color="000000"/>
              <w:bottom w:val="single" w:sz="12" w:space="0" w:color="000000"/>
              <w:right w:val="single" w:sz="2" w:space="0" w:color="000000"/>
            </w:tcBorders>
          </w:tcPr>
          <w:p>
            <w:pPr>
              <w:pStyle w:val="TableParagraph"/>
              <w:spacing w:line="257" w:lineRule="exact" w:before="131"/>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w:t>
            </w:r>
          </w:p>
          <w:p>
            <w:pPr>
              <w:pStyle w:val="TableParagraph"/>
              <w:spacing w:line="257" w:lineRule="exact"/>
              <w:ind w:left="52"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pacing w:val="17"/>
                <w:sz w:val="21"/>
                <w:szCs w:val="21"/>
              </w:rPr>
              <w:t>29日</w:t>
            </w:r>
            <w:r>
              <w:rPr>
                <w:rFonts w:ascii="宋体" w:hAnsi="宋体" w:cs="宋体" w:eastAsia="宋体" w:hint="default"/>
                <w:spacing w:val="-53"/>
                <w:sz w:val="21"/>
                <w:szCs w:val="21"/>
              </w:rPr>
              <w:t> </w:t>
            </w:r>
            <w:r>
              <w:rPr>
                <w:rFonts w:ascii="宋体" w:hAnsi="宋体" w:cs="宋体" w:eastAsia="宋体" w:hint="default"/>
                <w:sz w:val="21"/>
                <w:szCs w:val="21"/>
              </w:rPr>
            </w:r>
          </w:p>
        </w:tc>
        <w:tc>
          <w:tcPr>
            <w:tcW w:w="10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协议价格</w:t>
            </w:r>
          </w:p>
        </w:tc>
        <w:tc>
          <w:tcPr>
            <w:tcW w:w="124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14" w:right="0"/>
              <w:jc w:val="left"/>
              <w:rPr>
                <w:rFonts w:ascii="Arial Narrow" w:hAnsi="Arial Narrow" w:cs="Arial Narrow" w:eastAsia="Arial Narrow" w:hint="default"/>
                <w:sz w:val="21"/>
                <w:szCs w:val="21"/>
              </w:rPr>
            </w:pPr>
            <w:r>
              <w:rPr>
                <w:rFonts w:ascii="Arial Narrow"/>
                <w:sz w:val="21"/>
              </w:rPr>
              <w:t>6,491,698.90</w:t>
            </w:r>
          </w:p>
        </w:tc>
      </w:tr>
    </w:tbl>
    <w:p>
      <w:pPr>
        <w:spacing w:line="240" w:lineRule="auto" w:before="2"/>
        <w:rPr>
          <w:rFonts w:ascii="宋体" w:hAnsi="宋体" w:cs="宋体" w:eastAsia="宋体" w:hint="default"/>
          <w:sz w:val="9"/>
          <w:szCs w:val="9"/>
        </w:rPr>
      </w:pPr>
    </w:p>
    <w:p>
      <w:pPr>
        <w:spacing w:before="31"/>
        <w:ind w:left="842" w:right="0" w:firstLine="0"/>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pacing w:val="-45"/>
          <w:sz w:val="22"/>
          <w:szCs w:val="22"/>
        </w:rPr>
        <w:t> </w:t>
      </w:r>
      <w:r>
        <w:rPr>
          <w:rFonts w:ascii="宋体" w:hAnsi="宋体" w:cs="宋体" w:eastAsia="宋体" w:hint="default"/>
          <w:sz w:val="22"/>
          <w:szCs w:val="22"/>
        </w:rPr>
        <w:t>存款业务</w:t>
      </w:r>
    </w:p>
    <w:p>
      <w:pPr>
        <w:spacing w:line="240" w:lineRule="auto" w:before="11"/>
        <w:rPr>
          <w:rFonts w:ascii="宋体" w:hAnsi="宋体" w:cs="宋体" w:eastAsia="宋体" w:hint="default"/>
          <w:sz w:val="23"/>
          <w:szCs w:val="23"/>
        </w:rPr>
      </w:pPr>
    </w:p>
    <w:p>
      <w:pPr>
        <w:spacing w:line="300" w:lineRule="auto" w:before="0"/>
        <w:ind w:left="241" w:right="285" w:firstLine="432"/>
        <w:jc w:val="both"/>
        <w:rPr>
          <w:rFonts w:ascii="宋体" w:hAnsi="宋体" w:cs="宋体" w:eastAsia="宋体" w:hint="default"/>
          <w:sz w:val="22"/>
          <w:szCs w:val="22"/>
        </w:rPr>
      </w:pPr>
      <w:r>
        <w:rPr>
          <w:rFonts w:ascii="宋体" w:hAnsi="宋体" w:cs="宋体" w:eastAsia="宋体" w:hint="default"/>
          <w:spacing w:val="-4"/>
          <w:sz w:val="22"/>
          <w:szCs w:val="22"/>
        </w:rPr>
        <w:t>根据本公司第三届董事会第二十一次会议《关于与航天科工财务有限责任公司签订金</w:t>
      </w:r>
      <w:r>
        <w:rPr>
          <w:rFonts w:ascii="宋体" w:hAnsi="宋体" w:cs="宋体" w:eastAsia="宋体" w:hint="default"/>
          <w:spacing w:val="-4"/>
          <w:w w:val="99"/>
          <w:sz w:val="22"/>
          <w:szCs w:val="22"/>
        </w:rPr>
        <w:t> </w:t>
      </w:r>
      <w:r>
        <w:rPr>
          <w:rFonts w:ascii="宋体" w:hAnsi="宋体" w:cs="宋体" w:eastAsia="宋体" w:hint="default"/>
          <w:spacing w:val="-4"/>
          <w:sz w:val="22"/>
          <w:szCs w:val="22"/>
        </w:rPr>
        <w:t>融服务协议的议案》，本公司与航天科工财务有限责任公司（以下简称“财务公司”）签</w:t>
      </w:r>
      <w:r>
        <w:rPr>
          <w:rFonts w:ascii="宋体" w:hAnsi="宋体" w:cs="宋体" w:eastAsia="宋体" w:hint="default"/>
          <w:spacing w:val="-4"/>
          <w:w w:val="99"/>
          <w:sz w:val="22"/>
          <w:szCs w:val="22"/>
        </w:rPr>
        <w:t> </w:t>
      </w:r>
      <w:r>
        <w:rPr>
          <w:rFonts w:ascii="宋体" w:hAnsi="宋体" w:cs="宋体" w:eastAsia="宋体" w:hint="default"/>
          <w:spacing w:val="-4"/>
          <w:sz w:val="22"/>
          <w:szCs w:val="22"/>
        </w:rPr>
        <w:t>订了金融服务协议，财务公司将本公司部分货币资金余额统一进行集中和管理。截至</w:t>
      </w:r>
      <w:r>
        <w:rPr>
          <w:rFonts w:ascii="宋体" w:hAnsi="宋体" w:cs="宋体" w:eastAsia="宋体" w:hint="default"/>
          <w:spacing w:val="-81"/>
          <w:sz w:val="22"/>
          <w:szCs w:val="22"/>
        </w:rPr>
        <w:t> </w:t>
      </w:r>
      <w:r>
        <w:rPr>
          <w:rFonts w:ascii="宋体" w:hAnsi="宋体" w:cs="宋体" w:eastAsia="宋体" w:hint="default"/>
          <w:sz w:val="22"/>
          <w:szCs w:val="22"/>
        </w:rPr>
        <w:t>2011</w:t>
      </w:r>
    </w:p>
    <w:p>
      <w:pPr>
        <w:spacing w:line="300" w:lineRule="auto" w:before="17"/>
        <w:ind w:left="241" w:right="0" w:firstLine="0"/>
        <w:jc w:val="left"/>
        <w:rPr>
          <w:rFonts w:ascii="宋体" w:hAnsi="宋体" w:cs="宋体" w:eastAsia="宋体" w:hint="default"/>
          <w:sz w:val="22"/>
          <w:szCs w:val="22"/>
        </w:rPr>
      </w:pPr>
      <w:r>
        <w:rPr>
          <w:rFonts w:ascii="宋体" w:hAnsi="宋体" w:cs="宋体" w:eastAsia="宋体" w:hint="default"/>
          <w:sz w:val="22"/>
          <w:szCs w:val="22"/>
        </w:rPr>
        <w:t>年</w:t>
      </w:r>
      <w:r>
        <w:rPr>
          <w:rFonts w:ascii="宋体" w:hAnsi="宋体" w:cs="宋体" w:eastAsia="宋体" w:hint="default"/>
          <w:spacing w:val="-67"/>
          <w:sz w:val="22"/>
          <w:szCs w:val="22"/>
        </w:rPr>
        <w:t> </w:t>
      </w:r>
      <w:r>
        <w:rPr>
          <w:rFonts w:ascii="宋体" w:hAnsi="宋体" w:cs="宋体" w:eastAsia="宋体" w:hint="default"/>
          <w:sz w:val="22"/>
          <w:szCs w:val="22"/>
        </w:rPr>
        <w:t>12</w:t>
      </w:r>
      <w:r>
        <w:rPr>
          <w:rFonts w:ascii="宋体" w:hAnsi="宋体" w:cs="宋体" w:eastAsia="宋体" w:hint="default"/>
          <w:spacing w:val="-63"/>
          <w:sz w:val="22"/>
          <w:szCs w:val="22"/>
        </w:rPr>
        <w:t> </w:t>
      </w:r>
      <w:r>
        <w:rPr>
          <w:rFonts w:ascii="宋体" w:hAnsi="宋体" w:cs="宋体" w:eastAsia="宋体" w:hint="default"/>
          <w:sz w:val="22"/>
          <w:szCs w:val="22"/>
        </w:rPr>
        <w:t>月</w:t>
      </w:r>
      <w:r>
        <w:rPr>
          <w:rFonts w:ascii="宋体" w:hAnsi="宋体" w:cs="宋体" w:eastAsia="宋体" w:hint="default"/>
          <w:spacing w:val="-67"/>
          <w:sz w:val="22"/>
          <w:szCs w:val="22"/>
        </w:rPr>
        <w:t> </w:t>
      </w:r>
      <w:r>
        <w:rPr>
          <w:rFonts w:ascii="宋体" w:hAnsi="宋体" w:cs="宋体" w:eastAsia="宋体" w:hint="default"/>
          <w:sz w:val="22"/>
          <w:szCs w:val="22"/>
        </w:rPr>
        <w:t>31</w:t>
      </w:r>
      <w:r>
        <w:rPr>
          <w:rFonts w:ascii="宋体" w:hAnsi="宋体" w:cs="宋体" w:eastAsia="宋体" w:hint="default"/>
          <w:spacing w:val="-63"/>
          <w:sz w:val="22"/>
          <w:szCs w:val="22"/>
        </w:rPr>
        <w:t> </w:t>
      </w:r>
      <w:r>
        <w:rPr>
          <w:rFonts w:ascii="宋体" w:hAnsi="宋体" w:cs="宋体" w:eastAsia="宋体" w:hint="default"/>
          <w:spacing w:val="-5"/>
          <w:sz w:val="22"/>
          <w:szCs w:val="22"/>
        </w:rPr>
        <w:t>日，本公司由财务公司集中的存款余额为</w:t>
      </w:r>
      <w:r>
        <w:rPr>
          <w:rFonts w:ascii="宋体" w:hAnsi="宋体" w:cs="宋体" w:eastAsia="宋体" w:hint="default"/>
          <w:spacing w:val="-68"/>
          <w:sz w:val="22"/>
          <w:szCs w:val="22"/>
        </w:rPr>
        <w:t> </w:t>
      </w:r>
      <w:r>
        <w:rPr>
          <w:rFonts w:ascii="宋体" w:hAnsi="宋体" w:cs="宋体" w:eastAsia="宋体" w:hint="default"/>
          <w:sz w:val="22"/>
          <w:szCs w:val="22"/>
        </w:rPr>
        <w:t>2,256,207,606.30</w:t>
      </w:r>
      <w:r>
        <w:rPr>
          <w:rFonts w:ascii="宋体" w:hAnsi="宋体" w:cs="宋体" w:eastAsia="宋体" w:hint="default"/>
          <w:spacing w:val="-64"/>
          <w:sz w:val="22"/>
          <w:szCs w:val="22"/>
        </w:rPr>
        <w:t> </w:t>
      </w:r>
      <w:r>
        <w:rPr>
          <w:rFonts w:ascii="宋体" w:hAnsi="宋体" w:cs="宋体" w:eastAsia="宋体" w:hint="default"/>
          <w:spacing w:val="-6"/>
          <w:sz w:val="22"/>
          <w:szCs w:val="22"/>
        </w:rPr>
        <w:t>元。该存款利率与</w:t>
      </w:r>
      <w:r>
        <w:rPr>
          <w:rFonts w:ascii="宋体" w:hAnsi="宋体" w:cs="宋体" w:eastAsia="宋体" w:hint="default"/>
          <w:spacing w:val="-4"/>
          <w:w w:val="99"/>
          <w:sz w:val="22"/>
          <w:szCs w:val="22"/>
        </w:rPr>
        <w:t> </w:t>
      </w:r>
      <w:r>
        <w:rPr>
          <w:rFonts w:ascii="宋体" w:hAnsi="宋体" w:cs="宋体" w:eastAsia="宋体" w:hint="default"/>
          <w:spacing w:val="-4"/>
          <w:sz w:val="22"/>
          <w:szCs w:val="22"/>
        </w:rPr>
        <w:t>同期银行存款利率一致，资金由本公司自由支配使用。</w:t>
      </w:r>
      <w:r>
        <w:rPr>
          <w:rFonts w:ascii="宋体" w:hAnsi="宋体" w:cs="宋体" w:eastAsia="宋体" w:hint="default"/>
          <w:sz w:val="22"/>
          <w:szCs w:val="22"/>
        </w:rPr>
      </w:r>
    </w:p>
    <w:p>
      <w:pPr>
        <w:spacing w:line="240" w:lineRule="auto" w:before="3"/>
        <w:rPr>
          <w:rFonts w:ascii="宋体" w:hAnsi="宋体" w:cs="宋体" w:eastAsia="宋体" w:hint="default"/>
          <w:sz w:val="17"/>
          <w:szCs w:val="17"/>
        </w:rPr>
      </w:pPr>
    </w:p>
    <w:p>
      <w:pPr>
        <w:spacing w:before="31"/>
        <w:ind w:left="842" w:right="0" w:firstLine="0"/>
        <w:jc w:val="left"/>
        <w:rPr>
          <w:rFonts w:ascii="宋体" w:hAnsi="宋体" w:cs="宋体" w:eastAsia="宋体" w:hint="default"/>
          <w:sz w:val="22"/>
          <w:szCs w:val="22"/>
        </w:rPr>
      </w:pPr>
      <w:r>
        <w:rPr>
          <w:rFonts w:ascii="宋体" w:hAnsi="宋体" w:cs="宋体" w:eastAsia="宋体" w:hint="default"/>
          <w:sz w:val="22"/>
          <w:szCs w:val="22"/>
        </w:rPr>
        <w:t>6．</w:t>
      </w:r>
      <w:r>
        <w:rPr>
          <w:rFonts w:ascii="宋体" w:hAnsi="宋体" w:cs="宋体" w:eastAsia="宋体" w:hint="default"/>
          <w:spacing w:val="-44"/>
          <w:sz w:val="22"/>
          <w:szCs w:val="22"/>
        </w:rPr>
        <w:t> </w:t>
      </w:r>
      <w:r>
        <w:rPr>
          <w:rFonts w:ascii="宋体" w:hAnsi="宋体" w:cs="宋体" w:eastAsia="宋体" w:hint="default"/>
          <w:sz w:val="22"/>
          <w:szCs w:val="22"/>
        </w:rPr>
        <w:t>关键管理人员薪酬</w:t>
      </w:r>
    </w:p>
    <w:p>
      <w:pPr>
        <w:spacing w:before="84"/>
        <w:ind w:left="0" w:right="255" w:firstLine="0"/>
        <w:jc w:val="right"/>
        <w:rPr>
          <w:rFonts w:ascii="宋体" w:hAnsi="宋体" w:cs="宋体" w:eastAsia="宋体" w:hint="default"/>
          <w:sz w:val="21"/>
          <w:szCs w:val="21"/>
        </w:rPr>
      </w:pPr>
      <w:r>
        <w:rPr>
          <w:rFonts w:ascii="宋体" w:hAnsi="宋体" w:cs="宋体" w:eastAsia="宋体" w:hint="default"/>
          <w:sz w:val="21"/>
          <w:szCs w:val="21"/>
        </w:rPr>
        <w:t>单位：万元</w:t>
      </w:r>
    </w:p>
    <w:p>
      <w:pPr>
        <w:spacing w:line="240" w:lineRule="auto" w:before="3"/>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3580"/>
        <w:gridCol w:w="2567"/>
        <w:gridCol w:w="2435"/>
      </w:tblGrid>
      <w:tr>
        <w:trPr>
          <w:trHeight w:val="378" w:hRule="exact"/>
        </w:trPr>
        <w:tc>
          <w:tcPr>
            <w:tcW w:w="358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44"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25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43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78" w:hRule="exact"/>
        </w:trPr>
        <w:tc>
          <w:tcPr>
            <w:tcW w:w="358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44" w:right="0"/>
              <w:jc w:val="left"/>
              <w:rPr>
                <w:rFonts w:ascii="宋体" w:hAnsi="宋体" w:cs="宋体" w:eastAsia="宋体" w:hint="default"/>
                <w:sz w:val="21"/>
                <w:szCs w:val="21"/>
              </w:rPr>
            </w:pPr>
            <w:r>
              <w:rPr>
                <w:rFonts w:ascii="宋体" w:hAnsi="宋体" w:cs="宋体" w:eastAsia="宋体" w:hint="default"/>
                <w:sz w:val="21"/>
                <w:szCs w:val="21"/>
              </w:rPr>
              <w:t>关键管理人员薪酬</w:t>
            </w:r>
          </w:p>
        </w:tc>
        <w:tc>
          <w:tcPr>
            <w:tcW w:w="25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right="1"/>
              <w:jc w:val="center"/>
              <w:rPr>
                <w:rFonts w:ascii="Arial Narrow" w:hAnsi="Arial Narrow" w:cs="Arial Narrow" w:eastAsia="Arial Narrow" w:hint="default"/>
                <w:sz w:val="21"/>
                <w:szCs w:val="21"/>
              </w:rPr>
            </w:pPr>
            <w:r>
              <w:rPr>
                <w:rFonts w:ascii="Arial Narrow"/>
                <w:sz w:val="21"/>
              </w:rPr>
              <w:t>422.00</w:t>
            </w:r>
          </w:p>
        </w:tc>
        <w:tc>
          <w:tcPr>
            <w:tcW w:w="243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1"/>
              <w:ind w:right="1"/>
              <w:jc w:val="center"/>
              <w:rPr>
                <w:rFonts w:ascii="Arial Narrow" w:hAnsi="Arial Narrow" w:cs="Arial Narrow" w:eastAsia="Arial Narrow" w:hint="default"/>
                <w:sz w:val="21"/>
                <w:szCs w:val="21"/>
              </w:rPr>
            </w:pPr>
            <w:r>
              <w:rPr>
                <w:rFonts w:ascii="Arial Narrow"/>
                <w:sz w:val="21"/>
              </w:rPr>
              <w:t>422.84</w:t>
            </w:r>
          </w:p>
        </w:tc>
      </w:tr>
    </w:tbl>
    <w:p>
      <w:pPr>
        <w:spacing w:line="240" w:lineRule="auto" w:before="1"/>
        <w:rPr>
          <w:rFonts w:ascii="宋体" w:hAnsi="宋体" w:cs="宋体" w:eastAsia="宋体" w:hint="default"/>
          <w:sz w:val="9"/>
          <w:szCs w:val="9"/>
        </w:rPr>
      </w:pPr>
    </w:p>
    <w:p>
      <w:pPr>
        <w:spacing w:line="400" w:lineRule="auto" w:before="31"/>
        <w:ind w:left="740" w:right="6095" w:hanging="80"/>
        <w:jc w:val="left"/>
        <w:rPr>
          <w:rFonts w:ascii="宋体" w:hAnsi="宋体" w:cs="宋体" w:eastAsia="宋体" w:hint="default"/>
          <w:sz w:val="22"/>
          <w:szCs w:val="22"/>
        </w:rPr>
      </w:pPr>
      <w:r>
        <w:rPr>
          <w:rFonts w:ascii="宋体" w:hAnsi="宋体" w:cs="宋体" w:eastAsia="宋体" w:hint="default"/>
          <w:b/>
          <w:bCs/>
          <w:spacing w:val="2"/>
          <w:sz w:val="22"/>
          <w:szCs w:val="22"/>
        </w:rPr>
        <w:t>（三）关联方往来余额</w:t>
      </w:r>
      <w:r>
        <w:rPr>
          <w:rFonts w:ascii="宋体" w:hAnsi="宋体" w:cs="宋体" w:eastAsia="宋体" w:hint="default"/>
          <w:b/>
          <w:bCs/>
          <w:spacing w:val="1"/>
          <w:w w:val="99"/>
          <w:sz w:val="22"/>
          <w:szCs w:val="22"/>
        </w:rPr>
        <w:t> </w:t>
      </w:r>
      <w:r>
        <w:rPr>
          <w:rFonts w:ascii="宋体" w:hAnsi="宋体" w:cs="宋体" w:eastAsia="宋体" w:hint="default"/>
          <w:sz w:val="22"/>
          <w:szCs w:val="22"/>
        </w:rPr>
        <w:t>1.</w:t>
      </w:r>
      <w:r>
        <w:rPr>
          <w:rFonts w:ascii="宋体" w:hAnsi="宋体" w:cs="宋体" w:eastAsia="宋体" w:hint="default"/>
          <w:spacing w:val="-31"/>
          <w:sz w:val="22"/>
          <w:szCs w:val="22"/>
        </w:rPr>
        <w:t> </w:t>
      </w:r>
      <w:r>
        <w:rPr>
          <w:rFonts w:ascii="宋体" w:hAnsi="宋体" w:cs="宋体" w:eastAsia="宋体" w:hint="default"/>
          <w:sz w:val="22"/>
          <w:szCs w:val="22"/>
        </w:rPr>
        <w:t>关联方应收账款</w:t>
      </w:r>
    </w:p>
    <w:tbl>
      <w:tblPr>
        <w:tblW w:w="0" w:type="auto"/>
        <w:jc w:val="left"/>
        <w:tblInd w:w="104" w:type="dxa"/>
        <w:tblLayout w:type="fixed"/>
        <w:tblCellMar>
          <w:top w:w="0" w:type="dxa"/>
          <w:left w:w="0" w:type="dxa"/>
          <w:bottom w:w="0" w:type="dxa"/>
          <w:right w:w="0" w:type="dxa"/>
        </w:tblCellMar>
        <w:tblLook w:val="01E0"/>
      </w:tblPr>
      <w:tblGrid>
        <w:gridCol w:w="3649"/>
        <w:gridCol w:w="1432"/>
        <w:gridCol w:w="1184"/>
        <w:gridCol w:w="1226"/>
        <w:gridCol w:w="1246"/>
      </w:tblGrid>
      <w:tr>
        <w:trPr>
          <w:trHeight w:val="443" w:hRule="exact"/>
        </w:trPr>
        <w:tc>
          <w:tcPr>
            <w:tcW w:w="3649"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2616"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472"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811"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454" w:hRule="exact"/>
        </w:trPr>
        <w:tc>
          <w:tcPr>
            <w:tcW w:w="3649" w:type="dxa"/>
            <w:vMerge/>
            <w:tcBorders>
              <w:left w:val="nil" w:sz="6" w:space="0" w:color="auto"/>
              <w:bottom w:val="single" w:sz="2" w:space="0" w:color="000000"/>
              <w:right w:val="single" w:sz="2" w:space="0" w:color="000000"/>
            </w:tcBorders>
          </w:tcPr>
          <w:p>
            <w:pPr/>
          </w:p>
        </w:tc>
        <w:tc>
          <w:tcPr>
            <w:tcW w:w="1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291"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66"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88"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2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196"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656" w:hRule="exact"/>
        </w:trPr>
        <w:tc>
          <w:tcPr>
            <w:tcW w:w="3649" w:type="dxa"/>
            <w:tcBorders>
              <w:top w:val="single" w:sz="2" w:space="0" w:color="000000"/>
              <w:left w:val="nil" w:sz="6" w:space="0" w:color="auto"/>
              <w:bottom w:val="single" w:sz="2" w:space="0" w:color="000000"/>
              <w:right w:val="single" w:sz="2" w:space="0" w:color="000000"/>
            </w:tcBorders>
          </w:tcPr>
          <w:p>
            <w:pPr>
              <w:pStyle w:val="TableParagraph"/>
              <w:spacing w:line="272" w:lineRule="exact" w:before="46"/>
              <w:ind w:left="122" w:right="101"/>
              <w:jc w:val="left"/>
              <w:rPr>
                <w:rFonts w:ascii="宋体" w:hAnsi="宋体" w:cs="宋体" w:eastAsia="宋体" w:hint="default"/>
                <w:sz w:val="21"/>
                <w:szCs w:val="21"/>
              </w:rPr>
            </w:pPr>
            <w:r>
              <w:rPr>
                <w:rFonts w:ascii="宋体" w:hAnsi="宋体" w:cs="宋体" w:eastAsia="宋体" w:hint="default"/>
                <w:b/>
                <w:bCs/>
                <w:spacing w:val="3"/>
                <w:w w:val="95"/>
                <w:sz w:val="21"/>
                <w:szCs w:val="21"/>
              </w:rPr>
              <w:t>受同一控股股东及最终控制方控制的</w:t>
            </w:r>
            <w:r>
              <w:rPr>
                <w:rFonts w:ascii="宋体" w:hAnsi="宋体" w:cs="宋体" w:eastAsia="宋体" w:hint="default"/>
                <w:b/>
                <w:bCs/>
                <w:spacing w:val="57"/>
                <w:w w:val="95"/>
                <w:sz w:val="21"/>
                <w:szCs w:val="21"/>
              </w:rPr>
              <w:t> </w:t>
            </w:r>
            <w:r>
              <w:rPr>
                <w:rFonts w:ascii="宋体" w:hAnsi="宋体" w:cs="宋体" w:eastAsia="宋体" w:hint="default"/>
                <w:b/>
                <w:bCs/>
                <w:spacing w:val="57"/>
                <w:w w:val="95"/>
                <w:sz w:val="21"/>
                <w:szCs w:val="21"/>
              </w:rPr>
            </w:r>
            <w:r>
              <w:rPr>
                <w:rFonts w:ascii="宋体" w:hAnsi="宋体" w:cs="宋体" w:eastAsia="宋体" w:hint="default"/>
                <w:b/>
                <w:bCs/>
                <w:sz w:val="21"/>
                <w:szCs w:val="21"/>
              </w:rPr>
              <w:t>其他企业</w:t>
            </w:r>
            <w:r>
              <w:rPr>
                <w:rFonts w:ascii="宋体" w:hAnsi="宋体" w:cs="宋体" w:eastAsia="宋体" w:hint="default"/>
                <w:sz w:val="21"/>
                <w:szCs w:val="21"/>
              </w:rPr>
            </w:r>
          </w:p>
        </w:tc>
        <w:tc>
          <w:tcPr>
            <w:tcW w:w="1432" w:type="dxa"/>
            <w:tcBorders>
              <w:top w:val="single" w:sz="2" w:space="0" w:color="000000"/>
              <w:left w:val="single" w:sz="2" w:space="0" w:color="000000"/>
              <w:bottom w:val="single" w:sz="2" w:space="0" w:color="000000"/>
              <w:right w:val="single" w:sz="2" w:space="0" w:color="000000"/>
            </w:tcBorders>
          </w:tcPr>
          <w:p>
            <w:pPr/>
          </w:p>
        </w:tc>
        <w:tc>
          <w:tcPr>
            <w:tcW w:w="1184" w:type="dxa"/>
            <w:tcBorders>
              <w:top w:val="single" w:sz="2" w:space="0" w:color="000000"/>
              <w:left w:val="single" w:sz="2" w:space="0" w:color="000000"/>
              <w:bottom w:val="single" w:sz="2" w:space="0" w:color="000000"/>
              <w:right w:val="single" w:sz="2" w:space="0" w:color="000000"/>
            </w:tcBorders>
          </w:tcPr>
          <w:p>
            <w:pPr/>
          </w:p>
        </w:tc>
        <w:tc>
          <w:tcPr>
            <w:tcW w:w="1226" w:type="dxa"/>
            <w:tcBorders>
              <w:top w:val="single" w:sz="2" w:space="0" w:color="000000"/>
              <w:left w:val="single" w:sz="2" w:space="0" w:color="000000"/>
              <w:bottom w:val="single" w:sz="2" w:space="0" w:color="000000"/>
              <w:right w:val="single" w:sz="2" w:space="0" w:color="000000"/>
            </w:tcBorders>
          </w:tcPr>
          <w:p>
            <w:pPr/>
          </w:p>
        </w:tc>
        <w:tc>
          <w:tcPr>
            <w:tcW w:w="1246" w:type="dxa"/>
            <w:tcBorders>
              <w:top w:val="single" w:sz="2" w:space="0" w:color="000000"/>
              <w:left w:val="single" w:sz="2" w:space="0" w:color="000000"/>
              <w:bottom w:val="single" w:sz="2" w:space="0" w:color="000000"/>
              <w:right w:val="nil" w:sz="6" w:space="0" w:color="auto"/>
            </w:tcBorders>
          </w:tcPr>
          <w:p>
            <w:pPr/>
          </w:p>
        </w:tc>
      </w:tr>
      <w:tr>
        <w:trPr>
          <w:trHeight w:val="468" w:hRule="exact"/>
        </w:trPr>
        <w:tc>
          <w:tcPr>
            <w:tcW w:w="364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5"/>
              <w:ind w:left="122" w:right="0"/>
              <w:jc w:val="left"/>
              <w:rPr>
                <w:rFonts w:ascii="宋体" w:hAnsi="宋体" w:cs="宋体" w:eastAsia="宋体" w:hint="default"/>
                <w:sz w:val="21"/>
                <w:szCs w:val="21"/>
              </w:rPr>
            </w:pPr>
            <w:r>
              <w:rPr>
                <w:rFonts w:ascii="宋体" w:hAnsi="宋体" w:cs="宋体" w:eastAsia="宋体" w:hint="default"/>
                <w:spacing w:val="-29"/>
                <w:sz w:val="21"/>
                <w:szCs w:val="21"/>
              </w:rPr>
              <w:t>湖南航天工业总公司</w:t>
            </w:r>
            <w:r>
              <w:rPr>
                <w:rFonts w:ascii="宋体" w:hAnsi="宋体" w:cs="宋体" w:eastAsia="宋体" w:hint="default"/>
                <w:sz w:val="21"/>
                <w:szCs w:val="21"/>
              </w:rPr>
            </w:r>
          </w:p>
        </w:tc>
        <w:tc>
          <w:tcPr>
            <w:tcW w:w="14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2"/>
              <w:ind w:left="459" w:right="0"/>
              <w:jc w:val="left"/>
              <w:rPr>
                <w:rFonts w:ascii="Arial Narrow" w:hAnsi="Arial Narrow" w:cs="Arial Narrow" w:eastAsia="Arial Narrow" w:hint="default"/>
                <w:sz w:val="21"/>
                <w:szCs w:val="21"/>
              </w:rPr>
            </w:pPr>
            <w:r>
              <w:rPr>
                <w:rFonts w:ascii="Arial Narrow"/>
                <w:sz w:val="21"/>
              </w:rPr>
              <w:t>149,023.27</w:t>
            </w:r>
          </w:p>
        </w:tc>
        <w:tc>
          <w:tcPr>
            <w:tcW w:w="11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2"/>
              <w:ind w:left="307" w:right="0"/>
              <w:jc w:val="left"/>
              <w:rPr>
                <w:rFonts w:ascii="Arial Narrow" w:hAnsi="Arial Narrow" w:cs="Arial Narrow" w:eastAsia="Arial Narrow" w:hint="default"/>
                <w:sz w:val="21"/>
                <w:szCs w:val="21"/>
              </w:rPr>
            </w:pPr>
            <w:r>
              <w:rPr>
                <w:rFonts w:ascii="Arial Narrow"/>
                <w:sz w:val="21"/>
              </w:rPr>
              <w:t>10,248.20</w:t>
            </w:r>
          </w:p>
        </w:tc>
        <w:tc>
          <w:tcPr>
            <w:tcW w:w="12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3"/>
              <w:ind w:left="254" w:right="0"/>
              <w:jc w:val="left"/>
              <w:rPr>
                <w:rFonts w:ascii="Arial Narrow" w:hAnsi="Arial Narrow" w:cs="Arial Narrow" w:eastAsia="Arial Narrow" w:hint="default"/>
                <w:sz w:val="21"/>
                <w:szCs w:val="21"/>
              </w:rPr>
            </w:pPr>
            <w:r>
              <w:rPr>
                <w:rFonts w:ascii="Arial Narrow"/>
                <w:sz w:val="21"/>
              </w:rPr>
              <w:t>380,981.39</w:t>
            </w:r>
          </w:p>
        </w:tc>
        <w:tc>
          <w:tcPr>
            <w:tcW w:w="124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3"/>
              <w:ind w:left="368" w:right="0"/>
              <w:jc w:val="left"/>
              <w:rPr>
                <w:rFonts w:ascii="Arial Narrow" w:hAnsi="Arial Narrow" w:cs="Arial Narrow" w:eastAsia="Arial Narrow" w:hint="default"/>
                <w:sz w:val="21"/>
                <w:szCs w:val="21"/>
              </w:rPr>
            </w:pPr>
            <w:r>
              <w:rPr>
                <w:rFonts w:ascii="Arial Narrow"/>
                <w:sz w:val="21"/>
              </w:rPr>
              <w:t>24,165.68</w:t>
            </w:r>
          </w:p>
        </w:tc>
      </w:tr>
    </w:tbl>
    <w:p>
      <w:pPr>
        <w:spacing w:after="0" w:line="240" w:lineRule="auto"/>
        <w:jc w:val="left"/>
        <w:rPr>
          <w:rFonts w:ascii="Arial Narrow" w:hAnsi="Arial Narrow" w:cs="Arial Narrow" w:eastAsia="Arial Narrow" w:hint="default"/>
          <w:sz w:val="21"/>
          <w:szCs w:val="21"/>
        </w:rPr>
        <w:sectPr>
          <w:pgSz w:w="11910" w:h="16840"/>
          <w:pgMar w:header="877" w:footer="865" w:top="1100" w:bottom="1060" w:left="1460" w:right="1440"/>
        </w:sectPr>
      </w:pPr>
    </w:p>
    <w:p>
      <w:pPr>
        <w:spacing w:line="240" w:lineRule="auto" w:before="11"/>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3649"/>
        <w:gridCol w:w="1432"/>
        <w:gridCol w:w="1184"/>
        <w:gridCol w:w="1226"/>
        <w:gridCol w:w="1246"/>
      </w:tblGrid>
      <w:tr>
        <w:trPr>
          <w:trHeight w:val="442" w:hRule="exact"/>
        </w:trPr>
        <w:tc>
          <w:tcPr>
            <w:tcW w:w="3649" w:type="dxa"/>
            <w:vMerge w:val="restart"/>
            <w:tcBorders>
              <w:top w:val="single" w:sz="12" w:space="0" w:color="000000"/>
              <w:left w:val="nil" w:sz="6" w:space="0" w:color="auto"/>
              <w:right w:val="single" w:sz="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2616"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472"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811"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454" w:hRule="exact"/>
        </w:trPr>
        <w:tc>
          <w:tcPr>
            <w:tcW w:w="3649" w:type="dxa"/>
            <w:vMerge/>
            <w:tcBorders>
              <w:left w:val="nil" w:sz="6" w:space="0" w:color="auto"/>
              <w:bottom w:val="single" w:sz="2" w:space="0" w:color="000000"/>
              <w:right w:val="single" w:sz="2" w:space="0" w:color="000000"/>
            </w:tcBorders>
          </w:tcPr>
          <w:p>
            <w:pPr/>
          </w:p>
        </w:tc>
        <w:tc>
          <w:tcPr>
            <w:tcW w:w="1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291"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66"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88"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2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196"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455" w:hRule="exact"/>
        </w:trPr>
        <w:tc>
          <w:tcPr>
            <w:tcW w:w="36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5"/>
              <w:ind w:left="122" w:right="0"/>
              <w:jc w:val="left"/>
              <w:rPr>
                <w:rFonts w:ascii="宋体" w:hAnsi="宋体" w:cs="宋体" w:eastAsia="宋体" w:hint="default"/>
                <w:sz w:val="21"/>
                <w:szCs w:val="21"/>
              </w:rPr>
            </w:pPr>
            <w:r>
              <w:rPr>
                <w:rFonts w:ascii="宋体" w:hAnsi="宋体" w:cs="宋体" w:eastAsia="宋体" w:hint="default"/>
                <w:spacing w:val="-27"/>
                <w:sz w:val="21"/>
                <w:szCs w:val="21"/>
              </w:rPr>
              <w:t>中国航天科工集团第二研究院七〇六所</w:t>
            </w:r>
          </w:p>
        </w:tc>
        <w:tc>
          <w:tcPr>
            <w:tcW w:w="1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102"/>
              <w:jc w:val="right"/>
              <w:rPr>
                <w:rFonts w:ascii="Arial Narrow" w:hAnsi="Arial Narrow" w:cs="Arial Narrow" w:eastAsia="Arial Narrow" w:hint="default"/>
                <w:sz w:val="21"/>
                <w:szCs w:val="21"/>
              </w:rPr>
            </w:pPr>
            <w:r>
              <w:rPr>
                <w:rFonts w:ascii="Arial Narrow"/>
                <w:w w:val="95"/>
                <w:sz w:val="21"/>
              </w:rPr>
              <w:t>960.36</w:t>
            </w:r>
            <w:r>
              <w:rPr>
                <w:rFonts w:ascii="Arial Narrow"/>
                <w:sz w:val="21"/>
              </w:rPr>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103"/>
              <w:jc w:val="right"/>
              <w:rPr>
                <w:rFonts w:ascii="Arial Narrow" w:hAnsi="Arial Narrow" w:cs="Arial Narrow" w:eastAsia="Arial Narrow" w:hint="default"/>
                <w:sz w:val="21"/>
                <w:szCs w:val="21"/>
              </w:rPr>
            </w:pPr>
            <w:r>
              <w:rPr>
                <w:rFonts w:ascii="Arial Narrow"/>
                <w:w w:val="95"/>
                <w:sz w:val="21"/>
              </w:rPr>
              <w:t>576.22</w:t>
            </w:r>
            <w:r>
              <w:rPr>
                <w:rFonts w:ascii="Arial Narrow"/>
                <w:sz w:val="21"/>
              </w:rPr>
            </w: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102"/>
              <w:jc w:val="right"/>
              <w:rPr>
                <w:rFonts w:ascii="Arial Narrow" w:hAnsi="Arial Narrow" w:cs="Arial Narrow" w:eastAsia="Arial Narrow" w:hint="default"/>
                <w:sz w:val="21"/>
                <w:szCs w:val="21"/>
              </w:rPr>
            </w:pPr>
            <w:r>
              <w:rPr>
                <w:rFonts w:ascii="Arial Narrow"/>
                <w:w w:val="95"/>
                <w:sz w:val="21"/>
              </w:rPr>
              <w:t>8,760.36</w:t>
            </w:r>
            <w:r>
              <w:rPr>
                <w:rFonts w:ascii="Arial Narrow"/>
                <w:sz w:val="21"/>
              </w:rPr>
            </w:r>
          </w:p>
        </w:tc>
        <w:tc>
          <w:tcPr>
            <w:tcW w:w="12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3"/>
              <w:ind w:right="107"/>
              <w:jc w:val="right"/>
              <w:rPr>
                <w:rFonts w:ascii="Arial Narrow" w:hAnsi="Arial Narrow" w:cs="Arial Narrow" w:eastAsia="Arial Narrow" w:hint="default"/>
                <w:sz w:val="21"/>
                <w:szCs w:val="21"/>
              </w:rPr>
            </w:pPr>
            <w:r>
              <w:rPr>
                <w:rFonts w:ascii="Arial Narrow"/>
                <w:w w:val="95"/>
                <w:sz w:val="21"/>
              </w:rPr>
              <w:t>1,044.22</w:t>
            </w:r>
            <w:r>
              <w:rPr>
                <w:rFonts w:ascii="Arial Narrow"/>
                <w:sz w:val="21"/>
              </w:rPr>
            </w:r>
          </w:p>
        </w:tc>
      </w:tr>
      <w:tr>
        <w:trPr>
          <w:trHeight w:val="454" w:hRule="exact"/>
        </w:trPr>
        <w:tc>
          <w:tcPr>
            <w:tcW w:w="36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5"/>
              <w:ind w:left="122" w:right="0"/>
              <w:jc w:val="left"/>
              <w:rPr>
                <w:rFonts w:ascii="宋体" w:hAnsi="宋体" w:cs="宋体" w:eastAsia="宋体" w:hint="default"/>
                <w:sz w:val="21"/>
                <w:szCs w:val="21"/>
              </w:rPr>
            </w:pPr>
            <w:r>
              <w:rPr>
                <w:rFonts w:ascii="宋体" w:hAnsi="宋体" w:cs="宋体" w:eastAsia="宋体" w:hint="default"/>
                <w:spacing w:val="-29"/>
                <w:sz w:val="21"/>
                <w:szCs w:val="21"/>
              </w:rPr>
              <w:t>中国航天科工防御技术研究院</w:t>
            </w:r>
            <w:r>
              <w:rPr>
                <w:rFonts w:ascii="宋体" w:hAnsi="宋体" w:cs="宋体" w:eastAsia="宋体" w:hint="default"/>
                <w:sz w:val="21"/>
                <w:szCs w:val="21"/>
              </w:rPr>
            </w:r>
          </w:p>
        </w:tc>
        <w:tc>
          <w:tcPr>
            <w:tcW w:w="1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102"/>
              <w:jc w:val="right"/>
              <w:rPr>
                <w:rFonts w:ascii="Arial Narrow" w:hAnsi="Arial Narrow" w:cs="Arial Narrow" w:eastAsia="Arial Narrow" w:hint="default"/>
                <w:sz w:val="21"/>
                <w:szCs w:val="21"/>
              </w:rPr>
            </w:pPr>
            <w:r>
              <w:rPr>
                <w:rFonts w:ascii="Arial Narrow"/>
                <w:spacing w:val="-1"/>
                <w:sz w:val="21"/>
              </w:rPr>
              <w:t>183,300.00</w:t>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103"/>
              <w:jc w:val="right"/>
              <w:rPr>
                <w:rFonts w:ascii="Arial Narrow" w:hAnsi="Arial Narrow" w:cs="Arial Narrow" w:eastAsia="Arial Narrow" w:hint="default"/>
                <w:sz w:val="21"/>
                <w:szCs w:val="21"/>
              </w:rPr>
            </w:pPr>
            <w:r>
              <w:rPr>
                <w:rFonts w:ascii="Arial Narrow"/>
                <w:spacing w:val="-1"/>
                <w:sz w:val="21"/>
              </w:rPr>
              <w:t>109,980.00</w:t>
            </w: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102"/>
              <w:jc w:val="right"/>
              <w:rPr>
                <w:rFonts w:ascii="Arial Narrow" w:hAnsi="Arial Narrow" w:cs="Arial Narrow" w:eastAsia="Arial Narrow" w:hint="default"/>
                <w:sz w:val="21"/>
                <w:szCs w:val="21"/>
              </w:rPr>
            </w:pPr>
            <w:r>
              <w:rPr>
                <w:rFonts w:ascii="Arial Narrow"/>
                <w:spacing w:val="-1"/>
                <w:sz w:val="21"/>
              </w:rPr>
              <w:t>183,300.00</w:t>
            </w:r>
          </w:p>
        </w:tc>
        <w:tc>
          <w:tcPr>
            <w:tcW w:w="12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3"/>
              <w:ind w:right="106"/>
              <w:jc w:val="right"/>
              <w:rPr>
                <w:rFonts w:ascii="Arial Narrow" w:hAnsi="Arial Narrow" w:cs="Arial Narrow" w:eastAsia="Arial Narrow" w:hint="default"/>
                <w:sz w:val="21"/>
                <w:szCs w:val="21"/>
              </w:rPr>
            </w:pPr>
            <w:r>
              <w:rPr>
                <w:rFonts w:ascii="Arial Narrow"/>
                <w:spacing w:val="-1"/>
                <w:sz w:val="21"/>
              </w:rPr>
              <w:t>27,495.00</w:t>
            </w:r>
          </w:p>
        </w:tc>
      </w:tr>
      <w:tr>
        <w:trPr>
          <w:trHeight w:val="454" w:hRule="exact"/>
        </w:trPr>
        <w:tc>
          <w:tcPr>
            <w:tcW w:w="36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5"/>
              <w:ind w:left="122" w:right="0"/>
              <w:jc w:val="left"/>
              <w:rPr>
                <w:rFonts w:ascii="宋体" w:hAnsi="宋体" w:cs="宋体" w:eastAsia="宋体" w:hint="default"/>
                <w:sz w:val="21"/>
                <w:szCs w:val="21"/>
              </w:rPr>
            </w:pPr>
            <w:r>
              <w:rPr>
                <w:rFonts w:ascii="宋体" w:hAnsi="宋体" w:cs="宋体" w:eastAsia="宋体" w:hint="default"/>
                <w:spacing w:val="-29"/>
                <w:sz w:val="21"/>
                <w:szCs w:val="21"/>
              </w:rPr>
              <w:t>中国航天科工信息技术研究院</w:t>
            </w:r>
            <w:r>
              <w:rPr>
                <w:rFonts w:ascii="宋体" w:hAnsi="宋体" w:cs="宋体" w:eastAsia="宋体" w:hint="default"/>
                <w:sz w:val="21"/>
                <w:szCs w:val="21"/>
              </w:rPr>
            </w:r>
          </w:p>
        </w:tc>
        <w:tc>
          <w:tcPr>
            <w:tcW w:w="1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102"/>
              <w:jc w:val="right"/>
              <w:rPr>
                <w:rFonts w:ascii="Arial Narrow" w:hAnsi="Arial Narrow" w:cs="Arial Narrow" w:eastAsia="Arial Narrow" w:hint="default"/>
                <w:sz w:val="21"/>
                <w:szCs w:val="21"/>
              </w:rPr>
            </w:pPr>
            <w:r>
              <w:rPr>
                <w:rFonts w:ascii="Arial Narrow"/>
                <w:spacing w:val="-1"/>
                <w:sz w:val="21"/>
              </w:rPr>
              <w:t>29,071.21</w:t>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103"/>
              <w:jc w:val="right"/>
              <w:rPr>
                <w:rFonts w:ascii="Arial Narrow" w:hAnsi="Arial Narrow" w:cs="Arial Narrow" w:eastAsia="Arial Narrow" w:hint="default"/>
                <w:sz w:val="21"/>
                <w:szCs w:val="21"/>
              </w:rPr>
            </w:pPr>
            <w:r>
              <w:rPr>
                <w:rFonts w:ascii="Arial Narrow"/>
                <w:w w:val="95"/>
                <w:sz w:val="21"/>
              </w:rPr>
              <w:t>1,744.27</w:t>
            </w:r>
            <w:r>
              <w:rPr>
                <w:rFonts w:ascii="Arial Narrow"/>
                <w:sz w:val="21"/>
              </w:rPr>
            </w:r>
          </w:p>
        </w:tc>
        <w:tc>
          <w:tcPr>
            <w:tcW w:w="1226" w:type="dxa"/>
            <w:tcBorders>
              <w:top w:val="single" w:sz="2" w:space="0" w:color="000000"/>
              <w:left w:val="single" w:sz="2" w:space="0" w:color="000000"/>
              <w:bottom w:val="single" w:sz="2" w:space="0" w:color="000000"/>
              <w:right w:val="single" w:sz="2" w:space="0" w:color="000000"/>
            </w:tcBorders>
          </w:tcPr>
          <w:p>
            <w:pPr/>
          </w:p>
        </w:tc>
        <w:tc>
          <w:tcPr>
            <w:tcW w:w="1246" w:type="dxa"/>
            <w:tcBorders>
              <w:top w:val="single" w:sz="2" w:space="0" w:color="000000"/>
              <w:left w:val="single" w:sz="2" w:space="0" w:color="000000"/>
              <w:bottom w:val="single" w:sz="2" w:space="0" w:color="000000"/>
              <w:right w:val="nil" w:sz="6" w:space="0" w:color="auto"/>
            </w:tcBorders>
          </w:tcPr>
          <w:p>
            <w:pPr/>
          </w:p>
        </w:tc>
      </w:tr>
      <w:tr>
        <w:trPr>
          <w:trHeight w:val="455" w:hRule="exact"/>
        </w:trPr>
        <w:tc>
          <w:tcPr>
            <w:tcW w:w="36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5"/>
              <w:ind w:left="122" w:right="0"/>
              <w:jc w:val="left"/>
              <w:rPr>
                <w:rFonts w:ascii="宋体" w:hAnsi="宋体" w:cs="宋体" w:eastAsia="宋体" w:hint="default"/>
                <w:sz w:val="21"/>
                <w:szCs w:val="21"/>
              </w:rPr>
            </w:pPr>
            <w:r>
              <w:rPr>
                <w:rFonts w:ascii="宋体" w:hAnsi="宋体" w:cs="宋体" w:eastAsia="宋体" w:hint="default"/>
                <w:spacing w:val="-29"/>
                <w:sz w:val="21"/>
                <w:szCs w:val="21"/>
              </w:rPr>
              <w:t>中国航天科工集团第四总体设计部</w:t>
            </w:r>
            <w:r>
              <w:rPr>
                <w:rFonts w:ascii="宋体" w:hAnsi="宋体" w:cs="宋体" w:eastAsia="宋体" w:hint="default"/>
                <w:sz w:val="21"/>
                <w:szCs w:val="21"/>
              </w:rPr>
            </w:r>
          </w:p>
        </w:tc>
        <w:tc>
          <w:tcPr>
            <w:tcW w:w="1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102"/>
              <w:jc w:val="right"/>
              <w:rPr>
                <w:rFonts w:ascii="Arial Narrow" w:hAnsi="Arial Narrow" w:cs="Arial Narrow" w:eastAsia="Arial Narrow" w:hint="default"/>
                <w:sz w:val="21"/>
                <w:szCs w:val="21"/>
              </w:rPr>
            </w:pPr>
            <w:r>
              <w:rPr>
                <w:rFonts w:ascii="Arial Narrow"/>
                <w:spacing w:val="-1"/>
                <w:sz w:val="21"/>
              </w:rPr>
              <w:t>40,000.00</w:t>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103"/>
              <w:jc w:val="right"/>
              <w:rPr>
                <w:rFonts w:ascii="Arial Narrow" w:hAnsi="Arial Narrow" w:cs="Arial Narrow" w:eastAsia="Arial Narrow" w:hint="default"/>
                <w:sz w:val="21"/>
                <w:szCs w:val="21"/>
              </w:rPr>
            </w:pPr>
            <w:r>
              <w:rPr>
                <w:rFonts w:ascii="Arial Narrow"/>
                <w:spacing w:val="-1"/>
                <w:sz w:val="21"/>
              </w:rPr>
              <w:t>24,000.00</w:t>
            </w: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102"/>
              <w:jc w:val="right"/>
              <w:rPr>
                <w:rFonts w:ascii="Arial Narrow" w:hAnsi="Arial Narrow" w:cs="Arial Narrow" w:eastAsia="Arial Narrow" w:hint="default"/>
                <w:sz w:val="21"/>
                <w:szCs w:val="21"/>
              </w:rPr>
            </w:pPr>
            <w:r>
              <w:rPr>
                <w:rFonts w:ascii="Arial Narrow"/>
                <w:spacing w:val="-1"/>
                <w:sz w:val="21"/>
              </w:rPr>
              <w:t>40,000.00</w:t>
            </w:r>
          </w:p>
        </w:tc>
        <w:tc>
          <w:tcPr>
            <w:tcW w:w="12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3"/>
              <w:ind w:right="106"/>
              <w:jc w:val="right"/>
              <w:rPr>
                <w:rFonts w:ascii="Arial Narrow" w:hAnsi="Arial Narrow" w:cs="Arial Narrow" w:eastAsia="Arial Narrow" w:hint="default"/>
                <w:sz w:val="21"/>
                <w:szCs w:val="21"/>
              </w:rPr>
            </w:pPr>
            <w:r>
              <w:rPr>
                <w:rFonts w:ascii="Arial Narrow"/>
                <w:spacing w:val="-1"/>
                <w:sz w:val="21"/>
              </w:rPr>
              <w:t>24,000.00</w:t>
            </w:r>
          </w:p>
        </w:tc>
      </w:tr>
      <w:tr>
        <w:trPr>
          <w:trHeight w:val="454" w:hRule="exact"/>
        </w:trPr>
        <w:tc>
          <w:tcPr>
            <w:tcW w:w="36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5"/>
              <w:ind w:left="122" w:right="0"/>
              <w:jc w:val="left"/>
              <w:rPr>
                <w:rFonts w:ascii="宋体" w:hAnsi="宋体" w:cs="宋体" w:eastAsia="宋体" w:hint="default"/>
                <w:sz w:val="21"/>
                <w:szCs w:val="21"/>
              </w:rPr>
            </w:pPr>
            <w:r>
              <w:rPr>
                <w:rFonts w:ascii="宋体" w:hAnsi="宋体" w:cs="宋体" w:eastAsia="宋体" w:hint="default"/>
                <w:spacing w:val="-27"/>
                <w:sz w:val="21"/>
                <w:szCs w:val="21"/>
              </w:rPr>
              <w:t>中国航天科工集团第二研究院二十三所</w:t>
            </w:r>
          </w:p>
        </w:tc>
        <w:tc>
          <w:tcPr>
            <w:tcW w:w="1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102"/>
              <w:jc w:val="right"/>
              <w:rPr>
                <w:rFonts w:ascii="Arial Narrow" w:hAnsi="Arial Narrow" w:cs="Arial Narrow" w:eastAsia="Arial Narrow" w:hint="default"/>
                <w:sz w:val="21"/>
                <w:szCs w:val="21"/>
              </w:rPr>
            </w:pPr>
            <w:r>
              <w:rPr>
                <w:rFonts w:ascii="Arial Narrow"/>
                <w:spacing w:val="-1"/>
                <w:sz w:val="21"/>
              </w:rPr>
              <w:t>1,150,580.00</w:t>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103"/>
              <w:jc w:val="right"/>
              <w:rPr>
                <w:rFonts w:ascii="Arial Narrow" w:hAnsi="Arial Narrow" w:cs="Arial Narrow" w:eastAsia="Arial Narrow" w:hint="default"/>
                <w:sz w:val="21"/>
                <w:szCs w:val="21"/>
              </w:rPr>
            </w:pPr>
            <w:r>
              <w:rPr>
                <w:rFonts w:ascii="Arial Narrow"/>
                <w:spacing w:val="-1"/>
                <w:sz w:val="21"/>
              </w:rPr>
              <w:t>73,118.00</w:t>
            </w: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102"/>
              <w:jc w:val="right"/>
              <w:rPr>
                <w:rFonts w:ascii="Arial Narrow" w:hAnsi="Arial Narrow" w:cs="Arial Narrow" w:eastAsia="Arial Narrow" w:hint="default"/>
                <w:sz w:val="21"/>
                <w:szCs w:val="21"/>
              </w:rPr>
            </w:pPr>
            <w:r>
              <w:rPr>
                <w:rFonts w:ascii="Arial Narrow"/>
                <w:spacing w:val="-1"/>
                <w:sz w:val="21"/>
              </w:rPr>
              <w:t>1,715,280.00</w:t>
            </w:r>
          </w:p>
        </w:tc>
        <w:tc>
          <w:tcPr>
            <w:tcW w:w="12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3"/>
              <w:ind w:right="106"/>
              <w:jc w:val="right"/>
              <w:rPr>
                <w:rFonts w:ascii="Arial Narrow" w:hAnsi="Arial Narrow" w:cs="Arial Narrow" w:eastAsia="Arial Narrow" w:hint="default"/>
                <w:sz w:val="21"/>
                <w:szCs w:val="21"/>
              </w:rPr>
            </w:pPr>
            <w:r>
              <w:rPr>
                <w:rFonts w:ascii="Arial Narrow"/>
                <w:spacing w:val="-1"/>
                <w:sz w:val="21"/>
              </w:rPr>
              <w:t>102,916.80</w:t>
            </w:r>
          </w:p>
        </w:tc>
      </w:tr>
      <w:tr>
        <w:trPr>
          <w:trHeight w:val="454" w:hRule="exact"/>
        </w:trPr>
        <w:tc>
          <w:tcPr>
            <w:tcW w:w="36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5"/>
              <w:ind w:left="122" w:right="0"/>
              <w:jc w:val="left"/>
              <w:rPr>
                <w:rFonts w:ascii="宋体" w:hAnsi="宋体" w:cs="宋体" w:eastAsia="宋体" w:hint="default"/>
                <w:sz w:val="21"/>
                <w:szCs w:val="21"/>
              </w:rPr>
            </w:pPr>
            <w:r>
              <w:rPr>
                <w:rFonts w:ascii="宋体" w:hAnsi="宋体" w:cs="宋体" w:eastAsia="宋体" w:hint="default"/>
                <w:spacing w:val="-29"/>
                <w:sz w:val="21"/>
                <w:szCs w:val="21"/>
              </w:rPr>
              <w:t>北京控制与电子技术研究所</w:t>
            </w:r>
            <w:r>
              <w:rPr>
                <w:rFonts w:ascii="宋体" w:hAnsi="宋体" w:cs="宋体" w:eastAsia="宋体" w:hint="default"/>
                <w:sz w:val="21"/>
                <w:szCs w:val="21"/>
              </w:rPr>
            </w:r>
          </w:p>
        </w:tc>
        <w:tc>
          <w:tcPr>
            <w:tcW w:w="1432" w:type="dxa"/>
            <w:tcBorders>
              <w:top w:val="single" w:sz="2" w:space="0" w:color="000000"/>
              <w:left w:val="single" w:sz="2" w:space="0" w:color="000000"/>
              <w:bottom w:val="single" w:sz="2" w:space="0" w:color="000000"/>
              <w:right w:val="single" w:sz="2" w:space="0" w:color="000000"/>
            </w:tcBorders>
          </w:tcPr>
          <w:p>
            <w:pPr/>
          </w:p>
        </w:tc>
        <w:tc>
          <w:tcPr>
            <w:tcW w:w="1184" w:type="dxa"/>
            <w:tcBorders>
              <w:top w:val="single" w:sz="2" w:space="0" w:color="000000"/>
              <w:left w:val="single" w:sz="2" w:space="0" w:color="000000"/>
              <w:bottom w:val="single" w:sz="2" w:space="0" w:color="000000"/>
              <w:right w:val="single" w:sz="2" w:space="0" w:color="000000"/>
            </w:tcBorders>
          </w:tcPr>
          <w:p>
            <w:pP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102"/>
              <w:jc w:val="right"/>
              <w:rPr>
                <w:rFonts w:ascii="Arial Narrow" w:hAnsi="Arial Narrow" w:cs="Arial Narrow" w:eastAsia="Arial Narrow" w:hint="default"/>
                <w:sz w:val="21"/>
                <w:szCs w:val="21"/>
              </w:rPr>
            </w:pPr>
            <w:r>
              <w:rPr>
                <w:rFonts w:ascii="Arial Narrow"/>
                <w:spacing w:val="-1"/>
                <w:sz w:val="21"/>
              </w:rPr>
              <w:t>384,466.78</w:t>
            </w:r>
          </w:p>
        </w:tc>
        <w:tc>
          <w:tcPr>
            <w:tcW w:w="12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3"/>
              <w:ind w:right="106"/>
              <w:jc w:val="right"/>
              <w:rPr>
                <w:rFonts w:ascii="Arial Narrow" w:hAnsi="Arial Narrow" w:cs="Arial Narrow" w:eastAsia="Arial Narrow" w:hint="default"/>
                <w:sz w:val="21"/>
                <w:szCs w:val="21"/>
              </w:rPr>
            </w:pPr>
            <w:r>
              <w:rPr>
                <w:rFonts w:ascii="Arial Narrow"/>
                <w:spacing w:val="-1"/>
                <w:sz w:val="21"/>
              </w:rPr>
              <w:t>23,068.01</w:t>
            </w:r>
          </w:p>
        </w:tc>
      </w:tr>
      <w:tr>
        <w:trPr>
          <w:trHeight w:val="455" w:hRule="exact"/>
        </w:trPr>
        <w:tc>
          <w:tcPr>
            <w:tcW w:w="36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5"/>
              <w:ind w:left="122" w:right="0"/>
              <w:jc w:val="left"/>
              <w:rPr>
                <w:rFonts w:ascii="宋体" w:hAnsi="宋体" w:cs="宋体" w:eastAsia="宋体" w:hint="default"/>
                <w:sz w:val="21"/>
                <w:szCs w:val="21"/>
              </w:rPr>
            </w:pPr>
            <w:r>
              <w:rPr>
                <w:rFonts w:ascii="宋体" w:hAnsi="宋体" w:cs="宋体" w:eastAsia="宋体" w:hint="default"/>
                <w:spacing w:val="-29"/>
                <w:sz w:val="21"/>
                <w:szCs w:val="21"/>
              </w:rPr>
              <w:t>南京晨光集团有限责任公司</w:t>
            </w:r>
            <w:r>
              <w:rPr>
                <w:rFonts w:ascii="宋体" w:hAnsi="宋体" w:cs="宋体" w:eastAsia="宋体" w:hint="default"/>
                <w:sz w:val="21"/>
                <w:szCs w:val="21"/>
              </w:rPr>
            </w:r>
          </w:p>
        </w:tc>
        <w:tc>
          <w:tcPr>
            <w:tcW w:w="1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102"/>
              <w:jc w:val="right"/>
              <w:rPr>
                <w:rFonts w:ascii="Arial Narrow" w:hAnsi="Arial Narrow" w:cs="Arial Narrow" w:eastAsia="Arial Narrow" w:hint="default"/>
                <w:sz w:val="21"/>
                <w:szCs w:val="21"/>
              </w:rPr>
            </w:pPr>
            <w:r>
              <w:rPr>
                <w:rFonts w:ascii="Arial Narrow"/>
                <w:spacing w:val="-1"/>
                <w:sz w:val="21"/>
              </w:rPr>
              <w:t>120,000.00</w:t>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103"/>
              <w:jc w:val="right"/>
              <w:rPr>
                <w:rFonts w:ascii="Arial Narrow" w:hAnsi="Arial Narrow" w:cs="Arial Narrow" w:eastAsia="Arial Narrow" w:hint="default"/>
                <w:sz w:val="21"/>
                <w:szCs w:val="21"/>
              </w:rPr>
            </w:pPr>
            <w:r>
              <w:rPr>
                <w:rFonts w:ascii="Arial Narrow"/>
                <w:w w:val="95"/>
                <w:sz w:val="21"/>
              </w:rPr>
              <w:t>7,200.00</w:t>
            </w:r>
            <w:r>
              <w:rPr>
                <w:rFonts w:ascii="Arial Narrow"/>
                <w:sz w:val="21"/>
              </w:rPr>
            </w:r>
          </w:p>
        </w:tc>
        <w:tc>
          <w:tcPr>
            <w:tcW w:w="1226" w:type="dxa"/>
            <w:tcBorders>
              <w:top w:val="single" w:sz="2" w:space="0" w:color="000000"/>
              <w:left w:val="single" w:sz="2" w:space="0" w:color="000000"/>
              <w:bottom w:val="single" w:sz="2" w:space="0" w:color="000000"/>
              <w:right w:val="single" w:sz="2" w:space="0" w:color="000000"/>
            </w:tcBorders>
          </w:tcPr>
          <w:p>
            <w:pPr/>
          </w:p>
        </w:tc>
        <w:tc>
          <w:tcPr>
            <w:tcW w:w="1246" w:type="dxa"/>
            <w:tcBorders>
              <w:top w:val="single" w:sz="2" w:space="0" w:color="000000"/>
              <w:left w:val="single" w:sz="2" w:space="0" w:color="000000"/>
              <w:bottom w:val="single" w:sz="2" w:space="0" w:color="000000"/>
              <w:right w:val="nil" w:sz="6" w:space="0" w:color="auto"/>
            </w:tcBorders>
          </w:tcPr>
          <w:p>
            <w:pPr/>
          </w:p>
        </w:tc>
      </w:tr>
      <w:tr>
        <w:trPr>
          <w:trHeight w:val="454" w:hRule="exact"/>
        </w:trPr>
        <w:tc>
          <w:tcPr>
            <w:tcW w:w="36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7"/>
              <w:ind w:left="122" w:right="0"/>
              <w:jc w:val="left"/>
              <w:rPr>
                <w:rFonts w:ascii="宋体" w:hAnsi="宋体" w:cs="宋体" w:eastAsia="宋体" w:hint="default"/>
                <w:sz w:val="21"/>
                <w:szCs w:val="21"/>
              </w:rPr>
            </w:pPr>
            <w:r>
              <w:rPr>
                <w:rFonts w:ascii="宋体" w:hAnsi="宋体" w:cs="宋体" w:eastAsia="宋体" w:hint="default"/>
                <w:b/>
                <w:bCs/>
                <w:sz w:val="21"/>
                <w:szCs w:val="21"/>
              </w:rPr>
              <w:t>其他关系关联方</w:t>
            </w:r>
            <w:r>
              <w:rPr>
                <w:rFonts w:ascii="宋体" w:hAnsi="宋体" w:cs="宋体" w:eastAsia="宋体" w:hint="default"/>
                <w:sz w:val="21"/>
                <w:szCs w:val="21"/>
              </w:rPr>
            </w:r>
          </w:p>
        </w:tc>
        <w:tc>
          <w:tcPr>
            <w:tcW w:w="1432" w:type="dxa"/>
            <w:tcBorders>
              <w:top w:val="single" w:sz="2" w:space="0" w:color="000000"/>
              <w:left w:val="single" w:sz="2" w:space="0" w:color="000000"/>
              <w:bottom w:val="single" w:sz="2" w:space="0" w:color="000000"/>
              <w:right w:val="single" w:sz="2" w:space="0" w:color="000000"/>
            </w:tcBorders>
          </w:tcPr>
          <w:p>
            <w:pPr/>
          </w:p>
        </w:tc>
        <w:tc>
          <w:tcPr>
            <w:tcW w:w="1184" w:type="dxa"/>
            <w:tcBorders>
              <w:top w:val="single" w:sz="2" w:space="0" w:color="000000"/>
              <w:left w:val="single" w:sz="2" w:space="0" w:color="000000"/>
              <w:bottom w:val="single" w:sz="2" w:space="0" w:color="000000"/>
              <w:right w:val="single" w:sz="2" w:space="0" w:color="000000"/>
            </w:tcBorders>
          </w:tcPr>
          <w:p>
            <w:pPr/>
          </w:p>
        </w:tc>
        <w:tc>
          <w:tcPr>
            <w:tcW w:w="1226" w:type="dxa"/>
            <w:tcBorders>
              <w:top w:val="single" w:sz="2" w:space="0" w:color="000000"/>
              <w:left w:val="single" w:sz="2" w:space="0" w:color="000000"/>
              <w:bottom w:val="single" w:sz="2" w:space="0" w:color="000000"/>
              <w:right w:val="single" w:sz="2" w:space="0" w:color="000000"/>
            </w:tcBorders>
          </w:tcPr>
          <w:p>
            <w:pPr/>
          </w:p>
        </w:tc>
        <w:tc>
          <w:tcPr>
            <w:tcW w:w="1246" w:type="dxa"/>
            <w:tcBorders>
              <w:top w:val="single" w:sz="2" w:space="0" w:color="000000"/>
              <w:left w:val="single" w:sz="2" w:space="0" w:color="000000"/>
              <w:bottom w:val="single" w:sz="2" w:space="0" w:color="000000"/>
              <w:right w:val="nil" w:sz="6" w:space="0" w:color="auto"/>
            </w:tcBorders>
          </w:tcPr>
          <w:p>
            <w:pPr/>
          </w:p>
        </w:tc>
      </w:tr>
      <w:tr>
        <w:trPr>
          <w:trHeight w:val="454" w:hRule="exact"/>
        </w:trPr>
        <w:tc>
          <w:tcPr>
            <w:tcW w:w="36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7"/>
              <w:ind w:left="122" w:right="0"/>
              <w:jc w:val="left"/>
              <w:rPr>
                <w:rFonts w:ascii="宋体" w:hAnsi="宋体" w:cs="宋体" w:eastAsia="宋体" w:hint="default"/>
                <w:sz w:val="21"/>
                <w:szCs w:val="21"/>
              </w:rPr>
            </w:pPr>
            <w:r>
              <w:rPr>
                <w:rFonts w:ascii="宋体" w:hAnsi="宋体" w:cs="宋体" w:eastAsia="宋体" w:hint="default"/>
                <w:sz w:val="21"/>
                <w:szCs w:val="21"/>
              </w:rPr>
              <w:t>福州凯特信息技术有限公司</w:t>
            </w:r>
          </w:p>
        </w:tc>
        <w:tc>
          <w:tcPr>
            <w:tcW w:w="1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102"/>
              <w:jc w:val="right"/>
              <w:rPr>
                <w:rFonts w:ascii="Arial Narrow" w:hAnsi="Arial Narrow" w:cs="Arial Narrow" w:eastAsia="Arial Narrow" w:hint="default"/>
                <w:sz w:val="21"/>
                <w:szCs w:val="21"/>
              </w:rPr>
            </w:pPr>
            <w:r>
              <w:rPr>
                <w:rFonts w:ascii="Arial Narrow"/>
                <w:spacing w:val="-1"/>
                <w:sz w:val="21"/>
              </w:rPr>
              <w:t>392,000.00</w:t>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103"/>
              <w:jc w:val="right"/>
              <w:rPr>
                <w:rFonts w:ascii="Arial Narrow" w:hAnsi="Arial Narrow" w:cs="Arial Narrow" w:eastAsia="Arial Narrow" w:hint="default"/>
                <w:sz w:val="21"/>
                <w:szCs w:val="21"/>
              </w:rPr>
            </w:pPr>
            <w:r>
              <w:rPr>
                <w:rFonts w:ascii="Arial Narrow"/>
                <w:spacing w:val="-1"/>
                <w:sz w:val="21"/>
              </w:rPr>
              <w:t>23,520.00</w:t>
            </w:r>
          </w:p>
        </w:tc>
        <w:tc>
          <w:tcPr>
            <w:tcW w:w="1226" w:type="dxa"/>
            <w:tcBorders>
              <w:top w:val="single" w:sz="2" w:space="0" w:color="000000"/>
              <w:left w:val="single" w:sz="2" w:space="0" w:color="000000"/>
              <w:bottom w:val="single" w:sz="2" w:space="0" w:color="000000"/>
              <w:right w:val="single" w:sz="2" w:space="0" w:color="000000"/>
            </w:tcBorders>
          </w:tcPr>
          <w:p>
            <w:pPr/>
          </w:p>
        </w:tc>
        <w:tc>
          <w:tcPr>
            <w:tcW w:w="1246" w:type="dxa"/>
            <w:tcBorders>
              <w:top w:val="single" w:sz="2" w:space="0" w:color="000000"/>
              <w:left w:val="single" w:sz="2" w:space="0" w:color="000000"/>
              <w:bottom w:val="single" w:sz="2" w:space="0" w:color="000000"/>
              <w:right w:val="nil" w:sz="6" w:space="0" w:color="auto"/>
            </w:tcBorders>
          </w:tcPr>
          <w:p>
            <w:pPr/>
          </w:p>
        </w:tc>
      </w:tr>
      <w:tr>
        <w:trPr>
          <w:trHeight w:val="455" w:hRule="exact"/>
        </w:trPr>
        <w:tc>
          <w:tcPr>
            <w:tcW w:w="36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8"/>
              <w:ind w:left="122" w:right="0"/>
              <w:jc w:val="left"/>
              <w:rPr>
                <w:rFonts w:ascii="宋体" w:hAnsi="宋体" w:cs="宋体" w:eastAsia="宋体" w:hint="default"/>
                <w:sz w:val="21"/>
                <w:szCs w:val="21"/>
              </w:rPr>
            </w:pPr>
            <w:r>
              <w:rPr>
                <w:rFonts w:ascii="宋体" w:hAnsi="宋体" w:cs="宋体" w:eastAsia="宋体" w:hint="default"/>
                <w:sz w:val="21"/>
                <w:szCs w:val="21"/>
              </w:rPr>
              <w:t>中国三江航天集团远方科技开发公司</w:t>
            </w:r>
          </w:p>
        </w:tc>
        <w:tc>
          <w:tcPr>
            <w:tcW w:w="1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102"/>
              <w:jc w:val="right"/>
              <w:rPr>
                <w:rFonts w:ascii="Arial Narrow" w:hAnsi="Arial Narrow" w:cs="Arial Narrow" w:eastAsia="Arial Narrow" w:hint="default"/>
                <w:sz w:val="21"/>
                <w:szCs w:val="21"/>
              </w:rPr>
            </w:pPr>
            <w:r>
              <w:rPr>
                <w:rFonts w:ascii="Arial Narrow"/>
                <w:spacing w:val="-1"/>
                <w:sz w:val="21"/>
              </w:rPr>
              <w:t>124,155.00</w:t>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103"/>
              <w:jc w:val="right"/>
              <w:rPr>
                <w:rFonts w:ascii="Arial Narrow" w:hAnsi="Arial Narrow" w:cs="Arial Narrow" w:eastAsia="Arial Narrow" w:hint="default"/>
                <w:sz w:val="21"/>
                <w:szCs w:val="21"/>
              </w:rPr>
            </w:pPr>
            <w:r>
              <w:rPr>
                <w:rFonts w:ascii="Arial Narrow"/>
                <w:w w:val="95"/>
                <w:sz w:val="21"/>
              </w:rPr>
              <w:t>7,449.30</w:t>
            </w:r>
            <w:r>
              <w:rPr>
                <w:rFonts w:ascii="Arial Narrow"/>
                <w:sz w:val="21"/>
              </w:rPr>
            </w:r>
          </w:p>
        </w:tc>
        <w:tc>
          <w:tcPr>
            <w:tcW w:w="1226" w:type="dxa"/>
            <w:tcBorders>
              <w:top w:val="single" w:sz="2" w:space="0" w:color="000000"/>
              <w:left w:val="single" w:sz="2" w:space="0" w:color="000000"/>
              <w:bottom w:val="single" w:sz="2" w:space="0" w:color="000000"/>
              <w:right w:val="single" w:sz="2" w:space="0" w:color="000000"/>
            </w:tcBorders>
          </w:tcPr>
          <w:p>
            <w:pPr/>
          </w:p>
        </w:tc>
        <w:tc>
          <w:tcPr>
            <w:tcW w:w="1246" w:type="dxa"/>
            <w:tcBorders>
              <w:top w:val="single" w:sz="2" w:space="0" w:color="000000"/>
              <w:left w:val="single" w:sz="2" w:space="0" w:color="000000"/>
              <w:bottom w:val="single" w:sz="2" w:space="0" w:color="000000"/>
              <w:right w:val="nil" w:sz="6" w:space="0" w:color="auto"/>
            </w:tcBorders>
          </w:tcPr>
          <w:p>
            <w:pPr/>
          </w:p>
        </w:tc>
      </w:tr>
      <w:tr>
        <w:trPr>
          <w:trHeight w:val="467" w:hRule="exact"/>
        </w:trPr>
        <w:tc>
          <w:tcPr>
            <w:tcW w:w="364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2"/>
              <w:ind w:right="102"/>
              <w:jc w:val="right"/>
              <w:rPr>
                <w:rFonts w:ascii="Arial Narrow" w:hAnsi="Arial Narrow" w:cs="Arial Narrow" w:eastAsia="Arial Narrow" w:hint="default"/>
                <w:sz w:val="21"/>
                <w:szCs w:val="21"/>
              </w:rPr>
            </w:pPr>
            <w:r>
              <w:rPr>
                <w:rFonts w:ascii="Arial Narrow"/>
                <w:b/>
                <w:spacing w:val="-1"/>
                <w:sz w:val="21"/>
              </w:rPr>
              <w:t>2,189,089.84</w:t>
            </w:r>
            <w:r>
              <w:rPr>
                <w:rFonts w:ascii="Arial Narrow"/>
                <w:spacing w:val="-1"/>
                <w:sz w:val="21"/>
              </w:rPr>
            </w:r>
          </w:p>
        </w:tc>
        <w:tc>
          <w:tcPr>
            <w:tcW w:w="11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2"/>
              <w:ind w:right="103"/>
              <w:jc w:val="right"/>
              <w:rPr>
                <w:rFonts w:ascii="Arial Narrow" w:hAnsi="Arial Narrow" w:cs="Arial Narrow" w:eastAsia="Arial Narrow" w:hint="default"/>
                <w:sz w:val="21"/>
                <w:szCs w:val="21"/>
              </w:rPr>
            </w:pPr>
            <w:r>
              <w:rPr>
                <w:rFonts w:ascii="Arial Narrow"/>
                <w:b/>
                <w:spacing w:val="-1"/>
                <w:sz w:val="21"/>
              </w:rPr>
              <w:t>257,835.99</w:t>
            </w:r>
            <w:r>
              <w:rPr>
                <w:rFonts w:ascii="Arial Narrow"/>
                <w:spacing w:val="-1"/>
                <w:sz w:val="21"/>
              </w:rPr>
            </w:r>
          </w:p>
        </w:tc>
        <w:tc>
          <w:tcPr>
            <w:tcW w:w="12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3"/>
              <w:ind w:right="102"/>
              <w:jc w:val="right"/>
              <w:rPr>
                <w:rFonts w:ascii="Arial Narrow" w:hAnsi="Arial Narrow" w:cs="Arial Narrow" w:eastAsia="Arial Narrow" w:hint="default"/>
                <w:sz w:val="21"/>
                <w:szCs w:val="21"/>
              </w:rPr>
            </w:pPr>
            <w:r>
              <w:rPr>
                <w:rFonts w:ascii="Arial Narrow"/>
                <w:b/>
                <w:spacing w:val="-1"/>
                <w:sz w:val="21"/>
              </w:rPr>
              <w:t>2,712,788.53</w:t>
            </w:r>
            <w:r>
              <w:rPr>
                <w:rFonts w:ascii="Arial Narrow"/>
                <w:spacing w:val="-1"/>
                <w:sz w:val="21"/>
              </w:rPr>
            </w:r>
          </w:p>
        </w:tc>
        <w:tc>
          <w:tcPr>
            <w:tcW w:w="124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3"/>
              <w:ind w:right="106"/>
              <w:jc w:val="right"/>
              <w:rPr>
                <w:rFonts w:ascii="Arial Narrow" w:hAnsi="Arial Narrow" w:cs="Arial Narrow" w:eastAsia="Arial Narrow" w:hint="default"/>
                <w:sz w:val="21"/>
                <w:szCs w:val="21"/>
              </w:rPr>
            </w:pPr>
            <w:r>
              <w:rPr>
                <w:rFonts w:ascii="Arial Narrow"/>
                <w:b/>
                <w:spacing w:val="-1"/>
                <w:sz w:val="21"/>
              </w:rPr>
              <w:t>202,689.71</w:t>
            </w:r>
            <w:r>
              <w:rPr>
                <w:rFonts w:ascii="Arial Narrow"/>
                <w:spacing w:val="-1"/>
                <w:sz w:val="21"/>
              </w:rPr>
            </w:r>
          </w:p>
        </w:tc>
      </w:tr>
    </w:tbl>
    <w:p>
      <w:pPr>
        <w:spacing w:line="240" w:lineRule="auto" w:before="2"/>
        <w:rPr>
          <w:rFonts w:ascii="宋体" w:hAnsi="宋体" w:cs="宋体" w:eastAsia="宋体" w:hint="default"/>
          <w:sz w:val="9"/>
          <w:szCs w:val="9"/>
        </w:rPr>
      </w:pPr>
    </w:p>
    <w:p>
      <w:pPr>
        <w:pStyle w:val="Heading6"/>
        <w:spacing w:line="240" w:lineRule="auto" w:before="31"/>
        <w:ind w:left="740" w:right="0"/>
        <w:jc w:val="left"/>
      </w:pPr>
      <w:r>
        <w:rPr/>
        <w:t>2.</w:t>
      </w:r>
      <w:r>
        <w:rPr>
          <w:spacing w:val="-31"/>
        </w:rPr>
        <w:t> </w:t>
      </w:r>
      <w:r>
        <w:rPr/>
        <w:t>关联方其他应收款</w:t>
      </w:r>
    </w:p>
    <w:p>
      <w:pPr>
        <w:spacing w:line="240" w:lineRule="auto" w:before="13"/>
        <w:rPr>
          <w:rFonts w:ascii="宋体" w:hAnsi="宋体" w:cs="宋体" w:eastAsia="宋体" w:hint="default"/>
          <w:sz w:val="26"/>
          <w:szCs w:val="26"/>
        </w:rPr>
      </w:pPr>
    </w:p>
    <w:tbl>
      <w:tblPr>
        <w:tblW w:w="0" w:type="auto"/>
        <w:jc w:val="left"/>
        <w:tblInd w:w="104" w:type="dxa"/>
        <w:tblLayout w:type="fixed"/>
        <w:tblCellMar>
          <w:top w:w="0" w:type="dxa"/>
          <w:left w:w="0" w:type="dxa"/>
          <w:bottom w:w="0" w:type="dxa"/>
          <w:right w:w="0" w:type="dxa"/>
        </w:tblCellMar>
        <w:tblLook w:val="01E0"/>
      </w:tblPr>
      <w:tblGrid>
        <w:gridCol w:w="3942"/>
        <w:gridCol w:w="1139"/>
        <w:gridCol w:w="1184"/>
        <w:gridCol w:w="1226"/>
        <w:gridCol w:w="1246"/>
      </w:tblGrid>
      <w:tr>
        <w:trPr>
          <w:trHeight w:val="443" w:hRule="exact"/>
        </w:trPr>
        <w:tc>
          <w:tcPr>
            <w:tcW w:w="3942"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2323"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736"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472"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811"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454" w:hRule="exact"/>
        </w:trPr>
        <w:tc>
          <w:tcPr>
            <w:tcW w:w="3942" w:type="dxa"/>
            <w:vMerge/>
            <w:tcBorders>
              <w:left w:val="nil" w:sz="6" w:space="0" w:color="auto"/>
              <w:bottom w:val="single" w:sz="2" w:space="0" w:color="000000"/>
              <w:right w:val="single" w:sz="2" w:space="0" w:color="000000"/>
            </w:tcBorders>
          </w:tcPr>
          <w:p>
            <w:pPr/>
          </w:p>
        </w:tc>
        <w:tc>
          <w:tcPr>
            <w:tcW w:w="11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43"/>
              <w:jc w:val="righ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66"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88"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2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196"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340" w:hRule="exact"/>
        </w:trPr>
        <w:tc>
          <w:tcPr>
            <w:tcW w:w="3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控股股东及最终控制方</w:t>
            </w:r>
            <w:r>
              <w:rPr>
                <w:rFonts w:ascii="宋体" w:hAnsi="宋体" w:cs="宋体" w:eastAsia="宋体" w:hint="default"/>
                <w:sz w:val="21"/>
                <w:szCs w:val="21"/>
              </w:rPr>
            </w:r>
          </w:p>
        </w:tc>
        <w:tc>
          <w:tcPr>
            <w:tcW w:w="1139" w:type="dxa"/>
            <w:tcBorders>
              <w:top w:val="single" w:sz="2" w:space="0" w:color="000000"/>
              <w:left w:val="single" w:sz="2" w:space="0" w:color="000000"/>
              <w:bottom w:val="single" w:sz="2" w:space="0" w:color="000000"/>
              <w:right w:val="single" w:sz="2" w:space="0" w:color="000000"/>
            </w:tcBorders>
          </w:tcPr>
          <w:p>
            <w:pPr/>
          </w:p>
        </w:tc>
        <w:tc>
          <w:tcPr>
            <w:tcW w:w="1184" w:type="dxa"/>
            <w:tcBorders>
              <w:top w:val="single" w:sz="2" w:space="0" w:color="000000"/>
              <w:left w:val="single" w:sz="2" w:space="0" w:color="000000"/>
              <w:bottom w:val="single" w:sz="2" w:space="0" w:color="000000"/>
              <w:right w:val="single" w:sz="2" w:space="0" w:color="000000"/>
            </w:tcBorders>
          </w:tcPr>
          <w:p>
            <w:pPr/>
          </w:p>
        </w:tc>
        <w:tc>
          <w:tcPr>
            <w:tcW w:w="1226" w:type="dxa"/>
            <w:tcBorders>
              <w:top w:val="single" w:sz="2" w:space="0" w:color="000000"/>
              <w:left w:val="single" w:sz="2" w:space="0" w:color="000000"/>
              <w:bottom w:val="single" w:sz="2" w:space="0" w:color="000000"/>
              <w:right w:val="single" w:sz="2" w:space="0" w:color="000000"/>
            </w:tcBorders>
          </w:tcPr>
          <w:p>
            <w:pPr/>
          </w:p>
        </w:tc>
        <w:tc>
          <w:tcPr>
            <w:tcW w:w="1246" w:type="dxa"/>
            <w:tcBorders>
              <w:top w:val="single" w:sz="2" w:space="0" w:color="000000"/>
              <w:left w:val="single" w:sz="2" w:space="0" w:color="000000"/>
              <w:bottom w:val="single" w:sz="2" w:space="0" w:color="000000"/>
              <w:right w:val="nil" w:sz="6" w:space="0" w:color="auto"/>
            </w:tcBorders>
          </w:tcPr>
          <w:p>
            <w:pPr/>
          </w:p>
        </w:tc>
      </w:tr>
      <w:tr>
        <w:trPr>
          <w:trHeight w:val="341" w:hRule="exact"/>
        </w:trPr>
        <w:tc>
          <w:tcPr>
            <w:tcW w:w="3942"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中国航天科工集团公司</w:t>
            </w:r>
          </w:p>
        </w:tc>
        <w:tc>
          <w:tcPr>
            <w:tcW w:w="1139" w:type="dxa"/>
            <w:tcBorders>
              <w:top w:val="single" w:sz="2" w:space="0" w:color="000000"/>
              <w:left w:val="single" w:sz="2" w:space="0" w:color="000000"/>
              <w:bottom w:val="single" w:sz="2" w:space="0" w:color="000000"/>
              <w:right w:val="single" w:sz="2" w:space="0" w:color="000000"/>
            </w:tcBorders>
          </w:tcPr>
          <w:p>
            <w:pPr/>
          </w:p>
        </w:tc>
        <w:tc>
          <w:tcPr>
            <w:tcW w:w="1184" w:type="dxa"/>
            <w:tcBorders>
              <w:top w:val="single" w:sz="2" w:space="0" w:color="000000"/>
              <w:left w:val="single" w:sz="2" w:space="0" w:color="000000"/>
              <w:bottom w:val="single" w:sz="2" w:space="0" w:color="000000"/>
              <w:right w:val="single" w:sz="2" w:space="0" w:color="000000"/>
            </w:tcBorders>
          </w:tcPr>
          <w:p>
            <w:pP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right="102"/>
              <w:jc w:val="right"/>
              <w:rPr>
                <w:rFonts w:ascii="Arial Narrow" w:hAnsi="Arial Narrow" w:cs="Arial Narrow" w:eastAsia="Arial Narrow" w:hint="default"/>
                <w:sz w:val="21"/>
                <w:szCs w:val="21"/>
              </w:rPr>
            </w:pPr>
            <w:r>
              <w:rPr>
                <w:rFonts w:ascii="Arial Narrow"/>
                <w:w w:val="95"/>
                <w:sz w:val="21"/>
              </w:rPr>
              <w:t>1,000.00</w:t>
            </w:r>
            <w:r>
              <w:rPr>
                <w:rFonts w:ascii="Arial Narrow"/>
                <w:sz w:val="21"/>
              </w:rPr>
            </w:r>
          </w:p>
        </w:tc>
        <w:tc>
          <w:tcPr>
            <w:tcW w:w="12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5"/>
              <w:ind w:right="106"/>
              <w:jc w:val="right"/>
              <w:rPr>
                <w:rFonts w:ascii="Arial Narrow" w:hAnsi="Arial Narrow" w:cs="Arial Narrow" w:eastAsia="Arial Narrow" w:hint="default"/>
                <w:sz w:val="21"/>
                <w:szCs w:val="21"/>
              </w:rPr>
            </w:pPr>
            <w:r>
              <w:rPr>
                <w:rFonts w:ascii="Arial Narrow"/>
                <w:w w:val="95"/>
                <w:sz w:val="21"/>
              </w:rPr>
              <w:t>60.00</w:t>
            </w:r>
            <w:r>
              <w:rPr>
                <w:rFonts w:ascii="Arial Narrow"/>
                <w:sz w:val="21"/>
              </w:rPr>
            </w:r>
          </w:p>
        </w:tc>
      </w:tr>
      <w:tr>
        <w:trPr>
          <w:trHeight w:val="340" w:hRule="exact"/>
        </w:trPr>
        <w:tc>
          <w:tcPr>
            <w:tcW w:w="3942" w:type="dxa"/>
            <w:tcBorders>
              <w:top w:val="single" w:sz="2" w:space="0" w:color="000000"/>
              <w:left w:val="nil" w:sz="6" w:space="0" w:color="auto"/>
              <w:bottom w:val="single" w:sz="2" w:space="0" w:color="000000"/>
              <w:right w:val="single" w:sz="2"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合营及联营企业</w:t>
            </w:r>
            <w:r>
              <w:rPr>
                <w:rFonts w:ascii="宋体" w:hAnsi="宋体" w:cs="宋体" w:eastAsia="宋体" w:hint="default"/>
                <w:sz w:val="21"/>
                <w:szCs w:val="21"/>
              </w:rPr>
            </w:r>
          </w:p>
        </w:tc>
        <w:tc>
          <w:tcPr>
            <w:tcW w:w="1139" w:type="dxa"/>
            <w:tcBorders>
              <w:top w:val="single" w:sz="2" w:space="0" w:color="000000"/>
              <w:left w:val="single" w:sz="2" w:space="0" w:color="000000"/>
              <w:bottom w:val="single" w:sz="2" w:space="0" w:color="000000"/>
              <w:right w:val="single" w:sz="2" w:space="0" w:color="000000"/>
            </w:tcBorders>
          </w:tcPr>
          <w:p>
            <w:pPr/>
          </w:p>
        </w:tc>
        <w:tc>
          <w:tcPr>
            <w:tcW w:w="1184" w:type="dxa"/>
            <w:tcBorders>
              <w:top w:val="single" w:sz="2" w:space="0" w:color="000000"/>
              <w:left w:val="single" w:sz="2" w:space="0" w:color="000000"/>
              <w:bottom w:val="single" w:sz="2" w:space="0" w:color="000000"/>
              <w:right w:val="single" w:sz="2" w:space="0" w:color="000000"/>
            </w:tcBorders>
          </w:tcPr>
          <w:p>
            <w:pPr/>
          </w:p>
        </w:tc>
        <w:tc>
          <w:tcPr>
            <w:tcW w:w="1226" w:type="dxa"/>
            <w:tcBorders>
              <w:top w:val="single" w:sz="2" w:space="0" w:color="000000"/>
              <w:left w:val="single" w:sz="2" w:space="0" w:color="000000"/>
              <w:bottom w:val="single" w:sz="2" w:space="0" w:color="000000"/>
              <w:right w:val="single" w:sz="2" w:space="0" w:color="000000"/>
            </w:tcBorders>
          </w:tcPr>
          <w:p>
            <w:pPr/>
          </w:p>
        </w:tc>
        <w:tc>
          <w:tcPr>
            <w:tcW w:w="1246" w:type="dxa"/>
            <w:tcBorders>
              <w:top w:val="single" w:sz="2" w:space="0" w:color="000000"/>
              <w:left w:val="single" w:sz="2" w:space="0" w:color="000000"/>
              <w:bottom w:val="single" w:sz="2" w:space="0" w:color="000000"/>
              <w:right w:val="nil" w:sz="6" w:space="0" w:color="auto"/>
            </w:tcBorders>
          </w:tcPr>
          <w:p>
            <w:pPr/>
          </w:p>
        </w:tc>
      </w:tr>
      <w:tr>
        <w:trPr>
          <w:trHeight w:val="340" w:hRule="exact"/>
        </w:trPr>
        <w:tc>
          <w:tcPr>
            <w:tcW w:w="3942" w:type="dxa"/>
            <w:tcBorders>
              <w:top w:val="single" w:sz="2" w:space="0" w:color="000000"/>
              <w:left w:val="nil" w:sz="6" w:space="0" w:color="auto"/>
              <w:bottom w:val="single" w:sz="2" w:space="0" w:color="000000"/>
              <w:right w:val="single" w:sz="2"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北京华迪宏图信息技术有限公司</w:t>
            </w:r>
          </w:p>
        </w:tc>
        <w:tc>
          <w:tcPr>
            <w:tcW w:w="1139" w:type="dxa"/>
            <w:tcBorders>
              <w:top w:val="single" w:sz="2" w:space="0" w:color="000000"/>
              <w:left w:val="single" w:sz="2" w:space="0" w:color="000000"/>
              <w:bottom w:val="single" w:sz="2" w:space="0" w:color="000000"/>
              <w:right w:val="single" w:sz="2" w:space="0" w:color="000000"/>
            </w:tcBorders>
          </w:tcPr>
          <w:p>
            <w:pPr/>
          </w:p>
        </w:tc>
        <w:tc>
          <w:tcPr>
            <w:tcW w:w="1184" w:type="dxa"/>
            <w:tcBorders>
              <w:top w:val="single" w:sz="2" w:space="0" w:color="000000"/>
              <w:left w:val="single" w:sz="2" w:space="0" w:color="000000"/>
              <w:bottom w:val="single" w:sz="2" w:space="0" w:color="000000"/>
              <w:right w:val="single" w:sz="2" w:space="0" w:color="000000"/>
            </w:tcBorders>
          </w:tcPr>
          <w:p>
            <w:pP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2"/>
              <w:jc w:val="right"/>
              <w:rPr>
                <w:rFonts w:ascii="Arial Narrow" w:hAnsi="Arial Narrow" w:cs="Arial Narrow" w:eastAsia="Arial Narrow" w:hint="default"/>
                <w:sz w:val="21"/>
                <w:szCs w:val="21"/>
              </w:rPr>
            </w:pPr>
            <w:r>
              <w:rPr>
                <w:rFonts w:ascii="Arial Narrow"/>
                <w:spacing w:val="-1"/>
                <w:sz w:val="21"/>
              </w:rPr>
              <w:t>737,296.96</w:t>
            </w:r>
          </w:p>
        </w:tc>
        <w:tc>
          <w:tcPr>
            <w:tcW w:w="12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06"/>
              <w:jc w:val="right"/>
              <w:rPr>
                <w:rFonts w:ascii="Arial Narrow" w:hAnsi="Arial Narrow" w:cs="Arial Narrow" w:eastAsia="Arial Narrow" w:hint="default"/>
                <w:sz w:val="21"/>
                <w:szCs w:val="21"/>
              </w:rPr>
            </w:pPr>
            <w:r>
              <w:rPr>
                <w:rFonts w:ascii="Arial Narrow"/>
                <w:spacing w:val="-1"/>
                <w:sz w:val="21"/>
              </w:rPr>
              <w:t>44,237.82</w:t>
            </w:r>
          </w:p>
        </w:tc>
      </w:tr>
      <w:tr>
        <w:trPr>
          <w:trHeight w:val="622" w:hRule="exact"/>
        </w:trPr>
        <w:tc>
          <w:tcPr>
            <w:tcW w:w="3942" w:type="dxa"/>
            <w:tcBorders>
              <w:top w:val="single" w:sz="2" w:space="0" w:color="000000"/>
              <w:left w:val="nil" w:sz="6" w:space="0" w:color="auto"/>
              <w:bottom w:val="single" w:sz="2" w:space="0" w:color="000000"/>
              <w:right w:val="single" w:sz="2" w:space="0" w:color="000000"/>
            </w:tcBorders>
          </w:tcPr>
          <w:p>
            <w:pPr>
              <w:pStyle w:val="TableParagraph"/>
              <w:spacing w:line="272" w:lineRule="exact" w:before="28"/>
              <w:ind w:left="122" w:right="233"/>
              <w:jc w:val="left"/>
              <w:rPr>
                <w:rFonts w:ascii="宋体" w:hAnsi="宋体" w:cs="宋体" w:eastAsia="宋体" w:hint="default"/>
                <w:sz w:val="21"/>
                <w:szCs w:val="21"/>
              </w:rPr>
            </w:pPr>
            <w:r>
              <w:rPr>
                <w:rFonts w:ascii="宋体" w:hAnsi="宋体" w:cs="宋体" w:eastAsia="宋体" w:hint="default"/>
                <w:b/>
                <w:bCs/>
                <w:sz w:val="21"/>
                <w:szCs w:val="21"/>
              </w:rPr>
              <w:t>受同一母公司及最终控制方控制的其他</w:t>
            </w:r>
            <w:r>
              <w:rPr>
                <w:rFonts w:ascii="宋体" w:hAnsi="宋体" w:cs="宋体" w:eastAsia="宋体" w:hint="default"/>
                <w:b/>
                <w:bCs/>
                <w:w w:val="99"/>
                <w:sz w:val="21"/>
                <w:szCs w:val="21"/>
              </w:rPr>
              <w:t> </w:t>
            </w:r>
            <w:r>
              <w:rPr>
                <w:rFonts w:ascii="宋体" w:hAnsi="宋体" w:cs="宋体" w:eastAsia="宋体" w:hint="default"/>
                <w:b/>
                <w:bCs/>
                <w:sz w:val="21"/>
                <w:szCs w:val="21"/>
              </w:rPr>
              <w:t>企业</w:t>
            </w:r>
            <w:r>
              <w:rPr>
                <w:rFonts w:ascii="宋体" w:hAnsi="宋体" w:cs="宋体" w:eastAsia="宋体" w:hint="default"/>
                <w:sz w:val="21"/>
                <w:szCs w:val="21"/>
              </w:rPr>
            </w:r>
          </w:p>
        </w:tc>
        <w:tc>
          <w:tcPr>
            <w:tcW w:w="1139" w:type="dxa"/>
            <w:tcBorders>
              <w:top w:val="single" w:sz="2" w:space="0" w:color="000000"/>
              <w:left w:val="single" w:sz="2" w:space="0" w:color="000000"/>
              <w:bottom w:val="single" w:sz="2" w:space="0" w:color="000000"/>
              <w:right w:val="single" w:sz="2" w:space="0" w:color="000000"/>
            </w:tcBorders>
          </w:tcPr>
          <w:p>
            <w:pPr/>
          </w:p>
        </w:tc>
        <w:tc>
          <w:tcPr>
            <w:tcW w:w="1184" w:type="dxa"/>
            <w:tcBorders>
              <w:top w:val="single" w:sz="2" w:space="0" w:color="000000"/>
              <w:left w:val="single" w:sz="2" w:space="0" w:color="000000"/>
              <w:bottom w:val="single" w:sz="2" w:space="0" w:color="000000"/>
              <w:right w:val="single" w:sz="2" w:space="0" w:color="000000"/>
            </w:tcBorders>
          </w:tcPr>
          <w:p>
            <w:pPr/>
          </w:p>
        </w:tc>
        <w:tc>
          <w:tcPr>
            <w:tcW w:w="1226" w:type="dxa"/>
            <w:tcBorders>
              <w:top w:val="single" w:sz="2" w:space="0" w:color="000000"/>
              <w:left w:val="single" w:sz="2" w:space="0" w:color="000000"/>
              <w:bottom w:val="single" w:sz="2" w:space="0" w:color="000000"/>
              <w:right w:val="single" w:sz="2" w:space="0" w:color="000000"/>
            </w:tcBorders>
          </w:tcPr>
          <w:p>
            <w:pPr/>
          </w:p>
        </w:tc>
        <w:tc>
          <w:tcPr>
            <w:tcW w:w="1246" w:type="dxa"/>
            <w:tcBorders>
              <w:top w:val="single" w:sz="2" w:space="0" w:color="000000"/>
              <w:left w:val="single" w:sz="2" w:space="0" w:color="000000"/>
              <w:bottom w:val="single" w:sz="2" w:space="0" w:color="000000"/>
              <w:right w:val="nil" w:sz="6" w:space="0" w:color="auto"/>
            </w:tcBorders>
          </w:tcPr>
          <w:p>
            <w:pPr/>
          </w:p>
        </w:tc>
      </w:tr>
      <w:tr>
        <w:trPr>
          <w:trHeight w:val="340" w:hRule="exact"/>
        </w:trPr>
        <w:tc>
          <w:tcPr>
            <w:tcW w:w="3942" w:type="dxa"/>
            <w:tcBorders>
              <w:top w:val="single" w:sz="2" w:space="0" w:color="000000"/>
              <w:left w:val="nil" w:sz="6" w:space="0" w:color="auto"/>
              <w:bottom w:val="single" w:sz="2" w:space="0" w:color="000000"/>
              <w:right w:val="single" w:sz="2"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湖南航天工业总公司</w:t>
            </w:r>
          </w:p>
        </w:tc>
        <w:tc>
          <w:tcPr>
            <w:tcW w:w="1139" w:type="dxa"/>
            <w:tcBorders>
              <w:top w:val="single" w:sz="2" w:space="0" w:color="000000"/>
              <w:left w:val="single" w:sz="2" w:space="0" w:color="000000"/>
              <w:bottom w:val="single" w:sz="2" w:space="0" w:color="000000"/>
              <w:right w:val="single" w:sz="2" w:space="0" w:color="000000"/>
            </w:tcBorders>
          </w:tcPr>
          <w:p>
            <w:pPr/>
          </w:p>
        </w:tc>
        <w:tc>
          <w:tcPr>
            <w:tcW w:w="1184" w:type="dxa"/>
            <w:tcBorders>
              <w:top w:val="single" w:sz="2" w:space="0" w:color="000000"/>
              <w:left w:val="single" w:sz="2" w:space="0" w:color="000000"/>
              <w:bottom w:val="single" w:sz="2" w:space="0" w:color="000000"/>
              <w:right w:val="single" w:sz="2" w:space="0" w:color="000000"/>
            </w:tcBorders>
          </w:tcPr>
          <w:p>
            <w:pP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2"/>
              <w:jc w:val="right"/>
              <w:rPr>
                <w:rFonts w:ascii="Arial Narrow" w:hAnsi="Arial Narrow" w:cs="Arial Narrow" w:eastAsia="Arial Narrow" w:hint="default"/>
                <w:sz w:val="21"/>
                <w:szCs w:val="21"/>
              </w:rPr>
            </w:pPr>
            <w:r>
              <w:rPr>
                <w:rFonts w:ascii="Arial Narrow"/>
                <w:spacing w:val="-1"/>
                <w:sz w:val="21"/>
              </w:rPr>
              <w:t>83,266.98</w:t>
            </w:r>
          </w:p>
        </w:tc>
        <w:tc>
          <w:tcPr>
            <w:tcW w:w="12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06"/>
              <w:jc w:val="right"/>
              <w:rPr>
                <w:rFonts w:ascii="Arial Narrow" w:hAnsi="Arial Narrow" w:cs="Arial Narrow" w:eastAsia="Arial Narrow" w:hint="default"/>
                <w:sz w:val="21"/>
                <w:szCs w:val="21"/>
              </w:rPr>
            </w:pPr>
            <w:r>
              <w:rPr>
                <w:rFonts w:ascii="Arial Narrow"/>
                <w:spacing w:val="-1"/>
                <w:sz w:val="21"/>
              </w:rPr>
              <w:t>49,960.19</w:t>
            </w:r>
          </w:p>
        </w:tc>
      </w:tr>
      <w:tr>
        <w:trPr>
          <w:trHeight w:val="340" w:hRule="exact"/>
        </w:trPr>
        <w:tc>
          <w:tcPr>
            <w:tcW w:w="3942" w:type="dxa"/>
            <w:tcBorders>
              <w:top w:val="single" w:sz="2" w:space="0" w:color="000000"/>
              <w:left w:val="nil" w:sz="6" w:space="0" w:color="auto"/>
              <w:bottom w:val="single" w:sz="2" w:space="0" w:color="000000"/>
              <w:right w:val="single" w:sz="2"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中国航天科工信息技术研究院</w:t>
            </w:r>
          </w:p>
        </w:tc>
        <w:tc>
          <w:tcPr>
            <w:tcW w:w="11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Arial Narrow" w:hAnsi="Arial Narrow" w:cs="Arial Narrow" w:eastAsia="Arial Narrow" w:hint="default"/>
                <w:sz w:val="21"/>
                <w:szCs w:val="21"/>
              </w:rPr>
            </w:pPr>
            <w:r>
              <w:rPr>
                <w:rFonts w:ascii="Arial Narrow"/>
                <w:spacing w:val="-1"/>
                <w:sz w:val="21"/>
              </w:rPr>
              <w:t>90,000.00</w:t>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Arial Narrow" w:hAnsi="Arial Narrow" w:cs="Arial Narrow" w:eastAsia="Arial Narrow" w:hint="default"/>
                <w:sz w:val="21"/>
                <w:szCs w:val="21"/>
              </w:rPr>
            </w:pPr>
            <w:r>
              <w:rPr>
                <w:rFonts w:ascii="Arial Narrow"/>
                <w:spacing w:val="-1"/>
                <w:sz w:val="21"/>
              </w:rPr>
              <w:t>54,000.00</w:t>
            </w: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2"/>
              <w:jc w:val="right"/>
              <w:rPr>
                <w:rFonts w:ascii="Arial Narrow" w:hAnsi="Arial Narrow" w:cs="Arial Narrow" w:eastAsia="Arial Narrow" w:hint="default"/>
                <w:sz w:val="21"/>
                <w:szCs w:val="21"/>
              </w:rPr>
            </w:pPr>
            <w:r>
              <w:rPr>
                <w:rFonts w:ascii="Arial Narrow"/>
                <w:spacing w:val="-1"/>
                <w:sz w:val="21"/>
              </w:rPr>
              <w:t>90,000.00</w:t>
            </w:r>
          </w:p>
        </w:tc>
        <w:tc>
          <w:tcPr>
            <w:tcW w:w="12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06"/>
              <w:jc w:val="right"/>
              <w:rPr>
                <w:rFonts w:ascii="Arial Narrow" w:hAnsi="Arial Narrow" w:cs="Arial Narrow" w:eastAsia="Arial Narrow" w:hint="default"/>
                <w:sz w:val="21"/>
                <w:szCs w:val="21"/>
              </w:rPr>
            </w:pPr>
            <w:r>
              <w:rPr>
                <w:rFonts w:ascii="Arial Narrow"/>
                <w:spacing w:val="-1"/>
                <w:sz w:val="21"/>
              </w:rPr>
              <w:t>54,000.00</w:t>
            </w:r>
          </w:p>
        </w:tc>
      </w:tr>
      <w:tr>
        <w:trPr>
          <w:trHeight w:val="341" w:hRule="exact"/>
        </w:trPr>
        <w:tc>
          <w:tcPr>
            <w:tcW w:w="3942"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长峰科技工业集团公司</w:t>
            </w:r>
          </w:p>
        </w:tc>
        <w:tc>
          <w:tcPr>
            <w:tcW w:w="11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pacing w:val="-1"/>
                <w:sz w:val="21"/>
              </w:rPr>
              <w:t>77,076.08</w:t>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pacing w:val="-1"/>
                <w:sz w:val="21"/>
              </w:rPr>
              <w:t>41,554.08</w:t>
            </w:r>
          </w:p>
        </w:tc>
        <w:tc>
          <w:tcPr>
            <w:tcW w:w="1226" w:type="dxa"/>
            <w:tcBorders>
              <w:top w:val="single" w:sz="2" w:space="0" w:color="000000"/>
              <w:left w:val="single" w:sz="2" w:space="0" w:color="000000"/>
              <w:bottom w:val="single" w:sz="2" w:space="0" w:color="000000"/>
              <w:right w:val="single" w:sz="2" w:space="0" w:color="000000"/>
            </w:tcBorders>
          </w:tcPr>
          <w:p>
            <w:pPr/>
          </w:p>
        </w:tc>
        <w:tc>
          <w:tcPr>
            <w:tcW w:w="1246" w:type="dxa"/>
            <w:tcBorders>
              <w:top w:val="single" w:sz="2" w:space="0" w:color="000000"/>
              <w:left w:val="single" w:sz="2" w:space="0" w:color="000000"/>
              <w:bottom w:val="single" w:sz="2" w:space="0" w:color="000000"/>
              <w:right w:val="nil" w:sz="6" w:space="0" w:color="auto"/>
            </w:tcBorders>
          </w:tcPr>
          <w:p>
            <w:pPr/>
          </w:p>
        </w:tc>
      </w:tr>
      <w:tr>
        <w:trPr>
          <w:trHeight w:val="340" w:hRule="exact"/>
        </w:trPr>
        <w:tc>
          <w:tcPr>
            <w:tcW w:w="3942" w:type="dxa"/>
            <w:tcBorders>
              <w:top w:val="single" w:sz="2" w:space="0" w:color="000000"/>
              <w:left w:val="nil" w:sz="6" w:space="0" w:color="auto"/>
              <w:bottom w:val="single" w:sz="2" w:space="0" w:color="000000"/>
              <w:right w:val="single" w:sz="2"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中国航天科工集团第四研究院十七所</w:t>
            </w:r>
          </w:p>
        </w:tc>
        <w:tc>
          <w:tcPr>
            <w:tcW w:w="11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Arial Narrow" w:hAnsi="Arial Narrow" w:cs="Arial Narrow" w:eastAsia="Arial Narrow" w:hint="default"/>
                <w:sz w:val="21"/>
                <w:szCs w:val="21"/>
              </w:rPr>
            </w:pPr>
            <w:r>
              <w:rPr>
                <w:rFonts w:ascii="Arial Narrow"/>
                <w:spacing w:val="-1"/>
                <w:sz w:val="21"/>
              </w:rPr>
              <w:t>136,000.00</w:t>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Arial Narrow" w:hAnsi="Arial Narrow" w:cs="Arial Narrow" w:eastAsia="Arial Narrow" w:hint="default"/>
                <w:sz w:val="21"/>
                <w:szCs w:val="21"/>
              </w:rPr>
            </w:pPr>
            <w:r>
              <w:rPr>
                <w:rFonts w:ascii="Arial Narrow"/>
                <w:spacing w:val="-1"/>
                <w:sz w:val="21"/>
              </w:rPr>
              <w:t>13,600.00</w:t>
            </w:r>
          </w:p>
        </w:tc>
        <w:tc>
          <w:tcPr>
            <w:tcW w:w="1226" w:type="dxa"/>
            <w:tcBorders>
              <w:top w:val="single" w:sz="2" w:space="0" w:color="000000"/>
              <w:left w:val="single" w:sz="2" w:space="0" w:color="000000"/>
              <w:bottom w:val="single" w:sz="2" w:space="0" w:color="000000"/>
              <w:right w:val="single" w:sz="2" w:space="0" w:color="000000"/>
            </w:tcBorders>
          </w:tcPr>
          <w:p>
            <w:pPr/>
          </w:p>
        </w:tc>
        <w:tc>
          <w:tcPr>
            <w:tcW w:w="1246" w:type="dxa"/>
            <w:tcBorders>
              <w:top w:val="single" w:sz="2" w:space="0" w:color="000000"/>
              <w:left w:val="single" w:sz="2" w:space="0" w:color="000000"/>
              <w:bottom w:val="single" w:sz="2" w:space="0" w:color="000000"/>
              <w:right w:val="nil" w:sz="6" w:space="0" w:color="auto"/>
            </w:tcBorders>
          </w:tcPr>
          <w:p>
            <w:pPr/>
          </w:p>
        </w:tc>
      </w:tr>
      <w:tr>
        <w:trPr>
          <w:trHeight w:val="353" w:hRule="exact"/>
        </w:trPr>
        <w:tc>
          <w:tcPr>
            <w:tcW w:w="39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13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4"/>
              <w:ind w:right="103"/>
              <w:jc w:val="right"/>
              <w:rPr>
                <w:rFonts w:ascii="Arial Narrow" w:hAnsi="Arial Narrow" w:cs="Arial Narrow" w:eastAsia="Arial Narrow" w:hint="default"/>
                <w:sz w:val="21"/>
                <w:szCs w:val="21"/>
              </w:rPr>
            </w:pPr>
            <w:r>
              <w:rPr>
                <w:rFonts w:ascii="Arial Narrow"/>
                <w:b/>
                <w:spacing w:val="-1"/>
                <w:sz w:val="21"/>
              </w:rPr>
              <w:t>303,076.08</w:t>
            </w:r>
            <w:r>
              <w:rPr>
                <w:rFonts w:ascii="Arial Narrow"/>
                <w:spacing w:val="-1"/>
                <w:sz w:val="21"/>
              </w:rPr>
            </w:r>
          </w:p>
        </w:tc>
        <w:tc>
          <w:tcPr>
            <w:tcW w:w="11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4"/>
              <w:ind w:right="103"/>
              <w:jc w:val="right"/>
              <w:rPr>
                <w:rFonts w:ascii="Arial Narrow" w:hAnsi="Arial Narrow" w:cs="Arial Narrow" w:eastAsia="Arial Narrow" w:hint="default"/>
                <w:sz w:val="21"/>
                <w:szCs w:val="21"/>
              </w:rPr>
            </w:pPr>
            <w:r>
              <w:rPr>
                <w:rFonts w:ascii="Arial Narrow"/>
                <w:b/>
                <w:spacing w:val="-1"/>
                <w:sz w:val="21"/>
              </w:rPr>
              <w:t>109,154.08</w:t>
            </w:r>
            <w:r>
              <w:rPr>
                <w:rFonts w:ascii="Arial Narrow"/>
                <w:spacing w:val="-1"/>
                <w:sz w:val="21"/>
              </w:rPr>
            </w:r>
          </w:p>
        </w:tc>
        <w:tc>
          <w:tcPr>
            <w:tcW w:w="12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4"/>
              <w:ind w:right="102"/>
              <w:jc w:val="right"/>
              <w:rPr>
                <w:rFonts w:ascii="Arial Narrow" w:hAnsi="Arial Narrow" w:cs="Arial Narrow" w:eastAsia="Arial Narrow" w:hint="default"/>
                <w:sz w:val="21"/>
                <w:szCs w:val="21"/>
              </w:rPr>
            </w:pPr>
            <w:r>
              <w:rPr>
                <w:rFonts w:ascii="Arial Narrow"/>
                <w:b/>
                <w:spacing w:val="-1"/>
                <w:sz w:val="21"/>
              </w:rPr>
              <w:t>911,563.94</w:t>
            </w:r>
            <w:r>
              <w:rPr>
                <w:rFonts w:ascii="Arial Narrow"/>
                <w:spacing w:val="-1"/>
                <w:sz w:val="21"/>
              </w:rPr>
            </w:r>
          </w:p>
        </w:tc>
        <w:tc>
          <w:tcPr>
            <w:tcW w:w="124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4"/>
              <w:ind w:right="106"/>
              <w:jc w:val="right"/>
              <w:rPr>
                <w:rFonts w:ascii="Arial Narrow" w:hAnsi="Arial Narrow" w:cs="Arial Narrow" w:eastAsia="Arial Narrow" w:hint="default"/>
                <w:sz w:val="21"/>
                <w:szCs w:val="21"/>
              </w:rPr>
            </w:pPr>
            <w:r>
              <w:rPr>
                <w:rFonts w:ascii="Arial Narrow"/>
                <w:b/>
                <w:spacing w:val="-1"/>
                <w:sz w:val="21"/>
              </w:rPr>
              <w:t>148,258.01</w:t>
            </w:r>
            <w:r>
              <w:rPr>
                <w:rFonts w:ascii="Arial Narrow"/>
                <w:spacing w:val="-1"/>
                <w:sz w:val="21"/>
              </w:rPr>
            </w:r>
          </w:p>
        </w:tc>
      </w:tr>
    </w:tbl>
    <w:p>
      <w:pPr>
        <w:spacing w:line="240" w:lineRule="auto" w:before="2"/>
        <w:rPr>
          <w:rFonts w:ascii="宋体" w:hAnsi="宋体" w:cs="宋体" w:eastAsia="宋体" w:hint="default"/>
          <w:sz w:val="9"/>
          <w:szCs w:val="9"/>
        </w:rPr>
      </w:pPr>
    </w:p>
    <w:p>
      <w:pPr>
        <w:spacing w:before="31"/>
        <w:ind w:left="741"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33"/>
          <w:sz w:val="22"/>
          <w:szCs w:val="22"/>
        </w:rPr>
        <w:t> </w:t>
      </w:r>
      <w:r>
        <w:rPr>
          <w:rFonts w:ascii="宋体" w:hAnsi="宋体" w:cs="宋体" w:eastAsia="宋体" w:hint="default"/>
          <w:sz w:val="22"/>
          <w:szCs w:val="22"/>
        </w:rPr>
        <w:t>关联方预付账款</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920"/>
        <w:gridCol w:w="1160"/>
        <w:gridCol w:w="1184"/>
        <w:gridCol w:w="1298"/>
        <w:gridCol w:w="1174"/>
      </w:tblGrid>
      <w:tr>
        <w:trPr>
          <w:trHeight w:val="443" w:hRule="exact"/>
        </w:trPr>
        <w:tc>
          <w:tcPr>
            <w:tcW w:w="3920"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234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747"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472"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811"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454" w:hRule="exact"/>
        </w:trPr>
        <w:tc>
          <w:tcPr>
            <w:tcW w:w="3920" w:type="dxa"/>
            <w:vMerge/>
            <w:tcBorders>
              <w:left w:val="nil" w:sz="6" w:space="0" w:color="auto"/>
              <w:bottom w:val="single" w:sz="2" w:space="0" w:color="000000"/>
              <w:right w:val="single" w:sz="2" w:space="0" w:color="000000"/>
            </w:tcBorders>
          </w:tcPr>
          <w:p>
            <w:pPr/>
          </w:p>
        </w:tc>
        <w:tc>
          <w:tcPr>
            <w:tcW w:w="11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56"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66"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224"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1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160"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340" w:hRule="exact"/>
        </w:trPr>
        <w:tc>
          <w:tcPr>
            <w:tcW w:w="3920" w:type="dxa"/>
            <w:tcBorders>
              <w:top w:val="single" w:sz="2" w:space="0" w:color="000000"/>
              <w:left w:val="nil" w:sz="6" w:space="0" w:color="auto"/>
              <w:bottom w:val="single" w:sz="2" w:space="0" w:color="000000"/>
              <w:right w:val="single" w:sz="2"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b/>
                <w:bCs/>
                <w:spacing w:val="6"/>
                <w:sz w:val="21"/>
                <w:szCs w:val="21"/>
              </w:rPr>
              <w:t>受同一母公司及最终控制方控制的其他</w:t>
            </w:r>
            <w:r>
              <w:rPr>
                <w:rFonts w:ascii="宋体" w:hAnsi="宋体" w:cs="宋体" w:eastAsia="宋体" w:hint="default"/>
                <w:spacing w:val="6"/>
                <w:sz w:val="21"/>
                <w:szCs w:val="21"/>
              </w:rPr>
            </w:r>
          </w:p>
        </w:tc>
        <w:tc>
          <w:tcPr>
            <w:tcW w:w="1160" w:type="dxa"/>
            <w:tcBorders>
              <w:top w:val="single" w:sz="2" w:space="0" w:color="000000"/>
              <w:left w:val="single" w:sz="2" w:space="0" w:color="000000"/>
              <w:bottom w:val="single" w:sz="2" w:space="0" w:color="000000"/>
              <w:right w:val="single" w:sz="2" w:space="0" w:color="000000"/>
            </w:tcBorders>
          </w:tcPr>
          <w:p>
            <w:pPr/>
          </w:p>
        </w:tc>
        <w:tc>
          <w:tcPr>
            <w:tcW w:w="1184" w:type="dxa"/>
            <w:tcBorders>
              <w:top w:val="single" w:sz="2" w:space="0" w:color="000000"/>
              <w:left w:val="single" w:sz="2" w:space="0" w:color="000000"/>
              <w:bottom w:val="single" w:sz="2" w:space="0" w:color="000000"/>
              <w:right w:val="single" w:sz="2" w:space="0" w:color="000000"/>
            </w:tcBorders>
          </w:tcPr>
          <w:p>
            <w:pPr/>
          </w:p>
        </w:tc>
        <w:tc>
          <w:tcPr>
            <w:tcW w:w="1298" w:type="dxa"/>
            <w:tcBorders>
              <w:top w:val="single" w:sz="2" w:space="0" w:color="000000"/>
              <w:left w:val="single" w:sz="2" w:space="0" w:color="000000"/>
              <w:bottom w:val="single" w:sz="2" w:space="0" w:color="000000"/>
              <w:right w:val="single" w:sz="2" w:space="0" w:color="000000"/>
            </w:tcBorders>
          </w:tcPr>
          <w:p>
            <w:pPr/>
          </w:p>
        </w:tc>
        <w:tc>
          <w:tcPr>
            <w:tcW w:w="1174" w:type="dxa"/>
            <w:tcBorders>
              <w:top w:val="single" w:sz="2" w:space="0" w:color="000000"/>
              <w:left w:val="single" w:sz="2" w:space="0" w:color="000000"/>
              <w:bottom w:val="single" w:sz="2" w:space="0" w:color="000000"/>
              <w:right w:val="nil" w:sz="6" w:space="0" w:color="auto"/>
            </w:tcBorders>
          </w:tcPr>
          <w:p>
            <w:pPr/>
          </w:p>
        </w:tc>
      </w:tr>
      <w:tr>
        <w:trPr>
          <w:trHeight w:val="354" w:hRule="exact"/>
        </w:trPr>
        <w:tc>
          <w:tcPr>
            <w:tcW w:w="392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宋体" w:hAnsi="宋体" w:cs="宋体" w:eastAsia="宋体" w:hint="default"/>
                <w:sz w:val="21"/>
                <w:szCs w:val="21"/>
              </w:rPr>
              <w:t>长峰科技工业集团公司</w:t>
            </w:r>
          </w:p>
        </w:tc>
        <w:tc>
          <w:tcPr>
            <w:tcW w:w="1160" w:type="dxa"/>
            <w:tcBorders>
              <w:top w:val="single" w:sz="2" w:space="0" w:color="000000"/>
              <w:left w:val="single" w:sz="2" w:space="0" w:color="000000"/>
              <w:bottom w:val="single" w:sz="12" w:space="0" w:color="000000"/>
              <w:right w:val="single" w:sz="2" w:space="0" w:color="000000"/>
            </w:tcBorders>
          </w:tcPr>
          <w:p>
            <w:pPr/>
          </w:p>
        </w:tc>
        <w:tc>
          <w:tcPr>
            <w:tcW w:w="1184" w:type="dxa"/>
            <w:tcBorders>
              <w:top w:val="single" w:sz="2" w:space="0" w:color="000000"/>
              <w:left w:val="single" w:sz="2" w:space="0" w:color="000000"/>
              <w:bottom w:val="single" w:sz="12" w:space="0" w:color="000000"/>
              <w:right w:val="single" w:sz="2" w:space="0" w:color="000000"/>
            </w:tcBorders>
          </w:tcPr>
          <w:p>
            <w:pPr/>
          </w:p>
        </w:tc>
        <w:tc>
          <w:tcPr>
            <w:tcW w:w="12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left="422" w:right="0"/>
              <w:jc w:val="left"/>
              <w:rPr>
                <w:rFonts w:ascii="Arial Narrow" w:hAnsi="Arial Narrow" w:cs="Arial Narrow" w:eastAsia="Arial Narrow" w:hint="default"/>
                <w:sz w:val="21"/>
                <w:szCs w:val="21"/>
              </w:rPr>
            </w:pPr>
            <w:r>
              <w:rPr>
                <w:rFonts w:ascii="Arial Narrow"/>
                <w:sz w:val="21"/>
              </w:rPr>
              <w:t>77,076.08</w:t>
            </w:r>
          </w:p>
        </w:tc>
        <w:tc>
          <w:tcPr>
            <w:tcW w:w="1174"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77" w:footer="865" w:top="1100" w:bottom="1060" w:left="1460" w:right="1440"/>
        </w:sectPr>
      </w:pPr>
    </w:p>
    <w:p>
      <w:pPr>
        <w:spacing w:line="240" w:lineRule="auto" w:before="11"/>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3920"/>
        <w:gridCol w:w="1160"/>
        <w:gridCol w:w="1184"/>
        <w:gridCol w:w="1298"/>
        <w:gridCol w:w="1174"/>
      </w:tblGrid>
      <w:tr>
        <w:trPr>
          <w:trHeight w:val="442" w:hRule="exact"/>
        </w:trPr>
        <w:tc>
          <w:tcPr>
            <w:tcW w:w="3920" w:type="dxa"/>
            <w:vMerge w:val="restart"/>
            <w:tcBorders>
              <w:top w:val="single" w:sz="12" w:space="0" w:color="000000"/>
              <w:left w:val="nil" w:sz="6" w:space="0" w:color="auto"/>
              <w:right w:val="single" w:sz="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234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747"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472"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811"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454" w:hRule="exact"/>
        </w:trPr>
        <w:tc>
          <w:tcPr>
            <w:tcW w:w="3920" w:type="dxa"/>
            <w:vMerge/>
            <w:tcBorders>
              <w:left w:val="nil" w:sz="6" w:space="0" w:color="auto"/>
              <w:bottom w:val="single" w:sz="2" w:space="0" w:color="000000"/>
              <w:right w:val="single" w:sz="2" w:space="0" w:color="000000"/>
            </w:tcBorders>
          </w:tcPr>
          <w:p>
            <w:pPr/>
          </w:p>
        </w:tc>
        <w:tc>
          <w:tcPr>
            <w:tcW w:w="11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52"/>
              <w:jc w:val="righ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66"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224"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1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160"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341" w:hRule="exact"/>
        </w:trPr>
        <w:tc>
          <w:tcPr>
            <w:tcW w:w="3920"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其他关联关系方</w:t>
            </w:r>
            <w:r>
              <w:rPr>
                <w:rFonts w:ascii="宋体" w:hAnsi="宋体" w:cs="宋体" w:eastAsia="宋体" w:hint="default"/>
                <w:sz w:val="21"/>
                <w:szCs w:val="21"/>
              </w:rPr>
            </w:r>
          </w:p>
        </w:tc>
        <w:tc>
          <w:tcPr>
            <w:tcW w:w="1160" w:type="dxa"/>
            <w:tcBorders>
              <w:top w:val="single" w:sz="2" w:space="0" w:color="000000"/>
              <w:left w:val="single" w:sz="2" w:space="0" w:color="000000"/>
              <w:bottom w:val="single" w:sz="2" w:space="0" w:color="000000"/>
              <w:right w:val="single" w:sz="2" w:space="0" w:color="000000"/>
            </w:tcBorders>
          </w:tcPr>
          <w:p>
            <w:pPr/>
          </w:p>
        </w:tc>
        <w:tc>
          <w:tcPr>
            <w:tcW w:w="1184" w:type="dxa"/>
            <w:tcBorders>
              <w:top w:val="single" w:sz="2" w:space="0" w:color="000000"/>
              <w:left w:val="single" w:sz="2" w:space="0" w:color="000000"/>
              <w:bottom w:val="single" w:sz="2" w:space="0" w:color="000000"/>
              <w:right w:val="single" w:sz="2" w:space="0" w:color="000000"/>
            </w:tcBorders>
          </w:tcPr>
          <w:p>
            <w:pPr/>
          </w:p>
        </w:tc>
        <w:tc>
          <w:tcPr>
            <w:tcW w:w="1298" w:type="dxa"/>
            <w:tcBorders>
              <w:top w:val="single" w:sz="2" w:space="0" w:color="000000"/>
              <w:left w:val="single" w:sz="2" w:space="0" w:color="000000"/>
              <w:bottom w:val="single" w:sz="2" w:space="0" w:color="000000"/>
              <w:right w:val="single" w:sz="2" w:space="0" w:color="000000"/>
            </w:tcBorders>
          </w:tcPr>
          <w:p>
            <w:pPr/>
          </w:p>
        </w:tc>
        <w:tc>
          <w:tcPr>
            <w:tcW w:w="1174" w:type="dxa"/>
            <w:tcBorders>
              <w:top w:val="single" w:sz="2" w:space="0" w:color="000000"/>
              <w:left w:val="single" w:sz="2" w:space="0" w:color="000000"/>
              <w:bottom w:val="single" w:sz="2" w:space="0" w:color="000000"/>
              <w:right w:val="nil" w:sz="6" w:space="0" w:color="auto"/>
            </w:tcBorders>
          </w:tcPr>
          <w:p>
            <w:pPr/>
          </w:p>
        </w:tc>
      </w:tr>
      <w:tr>
        <w:trPr>
          <w:trHeight w:val="340" w:hRule="exact"/>
        </w:trPr>
        <w:tc>
          <w:tcPr>
            <w:tcW w:w="3920" w:type="dxa"/>
            <w:tcBorders>
              <w:top w:val="single" w:sz="2" w:space="0" w:color="000000"/>
              <w:left w:val="nil" w:sz="6" w:space="0" w:color="auto"/>
              <w:bottom w:val="single" w:sz="2" w:space="0" w:color="000000"/>
              <w:right w:val="single" w:sz="2"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泉州天宝电脑有限公司</w:t>
            </w:r>
          </w:p>
        </w:tc>
        <w:tc>
          <w:tcPr>
            <w:tcW w:w="11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2"/>
              <w:jc w:val="right"/>
              <w:rPr>
                <w:rFonts w:ascii="Arial Narrow" w:hAnsi="Arial Narrow" w:cs="Arial Narrow" w:eastAsia="Arial Narrow" w:hint="default"/>
                <w:sz w:val="21"/>
                <w:szCs w:val="21"/>
              </w:rPr>
            </w:pPr>
            <w:r>
              <w:rPr>
                <w:rFonts w:ascii="Arial Narrow"/>
                <w:w w:val="95"/>
                <w:sz w:val="21"/>
              </w:rPr>
              <w:t>6,600.00</w:t>
            </w:r>
            <w:r>
              <w:rPr>
                <w:rFonts w:ascii="Arial Narrow"/>
                <w:sz w:val="21"/>
              </w:rPr>
            </w:r>
          </w:p>
        </w:tc>
        <w:tc>
          <w:tcPr>
            <w:tcW w:w="1184" w:type="dxa"/>
            <w:tcBorders>
              <w:top w:val="single" w:sz="2" w:space="0" w:color="000000"/>
              <w:left w:val="single" w:sz="2" w:space="0" w:color="000000"/>
              <w:bottom w:val="single" w:sz="2" w:space="0" w:color="000000"/>
              <w:right w:val="single" w:sz="2" w:space="0" w:color="000000"/>
            </w:tcBorders>
          </w:tcPr>
          <w:p>
            <w:pPr/>
          </w:p>
        </w:tc>
        <w:tc>
          <w:tcPr>
            <w:tcW w:w="1298" w:type="dxa"/>
            <w:tcBorders>
              <w:top w:val="single" w:sz="2" w:space="0" w:color="000000"/>
              <w:left w:val="single" w:sz="2" w:space="0" w:color="000000"/>
              <w:bottom w:val="single" w:sz="2" w:space="0" w:color="000000"/>
              <w:right w:val="single" w:sz="2" w:space="0" w:color="000000"/>
            </w:tcBorders>
          </w:tcPr>
          <w:p>
            <w:pPr/>
          </w:p>
        </w:tc>
        <w:tc>
          <w:tcPr>
            <w:tcW w:w="1174" w:type="dxa"/>
            <w:tcBorders>
              <w:top w:val="single" w:sz="2" w:space="0" w:color="000000"/>
              <w:left w:val="single" w:sz="2" w:space="0" w:color="000000"/>
              <w:bottom w:val="single" w:sz="2" w:space="0" w:color="000000"/>
              <w:right w:val="nil" w:sz="6" w:space="0" w:color="auto"/>
            </w:tcBorders>
          </w:tcPr>
          <w:p>
            <w:pPr/>
          </w:p>
        </w:tc>
      </w:tr>
      <w:tr>
        <w:trPr>
          <w:trHeight w:val="340" w:hRule="exact"/>
        </w:trPr>
        <w:tc>
          <w:tcPr>
            <w:tcW w:w="3920" w:type="dxa"/>
            <w:tcBorders>
              <w:top w:val="single" w:sz="2" w:space="0" w:color="000000"/>
              <w:left w:val="nil" w:sz="6" w:space="0" w:color="auto"/>
              <w:bottom w:val="single" w:sz="2" w:space="0" w:color="000000"/>
              <w:right w:val="single" w:sz="2"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福州凯特信息技术有限公司</w:t>
            </w:r>
          </w:p>
        </w:tc>
        <w:tc>
          <w:tcPr>
            <w:tcW w:w="1160" w:type="dxa"/>
            <w:tcBorders>
              <w:top w:val="single" w:sz="2" w:space="0" w:color="000000"/>
              <w:left w:val="single" w:sz="2" w:space="0" w:color="000000"/>
              <w:bottom w:val="single" w:sz="2" w:space="0" w:color="000000"/>
              <w:right w:val="single" w:sz="2" w:space="0" w:color="000000"/>
            </w:tcBorders>
          </w:tcPr>
          <w:p>
            <w:pPr/>
          </w:p>
        </w:tc>
        <w:tc>
          <w:tcPr>
            <w:tcW w:w="1184" w:type="dxa"/>
            <w:tcBorders>
              <w:top w:val="single" w:sz="2" w:space="0" w:color="000000"/>
              <w:left w:val="single" w:sz="2" w:space="0" w:color="000000"/>
              <w:bottom w:val="single" w:sz="2" w:space="0" w:color="000000"/>
              <w:right w:val="single" w:sz="2" w:space="0" w:color="000000"/>
            </w:tcBorders>
          </w:tcPr>
          <w:p>
            <w:pP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2"/>
              <w:jc w:val="right"/>
              <w:rPr>
                <w:rFonts w:ascii="Arial Narrow" w:hAnsi="Arial Narrow" w:cs="Arial Narrow" w:eastAsia="Arial Narrow" w:hint="default"/>
                <w:sz w:val="21"/>
                <w:szCs w:val="21"/>
              </w:rPr>
            </w:pPr>
            <w:r>
              <w:rPr>
                <w:rFonts w:ascii="Arial Narrow"/>
                <w:spacing w:val="-1"/>
                <w:sz w:val="21"/>
              </w:rPr>
              <w:t>24,000.00</w:t>
            </w:r>
          </w:p>
        </w:tc>
        <w:tc>
          <w:tcPr>
            <w:tcW w:w="1174" w:type="dxa"/>
            <w:tcBorders>
              <w:top w:val="single" w:sz="2" w:space="0" w:color="000000"/>
              <w:left w:val="single" w:sz="2" w:space="0" w:color="000000"/>
              <w:bottom w:val="single" w:sz="2" w:space="0" w:color="000000"/>
              <w:right w:val="nil" w:sz="6" w:space="0" w:color="auto"/>
            </w:tcBorders>
          </w:tcPr>
          <w:p>
            <w:pPr/>
          </w:p>
        </w:tc>
      </w:tr>
      <w:tr>
        <w:trPr>
          <w:trHeight w:val="354" w:hRule="exact"/>
        </w:trPr>
        <w:tc>
          <w:tcPr>
            <w:tcW w:w="392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1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5"/>
              <w:ind w:right="102"/>
              <w:jc w:val="right"/>
              <w:rPr>
                <w:rFonts w:ascii="Arial Narrow" w:hAnsi="Arial Narrow" w:cs="Arial Narrow" w:eastAsia="Arial Narrow" w:hint="default"/>
                <w:sz w:val="21"/>
                <w:szCs w:val="21"/>
              </w:rPr>
            </w:pPr>
            <w:r>
              <w:rPr>
                <w:rFonts w:ascii="Arial Narrow"/>
                <w:b/>
                <w:w w:val="95"/>
                <w:sz w:val="21"/>
              </w:rPr>
              <w:t>6,600.00</w:t>
            </w:r>
            <w:r>
              <w:rPr>
                <w:rFonts w:ascii="Arial Narrow"/>
                <w:sz w:val="21"/>
              </w:rPr>
            </w:r>
          </w:p>
        </w:tc>
        <w:tc>
          <w:tcPr>
            <w:tcW w:w="1184" w:type="dxa"/>
            <w:tcBorders>
              <w:top w:val="single" w:sz="2" w:space="0" w:color="000000"/>
              <w:left w:val="single" w:sz="2" w:space="0" w:color="000000"/>
              <w:bottom w:val="single" w:sz="12" w:space="0" w:color="000000"/>
              <w:right w:val="single" w:sz="2" w:space="0" w:color="000000"/>
            </w:tcBorders>
          </w:tcPr>
          <w:p>
            <w:pPr/>
          </w:p>
        </w:tc>
        <w:tc>
          <w:tcPr>
            <w:tcW w:w="12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102"/>
              <w:jc w:val="right"/>
              <w:rPr>
                <w:rFonts w:ascii="Arial Narrow" w:hAnsi="Arial Narrow" w:cs="Arial Narrow" w:eastAsia="Arial Narrow" w:hint="default"/>
                <w:sz w:val="21"/>
                <w:szCs w:val="21"/>
              </w:rPr>
            </w:pPr>
            <w:r>
              <w:rPr>
                <w:rFonts w:ascii="Arial Narrow"/>
                <w:b/>
                <w:spacing w:val="-1"/>
                <w:sz w:val="21"/>
              </w:rPr>
              <w:t>101,076.08</w:t>
            </w:r>
            <w:r>
              <w:rPr>
                <w:rFonts w:ascii="Arial Narrow"/>
                <w:spacing w:val="-1"/>
                <w:sz w:val="21"/>
              </w:rPr>
            </w:r>
          </w:p>
        </w:tc>
        <w:tc>
          <w:tcPr>
            <w:tcW w:w="117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9"/>
          <w:szCs w:val="9"/>
        </w:rPr>
      </w:pPr>
    </w:p>
    <w:p>
      <w:pPr>
        <w:spacing w:before="31"/>
        <w:ind w:left="741" w:right="0"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33"/>
          <w:sz w:val="22"/>
          <w:szCs w:val="22"/>
        </w:rPr>
        <w:t> </w:t>
      </w:r>
      <w:r>
        <w:rPr>
          <w:rFonts w:ascii="宋体" w:hAnsi="宋体" w:cs="宋体" w:eastAsia="宋体" w:hint="default"/>
          <w:sz w:val="22"/>
          <w:szCs w:val="22"/>
        </w:rPr>
        <w:t>关联方应付账款</w:t>
      </w:r>
    </w:p>
    <w:p>
      <w:pPr>
        <w:spacing w:line="240" w:lineRule="auto" w:before="4"/>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4832"/>
        <w:gridCol w:w="2045"/>
        <w:gridCol w:w="1860"/>
      </w:tblGrid>
      <w:tr>
        <w:trPr>
          <w:trHeight w:val="442" w:hRule="exact"/>
        </w:trPr>
        <w:tc>
          <w:tcPr>
            <w:tcW w:w="483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5"/>
              <w:ind w:left="122"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20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597"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86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505"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454" w:hRule="exact"/>
        </w:trPr>
        <w:tc>
          <w:tcPr>
            <w:tcW w:w="4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b/>
                <w:bCs/>
                <w:sz w:val="21"/>
                <w:szCs w:val="21"/>
              </w:rPr>
              <w:t>合营及联营企业</w:t>
            </w:r>
            <w:r>
              <w:rPr>
                <w:rFonts w:ascii="宋体" w:hAnsi="宋体" w:cs="宋体" w:eastAsia="宋体" w:hint="default"/>
                <w:sz w:val="21"/>
                <w:szCs w:val="21"/>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1860" w:type="dxa"/>
            <w:tcBorders>
              <w:top w:val="single" w:sz="2" w:space="0" w:color="000000"/>
              <w:left w:val="single" w:sz="2" w:space="0" w:color="000000"/>
              <w:bottom w:val="single" w:sz="2" w:space="0" w:color="000000"/>
              <w:right w:val="nil" w:sz="6" w:space="0" w:color="auto"/>
            </w:tcBorders>
          </w:tcPr>
          <w:p>
            <w:pPr/>
          </w:p>
        </w:tc>
      </w:tr>
      <w:tr>
        <w:trPr>
          <w:trHeight w:val="455" w:hRule="exact"/>
        </w:trPr>
        <w:tc>
          <w:tcPr>
            <w:tcW w:w="4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北京华迪宏图信息技术有限公司</w:t>
            </w:r>
          </w:p>
        </w:tc>
        <w:tc>
          <w:tcPr>
            <w:tcW w:w="2045" w:type="dxa"/>
            <w:tcBorders>
              <w:top w:val="single" w:sz="2" w:space="0" w:color="000000"/>
              <w:left w:val="single" w:sz="2" w:space="0" w:color="000000"/>
              <w:bottom w:val="single" w:sz="2" w:space="0" w:color="000000"/>
              <w:right w:val="single" w:sz="2" w:space="0" w:color="000000"/>
            </w:tcBorders>
          </w:tcPr>
          <w:p>
            <w:pP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2"/>
              <w:ind w:right="105"/>
              <w:jc w:val="right"/>
              <w:rPr>
                <w:rFonts w:ascii="Arial Narrow" w:hAnsi="Arial Narrow" w:cs="Arial Narrow" w:eastAsia="Arial Narrow" w:hint="default"/>
                <w:sz w:val="21"/>
                <w:szCs w:val="21"/>
              </w:rPr>
            </w:pPr>
            <w:r>
              <w:rPr>
                <w:rFonts w:ascii="Arial Narrow"/>
                <w:spacing w:val="-1"/>
                <w:sz w:val="21"/>
              </w:rPr>
              <w:t>82,650.00</w:t>
            </w:r>
          </w:p>
        </w:tc>
      </w:tr>
      <w:tr>
        <w:trPr>
          <w:trHeight w:val="454" w:hRule="exact"/>
        </w:trPr>
        <w:tc>
          <w:tcPr>
            <w:tcW w:w="4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b/>
                <w:bCs/>
                <w:sz w:val="21"/>
                <w:szCs w:val="21"/>
              </w:rPr>
              <w:t>受同一母公司及最终控制方控制的其他企业</w:t>
            </w:r>
            <w:r>
              <w:rPr>
                <w:rFonts w:ascii="宋体" w:hAnsi="宋体" w:cs="宋体" w:eastAsia="宋体" w:hint="default"/>
                <w:sz w:val="21"/>
                <w:szCs w:val="21"/>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1860" w:type="dxa"/>
            <w:tcBorders>
              <w:top w:val="single" w:sz="2" w:space="0" w:color="000000"/>
              <w:left w:val="single" w:sz="2" w:space="0" w:color="000000"/>
              <w:bottom w:val="single" w:sz="2" w:space="0" w:color="000000"/>
              <w:right w:val="nil" w:sz="6" w:space="0" w:color="auto"/>
            </w:tcBorders>
          </w:tcPr>
          <w:p>
            <w:pPr/>
          </w:p>
        </w:tc>
      </w:tr>
      <w:tr>
        <w:trPr>
          <w:trHeight w:val="454" w:hRule="exact"/>
        </w:trPr>
        <w:tc>
          <w:tcPr>
            <w:tcW w:w="4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北京航星科技开发公司</w:t>
            </w:r>
          </w:p>
        </w:tc>
        <w:tc>
          <w:tcPr>
            <w:tcW w:w="2045" w:type="dxa"/>
            <w:tcBorders>
              <w:top w:val="single" w:sz="2" w:space="0" w:color="000000"/>
              <w:left w:val="single" w:sz="2" w:space="0" w:color="000000"/>
              <w:bottom w:val="single" w:sz="2" w:space="0" w:color="000000"/>
              <w:right w:val="single" w:sz="2" w:space="0" w:color="000000"/>
            </w:tcBorders>
          </w:tcPr>
          <w:p>
            <w:pP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2"/>
              <w:ind w:right="104"/>
              <w:jc w:val="right"/>
              <w:rPr>
                <w:rFonts w:ascii="Arial Narrow" w:hAnsi="Arial Narrow" w:cs="Arial Narrow" w:eastAsia="Arial Narrow" w:hint="default"/>
                <w:sz w:val="21"/>
                <w:szCs w:val="21"/>
              </w:rPr>
            </w:pPr>
            <w:r>
              <w:rPr>
                <w:rFonts w:ascii="Arial Narrow"/>
                <w:spacing w:val="-1"/>
                <w:sz w:val="21"/>
              </w:rPr>
              <w:t>4,410,121.12</w:t>
            </w:r>
          </w:p>
        </w:tc>
      </w:tr>
      <w:tr>
        <w:trPr>
          <w:trHeight w:val="455" w:hRule="exact"/>
        </w:trPr>
        <w:tc>
          <w:tcPr>
            <w:tcW w:w="4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b/>
                <w:bCs/>
                <w:sz w:val="21"/>
                <w:szCs w:val="21"/>
              </w:rPr>
              <w:t>其他关联关系方</w:t>
            </w:r>
            <w:r>
              <w:rPr>
                <w:rFonts w:ascii="宋体" w:hAnsi="宋体" w:cs="宋体" w:eastAsia="宋体" w:hint="default"/>
                <w:sz w:val="21"/>
                <w:szCs w:val="21"/>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1860" w:type="dxa"/>
            <w:tcBorders>
              <w:top w:val="single" w:sz="2" w:space="0" w:color="000000"/>
              <w:left w:val="single" w:sz="2" w:space="0" w:color="000000"/>
              <w:bottom w:val="single" w:sz="2" w:space="0" w:color="000000"/>
              <w:right w:val="nil" w:sz="6" w:space="0" w:color="auto"/>
            </w:tcBorders>
          </w:tcPr>
          <w:p>
            <w:pPr/>
          </w:p>
        </w:tc>
      </w:tr>
      <w:tr>
        <w:trPr>
          <w:trHeight w:val="454" w:hRule="exact"/>
        </w:trPr>
        <w:tc>
          <w:tcPr>
            <w:tcW w:w="4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上海新跃仪表厂</w:t>
            </w:r>
          </w:p>
        </w:tc>
        <w:tc>
          <w:tcPr>
            <w:tcW w:w="2045" w:type="dxa"/>
            <w:tcBorders>
              <w:top w:val="single" w:sz="2" w:space="0" w:color="000000"/>
              <w:left w:val="single" w:sz="2" w:space="0" w:color="000000"/>
              <w:bottom w:val="single" w:sz="2" w:space="0" w:color="000000"/>
              <w:right w:val="single" w:sz="2" w:space="0" w:color="000000"/>
            </w:tcBorders>
          </w:tcPr>
          <w:p>
            <w:pP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2"/>
              <w:ind w:right="104"/>
              <w:jc w:val="right"/>
              <w:rPr>
                <w:rFonts w:ascii="Arial Narrow" w:hAnsi="Arial Narrow" w:cs="Arial Narrow" w:eastAsia="Arial Narrow" w:hint="default"/>
                <w:sz w:val="21"/>
                <w:szCs w:val="21"/>
              </w:rPr>
            </w:pPr>
            <w:r>
              <w:rPr>
                <w:rFonts w:ascii="Arial Narrow"/>
                <w:spacing w:val="-1"/>
                <w:sz w:val="21"/>
              </w:rPr>
              <w:t>1,017,094.02</w:t>
            </w:r>
          </w:p>
        </w:tc>
      </w:tr>
      <w:tr>
        <w:trPr>
          <w:trHeight w:val="454" w:hRule="exact"/>
        </w:trPr>
        <w:tc>
          <w:tcPr>
            <w:tcW w:w="4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福建慧成电脑技术发展有限公司</w:t>
            </w:r>
          </w:p>
        </w:tc>
        <w:tc>
          <w:tcPr>
            <w:tcW w:w="2045" w:type="dxa"/>
            <w:tcBorders>
              <w:top w:val="single" w:sz="2" w:space="0" w:color="000000"/>
              <w:left w:val="single" w:sz="2" w:space="0" w:color="000000"/>
              <w:bottom w:val="single" w:sz="2" w:space="0" w:color="000000"/>
              <w:right w:val="single" w:sz="2" w:space="0" w:color="000000"/>
            </w:tcBorders>
          </w:tcPr>
          <w:p>
            <w:pP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2"/>
              <w:ind w:right="104"/>
              <w:jc w:val="right"/>
              <w:rPr>
                <w:rFonts w:ascii="Arial Narrow" w:hAnsi="Arial Narrow" w:cs="Arial Narrow" w:eastAsia="Arial Narrow" w:hint="default"/>
                <w:sz w:val="21"/>
                <w:szCs w:val="21"/>
              </w:rPr>
            </w:pPr>
            <w:r>
              <w:rPr>
                <w:rFonts w:ascii="Arial Narrow"/>
                <w:w w:val="95"/>
                <w:sz w:val="21"/>
              </w:rPr>
              <w:t>2,485.00</w:t>
            </w:r>
            <w:r>
              <w:rPr>
                <w:rFonts w:ascii="Arial Narrow"/>
                <w:sz w:val="21"/>
              </w:rPr>
            </w:r>
          </w:p>
        </w:tc>
      </w:tr>
      <w:tr>
        <w:trPr>
          <w:trHeight w:val="455" w:hRule="exact"/>
        </w:trPr>
        <w:tc>
          <w:tcPr>
            <w:tcW w:w="4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泉州天宝电脑有限公司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102"/>
              <w:jc w:val="right"/>
              <w:rPr>
                <w:rFonts w:ascii="Arial Narrow" w:hAnsi="Arial Narrow" w:cs="Arial Narrow" w:eastAsia="Arial Narrow" w:hint="default"/>
                <w:sz w:val="21"/>
                <w:szCs w:val="21"/>
              </w:rPr>
            </w:pPr>
            <w:r>
              <w:rPr>
                <w:rFonts w:ascii="Arial Narrow"/>
                <w:spacing w:val="-1"/>
                <w:sz w:val="21"/>
              </w:rPr>
              <w:t>11,282.06</w:t>
            </w:r>
          </w:p>
        </w:tc>
        <w:tc>
          <w:tcPr>
            <w:tcW w:w="1860" w:type="dxa"/>
            <w:tcBorders>
              <w:top w:val="single" w:sz="2" w:space="0" w:color="000000"/>
              <w:left w:val="single" w:sz="2" w:space="0" w:color="000000"/>
              <w:bottom w:val="single" w:sz="2" w:space="0" w:color="000000"/>
              <w:right w:val="nil" w:sz="6" w:space="0" w:color="auto"/>
            </w:tcBorders>
          </w:tcPr>
          <w:p>
            <w:pPr/>
          </w:p>
        </w:tc>
      </w:tr>
      <w:tr>
        <w:trPr>
          <w:trHeight w:val="454" w:hRule="exact"/>
        </w:trPr>
        <w:tc>
          <w:tcPr>
            <w:tcW w:w="4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福州凯特信息技术有限公司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102"/>
              <w:jc w:val="right"/>
              <w:rPr>
                <w:rFonts w:ascii="Arial Narrow" w:hAnsi="Arial Narrow" w:cs="Arial Narrow" w:eastAsia="Arial Narrow" w:hint="default"/>
                <w:sz w:val="21"/>
                <w:szCs w:val="21"/>
              </w:rPr>
            </w:pPr>
            <w:r>
              <w:rPr>
                <w:rFonts w:ascii="Arial Narrow"/>
                <w:spacing w:val="-1"/>
                <w:sz w:val="21"/>
              </w:rPr>
              <w:t>73,162.39</w:t>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2"/>
              <w:ind w:right="105"/>
              <w:jc w:val="right"/>
              <w:rPr>
                <w:rFonts w:ascii="Arial Narrow" w:hAnsi="Arial Narrow" w:cs="Arial Narrow" w:eastAsia="Arial Narrow" w:hint="default"/>
                <w:sz w:val="21"/>
                <w:szCs w:val="21"/>
              </w:rPr>
            </w:pPr>
            <w:r>
              <w:rPr>
                <w:rFonts w:ascii="Arial Narrow"/>
                <w:spacing w:val="-1"/>
                <w:sz w:val="21"/>
              </w:rPr>
              <w:t>20,512.82</w:t>
            </w:r>
          </w:p>
        </w:tc>
      </w:tr>
      <w:tr>
        <w:trPr>
          <w:trHeight w:val="467" w:hRule="exact"/>
        </w:trPr>
        <w:tc>
          <w:tcPr>
            <w:tcW w:w="483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2"/>
              <w:ind w:right="102"/>
              <w:jc w:val="right"/>
              <w:rPr>
                <w:rFonts w:ascii="Arial Narrow" w:hAnsi="Arial Narrow" w:cs="Arial Narrow" w:eastAsia="Arial Narrow" w:hint="default"/>
                <w:sz w:val="21"/>
                <w:szCs w:val="21"/>
              </w:rPr>
            </w:pPr>
            <w:r>
              <w:rPr>
                <w:rFonts w:ascii="Arial Narrow"/>
                <w:b/>
                <w:spacing w:val="-1"/>
                <w:sz w:val="21"/>
              </w:rPr>
              <w:t>84,444.45</w:t>
            </w:r>
            <w:r>
              <w:rPr>
                <w:rFonts w:ascii="Arial Narrow"/>
                <w:spacing w:val="-1"/>
                <w:sz w:val="21"/>
              </w:rPr>
            </w:r>
          </w:p>
        </w:tc>
        <w:tc>
          <w:tcPr>
            <w:tcW w:w="18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2"/>
              <w:ind w:right="104"/>
              <w:jc w:val="right"/>
              <w:rPr>
                <w:rFonts w:ascii="Arial Narrow" w:hAnsi="Arial Narrow" w:cs="Arial Narrow" w:eastAsia="Arial Narrow" w:hint="default"/>
                <w:sz w:val="21"/>
                <w:szCs w:val="21"/>
              </w:rPr>
            </w:pPr>
            <w:r>
              <w:rPr>
                <w:rFonts w:ascii="Arial Narrow"/>
                <w:b/>
                <w:spacing w:val="-1"/>
                <w:sz w:val="21"/>
              </w:rPr>
              <w:t>5,532,862.96</w:t>
            </w:r>
            <w:r>
              <w:rPr>
                <w:rFonts w:ascii="Arial Narrow"/>
                <w:spacing w:val="-1"/>
                <w:sz w:val="21"/>
              </w:rPr>
            </w:r>
          </w:p>
        </w:tc>
      </w:tr>
    </w:tbl>
    <w:p>
      <w:pPr>
        <w:spacing w:line="240" w:lineRule="auto" w:before="2"/>
        <w:rPr>
          <w:rFonts w:ascii="宋体" w:hAnsi="宋体" w:cs="宋体" w:eastAsia="宋体" w:hint="default"/>
          <w:sz w:val="9"/>
          <w:szCs w:val="9"/>
        </w:rPr>
      </w:pPr>
    </w:p>
    <w:p>
      <w:pPr>
        <w:spacing w:before="31"/>
        <w:ind w:left="741" w:right="0" w:firstLine="0"/>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pacing w:val="-33"/>
          <w:sz w:val="22"/>
          <w:szCs w:val="22"/>
        </w:rPr>
        <w:t> </w:t>
      </w:r>
      <w:r>
        <w:rPr>
          <w:rFonts w:ascii="宋体" w:hAnsi="宋体" w:cs="宋体" w:eastAsia="宋体" w:hint="default"/>
          <w:sz w:val="22"/>
          <w:szCs w:val="22"/>
        </w:rPr>
        <w:t>关联方其他应付款</w:t>
      </w:r>
    </w:p>
    <w:p>
      <w:pPr>
        <w:spacing w:line="240" w:lineRule="auto" w:before="4"/>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4832"/>
        <w:gridCol w:w="2045"/>
        <w:gridCol w:w="1860"/>
      </w:tblGrid>
      <w:tr>
        <w:trPr>
          <w:trHeight w:val="443" w:hRule="exact"/>
        </w:trPr>
        <w:tc>
          <w:tcPr>
            <w:tcW w:w="483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20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597"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86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505"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454" w:hRule="exact"/>
        </w:trPr>
        <w:tc>
          <w:tcPr>
            <w:tcW w:w="4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b/>
                <w:bCs/>
                <w:sz w:val="21"/>
                <w:szCs w:val="21"/>
              </w:rPr>
              <w:t>合营及联营企业</w:t>
            </w:r>
            <w:r>
              <w:rPr>
                <w:rFonts w:ascii="宋体" w:hAnsi="宋体" w:cs="宋体" w:eastAsia="宋体" w:hint="default"/>
                <w:sz w:val="21"/>
                <w:szCs w:val="21"/>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1860" w:type="dxa"/>
            <w:tcBorders>
              <w:top w:val="single" w:sz="2" w:space="0" w:color="000000"/>
              <w:left w:val="single" w:sz="2" w:space="0" w:color="000000"/>
              <w:bottom w:val="single" w:sz="2" w:space="0" w:color="000000"/>
              <w:right w:val="nil" w:sz="6" w:space="0" w:color="auto"/>
            </w:tcBorders>
          </w:tcPr>
          <w:p>
            <w:pPr/>
          </w:p>
        </w:tc>
      </w:tr>
      <w:tr>
        <w:trPr>
          <w:trHeight w:val="454" w:hRule="exact"/>
        </w:trPr>
        <w:tc>
          <w:tcPr>
            <w:tcW w:w="4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北京华迪宏图信息技术有限公司</w:t>
            </w:r>
          </w:p>
        </w:tc>
        <w:tc>
          <w:tcPr>
            <w:tcW w:w="2045" w:type="dxa"/>
            <w:tcBorders>
              <w:top w:val="single" w:sz="2" w:space="0" w:color="000000"/>
              <w:left w:val="single" w:sz="2" w:space="0" w:color="000000"/>
              <w:bottom w:val="single" w:sz="2" w:space="0" w:color="000000"/>
              <w:right w:val="single" w:sz="2" w:space="0" w:color="000000"/>
            </w:tcBorders>
          </w:tcPr>
          <w:p>
            <w:pP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2"/>
              <w:ind w:right="104"/>
              <w:jc w:val="right"/>
              <w:rPr>
                <w:rFonts w:ascii="Arial Narrow" w:hAnsi="Arial Narrow" w:cs="Arial Narrow" w:eastAsia="Arial Narrow" w:hint="default"/>
                <w:sz w:val="21"/>
                <w:szCs w:val="21"/>
              </w:rPr>
            </w:pPr>
            <w:r>
              <w:rPr>
                <w:rFonts w:ascii="Arial Narrow"/>
                <w:spacing w:val="-1"/>
                <w:sz w:val="21"/>
              </w:rPr>
              <w:t>882,800.00</w:t>
            </w:r>
          </w:p>
        </w:tc>
      </w:tr>
      <w:tr>
        <w:trPr>
          <w:trHeight w:val="455" w:hRule="exact"/>
        </w:trPr>
        <w:tc>
          <w:tcPr>
            <w:tcW w:w="4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b/>
                <w:bCs/>
                <w:sz w:val="21"/>
                <w:szCs w:val="21"/>
              </w:rPr>
              <w:t>受同一母公司及最终控制方控制的其他企业</w:t>
            </w:r>
            <w:r>
              <w:rPr>
                <w:rFonts w:ascii="宋体" w:hAnsi="宋体" w:cs="宋体" w:eastAsia="宋体" w:hint="default"/>
                <w:sz w:val="21"/>
                <w:szCs w:val="21"/>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1860" w:type="dxa"/>
            <w:tcBorders>
              <w:top w:val="single" w:sz="2" w:space="0" w:color="000000"/>
              <w:left w:val="single" w:sz="2" w:space="0" w:color="000000"/>
              <w:bottom w:val="single" w:sz="2" w:space="0" w:color="000000"/>
              <w:right w:val="nil" w:sz="6" w:space="0" w:color="auto"/>
            </w:tcBorders>
          </w:tcPr>
          <w:p>
            <w:pPr/>
          </w:p>
        </w:tc>
      </w:tr>
      <w:tr>
        <w:trPr>
          <w:trHeight w:val="454" w:hRule="exact"/>
        </w:trPr>
        <w:tc>
          <w:tcPr>
            <w:tcW w:w="4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中国航天科工集团第二研究院七〇六所</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2"/>
              <w:jc w:val="right"/>
              <w:rPr>
                <w:rFonts w:ascii="Arial Narrow" w:hAnsi="Arial Narrow" w:cs="Arial Narrow" w:eastAsia="Arial Narrow" w:hint="default"/>
                <w:sz w:val="21"/>
                <w:szCs w:val="21"/>
              </w:rPr>
            </w:pPr>
            <w:r>
              <w:rPr>
                <w:rFonts w:ascii="Arial Narrow"/>
                <w:spacing w:val="-1"/>
                <w:sz w:val="21"/>
              </w:rPr>
              <w:t>29,345.20</w:t>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105"/>
              <w:jc w:val="right"/>
              <w:rPr>
                <w:rFonts w:ascii="Arial Narrow" w:hAnsi="Arial Narrow" w:cs="Arial Narrow" w:eastAsia="Arial Narrow" w:hint="default"/>
                <w:sz w:val="21"/>
                <w:szCs w:val="21"/>
              </w:rPr>
            </w:pPr>
            <w:r>
              <w:rPr>
                <w:rFonts w:ascii="Arial Narrow"/>
                <w:spacing w:val="-1"/>
                <w:sz w:val="21"/>
              </w:rPr>
              <w:t>38,874.80</w:t>
            </w:r>
          </w:p>
        </w:tc>
      </w:tr>
      <w:tr>
        <w:trPr>
          <w:trHeight w:val="454" w:hRule="exact"/>
        </w:trPr>
        <w:tc>
          <w:tcPr>
            <w:tcW w:w="4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深圳市航天物业管理有限公司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102"/>
              <w:jc w:val="right"/>
              <w:rPr>
                <w:rFonts w:ascii="Arial Narrow" w:hAnsi="Arial Narrow" w:cs="Arial Narrow" w:eastAsia="Arial Narrow" w:hint="default"/>
                <w:sz w:val="21"/>
                <w:szCs w:val="21"/>
              </w:rPr>
            </w:pPr>
            <w:r>
              <w:rPr>
                <w:rFonts w:ascii="Arial Narrow"/>
                <w:spacing w:val="-1"/>
                <w:sz w:val="21"/>
              </w:rPr>
              <w:t>59,673.00</w:t>
            </w:r>
          </w:p>
        </w:tc>
        <w:tc>
          <w:tcPr>
            <w:tcW w:w="1860" w:type="dxa"/>
            <w:tcBorders>
              <w:top w:val="single" w:sz="2" w:space="0" w:color="000000"/>
              <w:left w:val="single" w:sz="2" w:space="0" w:color="000000"/>
              <w:bottom w:val="single" w:sz="2" w:space="0" w:color="000000"/>
              <w:right w:val="nil" w:sz="6" w:space="0" w:color="auto"/>
            </w:tcBorders>
          </w:tcPr>
          <w:p>
            <w:pPr/>
          </w:p>
        </w:tc>
      </w:tr>
      <w:tr>
        <w:trPr>
          <w:trHeight w:val="455" w:hRule="exact"/>
        </w:trPr>
        <w:tc>
          <w:tcPr>
            <w:tcW w:w="4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b/>
                <w:bCs/>
                <w:sz w:val="21"/>
                <w:szCs w:val="21"/>
              </w:rPr>
              <w:t>其他关联关系方</w:t>
            </w:r>
            <w:r>
              <w:rPr>
                <w:rFonts w:ascii="宋体" w:hAnsi="宋体" w:cs="宋体" w:eastAsia="宋体" w:hint="default"/>
                <w:sz w:val="21"/>
                <w:szCs w:val="21"/>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1860" w:type="dxa"/>
            <w:tcBorders>
              <w:top w:val="single" w:sz="2" w:space="0" w:color="000000"/>
              <w:left w:val="single" w:sz="2" w:space="0" w:color="000000"/>
              <w:bottom w:val="single" w:sz="2" w:space="0" w:color="000000"/>
              <w:right w:val="nil" w:sz="6" w:space="0" w:color="auto"/>
            </w:tcBorders>
          </w:tcPr>
          <w:p>
            <w:pPr/>
          </w:p>
        </w:tc>
      </w:tr>
      <w:tr>
        <w:trPr>
          <w:trHeight w:val="454" w:hRule="exact"/>
        </w:trPr>
        <w:tc>
          <w:tcPr>
            <w:tcW w:w="4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中国长城工业总公司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2"/>
              <w:jc w:val="right"/>
              <w:rPr>
                <w:rFonts w:ascii="Arial Narrow" w:hAnsi="Arial Narrow" w:cs="Arial Narrow" w:eastAsia="Arial Narrow" w:hint="default"/>
                <w:sz w:val="21"/>
                <w:szCs w:val="21"/>
              </w:rPr>
            </w:pPr>
            <w:r>
              <w:rPr>
                <w:rFonts w:ascii="Arial Narrow"/>
                <w:spacing w:val="-1"/>
                <w:sz w:val="21"/>
              </w:rPr>
              <w:t>535,397.80</w:t>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104"/>
              <w:jc w:val="right"/>
              <w:rPr>
                <w:rFonts w:ascii="Arial Narrow" w:hAnsi="Arial Narrow" w:cs="Arial Narrow" w:eastAsia="Arial Narrow" w:hint="default"/>
                <w:sz w:val="21"/>
                <w:szCs w:val="21"/>
              </w:rPr>
            </w:pPr>
            <w:r>
              <w:rPr>
                <w:rFonts w:ascii="Arial Narrow"/>
                <w:spacing w:val="-1"/>
                <w:sz w:val="21"/>
              </w:rPr>
              <w:t>535,397.80</w:t>
            </w:r>
          </w:p>
        </w:tc>
      </w:tr>
      <w:tr>
        <w:trPr>
          <w:trHeight w:val="454" w:hRule="exact"/>
        </w:trPr>
        <w:tc>
          <w:tcPr>
            <w:tcW w:w="4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晋江达乐电脑技术开发有限公司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102"/>
              <w:jc w:val="right"/>
              <w:rPr>
                <w:rFonts w:ascii="Arial Narrow" w:hAnsi="Arial Narrow" w:cs="Arial Narrow" w:eastAsia="Arial Narrow" w:hint="default"/>
                <w:sz w:val="21"/>
                <w:szCs w:val="21"/>
              </w:rPr>
            </w:pPr>
            <w:r>
              <w:rPr>
                <w:rFonts w:ascii="Arial Narrow"/>
                <w:spacing w:val="-1"/>
                <w:sz w:val="21"/>
              </w:rPr>
              <w:t>10,000.00</w:t>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2"/>
              <w:ind w:right="105"/>
              <w:jc w:val="right"/>
              <w:rPr>
                <w:rFonts w:ascii="Arial Narrow" w:hAnsi="Arial Narrow" w:cs="Arial Narrow" w:eastAsia="Arial Narrow" w:hint="default"/>
                <w:sz w:val="21"/>
                <w:szCs w:val="21"/>
              </w:rPr>
            </w:pPr>
            <w:r>
              <w:rPr>
                <w:rFonts w:ascii="Arial Narrow"/>
                <w:spacing w:val="-1"/>
                <w:sz w:val="21"/>
              </w:rPr>
              <w:t>10,000.00</w:t>
            </w:r>
          </w:p>
        </w:tc>
      </w:tr>
      <w:tr>
        <w:trPr>
          <w:trHeight w:val="455" w:hRule="exact"/>
        </w:trPr>
        <w:tc>
          <w:tcPr>
            <w:tcW w:w="4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王良民</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102"/>
              <w:jc w:val="right"/>
              <w:rPr>
                <w:rFonts w:ascii="Arial Narrow" w:hAnsi="Arial Narrow" w:cs="Arial Narrow" w:eastAsia="Arial Narrow" w:hint="default"/>
                <w:sz w:val="21"/>
                <w:szCs w:val="21"/>
              </w:rPr>
            </w:pPr>
            <w:r>
              <w:rPr>
                <w:rFonts w:ascii="Arial Narrow"/>
                <w:spacing w:val="-1"/>
                <w:sz w:val="21"/>
              </w:rPr>
              <w:t>90,800.00</w:t>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2"/>
              <w:ind w:right="105"/>
              <w:jc w:val="right"/>
              <w:rPr>
                <w:rFonts w:ascii="Arial Narrow" w:hAnsi="Arial Narrow" w:cs="Arial Narrow" w:eastAsia="Arial Narrow" w:hint="default"/>
                <w:sz w:val="21"/>
                <w:szCs w:val="21"/>
              </w:rPr>
            </w:pPr>
            <w:r>
              <w:rPr>
                <w:rFonts w:ascii="Arial Narrow"/>
                <w:spacing w:val="-1"/>
                <w:sz w:val="21"/>
              </w:rPr>
              <w:t>88,200.00</w:t>
            </w:r>
          </w:p>
        </w:tc>
      </w:tr>
      <w:tr>
        <w:trPr>
          <w:trHeight w:val="467" w:hRule="exact"/>
        </w:trPr>
        <w:tc>
          <w:tcPr>
            <w:tcW w:w="483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南安鸿博计算机技术有限公司</w:t>
            </w:r>
          </w:p>
        </w:tc>
        <w:tc>
          <w:tcPr>
            <w:tcW w:w="20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right="102"/>
              <w:jc w:val="right"/>
              <w:rPr>
                <w:rFonts w:ascii="Arial Narrow" w:hAnsi="Arial Narrow" w:cs="Arial Narrow" w:eastAsia="Arial Narrow" w:hint="default"/>
                <w:sz w:val="21"/>
                <w:szCs w:val="21"/>
              </w:rPr>
            </w:pPr>
            <w:r>
              <w:rPr>
                <w:rFonts w:ascii="Arial Narrow"/>
                <w:w w:val="95"/>
                <w:sz w:val="21"/>
              </w:rPr>
              <w:t>1,900.00</w:t>
            </w:r>
            <w:r>
              <w:rPr>
                <w:rFonts w:ascii="Arial Narrow"/>
                <w:sz w:val="21"/>
              </w:rPr>
            </w:r>
          </w:p>
        </w:tc>
        <w:tc>
          <w:tcPr>
            <w:tcW w:w="18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1"/>
              <w:ind w:right="104"/>
              <w:jc w:val="right"/>
              <w:rPr>
                <w:rFonts w:ascii="Arial Narrow" w:hAnsi="Arial Narrow" w:cs="Arial Narrow" w:eastAsia="Arial Narrow" w:hint="default"/>
                <w:sz w:val="21"/>
                <w:szCs w:val="21"/>
              </w:rPr>
            </w:pPr>
            <w:r>
              <w:rPr>
                <w:rFonts w:ascii="Arial Narrow"/>
                <w:w w:val="95"/>
                <w:sz w:val="21"/>
              </w:rPr>
              <w:t>1,900.00</w:t>
            </w:r>
            <w:r>
              <w:rPr>
                <w:rFonts w:ascii="Arial Narrow"/>
                <w:sz w:val="21"/>
              </w:rPr>
            </w:r>
          </w:p>
        </w:tc>
      </w:tr>
    </w:tbl>
    <w:p>
      <w:pPr>
        <w:spacing w:after="0" w:line="240" w:lineRule="auto"/>
        <w:jc w:val="right"/>
        <w:rPr>
          <w:rFonts w:ascii="Arial Narrow" w:hAnsi="Arial Narrow" w:cs="Arial Narrow" w:eastAsia="Arial Narrow" w:hint="default"/>
          <w:sz w:val="21"/>
          <w:szCs w:val="21"/>
        </w:rPr>
        <w:sectPr>
          <w:pgSz w:w="11910" w:h="16840"/>
          <w:pgMar w:header="877" w:footer="865" w:top="1100" w:bottom="1060" w:left="1460" w:right="1440"/>
        </w:sectPr>
      </w:pPr>
    </w:p>
    <w:p>
      <w:pPr>
        <w:spacing w:line="240" w:lineRule="auto" w:before="11"/>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4832"/>
        <w:gridCol w:w="2045"/>
        <w:gridCol w:w="1860"/>
      </w:tblGrid>
      <w:tr>
        <w:trPr>
          <w:trHeight w:val="442" w:hRule="exact"/>
        </w:trPr>
        <w:tc>
          <w:tcPr>
            <w:tcW w:w="483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5"/>
              <w:ind w:left="122"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20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597"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86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505"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454" w:hRule="exact"/>
        </w:trPr>
        <w:tc>
          <w:tcPr>
            <w:tcW w:w="4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泉州天宝电脑有限公司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102"/>
              <w:jc w:val="right"/>
              <w:rPr>
                <w:rFonts w:ascii="Arial Narrow" w:hAnsi="Arial Narrow" w:cs="Arial Narrow" w:eastAsia="Arial Narrow" w:hint="default"/>
                <w:sz w:val="21"/>
                <w:szCs w:val="21"/>
              </w:rPr>
            </w:pPr>
            <w:r>
              <w:rPr>
                <w:rFonts w:ascii="Arial Narrow"/>
                <w:w w:val="95"/>
                <w:sz w:val="21"/>
              </w:rPr>
              <w:t>2,447.17</w:t>
            </w:r>
            <w:r>
              <w:rPr>
                <w:rFonts w:ascii="Arial Narrow"/>
                <w:sz w:val="21"/>
              </w:rPr>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2"/>
              <w:ind w:right="104"/>
              <w:jc w:val="right"/>
              <w:rPr>
                <w:rFonts w:ascii="Arial Narrow" w:hAnsi="Arial Narrow" w:cs="Arial Narrow" w:eastAsia="Arial Narrow" w:hint="default"/>
                <w:sz w:val="21"/>
                <w:szCs w:val="21"/>
              </w:rPr>
            </w:pPr>
            <w:r>
              <w:rPr>
                <w:rFonts w:ascii="Arial Narrow"/>
                <w:w w:val="95"/>
                <w:sz w:val="21"/>
              </w:rPr>
              <w:t>2,447.17</w:t>
            </w:r>
            <w:r>
              <w:rPr>
                <w:rFonts w:ascii="Arial Narrow"/>
                <w:sz w:val="21"/>
              </w:rPr>
            </w:r>
          </w:p>
        </w:tc>
      </w:tr>
      <w:tr>
        <w:trPr>
          <w:trHeight w:val="468" w:hRule="exact"/>
        </w:trPr>
        <w:tc>
          <w:tcPr>
            <w:tcW w:w="483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2"/>
              <w:ind w:right="102"/>
              <w:jc w:val="right"/>
              <w:rPr>
                <w:rFonts w:ascii="Arial Narrow" w:hAnsi="Arial Narrow" w:cs="Arial Narrow" w:eastAsia="Arial Narrow" w:hint="default"/>
                <w:sz w:val="21"/>
                <w:szCs w:val="21"/>
              </w:rPr>
            </w:pPr>
            <w:r>
              <w:rPr>
                <w:rFonts w:ascii="Arial Narrow"/>
                <w:b/>
                <w:spacing w:val="-1"/>
                <w:sz w:val="21"/>
              </w:rPr>
              <w:t>729,563.17</w:t>
            </w:r>
            <w:r>
              <w:rPr>
                <w:rFonts w:ascii="Arial Narrow"/>
                <w:spacing w:val="-1"/>
                <w:sz w:val="21"/>
              </w:rPr>
            </w:r>
          </w:p>
        </w:tc>
        <w:tc>
          <w:tcPr>
            <w:tcW w:w="18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2"/>
              <w:ind w:right="104"/>
              <w:jc w:val="right"/>
              <w:rPr>
                <w:rFonts w:ascii="Arial Narrow" w:hAnsi="Arial Narrow" w:cs="Arial Narrow" w:eastAsia="Arial Narrow" w:hint="default"/>
                <w:sz w:val="21"/>
                <w:szCs w:val="21"/>
              </w:rPr>
            </w:pPr>
            <w:r>
              <w:rPr>
                <w:rFonts w:ascii="Arial Narrow"/>
                <w:b/>
                <w:spacing w:val="-1"/>
                <w:sz w:val="21"/>
              </w:rPr>
              <w:t>1,559,619.77</w:t>
            </w:r>
            <w:r>
              <w:rPr>
                <w:rFonts w:ascii="Arial Narrow"/>
                <w:spacing w:val="-1"/>
                <w:sz w:val="21"/>
              </w:rPr>
            </w:r>
          </w:p>
        </w:tc>
      </w:tr>
    </w:tbl>
    <w:p>
      <w:pPr>
        <w:spacing w:line="240" w:lineRule="auto" w:before="4"/>
        <w:rPr>
          <w:rFonts w:ascii="宋体" w:hAnsi="宋体" w:cs="宋体" w:eastAsia="宋体" w:hint="default"/>
          <w:sz w:val="18"/>
          <w:szCs w:val="18"/>
        </w:rPr>
      </w:pPr>
    </w:p>
    <w:p>
      <w:pPr>
        <w:spacing w:before="31"/>
        <w:ind w:left="740" w:right="0" w:firstLine="0"/>
        <w:jc w:val="left"/>
        <w:rPr>
          <w:rFonts w:ascii="宋体" w:hAnsi="宋体" w:cs="宋体" w:eastAsia="宋体" w:hint="default"/>
          <w:sz w:val="22"/>
          <w:szCs w:val="22"/>
        </w:rPr>
      </w:pPr>
      <w:r>
        <w:rPr>
          <w:rFonts w:ascii="宋体" w:hAnsi="宋体" w:cs="宋体" w:eastAsia="宋体" w:hint="default"/>
          <w:sz w:val="22"/>
          <w:szCs w:val="22"/>
        </w:rPr>
        <w:t>6.</w:t>
      </w:r>
      <w:r>
        <w:rPr>
          <w:rFonts w:ascii="宋体" w:hAnsi="宋体" w:cs="宋体" w:eastAsia="宋体" w:hint="default"/>
          <w:spacing w:val="-31"/>
          <w:sz w:val="22"/>
          <w:szCs w:val="22"/>
        </w:rPr>
        <w:t> </w:t>
      </w:r>
      <w:r>
        <w:rPr>
          <w:rFonts w:ascii="宋体" w:hAnsi="宋体" w:cs="宋体" w:eastAsia="宋体" w:hint="default"/>
          <w:sz w:val="22"/>
          <w:szCs w:val="22"/>
        </w:rPr>
        <w:t>关联方预收账款</w:t>
      </w:r>
    </w:p>
    <w:p>
      <w:pPr>
        <w:spacing w:line="240" w:lineRule="auto" w:before="4"/>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4832"/>
        <w:gridCol w:w="2045"/>
        <w:gridCol w:w="1860"/>
      </w:tblGrid>
      <w:tr>
        <w:trPr>
          <w:trHeight w:val="442" w:hRule="exact"/>
        </w:trPr>
        <w:tc>
          <w:tcPr>
            <w:tcW w:w="483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5"/>
              <w:ind w:left="122"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20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597"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86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505"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454" w:hRule="exact"/>
        </w:trPr>
        <w:tc>
          <w:tcPr>
            <w:tcW w:w="4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b/>
                <w:bCs/>
                <w:sz w:val="21"/>
                <w:szCs w:val="21"/>
              </w:rPr>
              <w:t>受同一母公司及最终控制方控制的其他企业</w:t>
            </w:r>
            <w:r>
              <w:rPr>
                <w:rFonts w:ascii="宋体" w:hAnsi="宋体" w:cs="宋体" w:eastAsia="宋体" w:hint="default"/>
                <w:sz w:val="21"/>
                <w:szCs w:val="21"/>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1860" w:type="dxa"/>
            <w:tcBorders>
              <w:top w:val="single" w:sz="2" w:space="0" w:color="000000"/>
              <w:left w:val="single" w:sz="2" w:space="0" w:color="000000"/>
              <w:bottom w:val="single" w:sz="2" w:space="0" w:color="000000"/>
              <w:right w:val="nil" w:sz="6" w:space="0" w:color="auto"/>
            </w:tcBorders>
          </w:tcPr>
          <w:p>
            <w:pPr/>
          </w:p>
        </w:tc>
      </w:tr>
      <w:tr>
        <w:trPr>
          <w:trHeight w:val="455" w:hRule="exact"/>
        </w:trPr>
        <w:tc>
          <w:tcPr>
            <w:tcW w:w="4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中国航天科工信息技术研究院</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102"/>
              <w:jc w:val="right"/>
              <w:rPr>
                <w:rFonts w:ascii="Arial Narrow" w:hAnsi="Arial Narrow" w:cs="Arial Narrow" w:eastAsia="Arial Narrow" w:hint="default"/>
                <w:sz w:val="21"/>
                <w:szCs w:val="21"/>
              </w:rPr>
            </w:pPr>
            <w:r>
              <w:rPr>
                <w:rFonts w:ascii="Arial Narrow"/>
                <w:spacing w:val="-1"/>
                <w:sz w:val="21"/>
              </w:rPr>
              <w:t>200,000.00</w:t>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2"/>
              <w:ind w:right="104"/>
              <w:jc w:val="right"/>
              <w:rPr>
                <w:rFonts w:ascii="Arial Narrow" w:hAnsi="Arial Narrow" w:cs="Arial Narrow" w:eastAsia="Arial Narrow" w:hint="default"/>
                <w:sz w:val="21"/>
                <w:szCs w:val="21"/>
              </w:rPr>
            </w:pPr>
            <w:r>
              <w:rPr>
                <w:rFonts w:ascii="Arial Narrow"/>
                <w:spacing w:val="-1"/>
                <w:sz w:val="21"/>
              </w:rPr>
              <w:t>200,000.00</w:t>
            </w:r>
          </w:p>
        </w:tc>
      </w:tr>
      <w:tr>
        <w:trPr>
          <w:trHeight w:val="454" w:hRule="exact"/>
        </w:trPr>
        <w:tc>
          <w:tcPr>
            <w:tcW w:w="4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中国航空综合技术研究所</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102"/>
              <w:jc w:val="right"/>
              <w:rPr>
                <w:rFonts w:ascii="Arial Narrow" w:hAnsi="Arial Narrow" w:cs="Arial Narrow" w:eastAsia="Arial Narrow" w:hint="default"/>
                <w:sz w:val="21"/>
                <w:szCs w:val="21"/>
              </w:rPr>
            </w:pPr>
            <w:r>
              <w:rPr>
                <w:rFonts w:ascii="Arial Narrow"/>
                <w:spacing w:val="-1"/>
                <w:sz w:val="21"/>
              </w:rPr>
              <w:t>100,000.00</w:t>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2"/>
              <w:ind w:right="104"/>
              <w:jc w:val="right"/>
              <w:rPr>
                <w:rFonts w:ascii="Arial Narrow" w:hAnsi="Arial Narrow" w:cs="Arial Narrow" w:eastAsia="Arial Narrow" w:hint="default"/>
                <w:sz w:val="21"/>
                <w:szCs w:val="21"/>
              </w:rPr>
            </w:pPr>
            <w:r>
              <w:rPr>
                <w:rFonts w:ascii="Arial Narrow"/>
                <w:spacing w:val="-1"/>
                <w:sz w:val="21"/>
              </w:rPr>
              <w:t>100,000.00</w:t>
            </w:r>
          </w:p>
        </w:tc>
      </w:tr>
      <w:tr>
        <w:trPr>
          <w:trHeight w:val="454" w:hRule="exact"/>
        </w:trPr>
        <w:tc>
          <w:tcPr>
            <w:tcW w:w="4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中国航天科工飞航技术研究院</w:t>
            </w:r>
          </w:p>
        </w:tc>
        <w:tc>
          <w:tcPr>
            <w:tcW w:w="2045" w:type="dxa"/>
            <w:tcBorders>
              <w:top w:val="single" w:sz="2" w:space="0" w:color="000000"/>
              <w:left w:val="single" w:sz="2" w:space="0" w:color="000000"/>
              <w:bottom w:val="single" w:sz="2" w:space="0" w:color="000000"/>
              <w:right w:val="single" w:sz="2" w:space="0" w:color="000000"/>
            </w:tcBorders>
          </w:tcPr>
          <w:p>
            <w:pP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2"/>
              <w:ind w:right="105"/>
              <w:jc w:val="right"/>
              <w:rPr>
                <w:rFonts w:ascii="Arial Narrow" w:hAnsi="Arial Narrow" w:cs="Arial Narrow" w:eastAsia="Arial Narrow" w:hint="default"/>
                <w:sz w:val="21"/>
                <w:szCs w:val="21"/>
              </w:rPr>
            </w:pPr>
            <w:r>
              <w:rPr>
                <w:rFonts w:ascii="Arial Narrow"/>
                <w:spacing w:val="-1"/>
                <w:sz w:val="21"/>
              </w:rPr>
              <w:t>40,000.00</w:t>
            </w:r>
          </w:p>
        </w:tc>
      </w:tr>
      <w:tr>
        <w:trPr>
          <w:trHeight w:val="455" w:hRule="exact"/>
        </w:trPr>
        <w:tc>
          <w:tcPr>
            <w:tcW w:w="4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中国航天科工集团〇六一基地</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102"/>
              <w:jc w:val="right"/>
              <w:rPr>
                <w:rFonts w:ascii="Arial Narrow" w:hAnsi="Arial Narrow" w:cs="Arial Narrow" w:eastAsia="Arial Narrow" w:hint="default"/>
                <w:sz w:val="21"/>
                <w:szCs w:val="21"/>
              </w:rPr>
            </w:pPr>
            <w:r>
              <w:rPr>
                <w:rFonts w:ascii="Arial Narrow"/>
                <w:spacing w:val="-1"/>
                <w:sz w:val="21"/>
              </w:rPr>
              <w:t>465,000.00</w:t>
            </w:r>
          </w:p>
        </w:tc>
        <w:tc>
          <w:tcPr>
            <w:tcW w:w="1860" w:type="dxa"/>
            <w:tcBorders>
              <w:top w:val="single" w:sz="2" w:space="0" w:color="000000"/>
              <w:left w:val="single" w:sz="2" w:space="0" w:color="000000"/>
              <w:bottom w:val="single" w:sz="2" w:space="0" w:color="000000"/>
              <w:right w:val="nil" w:sz="6" w:space="0" w:color="auto"/>
            </w:tcBorders>
          </w:tcPr>
          <w:p>
            <w:pPr/>
          </w:p>
        </w:tc>
      </w:tr>
      <w:tr>
        <w:trPr>
          <w:trHeight w:val="467" w:hRule="exact"/>
        </w:trPr>
        <w:tc>
          <w:tcPr>
            <w:tcW w:w="483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2"/>
              <w:ind w:right="102"/>
              <w:jc w:val="right"/>
              <w:rPr>
                <w:rFonts w:ascii="Arial Narrow" w:hAnsi="Arial Narrow" w:cs="Arial Narrow" w:eastAsia="Arial Narrow" w:hint="default"/>
                <w:sz w:val="21"/>
                <w:szCs w:val="21"/>
              </w:rPr>
            </w:pPr>
            <w:r>
              <w:rPr>
                <w:rFonts w:ascii="Arial Narrow"/>
                <w:b/>
                <w:spacing w:val="-1"/>
                <w:sz w:val="21"/>
              </w:rPr>
              <w:t>765,000.00</w:t>
            </w:r>
            <w:r>
              <w:rPr>
                <w:rFonts w:ascii="Arial Narrow"/>
                <w:spacing w:val="-1"/>
                <w:sz w:val="21"/>
              </w:rPr>
            </w:r>
          </w:p>
        </w:tc>
        <w:tc>
          <w:tcPr>
            <w:tcW w:w="18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2"/>
              <w:ind w:right="104"/>
              <w:jc w:val="right"/>
              <w:rPr>
                <w:rFonts w:ascii="Arial Narrow" w:hAnsi="Arial Narrow" w:cs="Arial Narrow" w:eastAsia="Arial Narrow" w:hint="default"/>
                <w:sz w:val="21"/>
                <w:szCs w:val="21"/>
              </w:rPr>
            </w:pPr>
            <w:r>
              <w:rPr>
                <w:rFonts w:ascii="Arial Narrow"/>
                <w:b/>
                <w:spacing w:val="-1"/>
                <w:sz w:val="21"/>
              </w:rPr>
              <w:t>340,000.00</w:t>
            </w:r>
            <w:r>
              <w:rPr>
                <w:rFonts w:ascii="Arial Narrow"/>
                <w:spacing w:val="-1"/>
                <w:sz w:val="21"/>
              </w:rPr>
            </w:r>
          </w:p>
        </w:tc>
      </w:tr>
    </w:tbl>
    <w:p>
      <w:pPr>
        <w:spacing w:line="240" w:lineRule="auto" w:before="12"/>
        <w:rPr>
          <w:rFonts w:ascii="宋体" w:hAnsi="宋体" w:cs="宋体" w:eastAsia="宋体" w:hint="default"/>
          <w:sz w:val="16"/>
          <w:szCs w:val="16"/>
        </w:rPr>
      </w:pPr>
    </w:p>
    <w:p>
      <w:pPr>
        <w:spacing w:before="26"/>
        <w:ind w:left="691"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十</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w:t>
      </w:r>
      <w:r>
        <w:rPr>
          <w:rFonts w:ascii="宋体" w:hAnsi="宋体" w:cs="宋体" w:eastAsia="宋体" w:hint="default"/>
          <w:b/>
          <w:bCs/>
          <w:spacing w:val="-18"/>
          <w:sz w:val="24"/>
          <w:szCs w:val="24"/>
        </w:rPr>
        <w:t> </w:t>
      </w:r>
      <w:r>
        <w:rPr>
          <w:rFonts w:ascii="宋体" w:hAnsi="宋体" w:cs="宋体" w:eastAsia="宋体" w:hint="default"/>
          <w:b/>
          <w:bCs/>
          <w:sz w:val="24"/>
          <w:szCs w:val="24"/>
        </w:rPr>
        <w:t>或有事项</w:t>
      </w:r>
      <w:r>
        <w:rPr>
          <w:rFonts w:ascii="宋体" w:hAnsi="宋体" w:cs="宋体" w:eastAsia="宋体" w:hint="default"/>
          <w:sz w:val="24"/>
          <w:szCs w:val="24"/>
        </w:rPr>
      </w:r>
    </w:p>
    <w:p>
      <w:pPr>
        <w:spacing w:line="240" w:lineRule="auto" w:before="3"/>
        <w:rPr>
          <w:rFonts w:ascii="宋体" w:hAnsi="宋体" w:cs="宋体" w:eastAsia="宋体" w:hint="default"/>
          <w:b/>
          <w:bCs/>
          <w:sz w:val="22"/>
          <w:szCs w:val="22"/>
        </w:rPr>
      </w:pPr>
    </w:p>
    <w:p>
      <w:pPr>
        <w:spacing w:before="0"/>
        <w:ind w:left="748" w:right="0" w:firstLine="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7"/>
          <w:sz w:val="22"/>
          <w:szCs w:val="22"/>
        </w:rPr>
        <w:t> </w:t>
      </w:r>
      <w:r>
        <w:rPr>
          <w:rFonts w:ascii="宋体" w:hAnsi="宋体" w:cs="宋体" w:eastAsia="宋体" w:hint="default"/>
          <w:sz w:val="22"/>
          <w:szCs w:val="22"/>
        </w:rPr>
        <w:t>2011</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日，本公司无其他重大或有事项。</w:t>
      </w:r>
    </w:p>
    <w:p>
      <w:pPr>
        <w:spacing w:line="240" w:lineRule="auto" w:before="1"/>
        <w:rPr>
          <w:rFonts w:ascii="宋体" w:hAnsi="宋体" w:cs="宋体" w:eastAsia="宋体" w:hint="default"/>
          <w:sz w:val="22"/>
          <w:szCs w:val="22"/>
        </w:rPr>
      </w:pPr>
    </w:p>
    <w:p>
      <w:pPr>
        <w:tabs>
          <w:tab w:pos="1921" w:val="left" w:leader="none"/>
        </w:tabs>
        <w:spacing w:before="0"/>
        <w:ind w:left="691" w:right="0" w:firstLine="0"/>
        <w:jc w:val="left"/>
        <w:rPr>
          <w:rFonts w:ascii="宋体" w:hAnsi="宋体" w:cs="宋体" w:eastAsia="宋体" w:hint="default"/>
          <w:sz w:val="24"/>
          <w:szCs w:val="24"/>
        </w:rPr>
      </w:pPr>
      <w:r>
        <w:rPr>
          <w:rFonts w:ascii="Times New Roman" w:hAnsi="Times New Roman" w:cs="Times New Roman" w:eastAsia="Times New Roman" w:hint="default"/>
          <w:b/>
          <w:bCs/>
          <w:w w:val="95"/>
          <w:sz w:val="24"/>
          <w:szCs w:val="24"/>
        </w:rPr>
        <w:t>(</w:t>
      </w:r>
      <w:r>
        <w:rPr>
          <w:rFonts w:ascii="宋体" w:hAnsi="宋体" w:cs="宋体" w:eastAsia="宋体" w:hint="default"/>
          <w:b/>
          <w:bCs/>
          <w:w w:val="95"/>
          <w:sz w:val="24"/>
          <w:szCs w:val="24"/>
        </w:rPr>
        <w:t>十一</w:t>
      </w:r>
      <w:r>
        <w:rPr>
          <w:rFonts w:ascii="Times New Roman" w:hAnsi="Times New Roman" w:cs="Times New Roman" w:eastAsia="Times New Roman" w:hint="default"/>
          <w:b/>
          <w:bCs/>
          <w:w w:val="95"/>
          <w:sz w:val="24"/>
          <w:szCs w:val="24"/>
        </w:rPr>
        <w:t>)</w:t>
      </w:r>
      <w:r>
        <w:rPr>
          <w:rFonts w:ascii="宋体" w:hAnsi="宋体" w:cs="宋体" w:eastAsia="宋体" w:hint="default"/>
          <w:b/>
          <w:bCs/>
          <w:w w:val="95"/>
          <w:sz w:val="24"/>
          <w:szCs w:val="24"/>
        </w:rPr>
        <w:t>、</w:t>
        <w:tab/>
      </w:r>
      <w:r>
        <w:rPr>
          <w:rFonts w:ascii="宋体" w:hAnsi="宋体" w:cs="宋体" w:eastAsia="宋体" w:hint="default"/>
          <w:b/>
          <w:bCs/>
          <w:sz w:val="24"/>
          <w:szCs w:val="24"/>
        </w:rPr>
        <w:t>承诺事项</w:t>
      </w:r>
      <w:r>
        <w:rPr>
          <w:rFonts w:ascii="宋体" w:hAnsi="宋体" w:cs="宋体" w:eastAsia="宋体" w:hint="default"/>
          <w:sz w:val="24"/>
          <w:szCs w:val="24"/>
        </w:rPr>
      </w:r>
    </w:p>
    <w:p>
      <w:pPr>
        <w:spacing w:line="240" w:lineRule="auto" w:before="3"/>
        <w:rPr>
          <w:rFonts w:ascii="宋体" w:hAnsi="宋体" w:cs="宋体" w:eastAsia="宋体" w:hint="default"/>
          <w:b/>
          <w:bCs/>
          <w:sz w:val="22"/>
          <w:szCs w:val="22"/>
        </w:rPr>
      </w:pPr>
    </w:p>
    <w:p>
      <w:pPr>
        <w:spacing w:line="300" w:lineRule="auto" w:before="0"/>
        <w:ind w:left="241" w:right="253" w:firstLine="506"/>
        <w:jc w:val="both"/>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63"/>
          <w:sz w:val="22"/>
          <w:szCs w:val="22"/>
        </w:rPr>
        <w:t> </w:t>
      </w:r>
      <w:r>
        <w:rPr>
          <w:rFonts w:ascii="宋体" w:hAnsi="宋体" w:cs="宋体" w:eastAsia="宋体" w:hint="default"/>
          <w:sz w:val="22"/>
          <w:szCs w:val="22"/>
        </w:rPr>
        <w:t>2011</w:t>
      </w:r>
      <w:r>
        <w:rPr>
          <w:rFonts w:ascii="宋体" w:hAnsi="宋体" w:cs="宋体" w:eastAsia="宋体" w:hint="default"/>
          <w:spacing w:val="-63"/>
          <w:sz w:val="22"/>
          <w:szCs w:val="22"/>
        </w:rPr>
        <w:t> </w:t>
      </w:r>
      <w:r>
        <w:rPr>
          <w:rFonts w:ascii="宋体" w:hAnsi="宋体" w:cs="宋体" w:eastAsia="宋体" w:hint="default"/>
          <w:sz w:val="22"/>
          <w:szCs w:val="22"/>
        </w:rPr>
        <w:t>年</w:t>
      </w:r>
      <w:r>
        <w:rPr>
          <w:rFonts w:ascii="宋体" w:hAnsi="宋体" w:cs="宋体" w:eastAsia="宋体" w:hint="default"/>
          <w:spacing w:val="-63"/>
          <w:sz w:val="22"/>
          <w:szCs w:val="22"/>
        </w:rPr>
        <w:t> </w:t>
      </w:r>
      <w:r>
        <w:rPr>
          <w:rFonts w:ascii="宋体" w:hAnsi="宋体" w:cs="宋体" w:eastAsia="宋体" w:hint="default"/>
          <w:sz w:val="22"/>
          <w:szCs w:val="22"/>
        </w:rPr>
        <w:t>12</w:t>
      </w:r>
      <w:r>
        <w:rPr>
          <w:rFonts w:ascii="宋体" w:hAnsi="宋体" w:cs="宋体" w:eastAsia="宋体" w:hint="default"/>
          <w:spacing w:val="-63"/>
          <w:sz w:val="22"/>
          <w:szCs w:val="22"/>
        </w:rPr>
        <w:t> </w:t>
      </w:r>
      <w:r>
        <w:rPr>
          <w:rFonts w:ascii="宋体" w:hAnsi="宋体" w:cs="宋体" w:eastAsia="宋体" w:hint="default"/>
          <w:sz w:val="22"/>
          <w:szCs w:val="22"/>
        </w:rPr>
        <w:t>月</w:t>
      </w:r>
      <w:r>
        <w:rPr>
          <w:rFonts w:ascii="宋体" w:hAnsi="宋体" w:cs="宋体" w:eastAsia="宋体" w:hint="default"/>
          <w:spacing w:val="-63"/>
          <w:sz w:val="22"/>
          <w:szCs w:val="22"/>
        </w:rPr>
        <w:t> </w:t>
      </w:r>
      <w:r>
        <w:rPr>
          <w:rFonts w:ascii="宋体" w:hAnsi="宋体" w:cs="宋体" w:eastAsia="宋体" w:hint="default"/>
          <w:sz w:val="22"/>
          <w:szCs w:val="22"/>
        </w:rPr>
        <w:t>31</w:t>
      </w:r>
      <w:r>
        <w:rPr>
          <w:rFonts w:ascii="宋体" w:hAnsi="宋体" w:cs="宋体" w:eastAsia="宋体" w:hint="default"/>
          <w:spacing w:val="-63"/>
          <w:sz w:val="22"/>
          <w:szCs w:val="22"/>
        </w:rPr>
        <w:t> </w:t>
      </w:r>
      <w:r>
        <w:rPr>
          <w:rFonts w:ascii="宋体" w:hAnsi="宋体" w:cs="宋体" w:eastAsia="宋体" w:hint="default"/>
          <w:sz w:val="22"/>
          <w:szCs w:val="22"/>
        </w:rPr>
        <w:t>日，本公司先后与北京市地方税务局签订《北京市地方税务局</w:t>
      </w:r>
      <w:r>
        <w:rPr>
          <w:rFonts w:ascii="宋体" w:hAnsi="宋体" w:cs="宋体" w:eastAsia="宋体" w:hint="default"/>
          <w:w w:val="99"/>
          <w:sz w:val="22"/>
          <w:szCs w:val="22"/>
        </w:rPr>
        <w:t> </w:t>
      </w:r>
      <w:r>
        <w:rPr>
          <w:rFonts w:ascii="宋体" w:hAnsi="宋体" w:cs="宋体" w:eastAsia="宋体" w:hint="default"/>
          <w:spacing w:val="-2"/>
          <w:sz w:val="22"/>
          <w:szCs w:val="22"/>
        </w:rPr>
        <w:t>税控收款机、税控器和金融税控收款机选型合同书》，与辽宁省国家税务局签订关于《辽</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宁省国家税务局税控收款机供货商供货资格及产品选型项目合同书》,与江苏省国家税务</w:t>
      </w:r>
      <w:r>
        <w:rPr>
          <w:rFonts w:ascii="宋体" w:hAnsi="宋体" w:cs="宋体" w:eastAsia="宋体" w:hint="default"/>
          <w:spacing w:val="-83"/>
          <w:sz w:val="22"/>
          <w:szCs w:val="22"/>
        </w:rPr>
        <w:t> </w:t>
      </w:r>
      <w:r>
        <w:rPr>
          <w:rFonts w:ascii="宋体" w:hAnsi="宋体" w:cs="宋体" w:eastAsia="宋体" w:hint="default"/>
          <w:spacing w:val="-83"/>
          <w:sz w:val="22"/>
          <w:szCs w:val="22"/>
        </w:rPr>
      </w:r>
      <w:r>
        <w:rPr>
          <w:rFonts w:ascii="宋体" w:hAnsi="宋体" w:cs="宋体" w:eastAsia="宋体" w:hint="default"/>
          <w:spacing w:val="-2"/>
          <w:sz w:val="22"/>
          <w:szCs w:val="22"/>
        </w:rPr>
        <w:t>局、江苏省地方税务局签订关于《供货资格及服务协议》，与大连市国家税务局、大连市</w:t>
      </w:r>
      <w:r>
        <w:rPr>
          <w:rFonts w:ascii="宋体" w:hAnsi="宋体" w:cs="宋体" w:eastAsia="宋体" w:hint="default"/>
          <w:w w:val="99"/>
          <w:sz w:val="22"/>
          <w:szCs w:val="22"/>
        </w:rPr>
        <w:t> </w:t>
      </w:r>
      <w:r>
        <w:rPr>
          <w:rFonts w:ascii="宋体" w:hAnsi="宋体" w:cs="宋体" w:eastAsia="宋体" w:hint="default"/>
          <w:spacing w:val="-2"/>
          <w:sz w:val="22"/>
          <w:szCs w:val="22"/>
        </w:rPr>
        <w:t>地方税务局签订关于《供货资格及服务协议》，与黑龙江省财政厅签订关于《供货资格及</w:t>
      </w:r>
      <w:r>
        <w:rPr>
          <w:rFonts w:ascii="宋体" w:hAnsi="宋体" w:cs="宋体" w:eastAsia="宋体" w:hint="default"/>
          <w:w w:val="99"/>
          <w:sz w:val="22"/>
          <w:szCs w:val="22"/>
        </w:rPr>
        <w:t> </w:t>
      </w:r>
      <w:r>
        <w:rPr>
          <w:rFonts w:ascii="宋体" w:hAnsi="宋体" w:cs="宋体" w:eastAsia="宋体" w:hint="default"/>
          <w:spacing w:val="-2"/>
          <w:sz w:val="22"/>
          <w:szCs w:val="22"/>
        </w:rPr>
        <w:t>服务协议》，与广西壮族自治区地方税务局签订关于《供货资格及服务协议》，与江西省</w:t>
      </w:r>
      <w:r>
        <w:rPr>
          <w:rFonts w:ascii="宋体" w:hAnsi="宋体" w:cs="宋体" w:eastAsia="宋体" w:hint="default"/>
          <w:w w:val="99"/>
          <w:sz w:val="22"/>
          <w:szCs w:val="22"/>
        </w:rPr>
        <w:t> </w:t>
      </w:r>
      <w:r>
        <w:rPr>
          <w:rFonts w:ascii="宋体" w:hAnsi="宋体" w:cs="宋体" w:eastAsia="宋体" w:hint="default"/>
          <w:spacing w:val="-2"/>
          <w:sz w:val="22"/>
          <w:szCs w:val="22"/>
        </w:rPr>
        <w:t>地方税务局签订《供货资格及服务协议》，与湖北省地方税务局签订《税控收款机供货及</w:t>
      </w:r>
      <w:r>
        <w:rPr>
          <w:rFonts w:ascii="宋体" w:hAnsi="宋体" w:cs="宋体" w:eastAsia="宋体" w:hint="default"/>
          <w:w w:val="99"/>
          <w:sz w:val="22"/>
          <w:szCs w:val="22"/>
        </w:rPr>
        <w:t> </w:t>
      </w:r>
      <w:r>
        <w:rPr>
          <w:rFonts w:ascii="宋体" w:hAnsi="宋体" w:cs="宋体" w:eastAsia="宋体" w:hint="default"/>
          <w:sz w:val="22"/>
          <w:szCs w:val="22"/>
        </w:rPr>
        <w:t>服务总合同》，与中国电信签订了一批《中国电信 IT</w:t>
      </w:r>
      <w:r>
        <w:rPr>
          <w:rFonts w:ascii="宋体" w:hAnsi="宋体" w:cs="宋体" w:eastAsia="宋体" w:hint="default"/>
          <w:spacing w:val="-78"/>
          <w:sz w:val="22"/>
          <w:szCs w:val="22"/>
        </w:rPr>
        <w:t> </w:t>
      </w:r>
      <w:r>
        <w:rPr>
          <w:rFonts w:ascii="宋体" w:hAnsi="宋体" w:cs="宋体" w:eastAsia="宋体" w:hint="default"/>
          <w:sz w:val="22"/>
          <w:szCs w:val="22"/>
        </w:rPr>
        <w:t>设备集中采购设备及相关服务采购</w:t>
      </w:r>
      <w:r>
        <w:rPr>
          <w:rFonts w:ascii="宋体" w:hAnsi="宋体" w:cs="宋体" w:eastAsia="宋体" w:hint="default"/>
          <w:w w:val="99"/>
          <w:sz w:val="22"/>
          <w:szCs w:val="22"/>
        </w:rPr>
        <w:t> </w:t>
      </w:r>
      <w:r>
        <w:rPr>
          <w:rFonts w:ascii="宋体" w:hAnsi="宋体" w:cs="宋体" w:eastAsia="宋体" w:hint="default"/>
          <w:spacing w:val="-2"/>
          <w:sz w:val="22"/>
          <w:szCs w:val="22"/>
        </w:rPr>
        <w:t>合同》及保修期相关约定，根据上述协议、合同约定，本公司须履行投标承诺，就相关供</w:t>
      </w:r>
      <w:r>
        <w:rPr>
          <w:rFonts w:ascii="宋体" w:hAnsi="宋体" w:cs="宋体" w:eastAsia="宋体" w:hint="default"/>
          <w:w w:val="99"/>
          <w:sz w:val="22"/>
          <w:szCs w:val="22"/>
        </w:rPr>
        <w:t> </w:t>
      </w:r>
      <w:r>
        <w:rPr>
          <w:rFonts w:ascii="宋体" w:hAnsi="宋体" w:cs="宋体" w:eastAsia="宋体" w:hint="default"/>
          <w:spacing w:val="-2"/>
          <w:sz w:val="22"/>
          <w:szCs w:val="22"/>
        </w:rPr>
        <w:t>货及提供服务接受上述国家税务局、地方税务局及中国电信的监督和管理，必须提供与中</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标产品完全一致的产品。</w:t>
      </w:r>
    </w:p>
    <w:p>
      <w:pPr>
        <w:spacing w:line="240" w:lineRule="auto" w:before="8"/>
        <w:rPr>
          <w:rFonts w:ascii="宋体" w:hAnsi="宋体" w:cs="宋体" w:eastAsia="宋体" w:hint="default"/>
          <w:sz w:val="19"/>
          <w:szCs w:val="19"/>
        </w:rPr>
      </w:pPr>
    </w:p>
    <w:p>
      <w:pPr>
        <w:spacing w:line="300" w:lineRule="auto" w:before="0"/>
        <w:ind w:left="241" w:right="249" w:firstLine="398"/>
        <w:jc w:val="both"/>
        <w:rPr>
          <w:rFonts w:ascii="宋体" w:hAnsi="宋体" w:cs="宋体" w:eastAsia="宋体" w:hint="default"/>
          <w:sz w:val="22"/>
          <w:szCs w:val="22"/>
        </w:rPr>
      </w:pPr>
      <w:r>
        <w:rPr>
          <w:rFonts w:ascii="宋体" w:hAnsi="宋体" w:cs="宋体" w:eastAsia="宋体" w:hint="default"/>
          <w:spacing w:val="5"/>
          <w:sz w:val="22"/>
          <w:szCs w:val="22"/>
        </w:rPr>
        <w:t>为了履行承诺，本公司就上述服务协议与中国银行以及中国民生银行签署了保函协</w:t>
      </w:r>
      <w:r>
        <w:rPr>
          <w:rFonts w:ascii="宋体" w:hAnsi="宋体" w:cs="宋体" w:eastAsia="宋体" w:hint="default"/>
          <w:spacing w:val="6"/>
          <w:w w:val="99"/>
          <w:sz w:val="22"/>
          <w:szCs w:val="22"/>
        </w:rPr>
        <w:t> </w:t>
      </w:r>
      <w:r>
        <w:rPr>
          <w:rFonts w:ascii="宋体" w:hAnsi="宋体" w:cs="宋体" w:eastAsia="宋体" w:hint="default"/>
          <w:spacing w:val="-2"/>
          <w:sz w:val="22"/>
          <w:szCs w:val="22"/>
        </w:rPr>
        <w:t>议，由中国银行和中国民生银行向上述国家税务局、地方税务局及中国电信开具了履约保</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函，具体情况如下：</w:t>
      </w:r>
    </w:p>
    <w:p>
      <w:pPr>
        <w:spacing w:after="0" w:line="300" w:lineRule="auto"/>
        <w:jc w:val="both"/>
        <w:rPr>
          <w:rFonts w:ascii="宋体" w:hAnsi="宋体" w:cs="宋体" w:eastAsia="宋体" w:hint="default"/>
          <w:sz w:val="22"/>
          <w:szCs w:val="22"/>
        </w:rPr>
        <w:sectPr>
          <w:pgSz w:w="11910" w:h="16840"/>
          <w:pgMar w:header="877" w:footer="865" w:top="1100" w:bottom="1060" w:left="1460" w:right="1440"/>
        </w:sectPr>
      </w:pPr>
    </w:p>
    <w:p>
      <w:pPr>
        <w:spacing w:line="240" w:lineRule="auto" w:before="5"/>
        <w:rPr>
          <w:rFonts w:ascii="宋体" w:hAnsi="宋体" w:cs="宋体" w:eastAsia="宋体" w:hint="default"/>
          <w:sz w:val="23"/>
          <w:szCs w:val="23"/>
        </w:rPr>
      </w:pPr>
    </w:p>
    <w:p>
      <w:pPr>
        <w:spacing w:before="35"/>
        <w:ind w:left="0" w:right="363" w:firstLine="0"/>
        <w:jc w:val="right"/>
        <w:rPr>
          <w:rFonts w:ascii="宋体" w:hAnsi="宋体" w:cs="宋体" w:eastAsia="宋体" w:hint="default"/>
          <w:sz w:val="21"/>
          <w:szCs w:val="21"/>
        </w:rPr>
      </w:pPr>
      <w:r>
        <w:rPr>
          <w:rFonts w:ascii="宋体" w:hAnsi="宋体" w:cs="宋体" w:eastAsia="宋体" w:hint="default"/>
          <w:sz w:val="21"/>
          <w:szCs w:val="21"/>
        </w:rPr>
        <w:t>单位：万元</w:t>
      </w:r>
    </w:p>
    <w:p>
      <w:pPr>
        <w:spacing w:line="240" w:lineRule="auto" w:before="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912"/>
        <w:gridCol w:w="1897"/>
        <w:gridCol w:w="1703"/>
        <w:gridCol w:w="1132"/>
        <w:gridCol w:w="1134"/>
        <w:gridCol w:w="960"/>
      </w:tblGrid>
      <w:tr>
        <w:trPr>
          <w:trHeight w:val="380" w:hRule="exact"/>
        </w:trPr>
        <w:tc>
          <w:tcPr>
            <w:tcW w:w="191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4"/>
              <w:ind w:left="646" w:right="0"/>
              <w:jc w:val="left"/>
              <w:rPr>
                <w:rFonts w:ascii="宋体" w:hAnsi="宋体" w:cs="宋体" w:eastAsia="宋体" w:hint="default"/>
                <w:sz w:val="21"/>
                <w:szCs w:val="21"/>
              </w:rPr>
            </w:pPr>
            <w:r>
              <w:rPr>
                <w:rFonts w:ascii="宋体" w:hAnsi="宋体" w:cs="宋体" w:eastAsia="宋体" w:hint="default"/>
                <w:b/>
                <w:bCs/>
                <w:sz w:val="21"/>
                <w:szCs w:val="21"/>
              </w:rPr>
              <w:t>税务局</w:t>
            </w:r>
            <w:r>
              <w:rPr>
                <w:rFonts w:ascii="宋体" w:hAnsi="宋体" w:cs="宋体" w:eastAsia="宋体" w:hint="default"/>
                <w:sz w:val="21"/>
                <w:szCs w:val="21"/>
              </w:rPr>
            </w:r>
          </w:p>
        </w:tc>
        <w:tc>
          <w:tcPr>
            <w:tcW w:w="189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4"/>
              <w:ind w:right="2"/>
              <w:jc w:val="center"/>
              <w:rPr>
                <w:rFonts w:ascii="宋体" w:hAnsi="宋体" w:cs="宋体" w:eastAsia="宋体" w:hint="default"/>
                <w:sz w:val="21"/>
                <w:szCs w:val="21"/>
              </w:rPr>
            </w:pPr>
            <w:r>
              <w:rPr>
                <w:rFonts w:ascii="宋体" w:hAnsi="宋体" w:cs="宋体" w:eastAsia="宋体" w:hint="default"/>
                <w:b/>
                <w:bCs/>
                <w:sz w:val="21"/>
                <w:szCs w:val="21"/>
              </w:rPr>
              <w:t>保函开具时间</w:t>
            </w:r>
            <w:r>
              <w:rPr>
                <w:rFonts w:ascii="宋体" w:hAnsi="宋体" w:cs="宋体" w:eastAsia="宋体" w:hint="default"/>
                <w:sz w:val="21"/>
                <w:szCs w:val="21"/>
              </w:rPr>
            </w:r>
          </w:p>
        </w:tc>
        <w:tc>
          <w:tcPr>
            <w:tcW w:w="170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4"/>
              <w:ind w:right="2"/>
              <w:jc w:val="center"/>
              <w:rPr>
                <w:rFonts w:ascii="宋体" w:hAnsi="宋体" w:cs="宋体" w:eastAsia="宋体" w:hint="default"/>
                <w:sz w:val="21"/>
                <w:szCs w:val="21"/>
              </w:rPr>
            </w:pPr>
            <w:r>
              <w:rPr>
                <w:rFonts w:ascii="宋体" w:hAnsi="宋体" w:cs="宋体" w:eastAsia="宋体" w:hint="default"/>
                <w:b/>
                <w:bCs/>
                <w:sz w:val="21"/>
                <w:szCs w:val="21"/>
              </w:rPr>
              <w:t>保函开具银行</w:t>
            </w:r>
            <w:r>
              <w:rPr>
                <w:rFonts w:ascii="宋体" w:hAnsi="宋体" w:cs="宋体" w:eastAsia="宋体" w:hint="default"/>
                <w:sz w:val="21"/>
                <w:szCs w:val="21"/>
              </w:rPr>
            </w:r>
          </w:p>
        </w:tc>
        <w:tc>
          <w:tcPr>
            <w:tcW w:w="11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4"/>
              <w:ind w:left="138" w:right="0"/>
              <w:jc w:val="left"/>
              <w:rPr>
                <w:rFonts w:ascii="宋体" w:hAnsi="宋体" w:cs="宋体" w:eastAsia="宋体" w:hint="default"/>
                <w:sz w:val="21"/>
                <w:szCs w:val="21"/>
              </w:rPr>
            </w:pPr>
            <w:r>
              <w:rPr>
                <w:rFonts w:ascii="宋体" w:hAnsi="宋体" w:cs="宋体" w:eastAsia="宋体" w:hint="default"/>
                <w:b/>
                <w:bCs/>
                <w:sz w:val="21"/>
                <w:szCs w:val="21"/>
              </w:rPr>
              <w:t>保函金额</w:t>
            </w:r>
            <w:r>
              <w:rPr>
                <w:rFonts w:ascii="宋体" w:hAnsi="宋体" w:cs="宋体" w:eastAsia="宋体" w:hint="default"/>
                <w:sz w:val="21"/>
                <w:szCs w:val="21"/>
              </w:rPr>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宋体" w:hAnsi="宋体" w:cs="宋体" w:eastAsia="宋体" w:hint="default"/>
                <w:sz w:val="21"/>
                <w:szCs w:val="21"/>
              </w:rPr>
            </w:pPr>
            <w:r>
              <w:rPr>
                <w:rFonts w:ascii="宋体" w:hAnsi="宋体" w:cs="宋体" w:eastAsia="宋体" w:hint="default"/>
                <w:b/>
                <w:bCs/>
                <w:sz w:val="21"/>
                <w:szCs w:val="21"/>
              </w:rPr>
              <w:t>保函期限</w:t>
            </w:r>
            <w:r>
              <w:rPr>
                <w:rFonts w:ascii="宋体" w:hAnsi="宋体" w:cs="宋体" w:eastAsia="宋体" w:hint="default"/>
                <w:sz w:val="21"/>
                <w:szCs w:val="21"/>
              </w:rPr>
            </w:r>
          </w:p>
        </w:tc>
        <w:tc>
          <w:tcPr>
            <w:tcW w:w="96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4"/>
              <w:ind w:right="2"/>
              <w:jc w:val="center"/>
              <w:rPr>
                <w:rFonts w:ascii="宋体" w:hAnsi="宋体" w:cs="宋体" w:eastAsia="宋体" w:hint="default"/>
                <w:sz w:val="21"/>
                <w:szCs w:val="21"/>
              </w:rPr>
            </w:pPr>
            <w:r>
              <w:rPr>
                <w:rFonts w:ascii="宋体" w:hAnsi="宋体" w:cs="宋体" w:eastAsia="宋体" w:hint="default"/>
                <w:b/>
                <w:bCs/>
                <w:sz w:val="21"/>
                <w:szCs w:val="21"/>
              </w:rPr>
              <w:t>保证金</w:t>
            </w:r>
            <w:r>
              <w:rPr>
                <w:rFonts w:ascii="宋体" w:hAnsi="宋体" w:cs="宋体" w:eastAsia="宋体" w:hint="default"/>
                <w:sz w:val="21"/>
                <w:szCs w:val="21"/>
              </w:rPr>
            </w:r>
          </w:p>
        </w:tc>
      </w:tr>
      <w:tr>
        <w:trPr>
          <w:trHeight w:val="349" w:hRule="exact"/>
        </w:trPr>
        <w:tc>
          <w:tcPr>
            <w:tcW w:w="1912"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北京市地方税务局</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0"/>
              <w:jc w:val="center"/>
              <w:rPr>
                <w:rFonts w:ascii="宋体" w:hAnsi="宋体" w:cs="宋体" w:eastAsia="宋体" w:hint="default"/>
                <w:sz w:val="21"/>
                <w:szCs w:val="21"/>
              </w:rPr>
            </w:pPr>
            <w:r>
              <w:rPr>
                <w:rFonts w:ascii="Arial Narrow" w:hAnsi="Arial Narrow" w:cs="Arial Narrow" w:eastAsia="Arial Narrow" w:hint="default"/>
                <w:sz w:val="21"/>
                <w:szCs w:val="21"/>
              </w:rPr>
              <w:t>2007</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Narrow" w:hAnsi="Arial Narrow" w:cs="Arial Narrow" w:eastAsia="Arial Narrow" w:hint="default"/>
                <w:sz w:val="21"/>
                <w:szCs w:val="21"/>
              </w:rPr>
              <w:t>6</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Narrow" w:hAnsi="Arial Narrow" w:cs="Arial Narrow" w:eastAsia="Arial Narrow" w:hint="default"/>
                <w:sz w:val="21"/>
                <w:szCs w:val="21"/>
              </w:rPr>
              <w:t>22</w:t>
            </w:r>
            <w:r>
              <w:rPr>
                <w:rFonts w:ascii="Arial Narrow" w:hAnsi="Arial Narrow" w:cs="Arial Narrow" w:eastAsia="Arial Narrow" w:hint="default"/>
                <w:spacing w:val="4"/>
                <w:sz w:val="21"/>
                <w:szCs w:val="21"/>
              </w:rPr>
              <w:t> </w:t>
            </w:r>
            <w:r>
              <w:rPr>
                <w:rFonts w:ascii="宋体" w:hAnsi="宋体" w:cs="宋体" w:eastAsia="宋体" w:hint="default"/>
                <w:sz w:val="21"/>
                <w:szCs w:val="21"/>
              </w:rPr>
              <w:t>日</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中国民生银行</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20" w:right="0"/>
              <w:jc w:val="left"/>
              <w:rPr>
                <w:rFonts w:ascii="Arial Narrow" w:hAnsi="Arial Narrow" w:cs="Arial Narrow" w:eastAsia="Arial Narrow" w:hint="default"/>
                <w:sz w:val="21"/>
                <w:szCs w:val="21"/>
              </w:rPr>
            </w:pPr>
            <w:r>
              <w:rPr>
                <w:rFonts w:ascii="Arial Narrow"/>
                <w:sz w:val="21"/>
              </w:rPr>
              <w:t>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0"/>
              <w:jc w:val="center"/>
              <w:rPr>
                <w:rFonts w:ascii="宋体" w:hAnsi="宋体" w:cs="宋体" w:eastAsia="宋体" w:hint="default"/>
                <w:sz w:val="21"/>
                <w:szCs w:val="21"/>
              </w:rPr>
            </w:pPr>
            <w:r>
              <w:rPr>
                <w:rFonts w:ascii="Arial Narrow" w:hAnsi="Arial Narrow" w:cs="Arial Narrow" w:eastAsia="Arial Narrow" w:hint="default"/>
                <w:sz w:val="21"/>
                <w:szCs w:val="21"/>
              </w:rPr>
              <w:t>5</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96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50" w:hRule="exact"/>
        </w:trPr>
        <w:tc>
          <w:tcPr>
            <w:tcW w:w="1912"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辽宁省国家税务局</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Arial Narrow" w:hAnsi="Arial Narrow" w:cs="Arial Narrow" w:eastAsia="Arial Narrow" w:hint="default"/>
                <w:sz w:val="21"/>
                <w:szCs w:val="21"/>
              </w:rPr>
              <w:t>2008</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Narrow" w:hAnsi="Arial Narrow" w:cs="Arial Narrow" w:eastAsia="Arial Narrow" w:hint="default"/>
                <w:sz w:val="21"/>
                <w:szCs w:val="21"/>
              </w:rPr>
              <w:t>8</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Narrow" w:hAnsi="Arial Narrow" w:cs="Arial Narrow" w:eastAsia="Arial Narrow" w:hint="default"/>
                <w:sz w:val="21"/>
                <w:szCs w:val="21"/>
              </w:rPr>
              <w:t>15</w:t>
            </w:r>
            <w:r>
              <w:rPr>
                <w:rFonts w:ascii="Arial Narrow" w:hAnsi="Arial Narrow" w:cs="Arial Narrow" w:eastAsia="Arial Narrow" w:hint="default"/>
                <w:spacing w:val="4"/>
                <w:sz w:val="21"/>
                <w:szCs w:val="21"/>
              </w:rPr>
              <w:t> </w:t>
            </w:r>
            <w:r>
              <w:rPr>
                <w:rFonts w:ascii="宋体" w:hAnsi="宋体" w:cs="宋体" w:eastAsia="宋体" w:hint="default"/>
                <w:sz w:val="21"/>
                <w:szCs w:val="21"/>
              </w:rPr>
              <w:t>日</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中国民生银行</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76" w:right="0"/>
              <w:jc w:val="left"/>
              <w:rPr>
                <w:rFonts w:ascii="Arial Narrow" w:hAnsi="Arial Narrow" w:cs="Arial Narrow" w:eastAsia="Arial Narrow" w:hint="default"/>
                <w:sz w:val="21"/>
                <w:szCs w:val="21"/>
              </w:rPr>
            </w:pPr>
            <w:r>
              <w:rPr>
                <w:rFonts w:ascii="Arial Narrow"/>
                <w:sz w:val="21"/>
              </w:rPr>
              <w:t>1,000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Arial Narrow" w:hAnsi="Arial Narrow" w:cs="Arial Narrow" w:eastAsia="Arial Narrow" w:hint="default"/>
                <w:sz w:val="21"/>
                <w:szCs w:val="21"/>
              </w:rPr>
              <w:t>5</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96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827" w:hRule="exact"/>
        </w:trPr>
        <w:tc>
          <w:tcPr>
            <w:tcW w:w="1912"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江苏省国家税务</w:t>
            </w:r>
          </w:p>
          <w:p>
            <w:pPr>
              <w:pStyle w:val="TableParagraph"/>
              <w:spacing w:line="272" w:lineRule="exact" w:before="26"/>
              <w:ind w:left="122" w:right="102"/>
              <w:jc w:val="left"/>
              <w:rPr>
                <w:rFonts w:ascii="宋体" w:hAnsi="宋体" w:cs="宋体" w:eastAsia="宋体" w:hint="default"/>
                <w:sz w:val="21"/>
                <w:szCs w:val="21"/>
              </w:rPr>
            </w:pPr>
            <w:r>
              <w:rPr>
                <w:rFonts w:ascii="宋体" w:hAnsi="宋体" w:cs="宋体" w:eastAsia="宋体" w:hint="default"/>
                <w:sz w:val="21"/>
                <w:szCs w:val="21"/>
              </w:rPr>
              <w:t>局、江苏省地方税 务局</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Arial Narrow" w:hAnsi="Arial Narrow" w:cs="Arial Narrow" w:eastAsia="Arial Narrow" w:hint="default"/>
                <w:sz w:val="21"/>
                <w:szCs w:val="21"/>
              </w:rPr>
              <w:t>2009</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Narrow" w:hAnsi="Arial Narrow" w:cs="Arial Narrow" w:eastAsia="Arial Narrow" w:hint="default"/>
                <w:sz w:val="21"/>
                <w:szCs w:val="21"/>
              </w:rPr>
              <w:t>9</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Narrow" w:hAnsi="Arial Narrow" w:cs="Arial Narrow" w:eastAsia="Arial Narrow" w:hint="default"/>
                <w:sz w:val="21"/>
                <w:szCs w:val="21"/>
              </w:rPr>
              <w:t>16</w:t>
            </w:r>
            <w:r>
              <w:rPr>
                <w:rFonts w:ascii="Arial Narrow" w:hAnsi="Arial Narrow" w:cs="Arial Narrow" w:eastAsia="Arial Narrow" w:hint="default"/>
                <w:spacing w:val="4"/>
                <w:sz w:val="21"/>
                <w:szCs w:val="21"/>
              </w:rPr>
              <w:t> </w:t>
            </w:r>
            <w:r>
              <w:rPr>
                <w:rFonts w:ascii="宋体" w:hAnsi="宋体" w:cs="宋体" w:eastAsia="宋体" w:hint="default"/>
                <w:sz w:val="21"/>
                <w:szCs w:val="21"/>
              </w:rPr>
              <w:t>日</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中国民生银行</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376" w:right="0"/>
              <w:jc w:val="left"/>
              <w:rPr>
                <w:rFonts w:ascii="Arial Narrow" w:hAnsi="Arial Narrow" w:cs="Arial Narrow" w:eastAsia="Arial Narrow" w:hint="default"/>
                <w:sz w:val="21"/>
                <w:szCs w:val="21"/>
              </w:rPr>
            </w:pPr>
            <w:r>
              <w:rPr>
                <w:rFonts w:ascii="Arial Narrow"/>
                <w:sz w:val="21"/>
              </w:rPr>
              <w:t>2,000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Arial Narrow" w:hAnsi="Arial Narrow" w:cs="Arial Narrow" w:eastAsia="Arial Narrow" w:hint="default"/>
                <w:sz w:val="21"/>
                <w:szCs w:val="21"/>
              </w:rPr>
              <w:t>4</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827" w:hRule="exact"/>
        </w:trPr>
        <w:tc>
          <w:tcPr>
            <w:tcW w:w="1912"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大连市国家税务</w:t>
            </w:r>
          </w:p>
          <w:p>
            <w:pPr>
              <w:pStyle w:val="TableParagraph"/>
              <w:spacing w:line="272" w:lineRule="exact" w:before="26"/>
              <w:ind w:left="122" w:right="102"/>
              <w:jc w:val="left"/>
              <w:rPr>
                <w:rFonts w:ascii="宋体" w:hAnsi="宋体" w:cs="宋体" w:eastAsia="宋体" w:hint="default"/>
                <w:sz w:val="21"/>
                <w:szCs w:val="21"/>
              </w:rPr>
            </w:pPr>
            <w:r>
              <w:rPr>
                <w:rFonts w:ascii="宋体" w:hAnsi="宋体" w:cs="宋体" w:eastAsia="宋体" w:hint="default"/>
                <w:sz w:val="21"/>
                <w:szCs w:val="21"/>
              </w:rPr>
              <w:t>局、大连市地方税 务局</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Arial Narrow" w:hAnsi="Arial Narrow" w:cs="Arial Narrow" w:eastAsia="Arial Narrow" w:hint="default"/>
                <w:sz w:val="21"/>
                <w:szCs w:val="21"/>
              </w:rPr>
              <w:t>2007</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Narrow" w:hAnsi="Arial Narrow" w:cs="Arial Narrow" w:eastAsia="Arial Narrow" w:hint="default"/>
                <w:sz w:val="21"/>
                <w:szCs w:val="21"/>
              </w:rPr>
              <w:t>10</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Narrow" w:hAnsi="Arial Narrow" w:cs="Arial Narrow" w:eastAsia="Arial Narrow" w:hint="default"/>
                <w:sz w:val="21"/>
                <w:szCs w:val="21"/>
              </w:rPr>
              <w:t>8</w:t>
            </w:r>
            <w:r>
              <w:rPr>
                <w:rFonts w:ascii="Arial Narrow" w:hAnsi="Arial Narrow" w:cs="Arial Narrow" w:eastAsia="Arial Narrow" w:hint="default"/>
                <w:spacing w:val="4"/>
                <w:sz w:val="21"/>
                <w:szCs w:val="21"/>
              </w:rPr>
              <w:t> </w:t>
            </w:r>
            <w:r>
              <w:rPr>
                <w:rFonts w:ascii="宋体" w:hAnsi="宋体" w:cs="宋体" w:eastAsia="宋体" w:hint="default"/>
                <w:sz w:val="21"/>
                <w:szCs w:val="21"/>
              </w:rPr>
              <w:t>日</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中国民生银行</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520" w:right="0"/>
              <w:jc w:val="left"/>
              <w:rPr>
                <w:rFonts w:ascii="Arial Narrow" w:hAnsi="Arial Narrow" w:cs="Arial Narrow" w:eastAsia="Arial Narrow" w:hint="default"/>
                <w:sz w:val="21"/>
                <w:szCs w:val="21"/>
              </w:rPr>
            </w:pPr>
            <w:r>
              <w:rPr>
                <w:rFonts w:ascii="Arial Narrow"/>
                <w:sz w:val="21"/>
              </w:rPr>
              <w:t>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Arial Narrow" w:hAnsi="Arial Narrow" w:cs="Arial Narrow" w:eastAsia="Arial Narrow" w:hint="default"/>
                <w:sz w:val="21"/>
                <w:szCs w:val="21"/>
              </w:rPr>
              <w:t>5</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50" w:hRule="exact"/>
        </w:trPr>
        <w:tc>
          <w:tcPr>
            <w:tcW w:w="1912"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黑龙江省财政厅</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Arial Narrow" w:hAnsi="Arial Narrow" w:cs="Arial Narrow" w:eastAsia="Arial Narrow" w:hint="default"/>
                <w:sz w:val="21"/>
                <w:szCs w:val="21"/>
              </w:rPr>
              <w:t>2010</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Narrow" w:hAnsi="Arial Narrow" w:cs="Arial Narrow" w:eastAsia="Arial Narrow" w:hint="default"/>
                <w:sz w:val="21"/>
                <w:szCs w:val="21"/>
              </w:rPr>
              <w:t>29</w:t>
            </w:r>
            <w:r>
              <w:rPr>
                <w:rFonts w:ascii="Arial Narrow" w:hAnsi="Arial Narrow" w:cs="Arial Narrow" w:eastAsia="Arial Narrow" w:hint="default"/>
                <w:spacing w:val="4"/>
                <w:sz w:val="21"/>
                <w:szCs w:val="21"/>
              </w:rPr>
              <w:t> </w:t>
            </w:r>
            <w:r>
              <w:rPr>
                <w:rFonts w:ascii="宋体" w:hAnsi="宋体" w:cs="宋体" w:eastAsia="宋体" w:hint="default"/>
                <w:sz w:val="21"/>
                <w:szCs w:val="21"/>
              </w:rPr>
              <w:t>日</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中国民生银行</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76" w:right="0"/>
              <w:jc w:val="left"/>
              <w:rPr>
                <w:rFonts w:ascii="Arial Narrow" w:hAnsi="Arial Narrow" w:cs="Arial Narrow" w:eastAsia="Arial Narrow" w:hint="default"/>
                <w:sz w:val="21"/>
                <w:szCs w:val="21"/>
              </w:rPr>
            </w:pPr>
            <w:r>
              <w:rPr>
                <w:rFonts w:ascii="Arial Narrow"/>
                <w:sz w:val="21"/>
              </w:rPr>
              <w:t>1,000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Arial Narrow" w:hAnsi="Arial Narrow" w:cs="Arial Narrow" w:eastAsia="Arial Narrow" w:hint="default"/>
                <w:sz w:val="21"/>
                <w:szCs w:val="21"/>
              </w:rPr>
              <w:t>5</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96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554" w:hRule="exact"/>
        </w:trPr>
        <w:tc>
          <w:tcPr>
            <w:tcW w:w="1912"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广西壮族自治区地</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方税务局</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Arial Narrow" w:hAnsi="Arial Narrow" w:cs="Arial Narrow" w:eastAsia="Arial Narrow" w:hint="default"/>
                <w:sz w:val="21"/>
                <w:szCs w:val="21"/>
              </w:rPr>
              <w:t>2010</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Narrow" w:hAnsi="Arial Narrow" w:cs="Arial Narrow" w:eastAsia="Arial Narrow" w:hint="default"/>
                <w:sz w:val="21"/>
                <w:szCs w:val="21"/>
              </w:rPr>
              <w:t>8</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Narrow" w:hAnsi="Arial Narrow" w:cs="Arial Narrow" w:eastAsia="Arial Narrow" w:hint="default"/>
                <w:sz w:val="21"/>
                <w:szCs w:val="21"/>
              </w:rPr>
              <w:t>27</w:t>
            </w:r>
            <w:r>
              <w:rPr>
                <w:rFonts w:ascii="Arial Narrow" w:hAnsi="Arial Narrow" w:cs="Arial Narrow" w:eastAsia="Arial Narrow" w:hint="default"/>
                <w:spacing w:val="4"/>
                <w:sz w:val="21"/>
                <w:szCs w:val="21"/>
              </w:rPr>
              <w:t> </w:t>
            </w:r>
            <w:r>
              <w:rPr>
                <w:rFonts w:ascii="宋体" w:hAnsi="宋体" w:cs="宋体" w:eastAsia="宋体" w:hint="default"/>
                <w:sz w:val="21"/>
                <w:szCs w:val="21"/>
              </w:rPr>
              <w:t>日</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中国民生银行</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376" w:right="0"/>
              <w:jc w:val="left"/>
              <w:rPr>
                <w:rFonts w:ascii="Arial Narrow" w:hAnsi="Arial Narrow" w:cs="Arial Narrow" w:eastAsia="Arial Narrow" w:hint="default"/>
                <w:sz w:val="21"/>
                <w:szCs w:val="21"/>
              </w:rPr>
            </w:pPr>
            <w:r>
              <w:rPr>
                <w:rFonts w:ascii="Arial Narrow"/>
                <w:sz w:val="21"/>
              </w:rPr>
              <w:t>1,000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Arial Narrow" w:hAnsi="Arial Narrow" w:cs="Arial Narrow" w:eastAsia="Arial Narrow" w:hint="default"/>
                <w:sz w:val="21"/>
                <w:szCs w:val="21"/>
              </w:rPr>
              <w:t>5</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5"/>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556" w:hRule="exact"/>
        </w:trPr>
        <w:tc>
          <w:tcPr>
            <w:tcW w:w="19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sz w:val="21"/>
                <w:szCs w:val="21"/>
              </w:rPr>
              <w:t>湖北省地方税务局</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Arial Narrow" w:hAnsi="Arial Narrow" w:cs="Arial Narrow" w:eastAsia="Arial Narrow" w:hint="default"/>
                <w:sz w:val="21"/>
                <w:szCs w:val="21"/>
              </w:rPr>
              <w:t>2011</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Narrow" w:hAnsi="Arial Narrow" w:cs="Arial Narrow" w:eastAsia="Arial Narrow" w:hint="default"/>
                <w:sz w:val="21"/>
                <w:szCs w:val="21"/>
              </w:rPr>
              <w:t>6</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Narrow" w:hAnsi="Arial Narrow" w:cs="Arial Narrow" w:eastAsia="Arial Narrow" w:hint="default"/>
                <w:sz w:val="21"/>
                <w:szCs w:val="21"/>
              </w:rPr>
              <w:t>29</w:t>
            </w:r>
            <w:r>
              <w:rPr>
                <w:rFonts w:ascii="Arial Narrow" w:hAnsi="Arial Narrow" w:cs="Arial Narrow" w:eastAsia="Arial Narrow" w:hint="default"/>
                <w:spacing w:val="4"/>
                <w:sz w:val="21"/>
                <w:szCs w:val="21"/>
              </w:rPr>
              <w:t> </w:t>
            </w:r>
            <w:r>
              <w:rPr>
                <w:rFonts w:ascii="宋体" w:hAnsi="宋体" w:cs="宋体" w:eastAsia="宋体" w:hint="default"/>
                <w:sz w:val="21"/>
                <w:szCs w:val="21"/>
              </w:rPr>
              <w:t>日</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中国民生银行</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376" w:right="0"/>
              <w:jc w:val="left"/>
              <w:rPr>
                <w:rFonts w:ascii="Arial Narrow" w:hAnsi="Arial Narrow" w:cs="Arial Narrow" w:eastAsia="Arial Narrow" w:hint="default"/>
                <w:sz w:val="21"/>
                <w:szCs w:val="21"/>
              </w:rPr>
            </w:pPr>
            <w:r>
              <w:rPr>
                <w:rFonts w:ascii="Arial Narrow"/>
                <w:sz w:val="21"/>
              </w:rPr>
              <w:t>1,000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64" w:right="0"/>
              <w:jc w:val="left"/>
              <w:rPr>
                <w:rFonts w:ascii="Arial Narrow" w:hAnsi="Arial Narrow" w:cs="Arial Narrow" w:eastAsia="Arial Narrow" w:hint="default"/>
                <w:sz w:val="21"/>
                <w:szCs w:val="21"/>
              </w:rPr>
            </w:pPr>
            <w:r>
              <w:rPr>
                <w:rFonts w:ascii="Arial Narrow" w:hAnsi="Arial Narrow" w:cs="Arial Narrow" w:eastAsia="Arial Narrow" w:hint="default"/>
                <w:sz w:val="21"/>
                <w:szCs w:val="21"/>
              </w:rPr>
              <w:t>2016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Arial Narrow" w:hAnsi="Arial Narrow" w:cs="Arial Narrow" w:eastAsia="Arial Narrow" w:hint="default"/>
                <w:sz w:val="21"/>
                <w:szCs w:val="21"/>
              </w:rPr>
              <w:t>1</w:t>
            </w:r>
          </w:p>
          <w:p>
            <w:pPr>
              <w:pStyle w:val="TableParagraph"/>
              <w:spacing w:line="281" w:lineRule="exact"/>
              <w:ind w:left="2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25</w:t>
            </w:r>
            <w:r>
              <w:rPr>
                <w:rFonts w:ascii="Arial Narrow" w:hAnsi="Arial Narrow" w:cs="Arial Narrow" w:eastAsia="Arial Narrow" w:hint="default"/>
                <w:spacing w:val="5"/>
                <w:sz w:val="21"/>
                <w:szCs w:val="21"/>
              </w:rPr>
              <w:t> </w:t>
            </w:r>
            <w:r>
              <w:rPr>
                <w:rFonts w:ascii="宋体" w:hAnsi="宋体" w:cs="宋体" w:eastAsia="宋体" w:hint="default"/>
                <w:sz w:val="21"/>
                <w:szCs w:val="21"/>
              </w:rPr>
              <w:t>日</w:t>
            </w:r>
          </w:p>
        </w:tc>
        <w:tc>
          <w:tcPr>
            <w:tcW w:w="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4"/>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49" w:hRule="exact"/>
        </w:trPr>
        <w:tc>
          <w:tcPr>
            <w:tcW w:w="1912"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江西省地方税务局</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0"/>
              <w:jc w:val="center"/>
              <w:rPr>
                <w:rFonts w:ascii="宋体" w:hAnsi="宋体" w:cs="宋体" w:eastAsia="宋体" w:hint="default"/>
                <w:sz w:val="21"/>
                <w:szCs w:val="21"/>
              </w:rPr>
            </w:pPr>
            <w:r>
              <w:rPr>
                <w:rFonts w:ascii="Arial Narrow" w:hAnsi="Arial Narrow" w:cs="Arial Narrow" w:eastAsia="Arial Narrow" w:hint="default"/>
                <w:sz w:val="21"/>
                <w:szCs w:val="21"/>
              </w:rPr>
              <w:t>2011</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Narrow" w:hAnsi="Arial Narrow" w:cs="Arial Narrow" w:eastAsia="Arial Narrow" w:hint="default"/>
                <w:sz w:val="21"/>
                <w:szCs w:val="21"/>
              </w:rPr>
              <w:t>7</w:t>
            </w:r>
            <w:r>
              <w:rPr>
                <w:rFonts w:ascii="Arial Narrow" w:hAnsi="Arial Narrow" w:cs="Arial Narrow" w:eastAsia="Arial Narrow" w:hint="default"/>
                <w:spacing w:val="4"/>
                <w:sz w:val="21"/>
                <w:szCs w:val="21"/>
              </w:rPr>
              <w:t> </w:t>
            </w:r>
            <w:r>
              <w:rPr>
                <w:rFonts w:ascii="宋体" w:hAnsi="宋体" w:cs="宋体" w:eastAsia="宋体" w:hint="default"/>
                <w:sz w:val="21"/>
                <w:szCs w:val="21"/>
              </w:rPr>
              <w:t>日</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中国银行</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76" w:right="0"/>
              <w:jc w:val="left"/>
              <w:rPr>
                <w:rFonts w:ascii="Arial Narrow" w:hAnsi="Arial Narrow" w:cs="Arial Narrow" w:eastAsia="Arial Narrow" w:hint="default"/>
                <w:sz w:val="21"/>
                <w:szCs w:val="21"/>
              </w:rPr>
            </w:pPr>
            <w:r>
              <w:rPr>
                <w:rFonts w:ascii="Arial Narrow"/>
                <w:sz w:val="21"/>
              </w:rPr>
              <w:t>1,000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半年</w:t>
            </w:r>
          </w:p>
        </w:tc>
        <w:tc>
          <w:tcPr>
            <w:tcW w:w="96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554" w:hRule="exact"/>
        </w:trPr>
        <w:tc>
          <w:tcPr>
            <w:tcW w:w="19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sz w:val="21"/>
                <w:szCs w:val="21"/>
              </w:rPr>
              <w:t>中国电信</w:t>
            </w:r>
            <w:r>
              <w:rPr>
                <w:rFonts w:ascii="宋体" w:hAnsi="宋体" w:cs="宋体" w:eastAsia="宋体" w:hint="default"/>
                <w:spacing w:val="-53"/>
                <w:sz w:val="21"/>
                <w:szCs w:val="21"/>
              </w:rPr>
              <w:t> </w:t>
            </w:r>
            <w:r>
              <w:rPr>
                <w:rFonts w:ascii="Arial Narrow" w:hAnsi="Arial Narrow" w:cs="Arial Narrow" w:eastAsia="Arial Narrow" w:hint="default"/>
                <w:sz w:val="21"/>
                <w:szCs w:val="21"/>
              </w:rPr>
              <w:t>15</w:t>
            </w:r>
            <w:r>
              <w:rPr>
                <w:rFonts w:ascii="Arial Narrow" w:hAnsi="Arial Narrow" w:cs="Arial Narrow" w:eastAsia="Arial Narrow" w:hint="default"/>
                <w:spacing w:val="2"/>
                <w:sz w:val="21"/>
                <w:szCs w:val="21"/>
              </w:rPr>
              <w:t> </w:t>
            </w:r>
            <w:r>
              <w:rPr>
                <w:rFonts w:ascii="宋体" w:hAnsi="宋体" w:cs="宋体" w:eastAsia="宋体" w:hint="default"/>
                <w:sz w:val="21"/>
                <w:szCs w:val="21"/>
              </w:rPr>
              <w:t>份</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2011</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Narrow" w:hAnsi="Arial Narrow" w:cs="Arial Narrow" w:eastAsia="Arial Narrow" w:hint="default"/>
                <w:sz w:val="21"/>
                <w:szCs w:val="21"/>
              </w:rPr>
              <w:t>11</w:t>
            </w:r>
            <w:r>
              <w:rPr>
                <w:rFonts w:ascii="Arial Narrow" w:hAnsi="Arial Narrow" w:cs="Arial Narrow" w:eastAsia="Arial Narrow" w:hint="default"/>
                <w:spacing w:val="3"/>
                <w:sz w:val="21"/>
                <w:szCs w:val="21"/>
              </w:rPr>
              <w:t> </w:t>
            </w:r>
            <w:r>
              <w:rPr>
                <w:rFonts w:ascii="宋体" w:hAnsi="宋体" w:cs="宋体" w:eastAsia="宋体" w:hint="default"/>
                <w:sz w:val="21"/>
                <w:szCs w:val="21"/>
              </w:rPr>
              <w:t>月、</w:t>
            </w:r>
            <w:r>
              <w:rPr>
                <w:rFonts w:ascii="Arial Narrow" w:hAnsi="Arial Narrow" w:cs="Arial Narrow" w:eastAsia="Arial Narrow" w:hint="default"/>
                <w:sz w:val="21"/>
                <w:szCs w:val="21"/>
              </w:rPr>
              <w:t>12</w:t>
            </w:r>
          </w:p>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月</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中国银行</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80" w:right="0"/>
              <w:jc w:val="left"/>
              <w:rPr>
                <w:rFonts w:ascii="Arial Narrow" w:hAnsi="Arial Narrow" w:cs="Arial Narrow" w:eastAsia="Arial Narrow" w:hint="default"/>
                <w:sz w:val="21"/>
                <w:szCs w:val="21"/>
              </w:rPr>
            </w:pPr>
            <w:r>
              <w:rPr>
                <w:rFonts w:ascii="Arial Narrow"/>
                <w:sz w:val="21"/>
              </w:rPr>
              <w:t>189.23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Arial Narrow" w:hAnsi="Arial Narrow" w:cs="Arial Narrow" w:eastAsia="Arial Narrow" w:hint="default"/>
                <w:sz w:val="21"/>
                <w:szCs w:val="21"/>
              </w:rPr>
              <w:t>5-22</w:t>
            </w:r>
            <w:r>
              <w:rPr>
                <w:rFonts w:ascii="Arial Narrow" w:hAnsi="Arial Narrow" w:cs="Arial Narrow" w:eastAsia="Arial Narrow" w:hint="default"/>
                <w:spacing w:val="4"/>
                <w:sz w:val="21"/>
                <w:szCs w:val="21"/>
              </w:rPr>
              <w:t> </w:t>
            </w:r>
            <w:r>
              <w:rPr>
                <w:rFonts w:ascii="宋体" w:hAnsi="宋体" w:cs="宋体" w:eastAsia="宋体" w:hint="default"/>
                <w:sz w:val="21"/>
                <w:szCs w:val="21"/>
              </w:rPr>
              <w:t>个月</w:t>
            </w:r>
          </w:p>
        </w:tc>
        <w:tc>
          <w:tcPr>
            <w:tcW w:w="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5"/>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50" w:hRule="exact"/>
        </w:trPr>
        <w:tc>
          <w:tcPr>
            <w:tcW w:w="1912" w:type="dxa"/>
            <w:tcBorders>
              <w:top w:val="single" w:sz="4" w:space="0" w:color="000000"/>
              <w:left w:val="nil" w:sz="6" w:space="0" w:color="auto"/>
              <w:bottom w:val="single" w:sz="4" w:space="0" w:color="000000"/>
              <w:right w:val="single" w:sz="4" w:space="0" w:color="000000"/>
            </w:tcBorders>
          </w:tcPr>
          <w:p>
            <w:pPr>
              <w:pStyle w:val="TableParagraph"/>
              <w:spacing w:line="289"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中国电信</w:t>
            </w:r>
            <w:r>
              <w:rPr>
                <w:rFonts w:ascii="宋体" w:hAnsi="宋体" w:cs="宋体" w:eastAsia="宋体" w:hint="default"/>
                <w:spacing w:val="-53"/>
                <w:sz w:val="21"/>
                <w:szCs w:val="21"/>
              </w:rPr>
              <w:t> </w:t>
            </w:r>
            <w:r>
              <w:rPr>
                <w:rFonts w:ascii="Arial Narrow" w:hAnsi="Arial Narrow" w:cs="Arial Narrow" w:eastAsia="Arial Narrow" w:hint="default"/>
                <w:sz w:val="21"/>
                <w:szCs w:val="21"/>
              </w:rPr>
              <w:t>61</w:t>
            </w:r>
            <w:r>
              <w:rPr>
                <w:rFonts w:ascii="Arial Narrow" w:hAnsi="Arial Narrow" w:cs="Arial Narrow" w:eastAsia="Arial Narrow" w:hint="default"/>
                <w:spacing w:val="2"/>
                <w:sz w:val="21"/>
                <w:szCs w:val="21"/>
              </w:rPr>
              <w:t> </w:t>
            </w:r>
            <w:r>
              <w:rPr>
                <w:rFonts w:ascii="宋体" w:hAnsi="宋体" w:cs="宋体" w:eastAsia="宋体" w:hint="default"/>
                <w:sz w:val="21"/>
                <w:szCs w:val="21"/>
              </w:rPr>
              <w:t>份</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Arial Narrow" w:hAnsi="Arial Narrow" w:cs="Arial Narrow" w:eastAsia="Arial Narrow" w:hint="default"/>
                <w:sz w:val="21"/>
                <w:szCs w:val="21"/>
              </w:rPr>
              <w:t>2011</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中国民生银行</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80" w:right="0"/>
              <w:jc w:val="left"/>
              <w:rPr>
                <w:rFonts w:ascii="Arial Narrow" w:hAnsi="Arial Narrow" w:cs="Arial Narrow" w:eastAsia="Arial Narrow" w:hint="default"/>
                <w:sz w:val="21"/>
                <w:szCs w:val="21"/>
              </w:rPr>
            </w:pPr>
            <w:r>
              <w:rPr>
                <w:rFonts w:ascii="Arial Narrow"/>
                <w:sz w:val="21"/>
              </w:rPr>
              <w:t>217.78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 w:right="0"/>
              <w:jc w:val="center"/>
              <w:rPr>
                <w:rFonts w:ascii="宋体" w:hAnsi="宋体" w:cs="宋体" w:eastAsia="宋体" w:hint="default"/>
                <w:sz w:val="21"/>
                <w:szCs w:val="21"/>
              </w:rPr>
            </w:pPr>
            <w:r>
              <w:rPr>
                <w:rFonts w:ascii="Arial Narrow" w:hAnsi="Arial Narrow" w:cs="Arial Narrow" w:eastAsia="Arial Narrow" w:hint="default"/>
                <w:sz w:val="21"/>
                <w:szCs w:val="21"/>
              </w:rPr>
              <w:t>10-23</w:t>
            </w:r>
            <w:r>
              <w:rPr>
                <w:rFonts w:ascii="Arial Narrow" w:hAnsi="Arial Narrow" w:cs="Arial Narrow" w:eastAsia="Arial Narrow" w:hint="default"/>
                <w:spacing w:val="4"/>
                <w:sz w:val="21"/>
                <w:szCs w:val="21"/>
              </w:rPr>
              <w:t> </w:t>
            </w:r>
            <w:r>
              <w:rPr>
                <w:rFonts w:ascii="宋体" w:hAnsi="宋体" w:cs="宋体" w:eastAsia="宋体" w:hint="default"/>
                <w:sz w:val="21"/>
                <w:szCs w:val="21"/>
              </w:rPr>
              <w:t>个月</w:t>
            </w:r>
          </w:p>
        </w:tc>
        <w:tc>
          <w:tcPr>
            <w:tcW w:w="96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61" w:hRule="exact"/>
        </w:trPr>
        <w:tc>
          <w:tcPr>
            <w:tcW w:w="1912" w:type="dxa"/>
            <w:tcBorders>
              <w:top w:val="single" w:sz="4" w:space="0" w:color="000000"/>
              <w:left w:val="nil" w:sz="6" w:space="0" w:color="auto"/>
              <w:bottom w:val="single" w:sz="12" w:space="0" w:color="000000"/>
              <w:right w:val="single" w:sz="4" w:space="0" w:color="000000"/>
            </w:tcBorders>
          </w:tcPr>
          <w:p>
            <w:pPr>
              <w:pStyle w:val="TableParagraph"/>
              <w:spacing w:line="289"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中国电信</w:t>
            </w:r>
            <w:r>
              <w:rPr>
                <w:rFonts w:ascii="宋体" w:hAnsi="宋体" w:cs="宋体" w:eastAsia="宋体" w:hint="default"/>
                <w:spacing w:val="-53"/>
                <w:sz w:val="21"/>
                <w:szCs w:val="21"/>
              </w:rPr>
              <w:t> </w:t>
            </w:r>
            <w:r>
              <w:rPr>
                <w:rFonts w:ascii="Arial Narrow" w:hAnsi="Arial Narrow" w:cs="Arial Narrow" w:eastAsia="Arial Narrow" w:hint="default"/>
                <w:sz w:val="21"/>
                <w:szCs w:val="21"/>
              </w:rPr>
              <w:t>55</w:t>
            </w:r>
            <w:r>
              <w:rPr>
                <w:rFonts w:ascii="Arial Narrow" w:hAnsi="Arial Narrow" w:cs="Arial Narrow" w:eastAsia="Arial Narrow" w:hint="default"/>
                <w:spacing w:val="2"/>
                <w:sz w:val="21"/>
                <w:szCs w:val="21"/>
              </w:rPr>
              <w:t> </w:t>
            </w:r>
            <w:r>
              <w:rPr>
                <w:rFonts w:ascii="宋体" w:hAnsi="宋体" w:cs="宋体" w:eastAsia="宋体" w:hint="default"/>
                <w:sz w:val="21"/>
                <w:szCs w:val="21"/>
              </w:rPr>
              <w:t>份</w:t>
            </w:r>
          </w:p>
        </w:tc>
        <w:tc>
          <w:tcPr>
            <w:tcW w:w="1897" w:type="dxa"/>
            <w:tcBorders>
              <w:top w:val="single" w:sz="4" w:space="0" w:color="000000"/>
              <w:left w:val="single" w:sz="4" w:space="0" w:color="000000"/>
              <w:bottom w:val="single" w:sz="12"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Arial Narrow" w:hAnsi="Arial Narrow" w:cs="Arial Narrow" w:eastAsia="Arial Narrow" w:hint="default"/>
                <w:sz w:val="21"/>
                <w:szCs w:val="21"/>
              </w:rPr>
              <w:t>2010</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703" w:type="dxa"/>
            <w:tcBorders>
              <w:top w:val="single" w:sz="4" w:space="0" w:color="000000"/>
              <w:left w:val="single" w:sz="4" w:space="0" w:color="000000"/>
              <w:bottom w:val="single" w:sz="12"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中国民生银行</w:t>
            </w:r>
          </w:p>
        </w:tc>
        <w:tc>
          <w:tcPr>
            <w:tcW w:w="11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left="280" w:right="0"/>
              <w:jc w:val="left"/>
              <w:rPr>
                <w:rFonts w:ascii="Arial Narrow" w:hAnsi="Arial Narrow" w:cs="Arial Narrow" w:eastAsia="Arial Narrow" w:hint="default"/>
                <w:sz w:val="21"/>
                <w:szCs w:val="21"/>
              </w:rPr>
            </w:pPr>
            <w:r>
              <w:rPr>
                <w:rFonts w:ascii="Arial Narrow"/>
                <w:sz w:val="21"/>
              </w:rPr>
              <w:t>318.65</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89" w:lineRule="exact"/>
              <w:ind w:left="1" w:right="0"/>
              <w:jc w:val="center"/>
              <w:rPr>
                <w:rFonts w:ascii="宋体" w:hAnsi="宋体" w:cs="宋体" w:eastAsia="宋体" w:hint="default"/>
                <w:sz w:val="21"/>
                <w:szCs w:val="21"/>
              </w:rPr>
            </w:pPr>
            <w:r>
              <w:rPr>
                <w:rFonts w:ascii="Arial Narrow" w:hAnsi="Arial Narrow" w:cs="Arial Narrow" w:eastAsia="Arial Narrow" w:hint="default"/>
                <w:sz w:val="21"/>
                <w:szCs w:val="21"/>
              </w:rPr>
              <w:t>16-23</w:t>
            </w:r>
            <w:r>
              <w:rPr>
                <w:rFonts w:ascii="Arial Narrow" w:hAnsi="Arial Narrow" w:cs="Arial Narrow" w:eastAsia="Arial Narrow" w:hint="default"/>
                <w:spacing w:val="4"/>
                <w:sz w:val="21"/>
                <w:szCs w:val="21"/>
              </w:rPr>
              <w:t> </w:t>
            </w:r>
            <w:r>
              <w:rPr>
                <w:rFonts w:ascii="宋体" w:hAnsi="宋体" w:cs="宋体" w:eastAsia="宋体" w:hint="default"/>
                <w:sz w:val="21"/>
                <w:szCs w:val="21"/>
              </w:rPr>
              <w:t>个月</w:t>
            </w:r>
          </w:p>
        </w:tc>
        <w:tc>
          <w:tcPr>
            <w:tcW w:w="960" w:type="dxa"/>
            <w:tcBorders>
              <w:top w:val="single" w:sz="4" w:space="0" w:color="000000"/>
              <w:left w:val="single" w:sz="4" w:space="0" w:color="000000"/>
              <w:bottom w:val="single" w:sz="12"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tabs>
          <w:tab w:pos="1921" w:val="left" w:leader="none"/>
        </w:tabs>
        <w:spacing w:before="26"/>
        <w:ind w:left="691" w:right="0" w:firstLine="0"/>
        <w:jc w:val="left"/>
        <w:rPr>
          <w:rFonts w:ascii="宋体" w:hAnsi="宋体" w:cs="宋体" w:eastAsia="宋体" w:hint="default"/>
          <w:sz w:val="24"/>
          <w:szCs w:val="24"/>
        </w:rPr>
      </w:pPr>
      <w:r>
        <w:rPr>
          <w:rFonts w:ascii="Times New Roman" w:hAnsi="Times New Roman" w:cs="Times New Roman" w:eastAsia="Times New Roman" w:hint="default"/>
          <w:b/>
          <w:bCs/>
          <w:w w:val="95"/>
          <w:sz w:val="24"/>
          <w:szCs w:val="24"/>
        </w:rPr>
        <w:t>(</w:t>
      </w:r>
      <w:r>
        <w:rPr>
          <w:rFonts w:ascii="宋体" w:hAnsi="宋体" w:cs="宋体" w:eastAsia="宋体" w:hint="default"/>
          <w:b/>
          <w:bCs/>
          <w:w w:val="95"/>
          <w:sz w:val="24"/>
          <w:szCs w:val="24"/>
        </w:rPr>
        <w:t>十二</w:t>
      </w:r>
      <w:r>
        <w:rPr>
          <w:rFonts w:ascii="Times New Roman" w:hAnsi="Times New Roman" w:cs="Times New Roman" w:eastAsia="Times New Roman" w:hint="default"/>
          <w:b/>
          <w:bCs/>
          <w:w w:val="95"/>
          <w:sz w:val="24"/>
          <w:szCs w:val="24"/>
        </w:rPr>
        <w:t>)</w:t>
      </w:r>
      <w:r>
        <w:rPr>
          <w:rFonts w:ascii="宋体" w:hAnsi="宋体" w:cs="宋体" w:eastAsia="宋体" w:hint="default"/>
          <w:b/>
          <w:bCs/>
          <w:w w:val="95"/>
          <w:sz w:val="24"/>
          <w:szCs w:val="24"/>
        </w:rPr>
        <w:t>、</w:t>
        <w:tab/>
      </w:r>
      <w:r>
        <w:rPr>
          <w:rFonts w:ascii="宋体" w:hAnsi="宋体" w:cs="宋体" w:eastAsia="宋体" w:hint="default"/>
          <w:b/>
          <w:bCs/>
          <w:sz w:val="24"/>
          <w:szCs w:val="24"/>
        </w:rPr>
        <w:t>资产负债表日后事项</w:t>
      </w:r>
      <w:r>
        <w:rPr>
          <w:rFonts w:ascii="宋体" w:hAnsi="宋体" w:cs="宋体" w:eastAsia="宋体" w:hint="default"/>
          <w:sz w:val="24"/>
          <w:szCs w:val="24"/>
        </w:rPr>
      </w:r>
    </w:p>
    <w:p>
      <w:pPr>
        <w:spacing w:before="171"/>
        <w:ind w:left="689" w:right="0" w:firstLine="0"/>
        <w:jc w:val="left"/>
        <w:rPr>
          <w:rFonts w:ascii="宋体" w:hAnsi="宋体" w:cs="宋体" w:eastAsia="宋体" w:hint="default"/>
          <w:sz w:val="22"/>
          <w:szCs w:val="22"/>
        </w:rPr>
      </w:pPr>
      <w:r>
        <w:rPr>
          <w:rFonts w:ascii="宋体" w:hAnsi="宋体" w:cs="宋体" w:eastAsia="宋体" w:hint="default"/>
          <w:sz w:val="22"/>
          <w:szCs w:val="22"/>
        </w:rPr>
        <w:t>1．根据本公司</w:t>
      </w:r>
      <w:r>
        <w:rPr>
          <w:rFonts w:ascii="宋体" w:hAnsi="宋体" w:cs="宋体" w:eastAsia="宋体" w:hint="default"/>
          <w:spacing w:val="-53"/>
          <w:sz w:val="22"/>
          <w:szCs w:val="22"/>
        </w:rPr>
        <w:t> </w:t>
      </w:r>
      <w:r>
        <w:rPr>
          <w:rFonts w:ascii="宋体" w:hAnsi="宋体" w:cs="宋体" w:eastAsia="宋体" w:hint="default"/>
          <w:sz w:val="22"/>
          <w:szCs w:val="22"/>
        </w:rPr>
        <w:t>2012</w:t>
      </w:r>
      <w:r>
        <w:rPr>
          <w:rFonts w:ascii="宋体" w:hAnsi="宋体" w:cs="宋体" w:eastAsia="宋体" w:hint="default"/>
          <w:spacing w:val="-53"/>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3</w:t>
      </w:r>
      <w:r>
        <w:rPr>
          <w:rFonts w:ascii="宋体" w:hAnsi="宋体" w:cs="宋体" w:eastAsia="宋体" w:hint="default"/>
          <w:spacing w:val="-53"/>
          <w:sz w:val="22"/>
          <w:szCs w:val="22"/>
        </w:rPr>
        <w:t> </w:t>
      </w:r>
      <w:r>
        <w:rPr>
          <w:rFonts w:ascii="宋体" w:hAnsi="宋体" w:cs="宋体" w:eastAsia="宋体" w:hint="default"/>
          <w:sz w:val="22"/>
          <w:szCs w:val="22"/>
        </w:rPr>
        <w:t>月</w:t>
      </w:r>
      <w:r>
        <w:rPr>
          <w:rFonts w:ascii="宋体" w:hAnsi="宋体" w:cs="宋体" w:eastAsia="宋体" w:hint="default"/>
          <w:spacing w:val="-53"/>
          <w:sz w:val="22"/>
          <w:szCs w:val="22"/>
        </w:rPr>
        <w:t> </w:t>
      </w:r>
      <w:r>
        <w:rPr>
          <w:rFonts w:ascii="宋体" w:hAnsi="宋体" w:cs="宋体" w:eastAsia="宋体" w:hint="default"/>
          <w:sz w:val="22"/>
          <w:szCs w:val="22"/>
        </w:rPr>
        <w:t>20</w:t>
      </w:r>
      <w:r>
        <w:rPr>
          <w:rFonts w:ascii="宋体" w:hAnsi="宋体" w:cs="宋体" w:eastAsia="宋体" w:hint="default"/>
          <w:spacing w:val="-53"/>
          <w:sz w:val="22"/>
          <w:szCs w:val="22"/>
        </w:rPr>
        <w:t> </w:t>
      </w:r>
      <w:r>
        <w:rPr>
          <w:rFonts w:ascii="宋体" w:hAnsi="宋体" w:cs="宋体" w:eastAsia="宋体" w:hint="default"/>
          <w:sz w:val="22"/>
          <w:szCs w:val="22"/>
        </w:rPr>
        <w:t>日第四届董事会第十九次会议通过的利润分配预案，</w:t>
      </w:r>
    </w:p>
    <w:p>
      <w:pPr>
        <w:spacing w:before="72"/>
        <w:ind w:left="190" w:right="0" w:firstLine="0"/>
        <w:jc w:val="both"/>
        <w:rPr>
          <w:rFonts w:ascii="宋体" w:hAnsi="宋体" w:cs="宋体" w:eastAsia="宋体" w:hint="default"/>
          <w:sz w:val="22"/>
          <w:szCs w:val="22"/>
        </w:rPr>
      </w:pPr>
      <w:r>
        <w:rPr>
          <w:rFonts w:ascii="宋体" w:hAnsi="宋体" w:cs="宋体" w:eastAsia="宋体" w:hint="default"/>
          <w:sz w:val="22"/>
          <w:szCs w:val="22"/>
        </w:rPr>
        <w:t>以</w:t>
      </w:r>
      <w:r>
        <w:rPr>
          <w:rFonts w:ascii="宋体" w:hAnsi="宋体" w:cs="宋体" w:eastAsia="宋体" w:hint="default"/>
          <w:spacing w:val="-50"/>
          <w:sz w:val="22"/>
          <w:szCs w:val="22"/>
        </w:rPr>
        <w:t> </w:t>
      </w:r>
      <w:r>
        <w:rPr>
          <w:rFonts w:ascii="宋体" w:hAnsi="宋体" w:cs="宋体" w:eastAsia="宋体" w:hint="default"/>
          <w:sz w:val="22"/>
          <w:szCs w:val="22"/>
        </w:rPr>
        <w:t>2011</w:t>
      </w:r>
      <w:r>
        <w:rPr>
          <w:rFonts w:ascii="宋体" w:hAnsi="宋体" w:cs="宋体" w:eastAsia="宋体" w:hint="default"/>
          <w:spacing w:val="-49"/>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宋体" w:hAnsi="宋体" w:cs="宋体" w:eastAsia="宋体" w:hint="default"/>
          <w:sz w:val="22"/>
          <w:szCs w:val="22"/>
        </w:rPr>
        <w:t>12</w:t>
      </w:r>
      <w:r>
        <w:rPr>
          <w:rFonts w:ascii="宋体" w:hAnsi="宋体" w:cs="宋体" w:eastAsia="宋体" w:hint="default"/>
          <w:spacing w:val="-49"/>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宋体" w:hAnsi="宋体" w:cs="宋体" w:eastAsia="宋体" w:hint="default"/>
          <w:sz w:val="22"/>
          <w:szCs w:val="22"/>
        </w:rPr>
        <w:t>31</w:t>
      </w:r>
      <w:r>
        <w:rPr>
          <w:rFonts w:ascii="宋体" w:hAnsi="宋体" w:cs="宋体" w:eastAsia="宋体" w:hint="default"/>
          <w:spacing w:val="-49"/>
          <w:sz w:val="22"/>
          <w:szCs w:val="22"/>
        </w:rPr>
        <w:t> </w:t>
      </w:r>
      <w:r>
        <w:rPr>
          <w:rFonts w:ascii="宋体" w:hAnsi="宋体" w:cs="宋体" w:eastAsia="宋体" w:hint="default"/>
          <w:sz w:val="22"/>
          <w:szCs w:val="22"/>
        </w:rPr>
        <w:t>日总股本</w:t>
      </w:r>
      <w:r>
        <w:rPr>
          <w:rFonts w:ascii="宋体" w:hAnsi="宋体" w:cs="宋体" w:eastAsia="宋体" w:hint="default"/>
          <w:spacing w:val="-50"/>
          <w:sz w:val="22"/>
          <w:szCs w:val="22"/>
        </w:rPr>
        <w:t> </w:t>
      </w:r>
      <w:r>
        <w:rPr>
          <w:rFonts w:ascii="宋体" w:hAnsi="宋体" w:cs="宋体" w:eastAsia="宋体" w:hint="default"/>
          <w:sz w:val="22"/>
          <w:szCs w:val="22"/>
        </w:rPr>
        <w:t>92,340</w:t>
      </w:r>
      <w:r>
        <w:rPr>
          <w:rFonts w:ascii="宋体" w:hAnsi="宋体" w:cs="宋体" w:eastAsia="宋体" w:hint="default"/>
          <w:spacing w:val="-51"/>
          <w:sz w:val="22"/>
          <w:szCs w:val="22"/>
        </w:rPr>
        <w:t> </w:t>
      </w:r>
      <w:r>
        <w:rPr>
          <w:rFonts w:ascii="宋体" w:hAnsi="宋体" w:cs="宋体" w:eastAsia="宋体" w:hint="default"/>
          <w:sz w:val="22"/>
          <w:szCs w:val="22"/>
        </w:rPr>
        <w:t>万股为基数，每</w:t>
      </w:r>
      <w:r>
        <w:rPr>
          <w:rFonts w:ascii="宋体" w:hAnsi="宋体" w:cs="宋体" w:eastAsia="宋体" w:hint="default"/>
          <w:spacing w:val="-50"/>
          <w:sz w:val="22"/>
          <w:szCs w:val="22"/>
        </w:rPr>
        <w:t> </w:t>
      </w:r>
      <w:r>
        <w:rPr>
          <w:rFonts w:ascii="宋体" w:hAnsi="宋体" w:cs="宋体" w:eastAsia="宋体" w:hint="default"/>
          <w:sz w:val="22"/>
          <w:szCs w:val="22"/>
        </w:rPr>
        <w:t>10</w:t>
      </w:r>
      <w:r>
        <w:rPr>
          <w:rFonts w:ascii="宋体" w:hAnsi="宋体" w:cs="宋体" w:eastAsia="宋体" w:hint="default"/>
          <w:spacing w:val="-49"/>
          <w:sz w:val="22"/>
          <w:szCs w:val="22"/>
        </w:rPr>
        <w:t> </w:t>
      </w:r>
      <w:r>
        <w:rPr>
          <w:rFonts w:ascii="宋体" w:hAnsi="宋体" w:cs="宋体" w:eastAsia="宋体" w:hint="default"/>
          <w:sz w:val="22"/>
          <w:szCs w:val="22"/>
        </w:rPr>
        <w:t>股派发现金股利</w:t>
      </w:r>
      <w:r>
        <w:rPr>
          <w:rFonts w:ascii="宋体" w:hAnsi="宋体" w:cs="宋体" w:eastAsia="宋体" w:hint="default"/>
          <w:spacing w:val="-49"/>
          <w:sz w:val="22"/>
          <w:szCs w:val="22"/>
        </w:rPr>
        <w:t> </w:t>
      </w:r>
      <w:r>
        <w:rPr>
          <w:rFonts w:ascii="宋体" w:hAnsi="宋体" w:cs="宋体" w:eastAsia="宋体" w:hint="default"/>
          <w:sz w:val="22"/>
          <w:szCs w:val="22"/>
        </w:rPr>
        <w:t>4.2</w:t>
      </w:r>
      <w:r>
        <w:rPr>
          <w:rFonts w:ascii="宋体" w:hAnsi="宋体" w:cs="宋体" w:eastAsia="宋体" w:hint="default"/>
          <w:spacing w:val="-49"/>
          <w:sz w:val="22"/>
          <w:szCs w:val="22"/>
        </w:rPr>
        <w:t> </w:t>
      </w:r>
      <w:r>
        <w:rPr>
          <w:rFonts w:ascii="宋体" w:hAnsi="宋体" w:cs="宋体" w:eastAsia="宋体" w:hint="default"/>
          <w:sz w:val="22"/>
          <w:szCs w:val="22"/>
        </w:rPr>
        <w:t>元(含税)，</w:t>
      </w:r>
    </w:p>
    <w:p>
      <w:pPr>
        <w:spacing w:line="300" w:lineRule="auto" w:before="72"/>
        <w:ind w:left="190" w:right="253" w:firstLine="0"/>
        <w:jc w:val="both"/>
        <w:rPr>
          <w:rFonts w:ascii="宋体" w:hAnsi="宋体" w:cs="宋体" w:eastAsia="宋体" w:hint="default"/>
          <w:sz w:val="22"/>
          <w:szCs w:val="22"/>
        </w:rPr>
      </w:pPr>
      <w:r>
        <w:rPr>
          <w:rFonts w:ascii="宋体" w:hAnsi="宋体" w:cs="宋体" w:eastAsia="宋体" w:hint="default"/>
          <w:sz w:val="22"/>
          <w:szCs w:val="22"/>
        </w:rPr>
        <w:t>总计派送金额为 387,828,000.00</w:t>
      </w:r>
      <w:r>
        <w:rPr>
          <w:rFonts w:ascii="宋体" w:hAnsi="宋体" w:cs="宋体" w:eastAsia="宋体" w:hint="default"/>
          <w:spacing w:val="-38"/>
          <w:sz w:val="22"/>
          <w:szCs w:val="22"/>
        </w:rPr>
        <w:t> </w:t>
      </w:r>
      <w:r>
        <w:rPr>
          <w:rFonts w:ascii="宋体" w:hAnsi="宋体" w:cs="宋体" w:eastAsia="宋体" w:hint="default"/>
          <w:sz w:val="22"/>
          <w:szCs w:val="22"/>
        </w:rPr>
        <w:t>元，剩余利润作为未分配利润留存。该决议尚须经股东</w:t>
      </w:r>
      <w:r>
        <w:rPr>
          <w:rFonts w:ascii="宋体" w:hAnsi="宋体" w:cs="宋体" w:eastAsia="宋体" w:hint="default"/>
          <w:w w:val="99"/>
          <w:sz w:val="22"/>
          <w:szCs w:val="22"/>
        </w:rPr>
        <w:t> </w:t>
      </w:r>
      <w:r>
        <w:rPr>
          <w:rFonts w:ascii="宋体" w:hAnsi="宋体" w:cs="宋体" w:eastAsia="宋体" w:hint="default"/>
          <w:sz w:val="22"/>
          <w:szCs w:val="22"/>
        </w:rPr>
        <w:t>大会表决通过。</w:t>
      </w:r>
    </w:p>
    <w:p>
      <w:pPr>
        <w:spacing w:before="137"/>
        <w:ind w:left="689"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5"/>
          <w:sz w:val="22"/>
          <w:szCs w:val="22"/>
        </w:rPr>
        <w:t> </w:t>
      </w:r>
      <w:r>
        <w:rPr>
          <w:rFonts w:ascii="宋体" w:hAnsi="宋体" w:cs="宋体" w:eastAsia="宋体" w:hint="default"/>
          <w:sz w:val="22"/>
          <w:szCs w:val="22"/>
        </w:rPr>
        <w:t>除存在上述资产负债表日后事项外，本公司无其他重大资产负债表日后事项。</w:t>
      </w:r>
    </w:p>
    <w:p>
      <w:pPr>
        <w:spacing w:line="240" w:lineRule="auto" w:before="1"/>
        <w:rPr>
          <w:rFonts w:ascii="宋体" w:hAnsi="宋体" w:cs="宋体" w:eastAsia="宋体" w:hint="default"/>
          <w:sz w:val="22"/>
          <w:szCs w:val="22"/>
        </w:rPr>
      </w:pPr>
    </w:p>
    <w:p>
      <w:pPr>
        <w:tabs>
          <w:tab w:pos="1921" w:val="left" w:leader="none"/>
        </w:tabs>
        <w:spacing w:before="0"/>
        <w:ind w:left="691" w:right="0" w:firstLine="0"/>
        <w:jc w:val="left"/>
        <w:rPr>
          <w:rFonts w:ascii="宋体" w:hAnsi="宋体" w:cs="宋体" w:eastAsia="宋体" w:hint="default"/>
          <w:sz w:val="24"/>
          <w:szCs w:val="24"/>
        </w:rPr>
      </w:pPr>
      <w:r>
        <w:rPr>
          <w:rFonts w:ascii="Times New Roman" w:hAnsi="Times New Roman" w:cs="Times New Roman" w:eastAsia="Times New Roman" w:hint="default"/>
          <w:b/>
          <w:bCs/>
          <w:w w:val="95"/>
          <w:sz w:val="24"/>
          <w:szCs w:val="24"/>
        </w:rPr>
        <w:t>(</w:t>
      </w:r>
      <w:r>
        <w:rPr>
          <w:rFonts w:ascii="宋体" w:hAnsi="宋体" w:cs="宋体" w:eastAsia="宋体" w:hint="default"/>
          <w:b/>
          <w:bCs/>
          <w:w w:val="95"/>
          <w:sz w:val="24"/>
          <w:szCs w:val="24"/>
        </w:rPr>
        <w:t>十三</w:t>
      </w:r>
      <w:r>
        <w:rPr>
          <w:rFonts w:ascii="Times New Roman" w:hAnsi="Times New Roman" w:cs="Times New Roman" w:eastAsia="Times New Roman" w:hint="default"/>
          <w:b/>
          <w:bCs/>
          <w:w w:val="95"/>
          <w:sz w:val="24"/>
          <w:szCs w:val="24"/>
        </w:rPr>
        <w:t>)</w:t>
      </w:r>
      <w:r>
        <w:rPr>
          <w:rFonts w:ascii="宋体" w:hAnsi="宋体" w:cs="宋体" w:eastAsia="宋体" w:hint="default"/>
          <w:b/>
          <w:bCs/>
          <w:w w:val="95"/>
          <w:sz w:val="24"/>
          <w:szCs w:val="24"/>
        </w:rPr>
        <w:t>、</w:t>
        <w:tab/>
      </w:r>
      <w:r>
        <w:rPr>
          <w:rFonts w:ascii="宋体" w:hAnsi="宋体" w:cs="宋体" w:eastAsia="宋体" w:hint="default"/>
          <w:b/>
          <w:bCs/>
          <w:sz w:val="24"/>
          <w:szCs w:val="24"/>
        </w:rPr>
        <w:t>其他重要事项</w:t>
      </w:r>
      <w:r>
        <w:rPr>
          <w:rFonts w:ascii="宋体" w:hAnsi="宋体" w:cs="宋体" w:eastAsia="宋体" w:hint="default"/>
          <w:sz w:val="24"/>
          <w:szCs w:val="24"/>
        </w:rPr>
      </w:r>
    </w:p>
    <w:p>
      <w:pPr>
        <w:spacing w:line="300" w:lineRule="auto" w:before="171"/>
        <w:ind w:left="190" w:right="252" w:firstLine="499"/>
        <w:jc w:val="both"/>
        <w:rPr>
          <w:rFonts w:ascii="宋体" w:hAnsi="宋体" w:cs="宋体" w:eastAsia="宋体" w:hint="default"/>
          <w:sz w:val="22"/>
          <w:szCs w:val="22"/>
        </w:rPr>
      </w:pPr>
      <w:r>
        <w:rPr>
          <w:rFonts w:ascii="宋体" w:hAnsi="宋体" w:cs="宋体" w:eastAsia="宋体" w:hint="default"/>
          <w:sz w:val="22"/>
          <w:szCs w:val="22"/>
        </w:rPr>
        <w:t>1、根据本公司与北京市海淀双兴工业公司签订的相关协议，本公司本部所在地北京</w:t>
      </w:r>
      <w:r>
        <w:rPr>
          <w:rFonts w:ascii="宋体" w:hAnsi="宋体" w:cs="宋体" w:eastAsia="宋体" w:hint="default"/>
          <w:spacing w:val="1"/>
          <w:w w:val="99"/>
          <w:sz w:val="22"/>
          <w:szCs w:val="22"/>
        </w:rPr>
        <w:t> </w:t>
      </w:r>
      <w:r>
        <w:rPr>
          <w:rFonts w:ascii="宋体" w:hAnsi="宋体" w:cs="宋体" w:eastAsia="宋体" w:hint="default"/>
          <w:sz w:val="22"/>
          <w:szCs w:val="22"/>
        </w:rPr>
        <w:t>市海淀区杏石口路甲</w:t>
      </w:r>
      <w:r>
        <w:rPr>
          <w:rFonts w:ascii="宋体" w:hAnsi="宋体" w:cs="宋体" w:eastAsia="宋体" w:hint="default"/>
          <w:spacing w:val="-84"/>
          <w:sz w:val="22"/>
          <w:szCs w:val="22"/>
        </w:rPr>
        <w:t> </w:t>
      </w:r>
      <w:r>
        <w:rPr>
          <w:rFonts w:ascii="宋体" w:hAnsi="宋体" w:cs="宋体" w:eastAsia="宋体" w:hint="default"/>
          <w:sz w:val="22"/>
          <w:szCs w:val="22"/>
        </w:rPr>
        <w:t>18</w:t>
      </w:r>
      <w:r>
        <w:rPr>
          <w:rFonts w:ascii="宋体" w:hAnsi="宋体" w:cs="宋体" w:eastAsia="宋体" w:hint="default"/>
          <w:spacing w:val="-82"/>
          <w:sz w:val="22"/>
          <w:szCs w:val="22"/>
        </w:rPr>
        <w:t> </w:t>
      </w:r>
      <w:r>
        <w:rPr>
          <w:rFonts w:ascii="宋体" w:hAnsi="宋体" w:cs="宋体" w:eastAsia="宋体" w:hint="default"/>
          <w:sz w:val="22"/>
          <w:szCs w:val="22"/>
        </w:rPr>
        <w:t>号的房屋及土地使用权中</w:t>
      </w:r>
      <w:r>
        <w:rPr>
          <w:rFonts w:ascii="宋体" w:hAnsi="宋体" w:cs="宋体" w:eastAsia="宋体" w:hint="default"/>
          <w:spacing w:val="-84"/>
          <w:sz w:val="22"/>
          <w:szCs w:val="22"/>
        </w:rPr>
        <w:t> </w:t>
      </w:r>
      <w:r>
        <w:rPr>
          <w:rFonts w:ascii="宋体" w:hAnsi="宋体" w:cs="宋体" w:eastAsia="宋体" w:hint="default"/>
          <w:sz w:val="22"/>
          <w:szCs w:val="22"/>
        </w:rPr>
        <w:t>30%的产权归属于北京市海淀双兴工业公</w:t>
      </w:r>
      <w:r>
        <w:rPr>
          <w:rFonts w:ascii="宋体" w:hAnsi="宋体" w:cs="宋体" w:eastAsia="宋体" w:hint="default"/>
          <w:w w:val="99"/>
          <w:sz w:val="22"/>
          <w:szCs w:val="22"/>
        </w:rPr>
        <w:t> </w:t>
      </w:r>
      <w:r>
        <w:rPr>
          <w:rFonts w:ascii="宋体" w:hAnsi="宋体" w:cs="宋体" w:eastAsia="宋体" w:hint="default"/>
          <w:sz w:val="22"/>
          <w:szCs w:val="22"/>
        </w:rPr>
        <w:t>司。本公司以经营租赁方式取得相应资产的使用权，租赁面积为建筑面积 74,176</w:t>
      </w:r>
      <w:r>
        <w:rPr>
          <w:rFonts w:ascii="宋体" w:hAnsi="宋体" w:cs="宋体" w:eastAsia="宋体" w:hint="default"/>
          <w:spacing w:val="-39"/>
          <w:sz w:val="22"/>
          <w:szCs w:val="22"/>
        </w:rPr>
        <w:t> </w:t>
      </w:r>
      <w:r>
        <w:rPr>
          <w:rFonts w:ascii="宋体" w:hAnsi="宋体" w:cs="宋体" w:eastAsia="宋体" w:hint="default"/>
          <w:sz w:val="22"/>
          <w:szCs w:val="22"/>
        </w:rPr>
        <w:t>平方米</w:t>
      </w:r>
    </w:p>
    <w:p>
      <w:pPr>
        <w:spacing w:line="400" w:lineRule="auto" w:before="17"/>
        <w:ind w:left="689" w:right="1825" w:hanging="500"/>
        <w:jc w:val="left"/>
        <w:rPr>
          <w:rFonts w:ascii="宋体" w:hAnsi="宋体" w:cs="宋体" w:eastAsia="宋体" w:hint="default"/>
          <w:sz w:val="22"/>
          <w:szCs w:val="22"/>
        </w:rPr>
      </w:pPr>
      <w:r>
        <w:rPr>
          <w:rFonts w:ascii="宋体" w:hAnsi="宋体" w:cs="宋体" w:eastAsia="宋体" w:hint="default"/>
          <w:sz w:val="22"/>
          <w:szCs w:val="22"/>
        </w:rPr>
        <w:t>的</w:t>
      </w:r>
      <w:r>
        <w:rPr>
          <w:rFonts w:ascii="宋体" w:hAnsi="宋体" w:cs="宋体" w:eastAsia="宋体" w:hint="default"/>
          <w:spacing w:val="-58"/>
          <w:sz w:val="22"/>
          <w:szCs w:val="22"/>
        </w:rPr>
        <w:t> </w:t>
      </w:r>
      <w:r>
        <w:rPr>
          <w:rFonts w:ascii="宋体" w:hAnsi="宋体" w:cs="宋体" w:eastAsia="宋体" w:hint="default"/>
          <w:sz w:val="22"/>
          <w:szCs w:val="22"/>
        </w:rPr>
        <w:t>30%,租赁价格按人民币</w:t>
      </w:r>
      <w:r>
        <w:rPr>
          <w:rFonts w:ascii="宋体" w:hAnsi="宋体" w:cs="宋体" w:eastAsia="宋体" w:hint="default"/>
          <w:spacing w:val="-58"/>
          <w:sz w:val="22"/>
          <w:szCs w:val="22"/>
        </w:rPr>
        <w:t> </w:t>
      </w:r>
      <w:r>
        <w:rPr>
          <w:rFonts w:ascii="宋体" w:hAnsi="宋体" w:cs="宋体" w:eastAsia="宋体" w:hint="default"/>
          <w:sz w:val="22"/>
          <w:szCs w:val="22"/>
        </w:rPr>
        <w:t>0.8</w:t>
      </w:r>
      <w:r>
        <w:rPr>
          <w:rFonts w:ascii="宋体" w:hAnsi="宋体" w:cs="宋体" w:eastAsia="宋体" w:hint="default"/>
          <w:spacing w:val="-58"/>
          <w:sz w:val="22"/>
          <w:szCs w:val="22"/>
        </w:rPr>
        <w:t> </w:t>
      </w:r>
      <w:r>
        <w:rPr>
          <w:rFonts w:ascii="宋体" w:hAnsi="宋体" w:cs="宋体" w:eastAsia="宋体" w:hint="default"/>
          <w:sz w:val="22"/>
          <w:szCs w:val="22"/>
        </w:rPr>
        <w:t>元/平方米/日计，年租金为</w:t>
      </w:r>
      <w:r>
        <w:rPr>
          <w:rFonts w:ascii="宋体" w:hAnsi="宋体" w:cs="宋体" w:eastAsia="宋体" w:hint="default"/>
          <w:spacing w:val="-58"/>
          <w:sz w:val="22"/>
          <w:szCs w:val="22"/>
        </w:rPr>
        <w:t> </w:t>
      </w:r>
      <w:r>
        <w:rPr>
          <w:rFonts w:ascii="宋体" w:hAnsi="宋体" w:cs="宋体" w:eastAsia="宋体" w:hint="default"/>
          <w:sz w:val="22"/>
          <w:szCs w:val="22"/>
        </w:rPr>
        <w:t>649.78</w:t>
      </w:r>
      <w:r>
        <w:rPr>
          <w:rFonts w:ascii="宋体" w:hAnsi="宋体" w:cs="宋体" w:eastAsia="宋体" w:hint="default"/>
          <w:spacing w:val="-58"/>
          <w:sz w:val="22"/>
          <w:szCs w:val="22"/>
        </w:rPr>
        <w:t> </w:t>
      </w:r>
      <w:r>
        <w:rPr>
          <w:rFonts w:ascii="宋体" w:hAnsi="宋体" w:cs="宋体" w:eastAsia="宋体" w:hint="default"/>
          <w:sz w:val="22"/>
          <w:szCs w:val="22"/>
        </w:rPr>
        <w:t>万元。</w:t>
      </w:r>
      <w:r>
        <w:rPr>
          <w:rFonts w:ascii="宋体" w:hAnsi="宋体" w:cs="宋体" w:eastAsia="宋体" w:hint="default"/>
          <w:w w:val="99"/>
          <w:sz w:val="22"/>
          <w:szCs w:val="22"/>
        </w:rPr>
        <w:t> </w:t>
      </w:r>
      <w:r>
        <w:rPr>
          <w:rFonts w:ascii="宋体" w:hAnsi="宋体" w:cs="宋体" w:eastAsia="宋体" w:hint="default"/>
          <w:sz w:val="22"/>
          <w:szCs w:val="22"/>
        </w:rPr>
        <w:t>2、“光纤陀螺”、“激光陀螺”项目</w:t>
      </w:r>
    </w:p>
    <w:p>
      <w:pPr>
        <w:spacing w:before="44"/>
        <w:ind w:left="689" w:right="0" w:firstLine="0"/>
        <w:jc w:val="left"/>
        <w:rPr>
          <w:rFonts w:ascii="宋体" w:hAnsi="宋体" w:cs="宋体" w:eastAsia="宋体" w:hint="default"/>
          <w:sz w:val="22"/>
          <w:szCs w:val="22"/>
        </w:rPr>
      </w:pPr>
      <w:r>
        <w:rPr>
          <w:rFonts w:ascii="宋体" w:hAnsi="宋体" w:cs="宋体" w:eastAsia="宋体" w:hint="default"/>
          <w:sz w:val="22"/>
          <w:szCs w:val="22"/>
        </w:rPr>
        <w:t>本公司</w:t>
      </w:r>
      <w:r>
        <w:rPr>
          <w:rFonts w:ascii="宋体" w:hAnsi="宋体" w:cs="宋体" w:eastAsia="宋体" w:hint="default"/>
          <w:spacing w:val="-50"/>
          <w:sz w:val="22"/>
          <w:szCs w:val="22"/>
        </w:rPr>
        <w:t> </w:t>
      </w:r>
      <w:r>
        <w:rPr>
          <w:rFonts w:ascii="宋体" w:hAnsi="宋体" w:cs="宋体" w:eastAsia="宋体" w:hint="default"/>
          <w:sz w:val="22"/>
          <w:szCs w:val="22"/>
        </w:rPr>
        <w:t>2003</w:t>
      </w:r>
      <w:r>
        <w:rPr>
          <w:rFonts w:ascii="宋体" w:hAnsi="宋体" w:cs="宋体" w:eastAsia="宋体" w:hint="default"/>
          <w:spacing w:val="-49"/>
          <w:sz w:val="22"/>
          <w:szCs w:val="22"/>
        </w:rPr>
        <w:t> </w:t>
      </w:r>
      <w:r>
        <w:rPr>
          <w:rFonts w:ascii="宋体" w:hAnsi="宋体" w:cs="宋体" w:eastAsia="宋体" w:hint="default"/>
          <w:sz w:val="22"/>
          <w:szCs w:val="22"/>
        </w:rPr>
        <w:t>年委托重庆航天测量通信技术有限责任公司研制光纤陀螺及光纤陀螺惯</w:t>
      </w:r>
    </w:p>
    <w:p>
      <w:pPr>
        <w:spacing w:before="72"/>
        <w:ind w:left="190" w:right="0" w:firstLine="0"/>
        <w:jc w:val="both"/>
        <w:rPr>
          <w:rFonts w:ascii="宋体" w:hAnsi="宋体" w:cs="宋体" w:eastAsia="宋体" w:hint="default"/>
          <w:sz w:val="22"/>
          <w:szCs w:val="22"/>
        </w:rPr>
      </w:pPr>
      <w:r>
        <w:rPr>
          <w:rFonts w:ascii="宋体" w:hAnsi="宋体" w:cs="宋体" w:eastAsia="宋体" w:hint="default"/>
          <w:sz w:val="22"/>
          <w:szCs w:val="22"/>
        </w:rPr>
        <w:t>组研发项目，实际投入</w:t>
      </w:r>
      <w:r>
        <w:rPr>
          <w:rFonts w:ascii="宋体" w:hAnsi="宋体" w:cs="宋体" w:eastAsia="宋体" w:hint="default"/>
          <w:spacing w:val="-73"/>
          <w:sz w:val="22"/>
          <w:szCs w:val="22"/>
        </w:rPr>
        <w:t> </w:t>
      </w:r>
      <w:r>
        <w:rPr>
          <w:rFonts w:ascii="宋体" w:hAnsi="宋体" w:cs="宋体" w:eastAsia="宋体" w:hint="default"/>
          <w:sz w:val="22"/>
          <w:szCs w:val="22"/>
        </w:rPr>
        <w:t>2,400</w:t>
      </w:r>
      <w:r>
        <w:rPr>
          <w:rFonts w:ascii="宋体" w:hAnsi="宋体" w:cs="宋体" w:eastAsia="宋体" w:hint="default"/>
          <w:spacing w:val="-74"/>
          <w:sz w:val="22"/>
          <w:szCs w:val="22"/>
        </w:rPr>
        <w:t> </w:t>
      </w:r>
      <w:r>
        <w:rPr>
          <w:rFonts w:ascii="宋体" w:hAnsi="宋体" w:cs="宋体" w:eastAsia="宋体" w:hint="default"/>
          <w:sz w:val="22"/>
          <w:szCs w:val="22"/>
        </w:rPr>
        <w:t>万元；委托重庆航天新世纪卫星应用技术有限责任公司研制</w:t>
      </w:r>
    </w:p>
    <w:p>
      <w:pPr>
        <w:spacing w:line="300" w:lineRule="auto" w:before="72"/>
        <w:ind w:left="190" w:right="255" w:firstLine="0"/>
        <w:jc w:val="both"/>
        <w:rPr>
          <w:rFonts w:ascii="宋体" w:hAnsi="宋体" w:cs="宋体" w:eastAsia="宋体" w:hint="default"/>
          <w:sz w:val="22"/>
          <w:szCs w:val="22"/>
        </w:rPr>
      </w:pPr>
      <w:r>
        <w:rPr>
          <w:rFonts w:ascii="宋体" w:hAnsi="宋体" w:cs="宋体" w:eastAsia="宋体" w:hint="default"/>
          <w:sz w:val="22"/>
          <w:szCs w:val="22"/>
        </w:rPr>
        <w:t>激光陀螺研发项目，实际投入</w:t>
      </w:r>
      <w:r>
        <w:rPr>
          <w:rFonts w:ascii="宋体" w:hAnsi="宋体" w:cs="宋体" w:eastAsia="宋体" w:hint="default"/>
          <w:spacing w:val="-71"/>
          <w:sz w:val="22"/>
          <w:szCs w:val="22"/>
        </w:rPr>
        <w:t> </w:t>
      </w:r>
      <w:r>
        <w:rPr>
          <w:rFonts w:ascii="宋体" w:hAnsi="宋体" w:cs="宋体" w:eastAsia="宋体" w:hint="default"/>
          <w:sz w:val="22"/>
          <w:szCs w:val="22"/>
        </w:rPr>
        <w:t>2,500</w:t>
      </w:r>
      <w:r>
        <w:rPr>
          <w:rFonts w:ascii="宋体" w:hAnsi="宋体" w:cs="宋体" w:eastAsia="宋体" w:hint="default"/>
          <w:spacing w:val="-71"/>
          <w:sz w:val="22"/>
          <w:szCs w:val="22"/>
        </w:rPr>
        <w:t> </w:t>
      </w:r>
      <w:r>
        <w:rPr>
          <w:rFonts w:ascii="宋体" w:hAnsi="宋体" w:cs="宋体" w:eastAsia="宋体" w:hint="default"/>
          <w:sz w:val="22"/>
          <w:szCs w:val="22"/>
        </w:rPr>
        <w:t>万元。根据本公司与上述两家公司签订的委托研发协</w:t>
      </w:r>
      <w:r>
        <w:rPr>
          <w:rFonts w:ascii="宋体" w:hAnsi="宋体" w:cs="宋体" w:eastAsia="宋体" w:hint="default"/>
          <w:w w:val="99"/>
          <w:sz w:val="22"/>
          <w:szCs w:val="22"/>
        </w:rPr>
        <w:t> </w:t>
      </w:r>
      <w:r>
        <w:rPr>
          <w:rFonts w:ascii="宋体" w:hAnsi="宋体" w:cs="宋体" w:eastAsia="宋体" w:hint="default"/>
          <w:spacing w:val="-1"/>
          <w:sz w:val="22"/>
          <w:szCs w:val="22"/>
        </w:rPr>
        <w:t>议的约定，上述两个项目的技术成果（知识产权）全部归本公司所有。上述两个项目已于</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z w:val="22"/>
          <w:szCs w:val="22"/>
        </w:rPr>
        <w:t>2006</w:t>
      </w:r>
      <w:r>
        <w:rPr>
          <w:rFonts w:ascii="宋体" w:hAnsi="宋体" w:cs="宋体" w:eastAsia="宋体" w:hint="default"/>
          <w:spacing w:val="-64"/>
          <w:sz w:val="22"/>
          <w:szCs w:val="22"/>
        </w:rPr>
        <w:t> </w:t>
      </w:r>
      <w:r>
        <w:rPr>
          <w:rFonts w:ascii="宋体" w:hAnsi="宋体" w:cs="宋体" w:eastAsia="宋体" w:hint="default"/>
          <w:spacing w:val="-2"/>
          <w:sz w:val="22"/>
          <w:szCs w:val="22"/>
        </w:rPr>
        <w:t>年验收合格，本公司拥有相关知识产权，目前在形成批量生产及市场销售前，上述两</w:t>
      </w:r>
    </w:p>
    <w:p>
      <w:pPr>
        <w:spacing w:after="0" w:line="300" w:lineRule="auto"/>
        <w:jc w:val="both"/>
        <w:rPr>
          <w:rFonts w:ascii="宋体" w:hAnsi="宋体" w:cs="宋体" w:eastAsia="宋体" w:hint="default"/>
          <w:sz w:val="22"/>
          <w:szCs w:val="22"/>
        </w:rPr>
        <w:sectPr>
          <w:pgSz w:w="11910" w:h="16840"/>
          <w:pgMar w:header="877" w:footer="865" w:top="1100" w:bottom="1060" w:left="1460" w:right="1440"/>
        </w:sectPr>
      </w:pPr>
    </w:p>
    <w:p>
      <w:pPr>
        <w:spacing w:line="240" w:lineRule="auto" w:before="10"/>
        <w:rPr>
          <w:rFonts w:ascii="宋体" w:hAnsi="宋体" w:cs="宋体" w:eastAsia="宋体" w:hint="default"/>
          <w:sz w:val="22"/>
          <w:szCs w:val="22"/>
        </w:rPr>
      </w:pPr>
    </w:p>
    <w:p>
      <w:pPr>
        <w:spacing w:line="300" w:lineRule="auto" w:before="31"/>
        <w:ind w:left="190" w:right="253" w:firstLine="0"/>
        <w:jc w:val="both"/>
        <w:rPr>
          <w:rFonts w:ascii="宋体" w:hAnsi="宋体" w:cs="宋体" w:eastAsia="宋体" w:hint="default"/>
          <w:sz w:val="22"/>
          <w:szCs w:val="22"/>
        </w:rPr>
      </w:pPr>
      <w:r>
        <w:rPr>
          <w:rFonts w:ascii="宋体" w:hAnsi="宋体" w:cs="宋体" w:eastAsia="宋体" w:hint="default"/>
          <w:spacing w:val="-1"/>
          <w:sz w:val="22"/>
          <w:szCs w:val="22"/>
        </w:rPr>
        <w:t>个项目的知识产权由重庆航天测量通信技术有限责任公司、重庆航天新世纪卫星应用技术</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有限责任公司代为管理。</w:t>
      </w:r>
    </w:p>
    <w:p>
      <w:pPr>
        <w:spacing w:line="300" w:lineRule="auto" w:before="137"/>
        <w:ind w:left="190" w:right="253" w:firstLine="499"/>
        <w:jc w:val="both"/>
        <w:rPr>
          <w:rFonts w:ascii="宋体" w:hAnsi="宋体" w:cs="宋体" w:eastAsia="宋体" w:hint="default"/>
          <w:sz w:val="22"/>
          <w:szCs w:val="22"/>
        </w:rPr>
      </w:pPr>
      <w:r>
        <w:rPr>
          <w:rFonts w:ascii="宋体" w:hAnsi="宋体" w:cs="宋体" w:eastAsia="宋体" w:hint="default"/>
          <w:spacing w:val="-2"/>
          <w:w w:val="95"/>
          <w:sz w:val="22"/>
          <w:szCs w:val="22"/>
        </w:rPr>
        <w:t>由于国家近年来对三网融合所涉及的卫星通信行业正进行相关规划，该行业技术更新</w:t>
      </w:r>
      <w:r>
        <w:rPr>
          <w:rFonts w:ascii="宋体" w:hAnsi="宋体" w:cs="宋体" w:eastAsia="宋体" w:hint="default"/>
          <w:w w:val="99"/>
          <w:sz w:val="22"/>
          <w:szCs w:val="22"/>
        </w:rPr>
        <w:t> </w:t>
      </w:r>
      <w:r>
        <w:rPr>
          <w:rFonts w:ascii="宋体" w:hAnsi="宋体" w:cs="宋体" w:eastAsia="宋体" w:hint="default"/>
          <w:sz w:val="22"/>
          <w:szCs w:val="22"/>
        </w:rPr>
        <w:t>较快，相关产业政策及技术标准也将陆续制订。本公司 2006</w:t>
      </w:r>
      <w:r>
        <w:rPr>
          <w:rFonts w:ascii="宋体" w:hAnsi="宋体" w:cs="宋体" w:eastAsia="宋体" w:hint="default"/>
          <w:spacing w:val="-36"/>
          <w:sz w:val="22"/>
          <w:szCs w:val="22"/>
        </w:rPr>
        <w:t> </w:t>
      </w:r>
      <w:r>
        <w:rPr>
          <w:rFonts w:ascii="宋体" w:hAnsi="宋体" w:cs="宋体" w:eastAsia="宋体" w:hint="default"/>
          <w:sz w:val="22"/>
          <w:szCs w:val="22"/>
        </w:rPr>
        <w:t>年已通过验收的上述两项技</w:t>
      </w:r>
      <w:r>
        <w:rPr>
          <w:rFonts w:ascii="宋体" w:hAnsi="宋体" w:cs="宋体" w:eastAsia="宋体" w:hint="default"/>
          <w:w w:val="99"/>
          <w:sz w:val="22"/>
          <w:szCs w:val="22"/>
        </w:rPr>
        <w:t> </w:t>
      </w:r>
      <w:r>
        <w:rPr>
          <w:rFonts w:ascii="宋体" w:hAnsi="宋体" w:cs="宋体" w:eastAsia="宋体" w:hint="default"/>
          <w:spacing w:val="-1"/>
          <w:sz w:val="22"/>
          <w:szCs w:val="22"/>
        </w:rPr>
        <w:t>术成果的产品转化工作存在一定的市场风险，需要进行技术升级相关工作，以适应新的技</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pacing w:val="5"/>
          <w:sz w:val="22"/>
          <w:szCs w:val="22"/>
        </w:rPr>
        <w:t>术与市场需求。本公司管理层一方面要求相关部门密切关注国家相关产业政策和市场动</w:t>
      </w:r>
      <w:r>
        <w:rPr>
          <w:rFonts w:ascii="宋体" w:hAnsi="宋体" w:cs="宋体" w:eastAsia="宋体" w:hint="default"/>
          <w:w w:val="99"/>
          <w:sz w:val="22"/>
          <w:szCs w:val="22"/>
        </w:rPr>
        <w:t> </w:t>
      </w:r>
      <w:r>
        <w:rPr>
          <w:rFonts w:ascii="宋体" w:hAnsi="宋体" w:cs="宋体" w:eastAsia="宋体" w:hint="default"/>
          <w:spacing w:val="-1"/>
          <w:sz w:val="22"/>
          <w:szCs w:val="22"/>
        </w:rPr>
        <w:t>态，同时也敦促知识产权代管单位加快技术成果的产品转化工作，做好产品的升级与调研</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pacing w:val="-1"/>
          <w:sz w:val="22"/>
          <w:szCs w:val="22"/>
        </w:rPr>
        <w:t>工作，为相关产品批量生产奠定基础；另一方面，本公司将积极关注国家卫星通信行业相</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pacing w:val="-1"/>
          <w:sz w:val="22"/>
          <w:szCs w:val="22"/>
        </w:rPr>
        <w:t>关最新技术标准状况，如确因技术升级和市场变化导致本公司无法完成技术成果的产品转</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化，本公司将完成对“光纤陀螺”和“激光陀螺”项目的结项工作。</w:t>
      </w:r>
    </w:p>
    <w:p>
      <w:pPr>
        <w:spacing w:before="137"/>
        <w:ind w:left="689" w:right="0" w:firstLine="0"/>
        <w:jc w:val="left"/>
        <w:rPr>
          <w:rFonts w:ascii="宋体" w:hAnsi="宋体" w:cs="宋体" w:eastAsia="宋体" w:hint="default"/>
          <w:sz w:val="22"/>
          <w:szCs w:val="22"/>
        </w:rPr>
      </w:pPr>
      <w:r>
        <w:rPr>
          <w:rFonts w:ascii="宋体" w:hAnsi="宋体" w:cs="宋体" w:eastAsia="宋体" w:hint="default"/>
          <w:sz w:val="22"/>
          <w:szCs w:val="22"/>
        </w:rPr>
        <w:t>3.和解事项</w:t>
      </w:r>
    </w:p>
    <w:p>
      <w:pPr>
        <w:spacing w:line="300" w:lineRule="auto" w:before="72"/>
        <w:ind w:left="241" w:right="251" w:firstLine="440"/>
        <w:jc w:val="both"/>
        <w:rPr>
          <w:rFonts w:ascii="宋体" w:hAnsi="宋体" w:cs="宋体" w:eastAsia="宋体" w:hint="default"/>
          <w:sz w:val="22"/>
          <w:szCs w:val="22"/>
        </w:rPr>
      </w:pPr>
      <w:r>
        <w:rPr>
          <w:rFonts w:ascii="宋体" w:hAnsi="宋体" w:cs="宋体" w:eastAsia="宋体" w:hint="default"/>
          <w:sz w:val="22"/>
          <w:szCs w:val="22"/>
        </w:rPr>
        <w:t>2011年5月，华迪集团及其子公司深圳南方华迪计算机有限公司（以下简称“深圳华</w:t>
      </w:r>
      <w:r>
        <w:rPr>
          <w:rFonts w:ascii="宋体" w:hAnsi="宋体" w:cs="宋体" w:eastAsia="宋体" w:hint="default"/>
          <w:w w:val="99"/>
          <w:sz w:val="22"/>
          <w:szCs w:val="22"/>
        </w:rPr>
        <w:t> </w:t>
      </w:r>
      <w:r>
        <w:rPr>
          <w:rFonts w:ascii="宋体" w:hAnsi="宋体" w:cs="宋体" w:eastAsia="宋体" w:hint="default"/>
          <w:sz w:val="22"/>
          <w:szCs w:val="22"/>
        </w:rPr>
        <w:t>迪”）与华为技术有限公司（以下简称“深圳华为”）就2008年发生的ORACLEL软件存在</w:t>
      </w:r>
      <w:r>
        <w:rPr>
          <w:rFonts w:ascii="宋体" w:hAnsi="宋体" w:cs="宋体" w:eastAsia="宋体" w:hint="default"/>
          <w:spacing w:val="-80"/>
          <w:sz w:val="22"/>
          <w:szCs w:val="22"/>
        </w:rPr>
        <w:t> </w:t>
      </w:r>
      <w:r>
        <w:rPr>
          <w:rFonts w:ascii="宋体" w:hAnsi="宋体" w:cs="宋体" w:eastAsia="宋体" w:hint="default"/>
          <w:spacing w:val="-80"/>
          <w:sz w:val="22"/>
          <w:szCs w:val="22"/>
        </w:rPr>
      </w:r>
      <w:r>
        <w:rPr>
          <w:rFonts w:ascii="宋体" w:hAnsi="宋体" w:cs="宋体" w:eastAsia="宋体" w:hint="default"/>
          <w:sz w:val="22"/>
          <w:szCs w:val="22"/>
        </w:rPr>
        <w:t>侵权行为的纠纷签署了《和解协议》，协议中约定深圳华迪自《和解协议》签订之日起5</w:t>
      </w:r>
      <w:r>
        <w:rPr>
          <w:rFonts w:ascii="宋体" w:hAnsi="宋体" w:cs="宋体" w:eastAsia="宋体" w:hint="default"/>
          <w:spacing w:val="-82"/>
          <w:sz w:val="22"/>
          <w:szCs w:val="22"/>
        </w:rPr>
        <w:t> </w:t>
      </w:r>
      <w:r>
        <w:rPr>
          <w:rFonts w:ascii="宋体" w:hAnsi="宋体" w:cs="宋体" w:eastAsia="宋体" w:hint="default"/>
          <w:spacing w:val="-82"/>
          <w:sz w:val="22"/>
          <w:szCs w:val="22"/>
        </w:rPr>
      </w:r>
      <w:r>
        <w:rPr>
          <w:rFonts w:ascii="宋体" w:hAnsi="宋体" w:cs="宋体" w:eastAsia="宋体" w:hint="default"/>
          <w:spacing w:val="-2"/>
          <w:sz w:val="22"/>
          <w:szCs w:val="22"/>
        </w:rPr>
        <w:t>个工作日内，撤回对[(2009)中国贸仲京裁字第0014号号《裁决书》]的强制执行申请，并</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不得再依[(2009)中国贸仲京裁字第0014号《裁决书》]、[(2009)深仲裁字1077号《裁决</w:t>
      </w:r>
      <w:r>
        <w:rPr>
          <w:rFonts w:ascii="宋体" w:hAnsi="宋体" w:cs="宋体" w:eastAsia="宋体" w:hint="default"/>
          <w:spacing w:val="-77"/>
          <w:sz w:val="22"/>
          <w:szCs w:val="22"/>
        </w:rPr>
        <w:t> </w:t>
      </w:r>
      <w:r>
        <w:rPr>
          <w:rFonts w:ascii="宋体" w:hAnsi="宋体" w:cs="宋体" w:eastAsia="宋体" w:hint="default"/>
          <w:spacing w:val="-77"/>
          <w:sz w:val="22"/>
          <w:szCs w:val="22"/>
        </w:rPr>
      </w:r>
      <w:r>
        <w:rPr>
          <w:rFonts w:ascii="宋体" w:hAnsi="宋体" w:cs="宋体" w:eastAsia="宋体" w:hint="default"/>
          <w:sz w:val="22"/>
          <w:szCs w:val="22"/>
        </w:rPr>
        <w:t>书》]申请强制执行。撤回对[(2009)深仲裁字1076号《裁决书》]的撤销仲裁裁决申请。</w:t>
      </w:r>
      <w:r>
        <w:rPr>
          <w:rFonts w:ascii="宋体" w:hAnsi="宋体" w:cs="宋体" w:eastAsia="宋体" w:hint="default"/>
          <w:spacing w:val="-79"/>
          <w:sz w:val="22"/>
          <w:szCs w:val="22"/>
        </w:rPr>
        <w:t> </w:t>
      </w:r>
      <w:r>
        <w:rPr>
          <w:rFonts w:ascii="宋体" w:hAnsi="宋体" w:cs="宋体" w:eastAsia="宋体" w:hint="default"/>
          <w:spacing w:val="-79"/>
          <w:sz w:val="22"/>
          <w:szCs w:val="22"/>
        </w:rPr>
      </w:r>
      <w:r>
        <w:rPr>
          <w:rFonts w:ascii="宋体" w:hAnsi="宋体" w:cs="宋体" w:eastAsia="宋体" w:hint="default"/>
          <w:spacing w:val="-2"/>
          <w:sz w:val="22"/>
          <w:szCs w:val="22"/>
        </w:rPr>
        <w:t>深圳华为承诺自《和解协议》生效之日起，不得再依(2009)深仲裁字1076号《裁决书》申</w:t>
      </w:r>
      <w:r>
        <w:rPr>
          <w:rFonts w:ascii="宋体" w:hAnsi="宋体" w:cs="宋体" w:eastAsia="宋体" w:hint="default"/>
          <w:w w:val="99"/>
          <w:sz w:val="22"/>
          <w:szCs w:val="22"/>
        </w:rPr>
        <w:t> </w:t>
      </w:r>
      <w:r>
        <w:rPr>
          <w:rFonts w:ascii="宋体" w:hAnsi="宋体" w:cs="宋体" w:eastAsia="宋体" w:hint="default"/>
          <w:spacing w:val="-2"/>
          <w:sz w:val="22"/>
          <w:szCs w:val="22"/>
        </w:rPr>
        <w:t>请强制执行。深圳华为自《和解协议》生效之日起15个工作日内，向深圳华迪指定帐户支</w:t>
      </w:r>
      <w:r>
        <w:rPr>
          <w:rFonts w:ascii="宋体" w:hAnsi="宋体" w:cs="宋体" w:eastAsia="宋体" w:hint="default"/>
          <w:w w:val="99"/>
          <w:sz w:val="22"/>
          <w:szCs w:val="22"/>
        </w:rPr>
        <w:t> </w:t>
      </w:r>
      <w:r>
        <w:rPr>
          <w:rFonts w:ascii="宋体" w:hAnsi="宋体" w:cs="宋体" w:eastAsia="宋体" w:hint="default"/>
          <w:sz w:val="22"/>
          <w:szCs w:val="22"/>
        </w:rPr>
        <w:t>付人民币壹仟万元整作为归还所欠深圳华迪公司的货款，深圳华迪公司已于2011年6月收</w:t>
      </w:r>
      <w:r>
        <w:rPr>
          <w:rFonts w:ascii="宋体" w:hAnsi="宋体" w:cs="宋体" w:eastAsia="宋体" w:hint="default"/>
          <w:spacing w:val="-79"/>
          <w:sz w:val="22"/>
          <w:szCs w:val="22"/>
        </w:rPr>
        <w:t> </w:t>
      </w:r>
      <w:r>
        <w:rPr>
          <w:rFonts w:ascii="宋体" w:hAnsi="宋体" w:cs="宋体" w:eastAsia="宋体" w:hint="default"/>
          <w:spacing w:val="-79"/>
          <w:sz w:val="22"/>
          <w:szCs w:val="22"/>
        </w:rPr>
      </w:r>
      <w:r>
        <w:rPr>
          <w:rFonts w:ascii="宋体" w:hAnsi="宋体" w:cs="宋体" w:eastAsia="宋体" w:hint="default"/>
          <w:sz w:val="22"/>
          <w:szCs w:val="22"/>
        </w:rPr>
        <w:t>到此笔款项。</w:t>
      </w:r>
    </w:p>
    <w:p>
      <w:pPr>
        <w:spacing w:line="300" w:lineRule="auto" w:before="17"/>
        <w:ind w:left="241" w:right="253" w:firstLine="440"/>
        <w:jc w:val="both"/>
        <w:rPr>
          <w:rFonts w:ascii="宋体" w:hAnsi="宋体" w:cs="宋体" w:eastAsia="宋体" w:hint="default"/>
          <w:sz w:val="22"/>
          <w:szCs w:val="22"/>
        </w:rPr>
      </w:pPr>
      <w:r>
        <w:rPr>
          <w:rFonts w:ascii="宋体" w:hAnsi="宋体" w:cs="宋体" w:eastAsia="宋体" w:hint="default"/>
          <w:spacing w:val="-2"/>
          <w:sz w:val="22"/>
          <w:szCs w:val="22"/>
        </w:rPr>
        <w:t>为保证深圳华为购买的软件产品获得甲骨文公司的合法授权、保证深圳华为得到正常</w:t>
      </w:r>
      <w:r>
        <w:rPr>
          <w:rFonts w:ascii="宋体" w:hAnsi="宋体" w:cs="宋体" w:eastAsia="宋体" w:hint="default"/>
          <w:w w:val="99"/>
          <w:sz w:val="22"/>
          <w:szCs w:val="22"/>
        </w:rPr>
        <w:t> </w:t>
      </w:r>
      <w:r>
        <w:rPr>
          <w:rFonts w:ascii="宋体" w:hAnsi="宋体" w:cs="宋体" w:eastAsia="宋体" w:hint="default"/>
          <w:spacing w:val="-2"/>
          <w:sz w:val="22"/>
          <w:szCs w:val="22"/>
        </w:rPr>
        <w:t>的售后维保服务，深圳华迪同意，将深圳华为支付人民币壹仟万元之后尚欠深圳华迪的货</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款作为保证金。华迪集团对深圳华迪履行上述义务承担不可撤销的连带担保责任，担保期</w:t>
      </w:r>
      <w:r>
        <w:rPr>
          <w:rFonts w:ascii="宋体" w:hAnsi="宋体" w:cs="宋体" w:eastAsia="宋体" w:hint="default"/>
          <w:w w:val="99"/>
          <w:sz w:val="22"/>
          <w:szCs w:val="22"/>
        </w:rPr>
        <w:t> </w:t>
      </w:r>
      <w:r>
        <w:rPr>
          <w:rFonts w:ascii="宋体" w:hAnsi="宋体" w:cs="宋体" w:eastAsia="宋体" w:hint="default"/>
          <w:sz w:val="22"/>
          <w:szCs w:val="22"/>
        </w:rPr>
        <w:t>限三年，自深圳华为支付人民币壹仟万元之日起算。</w:t>
      </w:r>
    </w:p>
    <w:p>
      <w:pPr>
        <w:spacing w:line="480" w:lineRule="exact" w:before="10"/>
        <w:ind w:left="689" w:right="0" w:firstLine="0"/>
        <w:jc w:val="left"/>
        <w:rPr>
          <w:rFonts w:ascii="宋体" w:hAnsi="宋体" w:cs="宋体" w:eastAsia="宋体" w:hint="default"/>
          <w:sz w:val="22"/>
          <w:szCs w:val="22"/>
        </w:rPr>
      </w:pPr>
      <w:r>
        <w:rPr>
          <w:rFonts w:ascii="宋体" w:hAnsi="宋体" w:cs="宋体" w:eastAsia="宋体" w:hint="default"/>
          <w:sz w:val="22"/>
          <w:szCs w:val="22"/>
        </w:rPr>
        <w:t>4.增值税防伪税控系统培训费</w:t>
      </w:r>
      <w:r>
        <w:rPr>
          <w:rFonts w:ascii="宋体" w:hAnsi="宋体" w:cs="宋体" w:eastAsia="宋体" w:hint="default"/>
          <w:w w:val="99"/>
          <w:sz w:val="22"/>
          <w:szCs w:val="22"/>
        </w:rPr>
        <w:t> </w:t>
      </w:r>
      <w:r>
        <w:rPr>
          <w:rFonts w:ascii="宋体" w:hAnsi="宋体" w:cs="宋体" w:eastAsia="宋体" w:hint="default"/>
          <w:spacing w:val="-2"/>
          <w:w w:val="95"/>
          <w:sz w:val="22"/>
          <w:szCs w:val="22"/>
        </w:rPr>
        <w:t>根据《国家发展改革委关于治理和规范企业纳税环节相关收费问题的通知》（发改价</w:t>
      </w:r>
      <w:r>
        <w:rPr>
          <w:rFonts w:ascii="宋体" w:hAnsi="宋体" w:cs="宋体" w:eastAsia="宋体" w:hint="default"/>
          <w:spacing w:val="-2"/>
          <w:sz w:val="22"/>
          <w:szCs w:val="22"/>
        </w:rPr>
      </w:r>
    </w:p>
    <w:p>
      <w:pPr>
        <w:spacing w:line="300" w:lineRule="auto" w:before="7"/>
        <w:ind w:left="189" w:right="253" w:firstLine="0"/>
        <w:jc w:val="both"/>
        <w:rPr>
          <w:rFonts w:ascii="宋体" w:hAnsi="宋体" w:cs="宋体" w:eastAsia="宋体" w:hint="default"/>
          <w:sz w:val="22"/>
          <w:szCs w:val="22"/>
        </w:rPr>
      </w:pPr>
      <w:r>
        <w:rPr>
          <w:rFonts w:ascii="宋体" w:hAnsi="宋体" w:cs="宋体" w:eastAsia="宋体" w:hint="default"/>
          <w:sz w:val="22"/>
          <w:szCs w:val="22"/>
        </w:rPr>
        <w:t>格[2011]432</w:t>
      </w:r>
      <w:r>
        <w:rPr>
          <w:rFonts w:ascii="宋体" w:hAnsi="宋体" w:cs="宋体" w:eastAsia="宋体" w:hint="default"/>
          <w:spacing w:val="-61"/>
          <w:sz w:val="22"/>
          <w:szCs w:val="22"/>
        </w:rPr>
        <w:t> </w:t>
      </w:r>
      <w:r>
        <w:rPr>
          <w:rFonts w:ascii="宋体" w:hAnsi="宋体" w:cs="宋体" w:eastAsia="宋体" w:hint="default"/>
          <w:spacing w:val="-6"/>
          <w:sz w:val="22"/>
          <w:szCs w:val="22"/>
        </w:rPr>
        <w:t>号）文件的要求，从</w:t>
      </w:r>
      <w:r>
        <w:rPr>
          <w:rFonts w:ascii="宋体" w:hAnsi="宋体" w:cs="宋体" w:eastAsia="宋体" w:hint="default"/>
          <w:spacing w:val="-60"/>
          <w:sz w:val="22"/>
          <w:szCs w:val="22"/>
        </w:rPr>
        <w:t> </w:t>
      </w:r>
      <w:r>
        <w:rPr>
          <w:rFonts w:ascii="宋体" w:hAnsi="宋体" w:cs="宋体" w:eastAsia="宋体" w:hint="default"/>
          <w:sz w:val="22"/>
          <w:szCs w:val="22"/>
        </w:rPr>
        <w:t>2011</w:t>
      </w:r>
      <w:r>
        <w:rPr>
          <w:rFonts w:ascii="宋体" w:hAnsi="宋体" w:cs="宋体" w:eastAsia="宋体" w:hint="default"/>
          <w:spacing w:val="-61"/>
          <w:sz w:val="22"/>
          <w:szCs w:val="22"/>
        </w:rPr>
        <w:t> </w:t>
      </w:r>
      <w:r>
        <w:rPr>
          <w:rFonts w:ascii="宋体" w:hAnsi="宋体" w:cs="宋体" w:eastAsia="宋体" w:hint="default"/>
          <w:sz w:val="22"/>
          <w:szCs w:val="22"/>
        </w:rPr>
        <w:t>年</w:t>
      </w:r>
      <w:r>
        <w:rPr>
          <w:rFonts w:ascii="宋体" w:hAnsi="宋体" w:cs="宋体" w:eastAsia="宋体" w:hint="default"/>
          <w:spacing w:val="-61"/>
          <w:sz w:val="22"/>
          <w:szCs w:val="22"/>
        </w:rPr>
        <w:t> </w:t>
      </w:r>
      <w:r>
        <w:rPr>
          <w:rFonts w:ascii="宋体" w:hAnsi="宋体" w:cs="宋体" w:eastAsia="宋体" w:hint="default"/>
          <w:sz w:val="22"/>
          <w:szCs w:val="22"/>
        </w:rPr>
        <w:t>4</w:t>
      </w:r>
      <w:r>
        <w:rPr>
          <w:rFonts w:ascii="宋体" w:hAnsi="宋体" w:cs="宋体" w:eastAsia="宋体" w:hint="default"/>
          <w:spacing w:val="-61"/>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宋体" w:hAnsi="宋体" w:cs="宋体" w:eastAsia="宋体" w:hint="default"/>
          <w:sz w:val="22"/>
          <w:szCs w:val="22"/>
        </w:rPr>
        <w:t>1</w:t>
      </w:r>
      <w:r>
        <w:rPr>
          <w:rFonts w:ascii="宋体" w:hAnsi="宋体" w:cs="宋体" w:eastAsia="宋体" w:hint="default"/>
          <w:spacing w:val="-61"/>
          <w:sz w:val="22"/>
          <w:szCs w:val="22"/>
        </w:rPr>
        <w:t> </w:t>
      </w:r>
      <w:r>
        <w:rPr>
          <w:rFonts w:ascii="宋体" w:hAnsi="宋体" w:cs="宋体" w:eastAsia="宋体" w:hint="default"/>
          <w:sz w:val="22"/>
          <w:szCs w:val="22"/>
        </w:rPr>
        <w:t>日起取消增值税防伪税控系统培训费，增</w:t>
      </w:r>
      <w:r>
        <w:rPr>
          <w:rFonts w:ascii="宋体" w:hAnsi="宋体" w:cs="宋体" w:eastAsia="宋体" w:hint="default"/>
          <w:w w:val="99"/>
          <w:sz w:val="22"/>
          <w:szCs w:val="22"/>
        </w:rPr>
        <w:t> </w:t>
      </w:r>
      <w:r>
        <w:rPr>
          <w:rFonts w:ascii="宋体" w:hAnsi="宋体" w:cs="宋体" w:eastAsia="宋体" w:hint="default"/>
          <w:spacing w:val="-1"/>
          <w:sz w:val="22"/>
          <w:szCs w:val="22"/>
        </w:rPr>
        <w:t>值税防伪税控系统专用设备生产或服务单位不再向初始用户收取培训费、证书费、换证费</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等相关收费。</w:t>
      </w:r>
    </w:p>
    <w:p>
      <w:pPr>
        <w:spacing w:line="240" w:lineRule="auto" w:before="12"/>
        <w:rPr>
          <w:rFonts w:ascii="宋体" w:hAnsi="宋体" w:cs="宋体" w:eastAsia="宋体" w:hint="default"/>
          <w:sz w:val="17"/>
          <w:szCs w:val="17"/>
        </w:rPr>
      </w:pPr>
    </w:p>
    <w:p>
      <w:pPr>
        <w:tabs>
          <w:tab w:pos="1921" w:val="left" w:leader="none"/>
        </w:tabs>
        <w:spacing w:before="0"/>
        <w:ind w:left="689" w:right="0" w:firstLine="0"/>
        <w:jc w:val="left"/>
        <w:rPr>
          <w:rFonts w:ascii="宋体" w:hAnsi="宋体" w:cs="宋体" w:eastAsia="宋体" w:hint="default"/>
          <w:sz w:val="24"/>
          <w:szCs w:val="24"/>
        </w:rPr>
      </w:pPr>
      <w:r>
        <w:rPr>
          <w:rFonts w:ascii="Times New Roman" w:hAnsi="Times New Roman" w:cs="Times New Roman" w:eastAsia="Times New Roman" w:hint="default"/>
          <w:b/>
          <w:bCs/>
          <w:w w:val="95"/>
          <w:sz w:val="24"/>
          <w:szCs w:val="24"/>
        </w:rPr>
        <w:t>(</w:t>
      </w:r>
      <w:r>
        <w:rPr>
          <w:rFonts w:ascii="宋体" w:hAnsi="宋体" w:cs="宋体" w:eastAsia="宋体" w:hint="default"/>
          <w:b/>
          <w:bCs/>
          <w:w w:val="95"/>
          <w:sz w:val="24"/>
          <w:szCs w:val="24"/>
        </w:rPr>
        <w:t>十四</w:t>
      </w:r>
      <w:r>
        <w:rPr>
          <w:rFonts w:ascii="Times New Roman" w:hAnsi="Times New Roman" w:cs="Times New Roman" w:eastAsia="Times New Roman" w:hint="default"/>
          <w:b/>
          <w:bCs/>
          <w:w w:val="95"/>
          <w:sz w:val="24"/>
          <w:szCs w:val="24"/>
        </w:rPr>
        <w:t>)</w:t>
      </w:r>
      <w:r>
        <w:rPr>
          <w:rFonts w:ascii="宋体" w:hAnsi="宋体" w:cs="宋体" w:eastAsia="宋体" w:hint="default"/>
          <w:b/>
          <w:bCs/>
          <w:w w:val="95"/>
          <w:sz w:val="24"/>
          <w:szCs w:val="24"/>
        </w:rPr>
        <w:t>、</w:t>
        <w:tab/>
      </w:r>
      <w:r>
        <w:rPr>
          <w:rFonts w:ascii="宋体" w:hAnsi="宋体" w:cs="宋体" w:eastAsia="宋体" w:hint="default"/>
          <w:b/>
          <w:bCs/>
          <w:sz w:val="24"/>
          <w:szCs w:val="24"/>
        </w:rPr>
        <w:t>租赁</w:t>
      </w:r>
      <w:r>
        <w:rPr>
          <w:rFonts w:ascii="宋体" w:hAnsi="宋体" w:cs="宋体" w:eastAsia="宋体" w:hint="default"/>
          <w:sz w:val="24"/>
          <w:szCs w:val="24"/>
        </w:rPr>
      </w:r>
    </w:p>
    <w:p>
      <w:pPr>
        <w:spacing w:line="240" w:lineRule="auto" w:before="1"/>
        <w:rPr>
          <w:rFonts w:ascii="宋体" w:hAnsi="宋体" w:cs="宋体" w:eastAsia="宋体" w:hint="default"/>
          <w:b/>
          <w:bCs/>
          <w:sz w:val="17"/>
          <w:szCs w:val="17"/>
        </w:rPr>
      </w:pPr>
    </w:p>
    <w:p>
      <w:pPr>
        <w:spacing w:before="0"/>
        <w:ind w:left="641"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3"/>
          <w:sz w:val="22"/>
          <w:szCs w:val="22"/>
        </w:rPr>
        <w:t> </w:t>
      </w:r>
      <w:r>
        <w:rPr>
          <w:rFonts w:ascii="宋体" w:hAnsi="宋体" w:cs="宋体" w:eastAsia="宋体" w:hint="default"/>
          <w:sz w:val="22"/>
          <w:szCs w:val="22"/>
        </w:rPr>
        <w:t>经营租出资产（经营租赁出租人）</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672"/>
        <w:gridCol w:w="2736"/>
        <w:gridCol w:w="2329"/>
      </w:tblGrid>
      <w:tr>
        <w:trPr>
          <w:trHeight w:val="378" w:hRule="exact"/>
        </w:trPr>
        <w:tc>
          <w:tcPr>
            <w:tcW w:w="367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经营租赁租出资产类别</w:t>
            </w:r>
            <w:r>
              <w:rPr>
                <w:rFonts w:ascii="宋体" w:hAnsi="宋体" w:cs="宋体" w:eastAsia="宋体" w:hint="default"/>
                <w:sz w:val="21"/>
                <w:szCs w:val="21"/>
              </w:rPr>
            </w:r>
          </w:p>
        </w:tc>
        <w:tc>
          <w:tcPr>
            <w:tcW w:w="273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32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739"/>
              <w:jc w:val="righ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5" w:hRule="exact"/>
        </w:trPr>
        <w:tc>
          <w:tcPr>
            <w:tcW w:w="36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7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
              <w:jc w:val="center"/>
              <w:rPr>
                <w:rFonts w:ascii="Arial Narrow" w:hAnsi="Arial Narrow" w:cs="Arial Narrow" w:eastAsia="Arial Narrow" w:hint="default"/>
                <w:sz w:val="21"/>
                <w:szCs w:val="21"/>
              </w:rPr>
            </w:pPr>
            <w:r>
              <w:rPr>
                <w:rFonts w:ascii="Arial Narrow"/>
                <w:sz w:val="21"/>
              </w:rPr>
              <w:t>175,549,558.95</w:t>
            </w:r>
          </w:p>
        </w:tc>
        <w:tc>
          <w:tcPr>
            <w:tcW w:w="23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769"/>
              <w:jc w:val="right"/>
              <w:rPr>
                <w:rFonts w:ascii="Arial Narrow" w:hAnsi="Arial Narrow" w:cs="Arial Narrow" w:eastAsia="Arial Narrow" w:hint="default"/>
                <w:sz w:val="21"/>
                <w:szCs w:val="21"/>
              </w:rPr>
            </w:pPr>
            <w:r>
              <w:rPr>
                <w:rFonts w:ascii="Arial Narrow"/>
                <w:spacing w:val="-1"/>
                <w:sz w:val="21"/>
              </w:rPr>
              <w:t>105,169,974.62</w:t>
            </w:r>
          </w:p>
        </w:tc>
      </w:tr>
      <w:tr>
        <w:trPr>
          <w:trHeight w:val="379" w:hRule="exact"/>
        </w:trPr>
        <w:tc>
          <w:tcPr>
            <w:tcW w:w="367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7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
              <w:jc w:val="center"/>
              <w:rPr>
                <w:rFonts w:ascii="Arial Narrow" w:hAnsi="Arial Narrow" w:cs="Arial Narrow" w:eastAsia="Arial Narrow" w:hint="default"/>
                <w:sz w:val="21"/>
                <w:szCs w:val="21"/>
              </w:rPr>
            </w:pPr>
            <w:r>
              <w:rPr>
                <w:rFonts w:ascii="Arial Narrow"/>
                <w:b/>
                <w:sz w:val="21"/>
              </w:rPr>
              <w:t>175,549,558.95</w:t>
            </w:r>
            <w:r>
              <w:rPr>
                <w:rFonts w:ascii="Arial Narrow"/>
                <w:sz w:val="21"/>
              </w:rPr>
            </w:r>
          </w:p>
        </w:tc>
        <w:tc>
          <w:tcPr>
            <w:tcW w:w="232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7"/>
              <w:ind w:right="769"/>
              <w:jc w:val="right"/>
              <w:rPr>
                <w:rFonts w:ascii="Arial Narrow" w:hAnsi="Arial Narrow" w:cs="Arial Narrow" w:eastAsia="Arial Narrow" w:hint="default"/>
                <w:sz w:val="21"/>
                <w:szCs w:val="21"/>
              </w:rPr>
            </w:pPr>
            <w:r>
              <w:rPr>
                <w:rFonts w:ascii="Arial Narrow"/>
                <w:b/>
                <w:spacing w:val="-1"/>
                <w:sz w:val="21"/>
              </w:rPr>
              <w:t>105,169,974.62</w:t>
            </w:r>
            <w:r>
              <w:rPr>
                <w:rFonts w:ascii="Arial Narrow"/>
                <w:spacing w:val="-1"/>
                <w:sz w:val="21"/>
              </w:rPr>
            </w:r>
          </w:p>
        </w:tc>
      </w:tr>
    </w:tbl>
    <w:p>
      <w:pPr>
        <w:spacing w:after="0" w:line="240" w:lineRule="auto"/>
        <w:jc w:val="right"/>
        <w:rPr>
          <w:rFonts w:ascii="Arial Narrow" w:hAnsi="Arial Narrow" w:cs="Arial Narrow" w:eastAsia="Arial Narrow" w:hint="default"/>
          <w:sz w:val="21"/>
          <w:szCs w:val="21"/>
        </w:rPr>
        <w:sectPr>
          <w:pgSz w:w="11910" w:h="16840"/>
          <w:pgMar w:header="877" w:footer="865" w:top="1100" w:bottom="1060" w:left="1460" w:right="1440"/>
        </w:sectPr>
      </w:pPr>
    </w:p>
    <w:p>
      <w:pPr>
        <w:spacing w:line="240" w:lineRule="auto" w:before="8"/>
        <w:rPr>
          <w:rFonts w:ascii="宋体" w:hAnsi="宋体" w:cs="宋体" w:eastAsia="宋体" w:hint="default"/>
          <w:sz w:val="17"/>
          <w:szCs w:val="17"/>
        </w:rPr>
      </w:pPr>
    </w:p>
    <w:p>
      <w:pPr>
        <w:spacing w:before="31"/>
        <w:ind w:left="641"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2"/>
          <w:sz w:val="22"/>
          <w:szCs w:val="22"/>
        </w:rPr>
        <w:t> </w:t>
      </w:r>
      <w:r>
        <w:rPr>
          <w:rFonts w:ascii="宋体" w:hAnsi="宋体" w:cs="宋体" w:eastAsia="宋体" w:hint="default"/>
          <w:sz w:val="22"/>
          <w:szCs w:val="22"/>
        </w:rPr>
        <w:t>重大经营租赁最低租赁付款额（经营租赁承租人）</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5206"/>
        <w:gridCol w:w="3532"/>
      </w:tblGrid>
      <w:tr>
        <w:trPr>
          <w:trHeight w:val="382" w:hRule="exact"/>
        </w:trPr>
        <w:tc>
          <w:tcPr>
            <w:tcW w:w="520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b/>
                <w:bCs/>
                <w:sz w:val="21"/>
                <w:szCs w:val="21"/>
              </w:rPr>
              <w:t>剩余租赁期</w:t>
            </w:r>
            <w:r>
              <w:rPr>
                <w:rFonts w:ascii="宋体" w:hAnsi="宋体" w:cs="宋体" w:eastAsia="宋体" w:hint="default"/>
                <w:sz w:val="21"/>
                <w:szCs w:val="21"/>
              </w:rPr>
            </w:r>
          </w:p>
        </w:tc>
        <w:tc>
          <w:tcPr>
            <w:tcW w:w="353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6"/>
              <w:ind w:left="1024" w:right="0"/>
              <w:jc w:val="left"/>
              <w:rPr>
                <w:rFonts w:ascii="宋体" w:hAnsi="宋体" w:cs="宋体" w:eastAsia="宋体" w:hint="default"/>
                <w:sz w:val="21"/>
                <w:szCs w:val="21"/>
              </w:rPr>
            </w:pPr>
            <w:r>
              <w:rPr>
                <w:rFonts w:ascii="宋体" w:hAnsi="宋体" w:cs="宋体" w:eastAsia="宋体" w:hint="default"/>
                <w:b/>
                <w:bCs/>
                <w:sz w:val="21"/>
                <w:szCs w:val="21"/>
              </w:rPr>
              <w:t>最低租赁付款额</w:t>
            </w:r>
            <w:r>
              <w:rPr>
                <w:rFonts w:ascii="宋体" w:hAnsi="宋体" w:cs="宋体" w:eastAsia="宋体" w:hint="default"/>
                <w:sz w:val="21"/>
                <w:szCs w:val="21"/>
              </w:rPr>
            </w:r>
          </w:p>
        </w:tc>
      </w:tr>
      <w:tr>
        <w:trPr>
          <w:trHeight w:val="367" w:hRule="exact"/>
        </w:trPr>
        <w:tc>
          <w:tcPr>
            <w:tcW w:w="52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35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315"/>
              <w:jc w:val="right"/>
              <w:rPr>
                <w:rFonts w:ascii="Arial Narrow" w:hAnsi="Arial Narrow" w:cs="Arial Narrow" w:eastAsia="Arial Narrow" w:hint="default"/>
                <w:sz w:val="21"/>
                <w:szCs w:val="21"/>
              </w:rPr>
            </w:pPr>
            <w:r>
              <w:rPr>
                <w:rFonts w:ascii="Arial Narrow"/>
                <w:spacing w:val="-1"/>
                <w:sz w:val="21"/>
              </w:rPr>
              <w:t>6,434,703.07</w:t>
            </w:r>
          </w:p>
        </w:tc>
      </w:tr>
      <w:tr>
        <w:trPr>
          <w:trHeight w:val="368" w:hRule="exact"/>
        </w:trPr>
        <w:tc>
          <w:tcPr>
            <w:tcW w:w="52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1-2</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35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315"/>
              <w:jc w:val="right"/>
              <w:rPr>
                <w:rFonts w:ascii="Arial Narrow" w:hAnsi="Arial Narrow" w:cs="Arial Narrow" w:eastAsia="Arial Narrow" w:hint="default"/>
                <w:sz w:val="21"/>
                <w:szCs w:val="21"/>
              </w:rPr>
            </w:pPr>
            <w:r>
              <w:rPr>
                <w:rFonts w:ascii="Arial Narrow"/>
                <w:spacing w:val="-1"/>
                <w:sz w:val="21"/>
              </w:rPr>
              <w:t>5,615,069.91</w:t>
            </w:r>
          </w:p>
        </w:tc>
      </w:tr>
      <w:tr>
        <w:trPr>
          <w:trHeight w:val="368" w:hRule="exact"/>
        </w:trPr>
        <w:tc>
          <w:tcPr>
            <w:tcW w:w="52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2-3</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35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317"/>
              <w:jc w:val="right"/>
              <w:rPr>
                <w:rFonts w:ascii="Arial Narrow" w:hAnsi="Arial Narrow" w:cs="Arial Narrow" w:eastAsia="Arial Narrow" w:hint="default"/>
                <w:sz w:val="21"/>
                <w:szCs w:val="21"/>
              </w:rPr>
            </w:pPr>
            <w:r>
              <w:rPr>
                <w:rFonts w:ascii="Arial Narrow"/>
                <w:spacing w:val="-1"/>
                <w:sz w:val="21"/>
              </w:rPr>
              <w:t>5,245,277.83</w:t>
            </w:r>
          </w:p>
        </w:tc>
      </w:tr>
      <w:tr>
        <w:trPr>
          <w:trHeight w:val="367" w:hRule="exact"/>
        </w:trPr>
        <w:tc>
          <w:tcPr>
            <w:tcW w:w="52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35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317"/>
              <w:jc w:val="right"/>
              <w:rPr>
                <w:rFonts w:ascii="Arial Narrow" w:hAnsi="Arial Narrow" w:cs="Arial Narrow" w:eastAsia="Arial Narrow" w:hint="default"/>
                <w:sz w:val="21"/>
                <w:szCs w:val="21"/>
              </w:rPr>
            </w:pPr>
            <w:r>
              <w:rPr>
                <w:rFonts w:ascii="Arial Narrow"/>
                <w:spacing w:val="-1"/>
                <w:sz w:val="21"/>
              </w:rPr>
              <w:t>53,586,610.50</w:t>
            </w:r>
          </w:p>
        </w:tc>
      </w:tr>
      <w:tr>
        <w:trPr>
          <w:trHeight w:val="382" w:hRule="exact"/>
        </w:trPr>
        <w:tc>
          <w:tcPr>
            <w:tcW w:w="520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53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9"/>
              <w:ind w:right="316"/>
              <w:jc w:val="right"/>
              <w:rPr>
                <w:rFonts w:ascii="Arial Narrow" w:hAnsi="Arial Narrow" w:cs="Arial Narrow" w:eastAsia="Arial Narrow" w:hint="default"/>
                <w:sz w:val="21"/>
                <w:szCs w:val="21"/>
              </w:rPr>
            </w:pPr>
            <w:r>
              <w:rPr>
                <w:rFonts w:ascii="Arial Narrow"/>
                <w:b/>
                <w:spacing w:val="-1"/>
                <w:sz w:val="21"/>
              </w:rPr>
              <w:t>70,881,661.31</w:t>
            </w:r>
            <w:r>
              <w:rPr>
                <w:rFonts w:ascii="Arial Narrow"/>
                <w:spacing w:val="-1"/>
                <w:sz w:val="21"/>
              </w:rPr>
            </w:r>
          </w:p>
        </w:tc>
      </w:tr>
    </w:tbl>
    <w:p>
      <w:pPr>
        <w:spacing w:after="0" w:line="240" w:lineRule="auto"/>
        <w:jc w:val="right"/>
        <w:rPr>
          <w:rFonts w:ascii="Arial Narrow" w:hAnsi="Arial Narrow" w:cs="Arial Narrow" w:eastAsia="Arial Narrow" w:hint="default"/>
          <w:sz w:val="21"/>
          <w:szCs w:val="21"/>
        </w:rPr>
        <w:sectPr>
          <w:pgSz w:w="11910" w:h="16840"/>
          <w:pgMar w:header="877" w:footer="865" w:top="1100" w:bottom="1060" w:left="1460" w:right="1440"/>
        </w:sectPr>
      </w:pPr>
    </w:p>
    <w:p>
      <w:pPr>
        <w:spacing w:before="17"/>
        <w:ind w:left="238"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 2011</w:t>
      </w:r>
      <w:r>
        <w:rPr>
          <w:rFonts w:ascii="宋体" w:hAnsi="宋体" w:cs="宋体" w:eastAsia="宋体" w:hint="default"/>
          <w:spacing w:val="-46"/>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201" w:right="0" w:firstLine="0"/>
        <w:rPr>
          <w:rFonts w:ascii="宋体" w:hAnsi="宋体" w:cs="宋体" w:eastAsia="宋体" w:hint="default"/>
          <w:sz w:val="2"/>
          <w:szCs w:val="2"/>
        </w:rPr>
      </w:pPr>
      <w:r>
        <w:rPr>
          <w:rFonts w:ascii="宋体" w:hAnsi="宋体" w:cs="宋体" w:eastAsia="宋体" w:hint="default"/>
          <w:sz w:val="2"/>
          <w:szCs w:val="2"/>
        </w:rPr>
        <w:pict>
          <v:group style="width:703.65pt;height:.75pt;mso-position-horizontal-relative:char;mso-position-vertical-relative:line" coordorigin="0,0" coordsize="14073,15">
            <v:group style="position:absolute;left:7;top:7;width:14058;height:2" coordorigin="7,7" coordsize="14058,2">
              <v:shape style="position:absolute;left:7;top:7;width:14058;height:2" coordorigin="7,7" coordsize="14058,0" path="m7,7l1406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3"/>
        <w:tabs>
          <w:tab w:pos="1918" w:val="left" w:leader="none"/>
        </w:tabs>
        <w:spacing w:line="240" w:lineRule="auto" w:before="26"/>
        <w:ind w:left="685" w:right="0"/>
        <w:jc w:val="left"/>
        <w:rPr>
          <w:b w:val="0"/>
          <w:bCs w:val="0"/>
        </w:rPr>
      </w:pPr>
      <w:r>
        <w:rPr>
          <w:rFonts w:ascii="Times New Roman" w:hAnsi="Times New Roman" w:cs="Times New Roman" w:eastAsia="Times New Roman" w:hint="default"/>
          <w:w w:val="95"/>
        </w:rPr>
        <w:t>(</w:t>
      </w:r>
      <w:r>
        <w:rPr>
          <w:w w:val="95"/>
        </w:rPr>
        <w:t>十五</w:t>
      </w:r>
      <w:r>
        <w:rPr>
          <w:rFonts w:ascii="Times New Roman" w:hAnsi="Times New Roman" w:cs="Times New Roman" w:eastAsia="Times New Roman" w:hint="default"/>
          <w:w w:val="95"/>
        </w:rPr>
        <w:t>)</w:t>
      </w:r>
      <w:r>
        <w:rPr>
          <w:w w:val="95"/>
        </w:rPr>
        <w:t>、</w:t>
        <w:tab/>
      </w:r>
      <w:r>
        <w:rPr/>
        <w:t>母公司财务报表主要项目注释</w:t>
      </w:r>
      <w:r>
        <w:rPr>
          <w:b w:val="0"/>
          <w:bCs w:val="0"/>
        </w:rPr>
      </w:r>
    </w:p>
    <w:p>
      <w:pPr>
        <w:spacing w:line="240" w:lineRule="auto" w:before="1"/>
        <w:rPr>
          <w:rFonts w:ascii="宋体" w:hAnsi="宋体" w:cs="宋体" w:eastAsia="宋体" w:hint="default"/>
          <w:b/>
          <w:bCs/>
          <w:sz w:val="17"/>
          <w:szCs w:val="17"/>
        </w:rPr>
      </w:pPr>
    </w:p>
    <w:p>
      <w:pPr>
        <w:pStyle w:val="Heading6"/>
        <w:spacing w:line="240" w:lineRule="auto"/>
        <w:ind w:left="738" w:right="0"/>
        <w:jc w:val="left"/>
      </w:pPr>
      <w:r>
        <w:rPr/>
        <w:t>1.</w:t>
      </w:r>
      <w:r>
        <w:rPr>
          <w:spacing w:val="6"/>
        </w:rPr>
        <w:t> </w:t>
      </w:r>
      <w:r>
        <w:rPr/>
        <w:t>应收账款</w:t>
      </w:r>
    </w:p>
    <w:p>
      <w:pPr>
        <w:spacing w:line="240" w:lineRule="auto" w:before="13"/>
        <w:rPr>
          <w:rFonts w:ascii="宋体" w:hAnsi="宋体" w:cs="宋体" w:eastAsia="宋体" w:hint="default"/>
          <w:sz w:val="28"/>
          <w:szCs w:val="28"/>
        </w:rPr>
      </w:pPr>
    </w:p>
    <w:p>
      <w:pPr>
        <w:spacing w:before="0"/>
        <w:ind w:left="641"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5"/>
          <w:sz w:val="22"/>
          <w:szCs w:val="22"/>
        </w:rPr>
        <w:t> </w:t>
      </w:r>
      <w:r>
        <w:rPr>
          <w:rFonts w:ascii="宋体" w:hAnsi="宋体" w:cs="宋体" w:eastAsia="宋体" w:hint="default"/>
          <w:sz w:val="22"/>
          <w:szCs w:val="22"/>
        </w:rPr>
        <w:t>应收账款分类</w:t>
      </w:r>
    </w:p>
    <w:p>
      <w:pPr>
        <w:spacing w:line="240" w:lineRule="auto" w:before="7"/>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971"/>
        <w:gridCol w:w="2008"/>
        <w:gridCol w:w="1039"/>
        <w:gridCol w:w="1476"/>
        <w:gridCol w:w="1418"/>
        <w:gridCol w:w="1700"/>
        <w:gridCol w:w="1190"/>
        <w:gridCol w:w="1360"/>
        <w:gridCol w:w="1066"/>
      </w:tblGrid>
      <w:tr>
        <w:trPr>
          <w:trHeight w:val="378" w:hRule="exact"/>
        </w:trPr>
        <w:tc>
          <w:tcPr>
            <w:tcW w:w="2971"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7"/>
              <w:ind w:left="16"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5941"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1"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5316"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5" w:hRule="exact"/>
        </w:trPr>
        <w:tc>
          <w:tcPr>
            <w:tcW w:w="2971" w:type="dxa"/>
            <w:vMerge/>
            <w:tcBorders>
              <w:left w:val="nil" w:sz="6" w:space="0" w:color="auto"/>
              <w:right w:val="single" w:sz="2" w:space="0" w:color="000000"/>
            </w:tcBorders>
          </w:tcPr>
          <w:p>
            <w:pPr/>
          </w:p>
        </w:tc>
        <w:tc>
          <w:tcPr>
            <w:tcW w:w="3047"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2894"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289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2425"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788"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365" w:hRule="exact"/>
        </w:trPr>
        <w:tc>
          <w:tcPr>
            <w:tcW w:w="2971" w:type="dxa"/>
            <w:vMerge/>
            <w:tcBorders>
              <w:left w:val="nil" w:sz="6" w:space="0" w:color="auto"/>
              <w:bottom w:val="single" w:sz="2" w:space="0" w:color="000000"/>
              <w:right w:val="single" w:sz="2" w:space="0" w:color="000000"/>
            </w:tcBorders>
          </w:tcPr>
          <w:p>
            <w:pPr/>
          </w:p>
        </w:tc>
        <w:tc>
          <w:tcPr>
            <w:tcW w:w="2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305"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83"/>
              <w:jc w:val="right"/>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381"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109"/>
              <w:jc w:val="right"/>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r>
      <w:tr>
        <w:trPr>
          <w:trHeight w:val="550" w:hRule="exact"/>
        </w:trPr>
        <w:tc>
          <w:tcPr>
            <w:tcW w:w="2971"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准备的应收账款</w:t>
            </w:r>
          </w:p>
        </w:tc>
        <w:tc>
          <w:tcPr>
            <w:tcW w:w="2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2"/>
              <w:jc w:val="right"/>
              <w:rPr>
                <w:rFonts w:ascii="Arial Narrow" w:hAnsi="Arial Narrow" w:cs="Arial Narrow" w:eastAsia="Arial Narrow" w:hint="default"/>
                <w:sz w:val="21"/>
                <w:szCs w:val="21"/>
              </w:rPr>
            </w:pPr>
            <w:r>
              <w:rPr>
                <w:rFonts w:ascii="Arial Narrow"/>
                <w:spacing w:val="-1"/>
                <w:sz w:val="21"/>
              </w:rPr>
              <w:t>24,626,236.30</w:t>
            </w:r>
          </w:p>
        </w:tc>
        <w:tc>
          <w:tcPr>
            <w:tcW w:w="10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344" w:right="0"/>
              <w:jc w:val="left"/>
              <w:rPr>
                <w:rFonts w:ascii="Arial Narrow" w:hAnsi="Arial Narrow" w:cs="Arial Narrow" w:eastAsia="Arial Narrow" w:hint="default"/>
                <w:sz w:val="21"/>
                <w:szCs w:val="21"/>
              </w:rPr>
            </w:pPr>
            <w:r>
              <w:rPr>
                <w:rFonts w:ascii="Arial Narrow"/>
                <w:sz w:val="21"/>
              </w:rPr>
              <w:t>11.28%</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24,626,236.30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08"/>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2"/>
              <w:jc w:val="right"/>
              <w:rPr>
                <w:rFonts w:ascii="Arial Narrow" w:hAnsi="Arial Narrow" w:cs="Arial Narrow" w:eastAsia="Arial Narrow" w:hint="default"/>
                <w:sz w:val="21"/>
                <w:szCs w:val="21"/>
              </w:rPr>
            </w:pPr>
            <w:r>
              <w:rPr>
                <w:rFonts w:ascii="Arial Narrow"/>
                <w:spacing w:val="-1"/>
                <w:sz w:val="21"/>
              </w:rPr>
              <w:t>24,626,236.30</w:t>
            </w:r>
          </w:p>
        </w:tc>
        <w:tc>
          <w:tcPr>
            <w:tcW w:w="1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2"/>
              <w:jc w:val="right"/>
              <w:rPr>
                <w:rFonts w:ascii="Arial Narrow" w:hAnsi="Arial Narrow" w:cs="Arial Narrow" w:eastAsia="Arial Narrow" w:hint="default"/>
                <w:sz w:val="21"/>
                <w:szCs w:val="21"/>
              </w:rPr>
            </w:pPr>
            <w:r>
              <w:rPr>
                <w:rFonts w:ascii="Arial Narrow"/>
                <w:w w:val="95"/>
                <w:sz w:val="21"/>
              </w:rPr>
              <w:t>8.97%</w:t>
            </w:r>
            <w:r>
              <w:rPr>
                <w:rFonts w:ascii="Arial Narrow"/>
                <w:sz w:val="21"/>
              </w:rPr>
            </w:r>
          </w:p>
        </w:tc>
        <w:tc>
          <w:tcPr>
            <w:tcW w:w="1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24,626,236.30</w:t>
            </w:r>
          </w:p>
        </w:tc>
        <w:tc>
          <w:tcPr>
            <w:tcW w:w="10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right="107"/>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r>
      <w:tr>
        <w:trPr>
          <w:trHeight w:val="550" w:hRule="exact"/>
        </w:trPr>
        <w:tc>
          <w:tcPr>
            <w:tcW w:w="2971"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单项金额重大不计提坏账准备</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的合并范围内应收账款</w:t>
            </w:r>
          </w:p>
        </w:tc>
        <w:tc>
          <w:tcPr>
            <w:tcW w:w="2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2"/>
              <w:jc w:val="right"/>
              <w:rPr>
                <w:rFonts w:ascii="Arial Narrow" w:hAnsi="Arial Narrow" w:cs="Arial Narrow" w:eastAsia="Arial Narrow" w:hint="default"/>
                <w:sz w:val="21"/>
                <w:szCs w:val="21"/>
              </w:rPr>
            </w:pPr>
            <w:r>
              <w:rPr>
                <w:rFonts w:ascii="Arial Narrow"/>
                <w:spacing w:val="-1"/>
                <w:sz w:val="21"/>
              </w:rPr>
              <w:t>72,145,382.45</w:t>
            </w:r>
          </w:p>
        </w:tc>
        <w:tc>
          <w:tcPr>
            <w:tcW w:w="10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344" w:right="0"/>
              <w:jc w:val="left"/>
              <w:rPr>
                <w:rFonts w:ascii="Arial Narrow" w:hAnsi="Arial Narrow" w:cs="Arial Narrow" w:eastAsia="Arial Narrow" w:hint="default"/>
                <w:sz w:val="21"/>
                <w:szCs w:val="21"/>
              </w:rPr>
            </w:pPr>
            <w:r>
              <w:rPr>
                <w:rFonts w:ascii="Arial Narrow"/>
                <w:sz w:val="21"/>
              </w:rPr>
              <w:t>33.04%</w:t>
            </w:r>
          </w:p>
        </w:tc>
        <w:tc>
          <w:tcPr>
            <w:tcW w:w="1476"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2"/>
              <w:jc w:val="right"/>
              <w:rPr>
                <w:rFonts w:ascii="Arial Narrow" w:hAnsi="Arial Narrow" w:cs="Arial Narrow" w:eastAsia="Arial Narrow" w:hint="default"/>
                <w:sz w:val="21"/>
                <w:szCs w:val="21"/>
              </w:rPr>
            </w:pPr>
            <w:r>
              <w:rPr>
                <w:rFonts w:ascii="Arial Narrow"/>
                <w:spacing w:val="-1"/>
                <w:sz w:val="21"/>
              </w:rPr>
              <w:t>43,979,395.57</w:t>
            </w:r>
          </w:p>
        </w:tc>
        <w:tc>
          <w:tcPr>
            <w:tcW w:w="1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2"/>
              <w:jc w:val="right"/>
              <w:rPr>
                <w:rFonts w:ascii="Arial Narrow" w:hAnsi="Arial Narrow" w:cs="Arial Narrow" w:eastAsia="Arial Narrow" w:hint="default"/>
                <w:sz w:val="21"/>
                <w:szCs w:val="21"/>
              </w:rPr>
            </w:pPr>
            <w:r>
              <w:rPr>
                <w:rFonts w:ascii="Arial Narrow"/>
                <w:w w:val="95"/>
                <w:sz w:val="21"/>
              </w:rPr>
              <w:t>16.01%</w:t>
            </w:r>
            <w:r>
              <w:rPr>
                <w:rFonts w:ascii="Arial Narrow"/>
                <w:sz w:val="21"/>
              </w:rPr>
            </w:r>
          </w:p>
        </w:tc>
        <w:tc>
          <w:tcPr>
            <w:tcW w:w="1360" w:type="dxa"/>
            <w:tcBorders>
              <w:top w:val="single" w:sz="2" w:space="0" w:color="000000"/>
              <w:left w:val="single" w:sz="2" w:space="0" w:color="000000"/>
              <w:bottom w:val="single" w:sz="2" w:space="0" w:color="000000"/>
              <w:right w:val="single" w:sz="2" w:space="0" w:color="000000"/>
            </w:tcBorders>
          </w:tcPr>
          <w:p>
            <w:pPr/>
          </w:p>
        </w:tc>
        <w:tc>
          <w:tcPr>
            <w:tcW w:w="1066"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971"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款</w:t>
            </w:r>
          </w:p>
        </w:tc>
        <w:tc>
          <w:tcPr>
            <w:tcW w:w="2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0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2"/>
              <w:jc w:val="right"/>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4"/>
              <w:jc w:val="right"/>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0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right="106"/>
              <w:jc w:val="right"/>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r>
      <w:tr>
        <w:trPr>
          <w:trHeight w:val="1094" w:hRule="exact"/>
        </w:trPr>
        <w:tc>
          <w:tcPr>
            <w:tcW w:w="2971"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both"/>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r>
              <w:rPr>
                <w:rFonts w:ascii="宋体" w:hAnsi="宋体" w:cs="宋体" w:eastAsia="宋体" w:hint="default"/>
                <w:sz w:val="21"/>
                <w:szCs w:val="21"/>
              </w:rPr>
              <w:t>：单项金额重大、单独</w:t>
            </w:r>
          </w:p>
          <w:p>
            <w:pPr>
              <w:pStyle w:val="TableParagraph"/>
              <w:spacing w:line="272" w:lineRule="exact" w:before="18"/>
              <w:ind w:left="122" w:right="114"/>
              <w:jc w:val="both"/>
              <w:rPr>
                <w:rFonts w:ascii="宋体" w:hAnsi="宋体" w:cs="宋体" w:eastAsia="宋体" w:hint="default"/>
                <w:sz w:val="21"/>
                <w:szCs w:val="21"/>
              </w:rPr>
            </w:pPr>
            <w:r>
              <w:rPr>
                <w:rFonts w:ascii="宋体" w:hAnsi="宋体" w:cs="宋体" w:eastAsia="宋体" w:hint="default"/>
                <w:sz w:val="21"/>
                <w:szCs w:val="21"/>
              </w:rPr>
              <w:t>进行减值测试未发生减值，按 账龄分析法计提坏账准备的应 收账款</w:t>
            </w:r>
          </w:p>
        </w:tc>
        <w:tc>
          <w:tcPr>
            <w:tcW w:w="2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2"/>
              <w:jc w:val="right"/>
              <w:rPr>
                <w:rFonts w:ascii="Arial Narrow" w:hAnsi="Arial Narrow" w:cs="Arial Narrow" w:eastAsia="Arial Narrow" w:hint="default"/>
                <w:sz w:val="21"/>
                <w:szCs w:val="21"/>
              </w:rPr>
            </w:pPr>
            <w:r>
              <w:rPr>
                <w:rFonts w:ascii="Arial Narrow"/>
                <w:spacing w:val="-1"/>
                <w:sz w:val="21"/>
              </w:rPr>
              <w:t>28,283,391.10</w:t>
            </w:r>
          </w:p>
        </w:tc>
        <w:tc>
          <w:tcPr>
            <w:tcW w:w="10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344" w:right="0"/>
              <w:jc w:val="left"/>
              <w:rPr>
                <w:rFonts w:ascii="Arial Narrow" w:hAnsi="Arial Narrow" w:cs="Arial Narrow" w:eastAsia="Arial Narrow" w:hint="default"/>
                <w:sz w:val="21"/>
                <w:szCs w:val="21"/>
              </w:rPr>
            </w:pPr>
            <w:r>
              <w:rPr>
                <w:rFonts w:ascii="Arial Narrow"/>
                <w:sz w:val="21"/>
              </w:rPr>
              <w:t>12.95%</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3"/>
              <w:jc w:val="right"/>
              <w:rPr>
                <w:rFonts w:ascii="Arial Narrow" w:hAnsi="Arial Narrow" w:cs="Arial Narrow" w:eastAsia="Arial Narrow" w:hint="default"/>
                <w:sz w:val="21"/>
                <w:szCs w:val="21"/>
              </w:rPr>
            </w:pPr>
            <w:r>
              <w:rPr>
                <w:rFonts w:ascii="Arial Narrow"/>
                <w:spacing w:val="-1"/>
                <w:sz w:val="21"/>
              </w:rPr>
              <w:t>2,373,317.31</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208"/>
              <w:jc w:val="right"/>
              <w:rPr>
                <w:rFonts w:ascii="Arial Narrow" w:hAnsi="Arial Narrow" w:cs="Arial Narrow" w:eastAsia="Arial Narrow" w:hint="default"/>
                <w:sz w:val="21"/>
                <w:szCs w:val="21"/>
              </w:rPr>
            </w:pPr>
            <w:r>
              <w:rPr>
                <w:rFonts w:ascii="Arial Narrow"/>
                <w:w w:val="95"/>
                <w:sz w:val="21"/>
              </w:rPr>
              <w:t>8.39%</w:t>
            </w:r>
            <w:r>
              <w:rPr>
                <w:rFonts w:ascii="Arial Narrow"/>
                <w:sz w:val="21"/>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2"/>
              <w:jc w:val="right"/>
              <w:rPr>
                <w:rFonts w:ascii="Arial Narrow" w:hAnsi="Arial Narrow" w:cs="Arial Narrow" w:eastAsia="Arial Narrow" w:hint="default"/>
                <w:sz w:val="21"/>
                <w:szCs w:val="21"/>
              </w:rPr>
            </w:pPr>
            <w:r>
              <w:rPr>
                <w:rFonts w:ascii="Arial Narrow"/>
                <w:spacing w:val="-1"/>
                <w:sz w:val="21"/>
              </w:rPr>
              <w:t>69,291,549.88</w:t>
            </w:r>
          </w:p>
        </w:tc>
        <w:tc>
          <w:tcPr>
            <w:tcW w:w="1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2"/>
              <w:jc w:val="right"/>
              <w:rPr>
                <w:rFonts w:ascii="Arial Narrow" w:hAnsi="Arial Narrow" w:cs="Arial Narrow" w:eastAsia="Arial Narrow" w:hint="default"/>
                <w:sz w:val="21"/>
                <w:szCs w:val="21"/>
              </w:rPr>
            </w:pPr>
            <w:r>
              <w:rPr>
                <w:rFonts w:ascii="Arial Narrow"/>
                <w:w w:val="95"/>
                <w:sz w:val="21"/>
              </w:rPr>
              <w:t>25.23%</w:t>
            </w:r>
            <w:r>
              <w:rPr>
                <w:rFonts w:ascii="Arial Narrow"/>
                <w:sz w:val="21"/>
              </w:rPr>
            </w:r>
          </w:p>
        </w:tc>
        <w:tc>
          <w:tcPr>
            <w:tcW w:w="1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3"/>
              <w:jc w:val="right"/>
              <w:rPr>
                <w:rFonts w:ascii="Arial Narrow" w:hAnsi="Arial Narrow" w:cs="Arial Narrow" w:eastAsia="Arial Narrow" w:hint="default"/>
                <w:sz w:val="21"/>
                <w:szCs w:val="21"/>
              </w:rPr>
            </w:pPr>
            <w:r>
              <w:rPr>
                <w:rFonts w:ascii="Arial Narrow"/>
                <w:spacing w:val="-1"/>
                <w:sz w:val="21"/>
              </w:rPr>
              <w:t>4,157,492.99</w:t>
            </w:r>
          </w:p>
        </w:tc>
        <w:tc>
          <w:tcPr>
            <w:tcW w:w="106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7"/>
              <w:jc w:val="right"/>
              <w:rPr>
                <w:rFonts w:ascii="Arial Narrow" w:hAnsi="Arial Narrow" w:cs="Arial Narrow" w:eastAsia="Arial Narrow" w:hint="default"/>
                <w:sz w:val="21"/>
                <w:szCs w:val="21"/>
              </w:rPr>
            </w:pPr>
            <w:r>
              <w:rPr>
                <w:rFonts w:ascii="Arial Narrow"/>
                <w:w w:val="95"/>
                <w:sz w:val="21"/>
              </w:rPr>
              <w:t>6.00%</w:t>
            </w:r>
            <w:r>
              <w:rPr>
                <w:rFonts w:ascii="Arial Narrow"/>
                <w:sz w:val="21"/>
              </w:rPr>
            </w:r>
          </w:p>
        </w:tc>
      </w:tr>
      <w:tr>
        <w:trPr>
          <w:trHeight w:val="822" w:hRule="exact"/>
        </w:trPr>
        <w:tc>
          <w:tcPr>
            <w:tcW w:w="2971"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Arial Narrow" w:hAnsi="Arial Narrow" w:cs="Arial Narrow" w:eastAsia="Arial Narrow" w:hint="default"/>
                <w:sz w:val="21"/>
                <w:szCs w:val="21"/>
              </w:rPr>
              <w:t>2</w:t>
            </w:r>
            <w:r>
              <w:rPr>
                <w:rFonts w:ascii="宋体" w:hAnsi="宋体" w:cs="宋体" w:eastAsia="宋体" w:hint="default"/>
                <w:sz w:val="21"/>
                <w:szCs w:val="21"/>
              </w:rPr>
              <w:t>：单项金额不重大，不</w:t>
            </w:r>
          </w:p>
          <w:p>
            <w:pPr>
              <w:pStyle w:val="TableParagraph"/>
              <w:spacing w:line="272" w:lineRule="exact" w:before="19"/>
              <w:ind w:left="122" w:right="114"/>
              <w:jc w:val="left"/>
              <w:rPr>
                <w:rFonts w:ascii="宋体" w:hAnsi="宋体" w:cs="宋体" w:eastAsia="宋体" w:hint="default"/>
                <w:sz w:val="21"/>
                <w:szCs w:val="21"/>
              </w:rPr>
            </w:pPr>
            <w:r>
              <w:rPr>
                <w:rFonts w:ascii="宋体" w:hAnsi="宋体" w:cs="宋体" w:eastAsia="宋体" w:hint="default"/>
                <w:sz w:val="21"/>
                <w:szCs w:val="21"/>
              </w:rPr>
              <w:t>单独进行减值测试，按账龄分 析法计提坏账准备的应收账款</w:t>
            </w:r>
          </w:p>
        </w:tc>
        <w:tc>
          <w:tcPr>
            <w:tcW w:w="2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58,748,805.71</w:t>
            </w:r>
          </w:p>
        </w:tc>
        <w:tc>
          <w:tcPr>
            <w:tcW w:w="10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44" w:right="0"/>
              <w:jc w:val="left"/>
              <w:rPr>
                <w:rFonts w:ascii="Arial Narrow" w:hAnsi="Arial Narrow" w:cs="Arial Narrow" w:eastAsia="Arial Narrow" w:hint="default"/>
                <w:sz w:val="21"/>
                <w:szCs w:val="21"/>
              </w:rPr>
            </w:pPr>
            <w:r>
              <w:rPr>
                <w:rFonts w:ascii="Arial Narrow"/>
                <w:sz w:val="21"/>
              </w:rPr>
              <w:t>26.90%</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5,643,493.21</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08"/>
              <w:jc w:val="right"/>
              <w:rPr>
                <w:rFonts w:ascii="Arial Narrow" w:hAnsi="Arial Narrow" w:cs="Arial Narrow" w:eastAsia="Arial Narrow" w:hint="default"/>
                <w:sz w:val="21"/>
                <w:szCs w:val="21"/>
              </w:rPr>
            </w:pPr>
            <w:r>
              <w:rPr>
                <w:rFonts w:ascii="Arial Narrow"/>
                <w:w w:val="95"/>
                <w:sz w:val="21"/>
              </w:rPr>
              <w:t>9.61%</w:t>
            </w:r>
            <w:r>
              <w:rPr>
                <w:rFonts w:ascii="Arial Narrow"/>
                <w:sz w:val="21"/>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58,645,554.89</w:t>
            </w:r>
          </w:p>
        </w:tc>
        <w:tc>
          <w:tcPr>
            <w:tcW w:w="1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w w:val="95"/>
                <w:sz w:val="21"/>
              </w:rPr>
              <w:t>21.36%</w:t>
            </w:r>
            <w:r>
              <w:rPr>
                <w:rFonts w:ascii="Arial Narrow"/>
                <w:sz w:val="21"/>
              </w:rPr>
            </w:r>
          </w:p>
        </w:tc>
        <w:tc>
          <w:tcPr>
            <w:tcW w:w="1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5,903,863.17</w:t>
            </w:r>
          </w:p>
        </w:tc>
        <w:tc>
          <w:tcPr>
            <w:tcW w:w="10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7"/>
              <w:jc w:val="right"/>
              <w:rPr>
                <w:rFonts w:ascii="Arial Narrow" w:hAnsi="Arial Narrow" w:cs="Arial Narrow" w:eastAsia="Arial Narrow" w:hint="default"/>
                <w:sz w:val="21"/>
                <w:szCs w:val="21"/>
              </w:rPr>
            </w:pPr>
            <w:r>
              <w:rPr>
                <w:rFonts w:ascii="Arial Narrow"/>
                <w:w w:val="95"/>
                <w:sz w:val="21"/>
              </w:rPr>
              <w:t>10.07%</w:t>
            </w:r>
            <w:r>
              <w:rPr>
                <w:rFonts w:ascii="Arial Narrow"/>
                <w:sz w:val="21"/>
              </w:rPr>
            </w:r>
          </w:p>
        </w:tc>
      </w:tr>
      <w:tr>
        <w:trPr>
          <w:trHeight w:val="366" w:hRule="exact"/>
        </w:trPr>
        <w:tc>
          <w:tcPr>
            <w:tcW w:w="29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组合小计</w:t>
            </w:r>
            <w:r>
              <w:rPr>
                <w:rFonts w:ascii="宋体" w:hAnsi="宋体" w:cs="宋体" w:eastAsia="宋体" w:hint="default"/>
                <w:sz w:val="21"/>
                <w:szCs w:val="21"/>
              </w:rPr>
            </w:r>
          </w:p>
        </w:tc>
        <w:tc>
          <w:tcPr>
            <w:tcW w:w="2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b/>
                <w:spacing w:val="-1"/>
                <w:sz w:val="21"/>
              </w:rPr>
              <w:t>87,032,196.81</w:t>
            </w:r>
            <w:r>
              <w:rPr>
                <w:rFonts w:ascii="Arial Narrow"/>
                <w:spacing w:val="-1"/>
                <w:sz w:val="21"/>
              </w:rPr>
            </w:r>
          </w:p>
        </w:tc>
        <w:tc>
          <w:tcPr>
            <w:tcW w:w="10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b/>
                <w:spacing w:val="-1"/>
                <w:sz w:val="21"/>
              </w:rPr>
              <w:t>8,016,810.52</w:t>
            </w:r>
            <w:r>
              <w:rPr>
                <w:rFonts w:ascii="Arial Narrow"/>
                <w:spacing w:val="-1"/>
                <w:sz w:val="21"/>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
              <w:jc w:val="center"/>
              <w:rPr>
                <w:rFonts w:ascii="Arial Narrow" w:hAnsi="Arial Narrow" w:cs="Arial Narrow" w:eastAsia="Arial Narrow" w:hint="default"/>
                <w:sz w:val="21"/>
                <w:szCs w:val="21"/>
              </w:rPr>
            </w:pP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b/>
                <w:spacing w:val="-1"/>
                <w:sz w:val="21"/>
              </w:rPr>
              <w:t>127,937,104.77</w:t>
            </w:r>
            <w:r>
              <w:rPr>
                <w:rFonts w:ascii="Arial Narrow"/>
                <w:spacing w:val="-1"/>
                <w:sz w:val="21"/>
              </w:rPr>
            </w:r>
          </w:p>
        </w:tc>
        <w:tc>
          <w:tcPr>
            <w:tcW w:w="1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b/>
                <w:spacing w:val="-1"/>
                <w:sz w:val="21"/>
              </w:rPr>
              <w:t>10,061,356.16</w:t>
            </w:r>
            <w:r>
              <w:rPr>
                <w:rFonts w:ascii="Arial Narrow"/>
                <w:spacing w:val="-1"/>
                <w:sz w:val="21"/>
              </w:rPr>
            </w:r>
          </w:p>
        </w:tc>
        <w:tc>
          <w:tcPr>
            <w:tcW w:w="10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r>
      <w:tr>
        <w:trPr>
          <w:trHeight w:val="550" w:hRule="exact"/>
        </w:trPr>
        <w:tc>
          <w:tcPr>
            <w:tcW w:w="2971"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单项金额不重大不计提坏账准</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备的合并范围内应收账款</w:t>
            </w:r>
          </w:p>
        </w:tc>
        <w:tc>
          <w:tcPr>
            <w:tcW w:w="2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2"/>
              <w:jc w:val="right"/>
              <w:rPr>
                <w:rFonts w:ascii="Arial Narrow" w:hAnsi="Arial Narrow" w:cs="Arial Narrow" w:eastAsia="Arial Narrow" w:hint="default"/>
                <w:sz w:val="21"/>
                <w:szCs w:val="21"/>
              </w:rPr>
            </w:pPr>
            <w:r>
              <w:rPr>
                <w:rFonts w:ascii="Arial Narrow"/>
                <w:spacing w:val="-1"/>
                <w:sz w:val="21"/>
              </w:rPr>
              <w:t>34,581,691.10</w:t>
            </w:r>
          </w:p>
        </w:tc>
        <w:tc>
          <w:tcPr>
            <w:tcW w:w="10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344" w:right="0"/>
              <w:jc w:val="left"/>
              <w:rPr>
                <w:rFonts w:ascii="Arial Narrow" w:hAnsi="Arial Narrow" w:cs="Arial Narrow" w:eastAsia="Arial Narrow" w:hint="default"/>
                <w:sz w:val="21"/>
                <w:szCs w:val="21"/>
              </w:rPr>
            </w:pPr>
            <w:r>
              <w:rPr>
                <w:rFonts w:ascii="Arial Narrow"/>
                <w:sz w:val="21"/>
              </w:rPr>
              <w:t>15.83%</w:t>
            </w:r>
          </w:p>
        </w:tc>
        <w:tc>
          <w:tcPr>
            <w:tcW w:w="1476"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2"/>
              <w:jc w:val="right"/>
              <w:rPr>
                <w:rFonts w:ascii="Arial Narrow" w:hAnsi="Arial Narrow" w:cs="Arial Narrow" w:eastAsia="Arial Narrow" w:hint="default"/>
                <w:sz w:val="21"/>
                <w:szCs w:val="21"/>
              </w:rPr>
            </w:pPr>
            <w:r>
              <w:rPr>
                <w:rFonts w:ascii="Arial Narrow"/>
                <w:spacing w:val="-1"/>
                <w:sz w:val="21"/>
              </w:rPr>
              <w:t>78,065,372.98</w:t>
            </w:r>
          </w:p>
        </w:tc>
        <w:tc>
          <w:tcPr>
            <w:tcW w:w="1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2"/>
              <w:jc w:val="right"/>
              <w:rPr>
                <w:rFonts w:ascii="Arial Narrow" w:hAnsi="Arial Narrow" w:cs="Arial Narrow" w:eastAsia="Arial Narrow" w:hint="default"/>
                <w:sz w:val="21"/>
                <w:szCs w:val="21"/>
              </w:rPr>
            </w:pPr>
            <w:r>
              <w:rPr>
                <w:rFonts w:ascii="Arial Narrow"/>
                <w:w w:val="95"/>
                <w:sz w:val="21"/>
              </w:rPr>
              <w:t>28.43%</w:t>
            </w:r>
            <w:r>
              <w:rPr>
                <w:rFonts w:ascii="Arial Narrow"/>
                <w:sz w:val="21"/>
              </w:rPr>
            </w:r>
          </w:p>
        </w:tc>
        <w:tc>
          <w:tcPr>
            <w:tcW w:w="1360" w:type="dxa"/>
            <w:tcBorders>
              <w:top w:val="single" w:sz="2" w:space="0" w:color="000000"/>
              <w:left w:val="single" w:sz="2" w:space="0" w:color="000000"/>
              <w:bottom w:val="single" w:sz="2" w:space="0" w:color="000000"/>
              <w:right w:val="single" w:sz="2" w:space="0" w:color="000000"/>
            </w:tcBorders>
          </w:tcPr>
          <w:p>
            <w:pPr/>
          </w:p>
        </w:tc>
        <w:tc>
          <w:tcPr>
            <w:tcW w:w="1066"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97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6"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b/>
                <w:spacing w:val="-1"/>
                <w:sz w:val="21"/>
              </w:rPr>
              <w:t>218,385,506.66</w:t>
            </w:r>
            <w:r>
              <w:rPr>
                <w:rFonts w:ascii="Arial Narrow"/>
                <w:spacing w:val="-1"/>
                <w:sz w:val="21"/>
              </w:rPr>
            </w:r>
          </w:p>
        </w:tc>
        <w:tc>
          <w:tcPr>
            <w:tcW w:w="103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4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b/>
                <w:spacing w:val="-1"/>
                <w:sz w:val="21"/>
              </w:rPr>
              <w:t>32,643,046.82</w:t>
            </w:r>
            <w:r>
              <w:rPr>
                <w:rFonts w:ascii="Arial Narrow"/>
                <w:spacing w:val="-1"/>
                <w:sz w:val="21"/>
              </w:rPr>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b/>
                <w:spacing w:val="-1"/>
                <w:sz w:val="21"/>
              </w:rPr>
              <w:t>274,608,109.62</w:t>
            </w:r>
            <w:r>
              <w:rPr>
                <w:rFonts w:ascii="Arial Narrow"/>
                <w:spacing w:val="-1"/>
                <w:sz w:val="21"/>
              </w:rPr>
            </w:r>
          </w:p>
        </w:tc>
        <w:tc>
          <w:tcPr>
            <w:tcW w:w="11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3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b/>
                <w:spacing w:val="-1"/>
                <w:sz w:val="21"/>
              </w:rPr>
              <w:t>34,687,592.46</w:t>
            </w:r>
            <w:r>
              <w:rPr>
                <w:rFonts w:ascii="Arial Narrow"/>
                <w:spacing w:val="-1"/>
                <w:sz w:val="21"/>
              </w:rPr>
            </w:r>
          </w:p>
        </w:tc>
        <w:tc>
          <w:tcPr>
            <w:tcW w:w="106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6"/>
              <w:ind w:right="106"/>
              <w:jc w:val="right"/>
              <w:rPr>
                <w:rFonts w:ascii="Arial Narrow" w:hAnsi="Arial Narrow" w:cs="Arial Narrow" w:eastAsia="Arial Narrow" w:hint="default"/>
                <w:sz w:val="21"/>
                <w:szCs w:val="21"/>
              </w:rPr>
            </w:pP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before="44"/>
        <w:ind w:left="7082" w:right="7087" w:firstLine="0"/>
        <w:jc w:val="center"/>
        <w:rPr>
          <w:rFonts w:ascii="宋体" w:hAnsi="宋体" w:cs="宋体" w:eastAsia="宋体" w:hint="default"/>
          <w:sz w:val="18"/>
          <w:szCs w:val="18"/>
        </w:rPr>
      </w:pPr>
      <w:r>
        <w:rPr>
          <w:rFonts w:ascii="宋体"/>
          <w:sz w:val="18"/>
        </w:rPr>
        <w:t>127</w:t>
      </w:r>
    </w:p>
    <w:p>
      <w:pPr>
        <w:spacing w:after="0"/>
        <w:jc w:val="center"/>
        <w:rPr>
          <w:rFonts w:ascii="宋体" w:hAnsi="宋体" w:cs="宋体" w:eastAsia="宋体" w:hint="default"/>
          <w:sz w:val="18"/>
          <w:szCs w:val="18"/>
        </w:rPr>
        <w:sectPr>
          <w:headerReference w:type="default" r:id="rId46"/>
          <w:footerReference w:type="default" r:id="rId47"/>
          <w:pgSz w:w="16840" w:h="11910" w:orient="landscape"/>
          <w:pgMar w:header="0" w:footer="0" w:top="800" w:bottom="280" w:left="1180" w:right="11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Heading6"/>
        <w:spacing w:line="240" w:lineRule="auto" w:before="31"/>
        <w:ind w:left="861" w:right="254"/>
        <w:jc w:val="left"/>
      </w:pPr>
      <w:r>
        <w:rPr/>
        <w:t>1）</w:t>
      </w:r>
      <w:r>
        <w:rPr>
          <w:spacing w:val="-43"/>
        </w:rPr>
        <w:t> </w:t>
      </w:r>
      <w:r>
        <w:rPr/>
        <w:t>年末单项金额重大并单独计提坏账准备的应收账款</w:t>
      </w:r>
    </w:p>
    <w:p>
      <w:pPr>
        <w:spacing w:line="240" w:lineRule="auto" w:before="5"/>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2802"/>
        <w:gridCol w:w="1519"/>
        <w:gridCol w:w="1678"/>
        <w:gridCol w:w="1225"/>
        <w:gridCol w:w="1513"/>
      </w:tblGrid>
      <w:tr>
        <w:trPr>
          <w:trHeight w:val="438" w:hRule="exact"/>
        </w:trPr>
        <w:tc>
          <w:tcPr>
            <w:tcW w:w="2802"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57"/>
              <w:ind w:left="20"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519"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67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b/>
                <w:bCs/>
                <w:sz w:val="21"/>
                <w:szCs w:val="21"/>
              </w:rPr>
              <w:t>坏账金额</w:t>
            </w:r>
            <w:r>
              <w:rPr>
                <w:rFonts w:ascii="宋体" w:hAnsi="宋体" w:cs="宋体" w:eastAsia="宋体" w:hint="default"/>
                <w:sz w:val="21"/>
                <w:szCs w:val="21"/>
              </w:rPr>
            </w:r>
          </w:p>
        </w:tc>
        <w:tc>
          <w:tcPr>
            <w:tcW w:w="1225"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c>
          <w:tcPr>
            <w:tcW w:w="1513"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57"/>
              <w:ind w:left="328" w:right="0"/>
              <w:jc w:val="left"/>
              <w:rPr>
                <w:rFonts w:ascii="宋体" w:hAnsi="宋体" w:cs="宋体" w:eastAsia="宋体" w:hint="default"/>
                <w:sz w:val="21"/>
                <w:szCs w:val="21"/>
              </w:rPr>
            </w:pPr>
            <w:r>
              <w:rPr>
                <w:rFonts w:ascii="宋体" w:hAnsi="宋体" w:cs="宋体" w:eastAsia="宋体" w:hint="default"/>
                <w:b/>
                <w:bCs/>
                <w:sz w:val="21"/>
                <w:szCs w:val="21"/>
              </w:rPr>
              <w:t>计提原因</w:t>
            </w:r>
            <w:r>
              <w:rPr>
                <w:rFonts w:ascii="宋体" w:hAnsi="宋体" w:cs="宋体" w:eastAsia="宋体" w:hint="default"/>
                <w:sz w:val="21"/>
                <w:szCs w:val="21"/>
              </w:rPr>
            </w:r>
          </w:p>
        </w:tc>
      </w:tr>
      <w:tr>
        <w:trPr>
          <w:trHeight w:val="454" w:hRule="exact"/>
        </w:trPr>
        <w:tc>
          <w:tcPr>
            <w:tcW w:w="28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right="30"/>
              <w:jc w:val="center"/>
              <w:rPr>
                <w:rFonts w:ascii="宋体" w:hAnsi="宋体" w:cs="宋体" w:eastAsia="宋体" w:hint="default"/>
                <w:sz w:val="21"/>
                <w:szCs w:val="21"/>
              </w:rPr>
            </w:pPr>
            <w:r>
              <w:rPr>
                <w:rFonts w:ascii="宋体" w:hAnsi="宋体" w:cs="宋体" w:eastAsia="宋体" w:hint="default"/>
                <w:sz w:val="21"/>
                <w:szCs w:val="21"/>
              </w:rPr>
              <w:t>北京航天智通科技有限公司</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
              <w:jc w:val="center"/>
              <w:rPr>
                <w:rFonts w:ascii="Arial Narrow" w:hAnsi="Arial Narrow" w:cs="Arial Narrow" w:eastAsia="Arial Narrow" w:hint="default"/>
                <w:sz w:val="21"/>
                <w:szCs w:val="21"/>
              </w:rPr>
            </w:pPr>
            <w:r>
              <w:rPr>
                <w:rFonts w:ascii="Arial Narrow"/>
                <w:sz w:val="21"/>
              </w:rPr>
              <w:t>24,626,236.30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Arial Narrow" w:hAnsi="Arial Narrow" w:cs="Arial Narrow" w:eastAsia="Arial Narrow" w:hint="default"/>
                <w:sz w:val="21"/>
                <w:szCs w:val="21"/>
              </w:rPr>
            </w:pPr>
            <w:r>
              <w:rPr>
                <w:rFonts w:ascii="Arial Narrow"/>
                <w:sz w:val="21"/>
              </w:rPr>
              <w:t>24,626,236.30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
              <w:jc w:val="center"/>
              <w:rPr>
                <w:rFonts w:ascii="Arial Narrow" w:hAnsi="Arial Narrow" w:cs="Arial Narrow" w:eastAsia="Arial Narrow" w:hint="default"/>
                <w:sz w:val="21"/>
                <w:szCs w:val="21"/>
              </w:rPr>
            </w:pPr>
            <w:r>
              <w:rPr>
                <w:rFonts w:ascii="Arial Narrow"/>
                <w:sz w:val="21"/>
              </w:rPr>
              <w:t>100%</w:t>
            </w:r>
          </w:p>
        </w:tc>
        <w:tc>
          <w:tcPr>
            <w:tcW w:w="15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left="121"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473" w:hRule="exact"/>
        </w:trPr>
        <w:tc>
          <w:tcPr>
            <w:tcW w:w="2802"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72"/>
              <w:ind w:left="20"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1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1"/>
              <w:ind w:right="0"/>
              <w:jc w:val="center"/>
              <w:rPr>
                <w:rFonts w:ascii="Arial Narrow" w:hAnsi="Arial Narrow" w:cs="Arial Narrow" w:eastAsia="Arial Narrow" w:hint="default"/>
                <w:sz w:val="21"/>
                <w:szCs w:val="21"/>
              </w:rPr>
            </w:pPr>
            <w:r>
              <w:rPr>
                <w:rFonts w:ascii="Arial Narrow"/>
                <w:b/>
                <w:sz w:val="21"/>
              </w:rPr>
              <w:t>24,626,236.30</w:t>
            </w:r>
            <w:r>
              <w:rPr>
                <w:rFonts w:ascii="Arial Narrow"/>
                <w:sz w:val="21"/>
              </w:rPr>
            </w:r>
          </w:p>
        </w:tc>
        <w:tc>
          <w:tcPr>
            <w:tcW w:w="167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1"/>
              <w:ind w:right="1"/>
              <w:jc w:val="center"/>
              <w:rPr>
                <w:rFonts w:ascii="Arial Narrow" w:hAnsi="Arial Narrow" w:cs="Arial Narrow" w:eastAsia="Arial Narrow" w:hint="default"/>
                <w:sz w:val="21"/>
                <w:szCs w:val="21"/>
              </w:rPr>
            </w:pPr>
            <w:r>
              <w:rPr>
                <w:rFonts w:ascii="Arial Narrow"/>
                <w:b/>
                <w:sz w:val="21"/>
              </w:rPr>
              <w:t>24,626,236.30</w:t>
            </w:r>
            <w:r>
              <w:rPr>
                <w:rFonts w:ascii="Arial Narrow"/>
                <w:sz w:val="21"/>
              </w:rPr>
            </w:r>
          </w:p>
        </w:tc>
        <w:tc>
          <w:tcPr>
            <w:tcW w:w="122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1"/>
              <w:ind w:right="5"/>
              <w:jc w:val="center"/>
              <w:rPr>
                <w:rFonts w:ascii="Arial Narrow" w:hAnsi="Arial Narrow" w:cs="Arial Narrow" w:eastAsia="Arial Narrow" w:hint="default"/>
                <w:sz w:val="21"/>
                <w:szCs w:val="21"/>
              </w:rPr>
            </w:pP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513"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121"/>
              <w:ind w:left="99" w:right="0"/>
              <w:jc w:val="left"/>
              <w:rPr>
                <w:rFonts w:ascii="Arial Narrow" w:hAnsi="Arial Narrow" w:cs="Arial Narrow" w:eastAsia="Arial Narrow" w:hint="default"/>
                <w:sz w:val="21"/>
                <w:szCs w:val="21"/>
              </w:rPr>
            </w:pP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r>
    </w:tbl>
    <w:p>
      <w:pPr>
        <w:spacing w:line="240" w:lineRule="auto" w:before="2"/>
        <w:rPr>
          <w:rFonts w:ascii="宋体" w:hAnsi="宋体" w:cs="宋体" w:eastAsia="宋体" w:hint="default"/>
          <w:sz w:val="13"/>
          <w:szCs w:val="13"/>
        </w:rPr>
      </w:pPr>
    </w:p>
    <w:p>
      <w:pPr>
        <w:spacing w:before="31"/>
        <w:ind w:left="861" w:right="254"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43"/>
          <w:sz w:val="22"/>
          <w:szCs w:val="22"/>
        </w:rPr>
        <w:t> </w:t>
      </w:r>
      <w:r>
        <w:rPr>
          <w:rFonts w:ascii="宋体" w:hAnsi="宋体" w:cs="宋体" w:eastAsia="宋体" w:hint="default"/>
          <w:sz w:val="22"/>
          <w:szCs w:val="22"/>
        </w:rPr>
        <w:t>组合中，按账龄分析法计提坏账准备的应收账款</w:t>
      </w:r>
    </w:p>
    <w:p>
      <w:pPr>
        <w:spacing w:line="240" w:lineRule="auto" w:before="5"/>
        <w:rPr>
          <w:rFonts w:ascii="宋体" w:hAnsi="宋体" w:cs="宋体" w:eastAsia="宋体" w:hint="default"/>
          <w:sz w:val="13"/>
          <w:szCs w:val="13"/>
        </w:rPr>
      </w:pPr>
    </w:p>
    <w:tbl>
      <w:tblPr>
        <w:tblW w:w="0" w:type="auto"/>
        <w:jc w:val="left"/>
        <w:tblInd w:w="124" w:type="dxa"/>
        <w:tblLayout w:type="fixed"/>
        <w:tblCellMar>
          <w:top w:w="0" w:type="dxa"/>
          <w:left w:w="0" w:type="dxa"/>
          <w:bottom w:w="0" w:type="dxa"/>
          <w:right w:w="0" w:type="dxa"/>
        </w:tblCellMar>
        <w:tblLook w:val="01E0"/>
      </w:tblPr>
      <w:tblGrid>
        <w:gridCol w:w="1278"/>
        <w:gridCol w:w="1318"/>
        <w:gridCol w:w="1090"/>
        <w:gridCol w:w="1223"/>
        <w:gridCol w:w="1414"/>
        <w:gridCol w:w="1098"/>
        <w:gridCol w:w="1318"/>
      </w:tblGrid>
      <w:tr>
        <w:trPr>
          <w:trHeight w:val="378" w:hRule="exact"/>
        </w:trPr>
        <w:tc>
          <w:tcPr>
            <w:tcW w:w="1278"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35"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630"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3829"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6" w:hRule="exact"/>
        </w:trPr>
        <w:tc>
          <w:tcPr>
            <w:tcW w:w="1278" w:type="dxa"/>
            <w:vMerge/>
            <w:tcBorders>
              <w:left w:val="nil" w:sz="6" w:space="0" w:color="auto"/>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330"/>
              <w:jc w:val="righ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2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185"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left="232"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365" w:hRule="exact"/>
        </w:trPr>
        <w:tc>
          <w:tcPr>
            <w:tcW w:w="12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spacing w:val="-1"/>
                <w:sz w:val="21"/>
              </w:rPr>
              <w:t>57,065,144.34</w:t>
            </w:r>
          </w:p>
        </w:tc>
        <w:tc>
          <w:tcPr>
            <w:tcW w:w="10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17"/>
              <w:jc w:val="right"/>
              <w:rPr>
                <w:rFonts w:ascii="Arial Narrow" w:hAnsi="Arial Narrow" w:cs="Arial Narrow" w:eastAsia="Arial Narrow" w:hint="default"/>
                <w:sz w:val="21"/>
                <w:szCs w:val="21"/>
              </w:rPr>
            </w:pPr>
            <w:r>
              <w:rPr>
                <w:rFonts w:ascii="Arial Narrow"/>
                <w:w w:val="95"/>
                <w:sz w:val="21"/>
              </w:rPr>
              <w:t>6%</w:t>
            </w:r>
            <w:r>
              <w:rPr>
                <w:rFonts w:ascii="Arial Narrow"/>
                <w:sz w:val="21"/>
              </w:rPr>
            </w:r>
          </w:p>
        </w:tc>
        <w:tc>
          <w:tcPr>
            <w:tcW w:w="12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3,423,908.66</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111,232,383.60</w:t>
            </w:r>
          </w:p>
        </w:tc>
        <w:tc>
          <w:tcPr>
            <w:tcW w:w="10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
              <w:jc w:val="center"/>
              <w:rPr>
                <w:rFonts w:ascii="Arial Narrow" w:hAnsi="Arial Narrow" w:cs="Arial Narrow" w:eastAsia="Arial Narrow" w:hint="default"/>
                <w:sz w:val="21"/>
                <w:szCs w:val="21"/>
              </w:rPr>
            </w:pPr>
            <w:r>
              <w:rPr>
                <w:rFonts w:ascii="Arial Narrow"/>
                <w:sz w:val="21"/>
              </w:rPr>
              <w:t>6%</w:t>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5"/>
              <w:jc w:val="right"/>
              <w:rPr>
                <w:rFonts w:ascii="Arial Narrow" w:hAnsi="Arial Narrow" w:cs="Arial Narrow" w:eastAsia="Arial Narrow" w:hint="default"/>
                <w:sz w:val="21"/>
                <w:szCs w:val="21"/>
              </w:rPr>
            </w:pPr>
            <w:r>
              <w:rPr>
                <w:rFonts w:ascii="Arial Narrow"/>
                <w:spacing w:val="-1"/>
                <w:sz w:val="21"/>
              </w:rPr>
              <w:t>6,673,943.02</w:t>
            </w:r>
          </w:p>
        </w:tc>
      </w:tr>
      <w:tr>
        <w:trPr>
          <w:trHeight w:val="365" w:hRule="exact"/>
        </w:trPr>
        <w:tc>
          <w:tcPr>
            <w:tcW w:w="12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1-2</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22,154,657.59</w:t>
            </w:r>
          </w:p>
        </w:tc>
        <w:tc>
          <w:tcPr>
            <w:tcW w:w="10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369"/>
              <w:jc w:val="right"/>
              <w:rPr>
                <w:rFonts w:ascii="Arial Narrow" w:hAnsi="Arial Narrow" w:cs="Arial Narrow" w:eastAsia="Arial Narrow" w:hint="default"/>
                <w:sz w:val="21"/>
                <w:szCs w:val="21"/>
              </w:rPr>
            </w:pPr>
            <w:r>
              <w:rPr>
                <w:rFonts w:ascii="Arial Narrow"/>
                <w:w w:val="95"/>
                <w:sz w:val="21"/>
              </w:rPr>
              <w:t>10%</w:t>
            </w:r>
            <w:r>
              <w:rPr>
                <w:rFonts w:ascii="Arial Narrow"/>
                <w:sz w:val="21"/>
              </w:rPr>
            </w:r>
          </w:p>
        </w:tc>
        <w:tc>
          <w:tcPr>
            <w:tcW w:w="12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2,215,465.76</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10,410,189.84</w:t>
            </w:r>
          </w:p>
        </w:tc>
        <w:tc>
          <w:tcPr>
            <w:tcW w:w="10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
              <w:jc w:val="center"/>
              <w:rPr>
                <w:rFonts w:ascii="Arial Narrow" w:hAnsi="Arial Narrow" w:cs="Arial Narrow" w:eastAsia="Arial Narrow" w:hint="default"/>
                <w:sz w:val="21"/>
                <w:szCs w:val="21"/>
              </w:rPr>
            </w:pPr>
            <w:r>
              <w:rPr>
                <w:rFonts w:ascii="Arial Narrow"/>
                <w:sz w:val="21"/>
              </w:rPr>
              <w:t>10%</w:t>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1,041,018.97</w:t>
            </w:r>
          </w:p>
        </w:tc>
      </w:tr>
      <w:tr>
        <w:trPr>
          <w:trHeight w:val="365" w:hRule="exact"/>
        </w:trPr>
        <w:tc>
          <w:tcPr>
            <w:tcW w:w="12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2-3</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5,133,335.16</w:t>
            </w:r>
          </w:p>
        </w:tc>
        <w:tc>
          <w:tcPr>
            <w:tcW w:w="10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369"/>
              <w:jc w:val="right"/>
              <w:rPr>
                <w:rFonts w:ascii="Arial Narrow" w:hAnsi="Arial Narrow" w:cs="Arial Narrow" w:eastAsia="Arial Narrow" w:hint="default"/>
                <w:sz w:val="21"/>
                <w:szCs w:val="21"/>
              </w:rPr>
            </w:pPr>
            <w:r>
              <w:rPr>
                <w:rFonts w:ascii="Arial Narrow"/>
                <w:w w:val="95"/>
                <w:sz w:val="21"/>
              </w:rPr>
              <w:t>15%</w:t>
            </w:r>
            <w:r>
              <w:rPr>
                <w:rFonts w:ascii="Arial Narrow"/>
                <w:sz w:val="21"/>
              </w:rPr>
            </w:r>
          </w:p>
        </w:tc>
        <w:tc>
          <w:tcPr>
            <w:tcW w:w="12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770,000.27</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3,178,499.17</w:t>
            </w:r>
          </w:p>
        </w:tc>
        <w:tc>
          <w:tcPr>
            <w:tcW w:w="10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
              <w:jc w:val="center"/>
              <w:rPr>
                <w:rFonts w:ascii="Arial Narrow" w:hAnsi="Arial Narrow" w:cs="Arial Narrow" w:eastAsia="Arial Narrow" w:hint="default"/>
                <w:sz w:val="21"/>
                <w:szCs w:val="21"/>
              </w:rPr>
            </w:pPr>
            <w:r>
              <w:rPr>
                <w:rFonts w:ascii="Arial Narrow"/>
                <w:sz w:val="21"/>
              </w:rPr>
              <w:t>15%</w:t>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476,774.87</w:t>
            </w:r>
          </w:p>
        </w:tc>
      </w:tr>
      <w:tr>
        <w:trPr>
          <w:trHeight w:val="346" w:hRule="exact"/>
        </w:trPr>
        <w:tc>
          <w:tcPr>
            <w:tcW w:w="1278" w:type="dxa"/>
            <w:tcBorders>
              <w:top w:val="single" w:sz="2" w:space="0" w:color="000000"/>
              <w:left w:val="nil" w:sz="6" w:space="0" w:color="auto"/>
              <w:bottom w:val="single" w:sz="2" w:space="0" w:color="000000"/>
              <w:right w:val="single" w:sz="2" w:space="0" w:color="000000"/>
            </w:tcBorders>
          </w:tcPr>
          <w:p>
            <w:pPr>
              <w:pStyle w:val="TableParagraph"/>
              <w:spacing w:line="288"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2,679,059.72</w:t>
            </w:r>
          </w:p>
        </w:tc>
        <w:tc>
          <w:tcPr>
            <w:tcW w:w="10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369"/>
              <w:jc w:val="right"/>
              <w:rPr>
                <w:rFonts w:ascii="Arial Narrow" w:hAnsi="Arial Narrow" w:cs="Arial Narrow" w:eastAsia="Arial Narrow" w:hint="default"/>
                <w:sz w:val="21"/>
                <w:szCs w:val="21"/>
              </w:rPr>
            </w:pPr>
            <w:r>
              <w:rPr>
                <w:rFonts w:ascii="Arial Narrow"/>
                <w:w w:val="95"/>
                <w:sz w:val="21"/>
              </w:rPr>
              <w:t>60%</w:t>
            </w:r>
            <w:r>
              <w:rPr>
                <w:rFonts w:ascii="Arial Narrow"/>
                <w:sz w:val="21"/>
              </w:rPr>
            </w:r>
          </w:p>
        </w:tc>
        <w:tc>
          <w:tcPr>
            <w:tcW w:w="12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1,607,435.83</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3,116,032.16</w:t>
            </w:r>
          </w:p>
        </w:tc>
        <w:tc>
          <w:tcPr>
            <w:tcW w:w="10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
              <w:jc w:val="center"/>
              <w:rPr>
                <w:rFonts w:ascii="Arial Narrow" w:hAnsi="Arial Narrow" w:cs="Arial Narrow" w:eastAsia="Arial Narrow" w:hint="default"/>
                <w:sz w:val="21"/>
                <w:szCs w:val="21"/>
              </w:rPr>
            </w:pPr>
            <w:r>
              <w:rPr>
                <w:rFonts w:ascii="Arial Narrow"/>
                <w:sz w:val="21"/>
              </w:rPr>
              <w:t>60%</w:t>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6"/>
              <w:jc w:val="right"/>
              <w:rPr>
                <w:rFonts w:ascii="Arial Narrow" w:hAnsi="Arial Narrow" w:cs="Arial Narrow" w:eastAsia="Arial Narrow" w:hint="default"/>
                <w:sz w:val="21"/>
                <w:szCs w:val="21"/>
              </w:rPr>
            </w:pPr>
            <w:r>
              <w:rPr>
                <w:rFonts w:ascii="Arial Narrow"/>
                <w:spacing w:val="-1"/>
                <w:sz w:val="21"/>
              </w:rPr>
              <w:t>1,869,619.30</w:t>
            </w:r>
          </w:p>
        </w:tc>
      </w:tr>
      <w:tr>
        <w:trPr>
          <w:trHeight w:val="358" w:hRule="exact"/>
        </w:trPr>
        <w:tc>
          <w:tcPr>
            <w:tcW w:w="1278"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435"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3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b/>
                <w:spacing w:val="-1"/>
                <w:sz w:val="21"/>
              </w:rPr>
              <w:t>87,032,196.81</w:t>
            </w:r>
            <w:r>
              <w:rPr>
                <w:rFonts w:ascii="Arial Narrow"/>
                <w:spacing w:val="-1"/>
                <w:sz w:val="21"/>
              </w:rPr>
            </w:r>
          </w:p>
        </w:tc>
        <w:tc>
          <w:tcPr>
            <w:tcW w:w="10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2"/>
              <w:jc w:val="center"/>
              <w:rPr>
                <w:rFonts w:ascii="Arial Narrow" w:hAnsi="Arial Narrow" w:cs="Arial Narrow" w:eastAsia="Arial Narrow" w:hint="default"/>
                <w:sz w:val="21"/>
                <w:szCs w:val="21"/>
              </w:rPr>
            </w:pP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22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b/>
                <w:spacing w:val="-1"/>
                <w:sz w:val="21"/>
              </w:rPr>
              <w:t>8,016,810.52</w:t>
            </w:r>
            <w:r>
              <w:rPr>
                <w:rFonts w:ascii="Arial Narrow"/>
                <w:spacing w:val="-1"/>
                <w:sz w:val="21"/>
              </w:rPr>
            </w:r>
          </w:p>
        </w:tc>
        <w:tc>
          <w:tcPr>
            <w:tcW w:w="14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127,937,104.77</w:t>
            </w:r>
            <w:r>
              <w:rPr>
                <w:rFonts w:ascii="Arial Narrow"/>
                <w:spacing w:val="-1"/>
                <w:sz w:val="21"/>
              </w:rPr>
            </w:r>
          </w:p>
        </w:tc>
        <w:tc>
          <w:tcPr>
            <w:tcW w:w="10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
              <w:jc w:val="center"/>
              <w:rPr>
                <w:rFonts w:ascii="Arial Narrow" w:hAnsi="Arial Narrow" w:cs="Arial Narrow" w:eastAsia="Arial Narrow" w:hint="default"/>
                <w:sz w:val="21"/>
                <w:szCs w:val="21"/>
              </w:rPr>
            </w:pP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3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b/>
                <w:spacing w:val="-1"/>
                <w:sz w:val="21"/>
              </w:rPr>
              <w:t>10,061,356.16</w:t>
            </w:r>
            <w:r>
              <w:rPr>
                <w:rFonts w:ascii="Arial Narrow"/>
                <w:spacing w:val="-1"/>
                <w:sz w:val="21"/>
              </w:rPr>
            </w:r>
          </w:p>
        </w:tc>
      </w:tr>
    </w:tbl>
    <w:p>
      <w:pPr>
        <w:spacing w:line="240" w:lineRule="auto" w:before="2"/>
        <w:rPr>
          <w:rFonts w:ascii="宋体" w:hAnsi="宋体" w:cs="宋体" w:eastAsia="宋体" w:hint="default"/>
          <w:sz w:val="13"/>
          <w:szCs w:val="13"/>
        </w:rPr>
      </w:pPr>
    </w:p>
    <w:p>
      <w:pPr>
        <w:spacing w:before="31"/>
        <w:ind w:left="661" w:right="254"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2"/>
          <w:sz w:val="22"/>
          <w:szCs w:val="22"/>
        </w:rPr>
        <w:t> </w:t>
      </w:r>
      <w:r>
        <w:rPr>
          <w:rFonts w:ascii="宋体" w:hAnsi="宋体" w:cs="宋体" w:eastAsia="宋体" w:hint="default"/>
          <w:sz w:val="22"/>
          <w:szCs w:val="22"/>
        </w:rPr>
        <w:t>年末应收账款中不含持本公司</w:t>
      </w:r>
      <w:r>
        <w:rPr>
          <w:rFonts w:ascii="宋体" w:hAnsi="宋体" w:cs="宋体" w:eastAsia="宋体" w:hint="default"/>
          <w:spacing w:val="-58"/>
          <w:sz w:val="22"/>
          <w:szCs w:val="22"/>
        </w:rPr>
        <w:t> </w:t>
      </w:r>
      <w:r>
        <w:rPr>
          <w:rFonts w:ascii="宋体" w:hAnsi="宋体" w:cs="宋体" w:eastAsia="宋体" w:hint="default"/>
          <w:sz w:val="22"/>
          <w:szCs w:val="22"/>
        </w:rPr>
        <w:t>5%（含</w:t>
      </w:r>
      <w:r>
        <w:rPr>
          <w:rFonts w:ascii="宋体" w:hAnsi="宋体" w:cs="宋体" w:eastAsia="宋体" w:hint="default"/>
          <w:spacing w:val="-58"/>
          <w:sz w:val="22"/>
          <w:szCs w:val="22"/>
        </w:rPr>
        <w:t> </w:t>
      </w:r>
      <w:r>
        <w:rPr>
          <w:rFonts w:ascii="宋体" w:hAnsi="宋体" w:cs="宋体" w:eastAsia="宋体" w:hint="default"/>
          <w:sz w:val="22"/>
          <w:szCs w:val="22"/>
        </w:rPr>
        <w:t>5%）以上表决权股份的股东单位欠款。</w:t>
      </w:r>
    </w:p>
    <w:p>
      <w:pPr>
        <w:spacing w:line="240" w:lineRule="auto" w:before="1"/>
        <w:rPr>
          <w:rFonts w:ascii="宋体" w:hAnsi="宋体" w:cs="宋体" w:eastAsia="宋体" w:hint="default"/>
          <w:sz w:val="29"/>
          <w:szCs w:val="29"/>
        </w:rPr>
      </w:pPr>
    </w:p>
    <w:p>
      <w:pPr>
        <w:spacing w:before="0"/>
        <w:ind w:left="661" w:right="254"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63"/>
          <w:sz w:val="22"/>
          <w:szCs w:val="22"/>
        </w:rPr>
        <w:t> </w:t>
      </w:r>
      <w:r>
        <w:rPr>
          <w:rFonts w:ascii="宋体" w:hAnsi="宋体" w:cs="宋体" w:eastAsia="宋体" w:hint="default"/>
          <w:sz w:val="22"/>
          <w:szCs w:val="22"/>
        </w:rPr>
        <w:t>应收账款金额前五名单位情况</w:t>
      </w:r>
    </w:p>
    <w:p>
      <w:pPr>
        <w:spacing w:line="240" w:lineRule="auto" w:before="5"/>
        <w:rPr>
          <w:rFonts w:ascii="宋体" w:hAnsi="宋体" w:cs="宋体" w:eastAsia="宋体" w:hint="default"/>
          <w:sz w:val="13"/>
          <w:szCs w:val="13"/>
        </w:rPr>
      </w:pPr>
    </w:p>
    <w:tbl>
      <w:tblPr>
        <w:tblW w:w="0" w:type="auto"/>
        <w:jc w:val="left"/>
        <w:tblInd w:w="124" w:type="dxa"/>
        <w:tblLayout w:type="fixed"/>
        <w:tblCellMar>
          <w:top w:w="0" w:type="dxa"/>
          <w:left w:w="0" w:type="dxa"/>
          <w:bottom w:w="0" w:type="dxa"/>
          <w:right w:w="0" w:type="dxa"/>
        </w:tblCellMar>
        <w:tblLook w:val="01E0"/>
      </w:tblPr>
      <w:tblGrid>
        <w:gridCol w:w="1873"/>
        <w:gridCol w:w="1640"/>
        <w:gridCol w:w="1586"/>
        <w:gridCol w:w="2173"/>
        <w:gridCol w:w="1464"/>
      </w:tblGrid>
      <w:tr>
        <w:trPr>
          <w:trHeight w:val="563" w:hRule="exact"/>
        </w:trPr>
        <w:tc>
          <w:tcPr>
            <w:tcW w:w="187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2"/>
              <w:ind w:left="17"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6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b/>
                <w:bCs/>
                <w:sz w:val="21"/>
                <w:szCs w:val="21"/>
              </w:rPr>
              <w:t>与本公司关系</w:t>
            </w:r>
            <w:r>
              <w:rPr>
                <w:rFonts w:ascii="宋体" w:hAnsi="宋体" w:cs="宋体" w:eastAsia="宋体" w:hint="default"/>
                <w:sz w:val="21"/>
                <w:szCs w:val="21"/>
              </w:rPr>
            </w:r>
          </w:p>
        </w:tc>
        <w:tc>
          <w:tcPr>
            <w:tcW w:w="158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217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1464"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202" w:right="0"/>
              <w:jc w:val="left"/>
              <w:rPr>
                <w:rFonts w:ascii="宋体" w:hAnsi="宋体" w:cs="宋体" w:eastAsia="宋体" w:hint="default"/>
                <w:sz w:val="21"/>
                <w:szCs w:val="21"/>
              </w:rPr>
            </w:pPr>
            <w:r>
              <w:rPr>
                <w:rFonts w:ascii="宋体" w:hAnsi="宋体" w:cs="宋体" w:eastAsia="宋体" w:hint="default"/>
                <w:b/>
                <w:bCs/>
                <w:sz w:val="21"/>
                <w:szCs w:val="21"/>
              </w:rPr>
              <w:t>占应收账款</w:t>
            </w:r>
            <w:r>
              <w:rPr>
                <w:rFonts w:ascii="宋体" w:hAnsi="宋体" w:cs="宋体" w:eastAsia="宋体" w:hint="default"/>
                <w:sz w:val="21"/>
                <w:szCs w:val="21"/>
              </w:rPr>
            </w:r>
          </w:p>
          <w:p>
            <w:pPr>
              <w:pStyle w:val="TableParagraph"/>
              <w:spacing w:line="274" w:lineRule="exact"/>
              <w:ind w:left="202" w:right="0"/>
              <w:jc w:val="left"/>
              <w:rPr>
                <w:rFonts w:ascii="宋体" w:hAnsi="宋体" w:cs="宋体" w:eastAsia="宋体" w:hint="default"/>
                <w:sz w:val="21"/>
                <w:szCs w:val="21"/>
              </w:rPr>
            </w:pPr>
            <w:r>
              <w:rPr>
                <w:rFonts w:ascii="宋体" w:hAnsi="宋体" w:cs="宋体" w:eastAsia="宋体" w:hint="default"/>
                <w:b/>
                <w:bCs/>
                <w:sz w:val="21"/>
                <w:szCs w:val="21"/>
              </w:rPr>
              <w:t>总额的比例</w:t>
            </w:r>
            <w:r>
              <w:rPr>
                <w:rFonts w:ascii="宋体" w:hAnsi="宋体" w:cs="宋体" w:eastAsia="宋体" w:hint="default"/>
                <w:sz w:val="21"/>
                <w:szCs w:val="21"/>
              </w:rPr>
            </w:r>
          </w:p>
        </w:tc>
      </w:tr>
      <w:tr>
        <w:trPr>
          <w:trHeight w:val="550" w:hRule="exact"/>
        </w:trPr>
        <w:tc>
          <w:tcPr>
            <w:tcW w:w="1873"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北京航天智通科</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6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商品购销</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24,626,236.30</w:t>
            </w:r>
          </w:p>
        </w:tc>
        <w:tc>
          <w:tcPr>
            <w:tcW w:w="21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0"/>
              <w:jc w:val="center"/>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4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left="436" w:right="0"/>
              <w:jc w:val="left"/>
              <w:rPr>
                <w:rFonts w:ascii="Arial Narrow" w:hAnsi="Arial Narrow" w:cs="Arial Narrow" w:eastAsia="Arial Narrow" w:hint="default"/>
                <w:sz w:val="21"/>
                <w:szCs w:val="21"/>
              </w:rPr>
            </w:pPr>
            <w:r>
              <w:rPr>
                <w:rFonts w:ascii="Arial Narrow"/>
                <w:sz w:val="21"/>
              </w:rPr>
              <w:t>11.28%</w:t>
            </w:r>
          </w:p>
        </w:tc>
      </w:tr>
      <w:tr>
        <w:trPr>
          <w:trHeight w:val="822" w:hRule="exact"/>
        </w:trPr>
        <w:tc>
          <w:tcPr>
            <w:tcW w:w="1873" w:type="dxa"/>
            <w:tcBorders>
              <w:top w:val="single" w:sz="2" w:space="0" w:color="000000"/>
              <w:left w:val="nil" w:sz="6" w:space="0" w:color="auto"/>
              <w:bottom w:val="single" w:sz="2" w:space="0" w:color="000000"/>
              <w:right w:val="single" w:sz="2" w:space="0" w:color="000000"/>
            </w:tcBorders>
          </w:tcPr>
          <w:p>
            <w:pPr>
              <w:pStyle w:val="TableParagraph"/>
              <w:spacing w:line="272" w:lineRule="exact" w:before="129"/>
              <w:ind w:left="122" w:right="276"/>
              <w:jc w:val="left"/>
              <w:rPr>
                <w:rFonts w:ascii="宋体" w:hAnsi="宋体" w:cs="宋体" w:eastAsia="宋体" w:hint="default"/>
                <w:sz w:val="21"/>
                <w:szCs w:val="21"/>
              </w:rPr>
            </w:pPr>
            <w:r>
              <w:rPr>
                <w:rFonts w:ascii="宋体" w:hAnsi="宋体" w:cs="宋体" w:eastAsia="宋体" w:hint="default"/>
                <w:sz w:val="21"/>
                <w:szCs w:val="21"/>
              </w:rPr>
              <w:t>中捷通信有限公 司</w:t>
            </w:r>
          </w:p>
        </w:tc>
        <w:tc>
          <w:tcPr>
            <w:tcW w:w="16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商品购销</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17,297,517.30</w:t>
            </w:r>
          </w:p>
        </w:tc>
        <w:tc>
          <w:tcPr>
            <w:tcW w:w="2173"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104" w:right="0"/>
              <w:jc w:val="left"/>
              <w:rPr>
                <w:rFonts w:ascii="宋体" w:hAnsi="宋体" w:cs="宋体" w:eastAsia="宋体" w:hint="default"/>
                <w:sz w:val="21"/>
                <w:szCs w:val="21"/>
              </w:rPr>
            </w:pPr>
            <w:r>
              <w:rPr>
                <w:rFonts w:ascii="Arial Narrow" w:hAnsi="Arial Narrow" w:cs="Arial Narrow" w:eastAsia="Arial Narrow" w:hint="default"/>
                <w:sz w:val="21"/>
                <w:szCs w:val="21"/>
              </w:rPr>
              <w:t>1 </w:t>
            </w:r>
            <w:r>
              <w:rPr>
                <w:rFonts w:ascii="宋体" w:hAnsi="宋体" w:cs="宋体" w:eastAsia="宋体" w:hint="default"/>
                <w:sz w:val="21"/>
                <w:szCs w:val="21"/>
              </w:rPr>
              <w:t>年以内</w:t>
            </w:r>
            <w:r>
              <w:rPr>
                <w:rFonts w:ascii="宋体" w:hAnsi="宋体" w:cs="宋体" w:eastAsia="宋体" w:hint="default"/>
                <w:spacing w:val="-50"/>
                <w:sz w:val="21"/>
                <w:szCs w:val="21"/>
              </w:rPr>
              <w:t> </w:t>
            </w:r>
            <w:r>
              <w:rPr>
                <w:rFonts w:ascii="Arial Narrow" w:hAnsi="Arial Narrow" w:cs="Arial Narrow" w:eastAsia="Arial Narrow" w:hint="default"/>
                <w:sz w:val="21"/>
                <w:szCs w:val="21"/>
              </w:rPr>
              <w:t>3,050,265.65</w:t>
            </w:r>
            <w:r>
              <w:rPr>
                <w:rFonts w:ascii="宋体" w:hAnsi="宋体" w:cs="宋体" w:eastAsia="宋体" w:hint="default"/>
                <w:sz w:val="21"/>
                <w:szCs w:val="21"/>
              </w:rPr>
              <w:t>，</w:t>
            </w:r>
          </w:p>
          <w:p>
            <w:pPr>
              <w:pStyle w:val="TableParagraph"/>
              <w:spacing w:line="272" w:lineRule="exact"/>
              <w:ind w:right="80"/>
              <w:jc w:val="center"/>
              <w:rPr>
                <w:rFonts w:ascii="宋体" w:hAnsi="宋体" w:cs="宋体" w:eastAsia="宋体" w:hint="default"/>
                <w:sz w:val="21"/>
                <w:szCs w:val="21"/>
              </w:rPr>
            </w:pPr>
            <w:r>
              <w:rPr>
                <w:rFonts w:ascii="Arial Narrow" w:hAnsi="Arial Narrow" w:cs="Arial Narrow" w:eastAsia="Arial Narrow" w:hint="default"/>
                <w:sz w:val="21"/>
                <w:szCs w:val="21"/>
              </w:rPr>
              <w:t>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Narrow" w:hAnsi="Arial Narrow" w:cs="Arial Narrow" w:eastAsia="Arial Narrow" w:hint="default"/>
                <w:sz w:val="21"/>
                <w:szCs w:val="21"/>
              </w:rPr>
              <w:t>13,134,231.48</w:t>
            </w:r>
            <w:r>
              <w:rPr>
                <w:rFonts w:ascii="宋体" w:hAnsi="宋体" w:cs="宋体" w:eastAsia="宋体" w:hint="default"/>
                <w:sz w:val="21"/>
                <w:szCs w:val="21"/>
              </w:rPr>
              <w:t>，</w:t>
            </w:r>
          </w:p>
          <w:p>
            <w:pPr>
              <w:pStyle w:val="TableParagraph"/>
              <w:spacing w:line="281" w:lineRule="exact"/>
              <w:ind w:right="176"/>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2-3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Narrow" w:hAnsi="Arial Narrow" w:cs="Arial Narrow" w:eastAsia="Arial Narrow" w:hint="default"/>
                <w:sz w:val="21"/>
                <w:szCs w:val="21"/>
              </w:rPr>
              <w:t>1,113,020.17</w:t>
            </w:r>
          </w:p>
        </w:tc>
        <w:tc>
          <w:tcPr>
            <w:tcW w:w="14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84" w:right="0"/>
              <w:jc w:val="left"/>
              <w:rPr>
                <w:rFonts w:ascii="Arial Narrow" w:hAnsi="Arial Narrow" w:cs="Arial Narrow" w:eastAsia="Arial Narrow" w:hint="default"/>
                <w:sz w:val="21"/>
                <w:szCs w:val="21"/>
              </w:rPr>
            </w:pPr>
            <w:r>
              <w:rPr>
                <w:rFonts w:ascii="Arial Narrow"/>
                <w:sz w:val="21"/>
              </w:rPr>
              <w:t>7.92%</w:t>
            </w:r>
          </w:p>
        </w:tc>
      </w:tr>
      <w:tr>
        <w:trPr>
          <w:trHeight w:val="550" w:hRule="exact"/>
        </w:trPr>
        <w:tc>
          <w:tcPr>
            <w:tcW w:w="1873"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中金招标有限责</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6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商品购销</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10,985,873.80</w:t>
            </w:r>
          </w:p>
        </w:tc>
        <w:tc>
          <w:tcPr>
            <w:tcW w:w="2173" w:type="dxa"/>
            <w:tcBorders>
              <w:top w:val="single" w:sz="2" w:space="0" w:color="000000"/>
              <w:left w:val="single" w:sz="2" w:space="0" w:color="000000"/>
              <w:bottom w:val="single" w:sz="2" w:space="0" w:color="000000"/>
              <w:right w:val="single" w:sz="2" w:space="0" w:color="000000"/>
            </w:tcBorders>
          </w:tcPr>
          <w:p>
            <w:pPr>
              <w:pStyle w:val="TableParagraph"/>
              <w:spacing w:line="247" w:lineRule="exact"/>
              <w:ind w:left="104" w:right="0"/>
              <w:jc w:val="left"/>
              <w:rPr>
                <w:rFonts w:ascii="宋体" w:hAnsi="宋体" w:cs="宋体" w:eastAsia="宋体" w:hint="default"/>
                <w:sz w:val="21"/>
                <w:szCs w:val="21"/>
              </w:rPr>
            </w:pPr>
            <w:r>
              <w:rPr>
                <w:rFonts w:ascii="Arial Narrow" w:hAnsi="Arial Narrow" w:cs="Arial Narrow" w:eastAsia="Arial Narrow" w:hint="default"/>
                <w:sz w:val="21"/>
                <w:szCs w:val="21"/>
              </w:rPr>
              <w:t>1 </w:t>
            </w:r>
            <w:r>
              <w:rPr>
                <w:rFonts w:ascii="宋体" w:hAnsi="宋体" w:cs="宋体" w:eastAsia="宋体" w:hint="default"/>
                <w:sz w:val="21"/>
                <w:szCs w:val="21"/>
              </w:rPr>
              <w:t>年以内</w:t>
            </w:r>
            <w:r>
              <w:rPr>
                <w:rFonts w:ascii="宋体" w:hAnsi="宋体" w:cs="宋体" w:eastAsia="宋体" w:hint="default"/>
                <w:spacing w:val="-50"/>
                <w:sz w:val="21"/>
                <w:szCs w:val="21"/>
              </w:rPr>
              <w:t> </w:t>
            </w:r>
            <w:r>
              <w:rPr>
                <w:rFonts w:ascii="Arial Narrow" w:hAnsi="Arial Narrow" w:cs="Arial Narrow" w:eastAsia="Arial Narrow" w:hint="default"/>
                <w:sz w:val="21"/>
                <w:szCs w:val="21"/>
              </w:rPr>
              <w:t>9,716,554.80</w:t>
            </w:r>
            <w:r>
              <w:rPr>
                <w:rFonts w:ascii="宋体" w:hAnsi="宋体" w:cs="宋体" w:eastAsia="宋体" w:hint="default"/>
                <w:sz w:val="21"/>
                <w:szCs w:val="21"/>
              </w:rPr>
              <w:t>，</w:t>
            </w:r>
          </w:p>
          <w:p>
            <w:pPr>
              <w:pStyle w:val="TableParagraph"/>
              <w:spacing w:line="281" w:lineRule="exact"/>
              <w:ind w:left="104" w:right="0"/>
              <w:jc w:val="left"/>
              <w:rPr>
                <w:rFonts w:ascii="Arial Narrow" w:hAnsi="Arial Narrow" w:cs="Arial Narrow" w:eastAsia="Arial Narrow" w:hint="default"/>
                <w:sz w:val="21"/>
                <w:szCs w:val="21"/>
              </w:rPr>
            </w:pPr>
            <w:r>
              <w:rPr>
                <w:rFonts w:ascii="Arial Narrow" w:hAnsi="Arial Narrow" w:cs="Arial Narrow" w:eastAsia="Arial Narrow" w:hint="default"/>
                <w:sz w:val="21"/>
                <w:szCs w:val="21"/>
              </w:rPr>
              <w:t>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Narrow" w:hAnsi="Arial Narrow" w:cs="Arial Narrow" w:eastAsia="Arial Narrow" w:hint="default"/>
                <w:sz w:val="21"/>
                <w:szCs w:val="21"/>
              </w:rPr>
              <w:t>1,269,319.00</w:t>
            </w:r>
          </w:p>
        </w:tc>
        <w:tc>
          <w:tcPr>
            <w:tcW w:w="14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left="484" w:right="0"/>
              <w:jc w:val="left"/>
              <w:rPr>
                <w:rFonts w:ascii="Arial Narrow" w:hAnsi="Arial Narrow" w:cs="Arial Narrow" w:eastAsia="Arial Narrow" w:hint="default"/>
                <w:sz w:val="21"/>
                <w:szCs w:val="21"/>
              </w:rPr>
            </w:pPr>
            <w:r>
              <w:rPr>
                <w:rFonts w:ascii="Arial Narrow"/>
                <w:sz w:val="21"/>
              </w:rPr>
              <w:t>5.03%</w:t>
            </w:r>
          </w:p>
        </w:tc>
      </w:tr>
      <w:tr>
        <w:trPr>
          <w:trHeight w:val="822" w:hRule="exact"/>
        </w:trPr>
        <w:tc>
          <w:tcPr>
            <w:tcW w:w="1873"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五洲汉风教育科</w:t>
            </w:r>
          </w:p>
          <w:p>
            <w:pPr>
              <w:pStyle w:val="TableParagraph"/>
              <w:spacing w:line="272" w:lineRule="exact" w:before="26"/>
              <w:ind w:left="122" w:right="103"/>
              <w:jc w:val="left"/>
              <w:rPr>
                <w:rFonts w:ascii="宋体" w:hAnsi="宋体" w:cs="宋体" w:eastAsia="宋体" w:hint="default"/>
                <w:sz w:val="21"/>
                <w:szCs w:val="21"/>
              </w:rPr>
            </w:pPr>
            <w:r>
              <w:rPr>
                <w:rFonts w:ascii="宋体" w:hAnsi="宋体" w:cs="宋体" w:eastAsia="宋体" w:hint="default"/>
                <w:spacing w:val="-5"/>
                <w:sz w:val="21"/>
                <w:szCs w:val="21"/>
              </w:rPr>
              <w:t>技（北京）有限公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p>
        </w:tc>
        <w:tc>
          <w:tcPr>
            <w:tcW w:w="16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商品购销</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5,006,375.00</w:t>
            </w:r>
          </w:p>
        </w:tc>
        <w:tc>
          <w:tcPr>
            <w:tcW w:w="21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4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84" w:right="0"/>
              <w:jc w:val="left"/>
              <w:rPr>
                <w:rFonts w:ascii="Arial Narrow" w:hAnsi="Arial Narrow" w:cs="Arial Narrow" w:eastAsia="Arial Narrow" w:hint="default"/>
                <w:sz w:val="21"/>
                <w:szCs w:val="21"/>
              </w:rPr>
            </w:pPr>
            <w:r>
              <w:rPr>
                <w:rFonts w:ascii="Arial Narrow"/>
                <w:sz w:val="21"/>
              </w:rPr>
              <w:t>2.29%</w:t>
            </w:r>
          </w:p>
        </w:tc>
      </w:tr>
      <w:tr>
        <w:trPr>
          <w:trHeight w:val="551" w:hRule="exact"/>
        </w:trPr>
        <w:tc>
          <w:tcPr>
            <w:tcW w:w="1873"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宁夏各县市教育</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局</w:t>
            </w:r>
          </w:p>
        </w:tc>
        <w:tc>
          <w:tcPr>
            <w:tcW w:w="16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商品购销</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4,402,745.00</w:t>
            </w:r>
          </w:p>
        </w:tc>
        <w:tc>
          <w:tcPr>
            <w:tcW w:w="21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4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left="484" w:right="0"/>
              <w:jc w:val="left"/>
              <w:rPr>
                <w:rFonts w:ascii="Arial Narrow" w:hAnsi="Arial Narrow" w:cs="Arial Narrow" w:eastAsia="Arial Narrow" w:hint="default"/>
                <w:sz w:val="21"/>
                <w:szCs w:val="21"/>
              </w:rPr>
            </w:pPr>
            <w:r>
              <w:rPr>
                <w:rFonts w:ascii="Arial Narrow"/>
                <w:sz w:val="21"/>
              </w:rPr>
              <w:t>2.02%</w:t>
            </w:r>
          </w:p>
        </w:tc>
      </w:tr>
      <w:tr>
        <w:trPr>
          <w:trHeight w:val="358" w:hRule="exact"/>
        </w:trPr>
        <w:tc>
          <w:tcPr>
            <w:tcW w:w="1873"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17"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40" w:type="dxa"/>
            <w:tcBorders>
              <w:top w:val="single" w:sz="2" w:space="0" w:color="000000"/>
              <w:left w:val="single" w:sz="2" w:space="0" w:color="000000"/>
              <w:bottom w:val="single" w:sz="12" w:space="0" w:color="000000"/>
              <w:right w:val="single" w:sz="2" w:space="0" w:color="000000"/>
            </w:tcBorders>
          </w:tcPr>
          <w:p>
            <w:pPr/>
          </w:p>
        </w:tc>
        <w:tc>
          <w:tcPr>
            <w:tcW w:w="15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62</w:t>
            </w:r>
            <w:r>
              <w:rPr>
                <w:rFonts w:ascii="Arial Narrow"/>
                <w:spacing w:val="-1"/>
                <w:sz w:val="21"/>
              </w:rPr>
              <w:t>,</w:t>
            </w:r>
            <w:r>
              <w:rPr>
                <w:rFonts w:ascii="Arial Narrow"/>
                <w:b/>
                <w:spacing w:val="-1"/>
                <w:sz w:val="21"/>
              </w:rPr>
              <w:t>318</w:t>
            </w:r>
            <w:r>
              <w:rPr>
                <w:rFonts w:ascii="Arial Narrow"/>
                <w:spacing w:val="-1"/>
                <w:sz w:val="21"/>
              </w:rPr>
              <w:t>,</w:t>
            </w:r>
            <w:r>
              <w:rPr>
                <w:rFonts w:ascii="Arial Narrow"/>
                <w:b/>
                <w:spacing w:val="-1"/>
                <w:sz w:val="21"/>
              </w:rPr>
              <w:t>747.40</w:t>
            </w:r>
            <w:r>
              <w:rPr>
                <w:rFonts w:ascii="Arial Narrow"/>
                <w:spacing w:val="-1"/>
                <w:sz w:val="21"/>
              </w:rPr>
            </w:r>
          </w:p>
        </w:tc>
        <w:tc>
          <w:tcPr>
            <w:tcW w:w="2173" w:type="dxa"/>
            <w:tcBorders>
              <w:top w:val="single" w:sz="2" w:space="0" w:color="000000"/>
              <w:left w:val="single" w:sz="2" w:space="0" w:color="000000"/>
              <w:bottom w:val="single" w:sz="12" w:space="0" w:color="000000"/>
              <w:right w:val="single" w:sz="2" w:space="0" w:color="000000"/>
            </w:tcBorders>
          </w:tcPr>
          <w:p>
            <w:pPr/>
          </w:p>
        </w:tc>
        <w:tc>
          <w:tcPr>
            <w:tcW w:w="146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7"/>
              <w:ind w:left="436" w:right="0"/>
              <w:jc w:val="left"/>
              <w:rPr>
                <w:rFonts w:ascii="Arial Narrow" w:hAnsi="Arial Narrow" w:cs="Arial Narrow" w:eastAsia="Arial Narrow" w:hint="default"/>
                <w:sz w:val="21"/>
                <w:szCs w:val="21"/>
              </w:rPr>
            </w:pPr>
            <w:r>
              <w:rPr>
                <w:rFonts w:ascii="Arial Narrow"/>
                <w:b/>
                <w:sz w:val="21"/>
              </w:rPr>
              <w:t>28.54%</w:t>
            </w:r>
            <w:r>
              <w:rPr>
                <w:rFonts w:ascii="Arial Narrow"/>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before="44"/>
        <w:ind w:left="4358" w:right="4355" w:firstLine="0"/>
        <w:jc w:val="center"/>
        <w:rPr>
          <w:rFonts w:ascii="宋体" w:hAnsi="宋体" w:cs="宋体" w:eastAsia="宋体" w:hint="default"/>
          <w:sz w:val="18"/>
          <w:szCs w:val="18"/>
        </w:rPr>
      </w:pPr>
      <w:r>
        <w:rPr>
          <w:rFonts w:ascii="宋体"/>
          <w:sz w:val="18"/>
        </w:rPr>
        <w:t>128</w:t>
      </w:r>
    </w:p>
    <w:p>
      <w:pPr>
        <w:spacing w:after="0"/>
        <w:jc w:val="center"/>
        <w:rPr>
          <w:rFonts w:ascii="宋体" w:hAnsi="宋体" w:cs="宋体" w:eastAsia="宋体" w:hint="default"/>
          <w:sz w:val="18"/>
          <w:szCs w:val="18"/>
        </w:rPr>
        <w:sectPr>
          <w:headerReference w:type="default" r:id="rId48"/>
          <w:footerReference w:type="default" r:id="rId49"/>
          <w:pgSz w:w="11910" w:h="16840"/>
          <w:pgMar w:header="877" w:footer="0" w:top="1100" w:bottom="280" w:left="1440" w:right="1440"/>
        </w:sectPr>
      </w:pPr>
    </w:p>
    <w:p>
      <w:pPr>
        <w:spacing w:before="17"/>
        <w:ind w:left="238"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 2011</w:t>
      </w:r>
      <w:r>
        <w:rPr>
          <w:rFonts w:ascii="宋体" w:hAnsi="宋体" w:cs="宋体" w:eastAsia="宋体" w:hint="default"/>
          <w:spacing w:val="-46"/>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201" w:right="0" w:firstLine="0"/>
        <w:rPr>
          <w:rFonts w:ascii="宋体" w:hAnsi="宋体" w:cs="宋体" w:eastAsia="宋体" w:hint="default"/>
          <w:sz w:val="2"/>
          <w:szCs w:val="2"/>
        </w:rPr>
      </w:pPr>
      <w:r>
        <w:rPr>
          <w:rFonts w:ascii="宋体" w:hAnsi="宋体" w:cs="宋体" w:eastAsia="宋体" w:hint="default"/>
          <w:sz w:val="2"/>
          <w:szCs w:val="2"/>
        </w:rPr>
        <w:pict>
          <v:group style="width:703.65pt;height:.75pt;mso-position-horizontal-relative:char;mso-position-vertical-relative:line" coordorigin="0,0" coordsize="14073,15">
            <v:group style="position:absolute;left:7;top:7;width:14058;height:2" coordorigin="7,7" coordsize="14058,2">
              <v:shape style="position:absolute;left:7;top:7;width:14058;height:2" coordorigin="7,7" coordsize="14058,0" path="m7,7l1406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6"/>
        <w:spacing w:line="240" w:lineRule="auto" w:before="31"/>
        <w:ind w:left="838" w:right="0"/>
        <w:jc w:val="left"/>
      </w:pPr>
      <w:r>
        <w:rPr/>
        <w:t>2.</w:t>
      </w:r>
      <w:r>
        <w:rPr>
          <w:spacing w:val="-93"/>
        </w:rPr>
        <w:t> </w:t>
      </w:r>
      <w:r>
        <w:rPr/>
        <w:t>其他应收款</w:t>
      </w:r>
    </w:p>
    <w:p>
      <w:pPr>
        <w:spacing w:line="240" w:lineRule="auto" w:before="13"/>
        <w:rPr>
          <w:rFonts w:ascii="宋体" w:hAnsi="宋体" w:cs="宋体" w:eastAsia="宋体" w:hint="default"/>
          <w:sz w:val="28"/>
          <w:szCs w:val="28"/>
        </w:rPr>
      </w:pPr>
    </w:p>
    <w:p>
      <w:pPr>
        <w:spacing w:before="0"/>
        <w:ind w:left="637"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2"/>
          <w:sz w:val="22"/>
          <w:szCs w:val="22"/>
        </w:rPr>
        <w:t> </w:t>
      </w:r>
      <w:r>
        <w:rPr>
          <w:rFonts w:ascii="宋体" w:hAnsi="宋体" w:cs="宋体" w:eastAsia="宋体" w:hint="default"/>
          <w:sz w:val="22"/>
          <w:szCs w:val="22"/>
        </w:rPr>
        <w:t>其他应收款分类</w:t>
      </w:r>
    </w:p>
    <w:p>
      <w:pPr>
        <w:spacing w:line="240" w:lineRule="auto" w:before="7"/>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3372"/>
        <w:gridCol w:w="1627"/>
        <w:gridCol w:w="1102"/>
        <w:gridCol w:w="1590"/>
        <w:gridCol w:w="1220"/>
        <w:gridCol w:w="1548"/>
        <w:gridCol w:w="1174"/>
        <w:gridCol w:w="1411"/>
        <w:gridCol w:w="1184"/>
      </w:tblGrid>
      <w:tr>
        <w:trPr>
          <w:trHeight w:val="378" w:hRule="exact"/>
        </w:trPr>
        <w:tc>
          <w:tcPr>
            <w:tcW w:w="3372"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7"/>
              <w:ind w:left="16"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5539"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5317"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5" w:hRule="exact"/>
        </w:trPr>
        <w:tc>
          <w:tcPr>
            <w:tcW w:w="3372" w:type="dxa"/>
            <w:vMerge/>
            <w:tcBorders>
              <w:left w:val="nil" w:sz="6" w:space="0" w:color="auto"/>
              <w:right w:val="single" w:sz="2" w:space="0" w:color="000000"/>
            </w:tcBorders>
          </w:tcPr>
          <w:p>
            <w:pPr/>
          </w:p>
        </w:tc>
        <w:tc>
          <w:tcPr>
            <w:tcW w:w="272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281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272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2596"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365" w:hRule="exact"/>
        </w:trPr>
        <w:tc>
          <w:tcPr>
            <w:tcW w:w="3372" w:type="dxa"/>
            <w:vMerge/>
            <w:tcBorders>
              <w:left w:val="nil" w:sz="6" w:space="0" w:color="auto"/>
              <w:bottom w:val="single" w:sz="2" w:space="0" w:color="000000"/>
              <w:right w:val="single" w:sz="2" w:space="0" w:color="000000"/>
            </w:tcBorders>
          </w:tcPr>
          <w:p>
            <w:pP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337"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2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84" w:right="0"/>
              <w:jc w:val="left"/>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r>
      <w:tr>
        <w:trPr>
          <w:trHeight w:val="550"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单项金额重大并单项计提坏账准</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备的其他应收款</w:t>
            </w:r>
          </w:p>
        </w:tc>
        <w:tc>
          <w:tcPr>
            <w:tcW w:w="1627" w:type="dxa"/>
            <w:tcBorders>
              <w:top w:val="single" w:sz="2" w:space="0" w:color="000000"/>
              <w:left w:val="single" w:sz="2" w:space="0" w:color="000000"/>
              <w:bottom w:val="single" w:sz="2" w:space="0" w:color="000000"/>
              <w:right w:val="single" w:sz="2" w:space="0" w:color="000000"/>
            </w:tcBorders>
          </w:tcPr>
          <w:p>
            <w:pPr/>
          </w:p>
        </w:tc>
        <w:tc>
          <w:tcPr>
            <w:tcW w:w="1102"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
        </w:tc>
        <w:tc>
          <w:tcPr>
            <w:tcW w:w="122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174" w:type="dxa"/>
            <w:tcBorders>
              <w:top w:val="single" w:sz="2" w:space="0" w:color="000000"/>
              <w:left w:val="single" w:sz="2" w:space="0" w:color="000000"/>
              <w:bottom w:val="single" w:sz="2" w:space="0" w:color="000000"/>
              <w:right w:val="single" w:sz="2" w:space="0" w:color="000000"/>
            </w:tcBorders>
          </w:tcPr>
          <w:p>
            <w:pPr/>
          </w:p>
        </w:tc>
        <w:tc>
          <w:tcPr>
            <w:tcW w:w="1411" w:type="dxa"/>
            <w:tcBorders>
              <w:top w:val="single" w:sz="2" w:space="0" w:color="000000"/>
              <w:left w:val="single" w:sz="2" w:space="0" w:color="000000"/>
              <w:bottom w:val="single" w:sz="2" w:space="0" w:color="000000"/>
              <w:right w:val="single" w:sz="2" w:space="0" w:color="000000"/>
            </w:tcBorders>
          </w:tcPr>
          <w:p>
            <w:pPr/>
          </w:p>
        </w:tc>
        <w:tc>
          <w:tcPr>
            <w:tcW w:w="1184" w:type="dxa"/>
            <w:tcBorders>
              <w:top w:val="single" w:sz="2" w:space="0" w:color="000000"/>
              <w:left w:val="single" w:sz="2" w:space="0" w:color="000000"/>
              <w:bottom w:val="single" w:sz="2" w:space="0" w:color="000000"/>
              <w:right w:val="nil" w:sz="6" w:space="0" w:color="auto"/>
            </w:tcBorders>
          </w:tcPr>
          <w:p>
            <w:pPr/>
          </w:p>
        </w:tc>
      </w:tr>
      <w:tr>
        <w:trPr>
          <w:trHeight w:val="725"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314" w:lineRule="auto" w:before="42"/>
              <w:ind w:left="122" w:right="86"/>
              <w:jc w:val="left"/>
              <w:rPr>
                <w:rFonts w:ascii="宋体" w:hAnsi="宋体" w:cs="宋体" w:eastAsia="宋体" w:hint="default"/>
                <w:sz w:val="21"/>
                <w:szCs w:val="21"/>
              </w:rPr>
            </w:pPr>
            <w:r>
              <w:rPr>
                <w:rFonts w:ascii="宋体" w:hAnsi="宋体" w:cs="宋体" w:eastAsia="宋体" w:hint="default"/>
                <w:spacing w:val="15"/>
                <w:sz w:val="21"/>
                <w:szCs w:val="21"/>
              </w:rPr>
              <w:t>按组合计提坏账准备的其他应收 </w:t>
            </w:r>
            <w:r>
              <w:rPr>
                <w:rFonts w:ascii="宋体" w:hAnsi="宋体" w:cs="宋体" w:eastAsia="宋体" w:hint="default"/>
                <w:sz w:val="21"/>
                <w:szCs w:val="21"/>
              </w:rPr>
              <w:t>款</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33"/>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1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3"/>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2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32"/>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1"/>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1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r>
      <w:tr>
        <w:trPr>
          <w:trHeight w:val="822"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单项金额不重大，不单独进行减值</w:t>
            </w:r>
          </w:p>
          <w:p>
            <w:pPr>
              <w:pStyle w:val="TableParagraph"/>
              <w:spacing w:line="272" w:lineRule="exact" w:before="26"/>
              <w:ind w:left="122" w:right="103"/>
              <w:jc w:val="left"/>
              <w:rPr>
                <w:rFonts w:ascii="宋体" w:hAnsi="宋体" w:cs="宋体" w:eastAsia="宋体" w:hint="default"/>
                <w:sz w:val="21"/>
                <w:szCs w:val="21"/>
              </w:rPr>
            </w:pPr>
            <w:r>
              <w:rPr>
                <w:rFonts w:ascii="宋体" w:hAnsi="宋体" w:cs="宋体" w:eastAsia="宋体" w:hint="default"/>
                <w:spacing w:val="-1"/>
                <w:sz w:val="21"/>
                <w:szCs w:val="21"/>
              </w:rPr>
              <w:t>测试，按账龄分析法计提坏账准备</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的其他应收款</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44,464,442.32</w:t>
            </w:r>
          </w:p>
        </w:tc>
        <w:tc>
          <w:tcPr>
            <w:tcW w:w="11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01" w:right="0"/>
              <w:jc w:val="left"/>
              <w:rPr>
                <w:rFonts w:ascii="Arial Narrow" w:hAnsi="Arial Narrow" w:cs="Arial Narrow" w:eastAsia="Arial Narrow" w:hint="default"/>
                <w:sz w:val="21"/>
                <w:szCs w:val="21"/>
              </w:rPr>
            </w:pPr>
            <w:r>
              <w:rPr>
                <w:rFonts w:ascii="Arial Narrow"/>
                <w:sz w:val="21"/>
              </w:rPr>
              <w:t>34.96%</w:t>
            </w: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11,148,830.55</w:t>
            </w:r>
          </w:p>
        </w:tc>
        <w:tc>
          <w:tcPr>
            <w:tcW w:w="12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w w:val="95"/>
                <w:sz w:val="21"/>
              </w:rPr>
              <w:t>25.07%</w:t>
            </w:r>
            <w:r>
              <w:rPr>
                <w:rFonts w:ascii="Arial Narrow"/>
                <w:sz w:val="21"/>
              </w:rPr>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37"/>
              <w:jc w:val="right"/>
              <w:rPr>
                <w:rFonts w:ascii="Arial Narrow" w:hAnsi="Arial Narrow" w:cs="Arial Narrow" w:eastAsia="Arial Narrow" w:hint="default"/>
                <w:sz w:val="21"/>
                <w:szCs w:val="21"/>
              </w:rPr>
            </w:pPr>
            <w:r>
              <w:rPr>
                <w:rFonts w:ascii="Arial Narrow"/>
                <w:spacing w:val="-1"/>
                <w:sz w:val="21"/>
              </w:rPr>
              <w:t>32,251,301.79</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26.00%</w:t>
            </w:r>
          </w:p>
        </w:tc>
        <w:tc>
          <w:tcPr>
            <w:tcW w:w="1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95"/>
              <w:jc w:val="right"/>
              <w:rPr>
                <w:rFonts w:ascii="Arial Narrow" w:hAnsi="Arial Narrow" w:cs="Arial Narrow" w:eastAsia="Arial Narrow" w:hint="default"/>
                <w:sz w:val="21"/>
                <w:szCs w:val="21"/>
              </w:rPr>
            </w:pPr>
            <w:r>
              <w:rPr>
                <w:rFonts w:ascii="Arial Narrow"/>
                <w:spacing w:val="-1"/>
                <w:sz w:val="21"/>
              </w:rPr>
              <w:t>4,956,752.99</w:t>
            </w:r>
          </w:p>
        </w:tc>
        <w:tc>
          <w:tcPr>
            <w:tcW w:w="11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sz w:val="21"/>
              </w:rPr>
              <w:t>15.37%</w:t>
            </w:r>
          </w:p>
        </w:tc>
      </w:tr>
      <w:tr>
        <w:trPr>
          <w:trHeight w:val="366"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组合小计</w:t>
            </w:r>
            <w:r>
              <w:rPr>
                <w:rFonts w:ascii="宋体" w:hAnsi="宋体" w:cs="宋体" w:eastAsia="宋体" w:hint="default"/>
                <w:sz w:val="21"/>
                <w:szCs w:val="21"/>
              </w:rPr>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b/>
                <w:spacing w:val="-1"/>
                <w:sz w:val="21"/>
              </w:rPr>
              <w:t>44,464,442.32</w:t>
            </w:r>
            <w:r>
              <w:rPr>
                <w:rFonts w:ascii="Arial Narrow"/>
                <w:spacing w:val="-1"/>
                <w:sz w:val="21"/>
              </w:rPr>
            </w:r>
          </w:p>
        </w:tc>
        <w:tc>
          <w:tcPr>
            <w:tcW w:w="11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b/>
                <w:spacing w:val="-1"/>
                <w:sz w:val="21"/>
              </w:rPr>
              <w:t>11,148,830.55</w:t>
            </w:r>
            <w:r>
              <w:rPr>
                <w:rFonts w:ascii="Arial Narrow"/>
                <w:spacing w:val="-1"/>
                <w:sz w:val="21"/>
              </w:rPr>
            </w:r>
          </w:p>
        </w:tc>
        <w:tc>
          <w:tcPr>
            <w:tcW w:w="12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
              <w:jc w:val="center"/>
              <w:rPr>
                <w:rFonts w:ascii="Arial Narrow" w:hAnsi="Arial Narrow" w:cs="Arial Narrow" w:eastAsia="Arial Narrow" w:hint="default"/>
                <w:sz w:val="21"/>
                <w:szCs w:val="21"/>
              </w:rPr>
            </w:pP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238"/>
              <w:jc w:val="right"/>
              <w:rPr>
                <w:rFonts w:ascii="Arial Narrow" w:hAnsi="Arial Narrow" w:cs="Arial Narrow" w:eastAsia="Arial Narrow" w:hint="default"/>
                <w:sz w:val="21"/>
                <w:szCs w:val="21"/>
              </w:rPr>
            </w:pPr>
            <w:r>
              <w:rPr>
                <w:rFonts w:ascii="Arial Narrow"/>
                <w:b/>
                <w:spacing w:val="-1"/>
                <w:sz w:val="21"/>
              </w:rPr>
              <w:t>32,251,301.79</w:t>
            </w:r>
            <w:r>
              <w:rPr>
                <w:rFonts w:ascii="Arial Narrow"/>
                <w:spacing w:val="-1"/>
                <w:sz w:val="21"/>
              </w:rPr>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
              <w:jc w:val="center"/>
              <w:rPr>
                <w:rFonts w:ascii="Arial Narrow" w:hAnsi="Arial Narrow" w:cs="Arial Narrow" w:eastAsia="Arial Narrow" w:hint="default"/>
                <w:sz w:val="21"/>
                <w:szCs w:val="21"/>
              </w:rPr>
            </w:pP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97"/>
              <w:jc w:val="right"/>
              <w:rPr>
                <w:rFonts w:ascii="Arial Narrow" w:hAnsi="Arial Narrow" w:cs="Arial Narrow" w:eastAsia="Arial Narrow" w:hint="default"/>
                <w:sz w:val="21"/>
                <w:szCs w:val="21"/>
              </w:rPr>
            </w:pPr>
            <w:r>
              <w:rPr>
                <w:rFonts w:ascii="Arial Narrow"/>
                <w:b/>
                <w:spacing w:val="-1"/>
                <w:sz w:val="21"/>
              </w:rPr>
              <w:t>4,956,752.99</w:t>
            </w:r>
            <w:r>
              <w:rPr>
                <w:rFonts w:ascii="Arial Narrow"/>
                <w:spacing w:val="-1"/>
                <w:sz w:val="21"/>
              </w:rPr>
            </w:r>
          </w:p>
        </w:tc>
        <w:tc>
          <w:tcPr>
            <w:tcW w:w="11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4"/>
              <w:jc w:val="center"/>
              <w:rPr>
                <w:rFonts w:ascii="Arial Narrow" w:hAnsi="Arial Narrow" w:cs="Arial Narrow" w:eastAsia="Arial Narrow" w:hint="default"/>
                <w:sz w:val="21"/>
                <w:szCs w:val="21"/>
              </w:rPr>
            </w:pP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r>
      <w:tr>
        <w:trPr>
          <w:trHeight w:val="550"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单项金额不重大不计提坏账准备</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的合并范围内其他应收款</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2"/>
              <w:jc w:val="right"/>
              <w:rPr>
                <w:rFonts w:ascii="Arial Narrow" w:hAnsi="Arial Narrow" w:cs="Arial Narrow" w:eastAsia="Arial Narrow" w:hint="default"/>
                <w:sz w:val="21"/>
                <w:szCs w:val="21"/>
              </w:rPr>
            </w:pPr>
            <w:r>
              <w:rPr>
                <w:rFonts w:ascii="Arial Narrow"/>
                <w:spacing w:val="-1"/>
                <w:sz w:val="21"/>
              </w:rPr>
              <w:t>64,967,658.49</w:t>
            </w:r>
          </w:p>
        </w:tc>
        <w:tc>
          <w:tcPr>
            <w:tcW w:w="11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301" w:right="0"/>
              <w:jc w:val="left"/>
              <w:rPr>
                <w:rFonts w:ascii="Arial Narrow" w:hAnsi="Arial Narrow" w:cs="Arial Narrow" w:eastAsia="Arial Narrow" w:hint="default"/>
                <w:sz w:val="21"/>
                <w:szCs w:val="21"/>
              </w:rPr>
            </w:pPr>
            <w:r>
              <w:rPr>
                <w:rFonts w:ascii="Arial Narrow"/>
                <w:sz w:val="21"/>
              </w:rPr>
              <w:t>51.09%</w:t>
            </w:r>
          </w:p>
        </w:tc>
        <w:tc>
          <w:tcPr>
            <w:tcW w:w="1590" w:type="dxa"/>
            <w:tcBorders>
              <w:top w:val="single" w:sz="2" w:space="0" w:color="000000"/>
              <w:left w:val="single" w:sz="2" w:space="0" w:color="000000"/>
              <w:bottom w:val="single" w:sz="2" w:space="0" w:color="000000"/>
              <w:right w:val="single" w:sz="2" w:space="0" w:color="000000"/>
            </w:tcBorders>
          </w:tcPr>
          <w:p>
            <w:pPr/>
          </w:p>
        </w:tc>
        <w:tc>
          <w:tcPr>
            <w:tcW w:w="122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237"/>
              <w:jc w:val="right"/>
              <w:rPr>
                <w:rFonts w:ascii="Arial Narrow" w:hAnsi="Arial Narrow" w:cs="Arial Narrow" w:eastAsia="Arial Narrow" w:hint="default"/>
                <w:sz w:val="21"/>
                <w:szCs w:val="21"/>
              </w:rPr>
            </w:pPr>
            <w:r>
              <w:rPr>
                <w:rFonts w:ascii="Arial Narrow"/>
                <w:spacing w:val="-1"/>
                <w:sz w:val="21"/>
              </w:rPr>
              <w:t>74,068,163.92</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Arial Narrow" w:hAnsi="Arial Narrow" w:cs="Arial Narrow" w:eastAsia="Arial Narrow" w:hint="default"/>
                <w:sz w:val="21"/>
                <w:szCs w:val="21"/>
              </w:rPr>
            </w:pPr>
            <w:r>
              <w:rPr>
                <w:rFonts w:ascii="Arial Narrow"/>
                <w:sz w:val="21"/>
              </w:rPr>
              <w:t>59.70%</w:t>
            </w:r>
          </w:p>
        </w:tc>
        <w:tc>
          <w:tcPr>
            <w:tcW w:w="1411" w:type="dxa"/>
            <w:tcBorders>
              <w:top w:val="single" w:sz="2" w:space="0" w:color="000000"/>
              <w:left w:val="single" w:sz="2" w:space="0" w:color="000000"/>
              <w:bottom w:val="single" w:sz="2" w:space="0" w:color="000000"/>
              <w:right w:val="single" w:sz="2" w:space="0" w:color="000000"/>
            </w:tcBorders>
          </w:tcPr>
          <w:p>
            <w:pPr/>
          </w:p>
        </w:tc>
        <w:tc>
          <w:tcPr>
            <w:tcW w:w="1184"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单项金额虽不重大但单项计提坏</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账准备的其他应收款</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2"/>
              <w:jc w:val="right"/>
              <w:rPr>
                <w:rFonts w:ascii="Arial Narrow" w:hAnsi="Arial Narrow" w:cs="Arial Narrow" w:eastAsia="Arial Narrow" w:hint="default"/>
                <w:sz w:val="21"/>
                <w:szCs w:val="21"/>
              </w:rPr>
            </w:pPr>
            <w:r>
              <w:rPr>
                <w:rFonts w:ascii="Arial Narrow"/>
                <w:spacing w:val="-1"/>
                <w:sz w:val="21"/>
              </w:rPr>
              <w:t>17,741,638.85</w:t>
            </w:r>
          </w:p>
        </w:tc>
        <w:tc>
          <w:tcPr>
            <w:tcW w:w="11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301" w:right="0"/>
              <w:jc w:val="left"/>
              <w:rPr>
                <w:rFonts w:ascii="Arial Narrow" w:hAnsi="Arial Narrow" w:cs="Arial Narrow" w:eastAsia="Arial Narrow" w:hint="default"/>
                <w:sz w:val="21"/>
                <w:szCs w:val="21"/>
              </w:rPr>
            </w:pPr>
            <w:r>
              <w:rPr>
                <w:rFonts w:ascii="Arial Narrow"/>
                <w:sz w:val="21"/>
              </w:rPr>
              <w:t>13.95%</w:t>
            </w: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Arial Narrow" w:hAnsi="Arial Narrow" w:cs="Arial Narrow" w:eastAsia="Arial Narrow" w:hint="default"/>
                <w:sz w:val="21"/>
                <w:szCs w:val="21"/>
              </w:rPr>
            </w:pPr>
            <w:r>
              <w:rPr>
                <w:rFonts w:ascii="Arial Narrow"/>
                <w:spacing w:val="-1"/>
                <w:sz w:val="21"/>
              </w:rPr>
              <w:t>17,741,638.85</w:t>
            </w:r>
          </w:p>
        </w:tc>
        <w:tc>
          <w:tcPr>
            <w:tcW w:w="12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2"/>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237"/>
              <w:jc w:val="right"/>
              <w:rPr>
                <w:rFonts w:ascii="Arial Narrow" w:hAnsi="Arial Narrow" w:cs="Arial Narrow" w:eastAsia="Arial Narrow" w:hint="default"/>
                <w:sz w:val="21"/>
                <w:szCs w:val="21"/>
              </w:rPr>
            </w:pPr>
            <w:r>
              <w:rPr>
                <w:rFonts w:ascii="Arial Narrow"/>
                <w:spacing w:val="-1"/>
                <w:sz w:val="21"/>
              </w:rPr>
              <w:t>17,741,638.85</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Arial Narrow" w:hAnsi="Arial Narrow" w:cs="Arial Narrow" w:eastAsia="Arial Narrow" w:hint="default"/>
                <w:sz w:val="21"/>
                <w:szCs w:val="21"/>
              </w:rPr>
            </w:pPr>
            <w:r>
              <w:rPr>
                <w:rFonts w:ascii="Arial Narrow"/>
                <w:sz w:val="21"/>
              </w:rPr>
              <w:t>14.30%</w:t>
            </w:r>
          </w:p>
        </w:tc>
        <w:tc>
          <w:tcPr>
            <w:tcW w:w="1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95"/>
              <w:jc w:val="right"/>
              <w:rPr>
                <w:rFonts w:ascii="Arial Narrow" w:hAnsi="Arial Narrow" w:cs="Arial Narrow" w:eastAsia="Arial Narrow" w:hint="default"/>
                <w:sz w:val="21"/>
                <w:szCs w:val="21"/>
              </w:rPr>
            </w:pPr>
            <w:r>
              <w:rPr>
                <w:rFonts w:ascii="Arial Narrow"/>
                <w:spacing w:val="-1"/>
                <w:sz w:val="21"/>
              </w:rPr>
              <w:t>17,741,638.85</w:t>
            </w:r>
          </w:p>
        </w:tc>
        <w:tc>
          <w:tcPr>
            <w:tcW w:w="11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
              <w:jc w:val="center"/>
              <w:rPr>
                <w:rFonts w:ascii="Arial Narrow" w:hAnsi="Arial Narrow" w:cs="Arial Narrow" w:eastAsia="Arial Narrow" w:hint="default"/>
                <w:sz w:val="21"/>
                <w:szCs w:val="21"/>
              </w:rPr>
            </w:pPr>
            <w:r>
              <w:rPr>
                <w:rFonts w:ascii="Arial Narrow"/>
                <w:sz w:val="21"/>
              </w:rPr>
              <w:t>100.00%</w:t>
            </w:r>
          </w:p>
        </w:tc>
      </w:tr>
      <w:tr>
        <w:trPr>
          <w:trHeight w:val="378" w:hRule="exact"/>
        </w:trPr>
        <w:tc>
          <w:tcPr>
            <w:tcW w:w="337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6"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b/>
                <w:spacing w:val="-1"/>
                <w:sz w:val="21"/>
              </w:rPr>
              <w:t>127,173,739.66</w:t>
            </w:r>
            <w:r>
              <w:rPr>
                <w:rFonts w:ascii="Arial Narrow"/>
                <w:spacing w:val="-1"/>
                <w:sz w:val="21"/>
              </w:rPr>
            </w:r>
          </w:p>
        </w:tc>
        <w:tc>
          <w:tcPr>
            <w:tcW w:w="11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0"/>
              <w:jc w:val="center"/>
              <w:rPr>
                <w:rFonts w:ascii="Arial Narrow" w:hAnsi="Arial Narrow" w:cs="Arial Narrow" w:eastAsia="Arial Narrow" w:hint="default"/>
                <w:sz w:val="21"/>
                <w:szCs w:val="21"/>
              </w:rPr>
            </w:pP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5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b/>
                <w:spacing w:val="-1"/>
                <w:sz w:val="21"/>
              </w:rPr>
              <w:t>28,890,469.40</w:t>
            </w:r>
            <w:r>
              <w:rPr>
                <w:rFonts w:ascii="Arial Narrow"/>
                <w:spacing w:val="-1"/>
                <w:sz w:val="21"/>
              </w:rPr>
            </w:r>
          </w:p>
        </w:tc>
        <w:tc>
          <w:tcPr>
            <w:tcW w:w="12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
              <w:jc w:val="center"/>
              <w:rPr>
                <w:rFonts w:ascii="Arial Narrow" w:hAnsi="Arial Narrow" w:cs="Arial Narrow" w:eastAsia="Arial Narrow" w:hint="default"/>
                <w:sz w:val="21"/>
                <w:szCs w:val="21"/>
              </w:rPr>
            </w:pP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5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237"/>
              <w:jc w:val="right"/>
              <w:rPr>
                <w:rFonts w:ascii="Arial Narrow" w:hAnsi="Arial Narrow" w:cs="Arial Narrow" w:eastAsia="Arial Narrow" w:hint="default"/>
                <w:sz w:val="21"/>
                <w:szCs w:val="21"/>
              </w:rPr>
            </w:pPr>
            <w:r>
              <w:rPr>
                <w:rFonts w:ascii="Arial Narrow"/>
                <w:b/>
                <w:spacing w:val="-1"/>
                <w:sz w:val="21"/>
              </w:rPr>
              <w:t>124,061,104.56</w:t>
            </w:r>
            <w:r>
              <w:rPr>
                <w:rFonts w:ascii="Arial Narrow"/>
                <w:spacing w:val="-1"/>
                <w:sz w:val="21"/>
              </w:rPr>
            </w:r>
          </w:p>
        </w:tc>
        <w:tc>
          <w:tcPr>
            <w:tcW w:w="11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0"/>
              <w:jc w:val="center"/>
              <w:rPr>
                <w:rFonts w:ascii="Arial Narrow" w:hAnsi="Arial Narrow" w:cs="Arial Narrow" w:eastAsia="Arial Narrow" w:hint="default"/>
                <w:sz w:val="21"/>
                <w:szCs w:val="21"/>
              </w:rPr>
            </w:pP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4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96"/>
              <w:jc w:val="right"/>
              <w:rPr>
                <w:rFonts w:ascii="Arial Narrow" w:hAnsi="Arial Narrow" w:cs="Arial Narrow" w:eastAsia="Arial Narrow" w:hint="default"/>
                <w:sz w:val="21"/>
                <w:szCs w:val="21"/>
              </w:rPr>
            </w:pPr>
            <w:r>
              <w:rPr>
                <w:rFonts w:ascii="Arial Narrow"/>
                <w:b/>
                <w:spacing w:val="-1"/>
                <w:sz w:val="21"/>
              </w:rPr>
              <w:t>22,698,391.84</w:t>
            </w:r>
            <w:r>
              <w:rPr>
                <w:rFonts w:ascii="Arial Narrow"/>
                <w:spacing w:val="-1"/>
                <w:sz w:val="21"/>
              </w:rPr>
            </w:r>
          </w:p>
        </w:tc>
        <w:tc>
          <w:tcPr>
            <w:tcW w:w="118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6"/>
              <w:ind w:right="2"/>
              <w:jc w:val="center"/>
              <w:rPr>
                <w:rFonts w:ascii="Arial Narrow" w:hAnsi="Arial Narrow" w:cs="Arial Narrow" w:eastAsia="Arial Narrow" w:hint="default"/>
                <w:sz w:val="21"/>
                <w:szCs w:val="21"/>
              </w:rPr>
            </w:pP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before="44"/>
        <w:ind w:left="7082" w:right="7087" w:firstLine="0"/>
        <w:jc w:val="center"/>
        <w:rPr>
          <w:rFonts w:ascii="宋体" w:hAnsi="宋体" w:cs="宋体" w:eastAsia="宋体" w:hint="default"/>
          <w:sz w:val="18"/>
          <w:szCs w:val="18"/>
        </w:rPr>
      </w:pPr>
      <w:r>
        <w:rPr>
          <w:rFonts w:ascii="宋体"/>
          <w:sz w:val="18"/>
        </w:rPr>
        <w:t>129</w:t>
      </w:r>
    </w:p>
    <w:p>
      <w:pPr>
        <w:spacing w:after="0"/>
        <w:jc w:val="center"/>
        <w:rPr>
          <w:rFonts w:ascii="宋体" w:hAnsi="宋体" w:cs="宋体" w:eastAsia="宋体" w:hint="default"/>
          <w:sz w:val="18"/>
          <w:szCs w:val="18"/>
        </w:rPr>
        <w:sectPr>
          <w:headerReference w:type="default" r:id="rId50"/>
          <w:footerReference w:type="default" r:id="rId51"/>
          <w:pgSz w:w="16840" w:h="11910" w:orient="landscape"/>
          <w:pgMar w:header="0" w:footer="0" w:top="800" w:bottom="280" w:left="1180" w:right="11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Heading6"/>
        <w:spacing w:line="240" w:lineRule="auto" w:before="31"/>
        <w:ind w:left="841" w:right="0"/>
        <w:jc w:val="left"/>
      </w:pPr>
      <w:r>
        <w:rPr/>
        <w:t>1）</w:t>
      </w:r>
      <w:r>
        <w:rPr>
          <w:spacing w:val="-43"/>
        </w:rPr>
        <w:t> </w:t>
      </w:r>
      <w:r>
        <w:rPr/>
        <w:t>组合中，按账龄分析法计提坏账准备的其他应收款</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098"/>
        <w:gridCol w:w="1400"/>
        <w:gridCol w:w="1223"/>
        <w:gridCol w:w="1319"/>
        <w:gridCol w:w="1318"/>
        <w:gridCol w:w="1158"/>
        <w:gridCol w:w="1222"/>
      </w:tblGrid>
      <w:tr>
        <w:trPr>
          <w:trHeight w:val="378" w:hRule="exact"/>
        </w:trPr>
        <w:tc>
          <w:tcPr>
            <w:tcW w:w="1098"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45"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942"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3697"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5" w:hRule="exact"/>
        </w:trPr>
        <w:tc>
          <w:tcPr>
            <w:tcW w:w="1098" w:type="dxa"/>
            <w:vMerge/>
            <w:tcBorders>
              <w:left w:val="nil" w:sz="6" w:space="0" w:color="auto"/>
              <w:bottom w:val="single" w:sz="2" w:space="0" w:color="000000"/>
              <w:right w:val="single" w:sz="2" w:space="0" w:color="000000"/>
            </w:tcBorders>
          </w:tcPr>
          <w:p>
            <w:pP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2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233"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c>
          <w:tcPr>
            <w:tcW w:w="12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184"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366" w:hRule="exact"/>
        </w:trPr>
        <w:tc>
          <w:tcPr>
            <w:tcW w:w="10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21,895,850.11</w:t>
            </w:r>
          </w:p>
        </w:tc>
        <w:tc>
          <w:tcPr>
            <w:tcW w:w="12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29" w:right="0"/>
              <w:jc w:val="center"/>
              <w:rPr>
                <w:rFonts w:ascii="Arial Narrow" w:hAnsi="Arial Narrow" w:cs="Arial Narrow" w:eastAsia="Arial Narrow" w:hint="default"/>
                <w:sz w:val="21"/>
                <w:szCs w:val="21"/>
              </w:rPr>
            </w:pPr>
            <w:r>
              <w:rPr>
                <w:rFonts w:ascii="Arial Narrow"/>
                <w:sz w:val="21"/>
              </w:rPr>
              <w:t>6%</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1,313,751.02</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10,505,102.19</w:t>
            </w:r>
          </w:p>
        </w:tc>
        <w:tc>
          <w:tcPr>
            <w:tcW w:w="1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63" w:right="0"/>
              <w:jc w:val="center"/>
              <w:rPr>
                <w:rFonts w:ascii="Arial Narrow" w:hAnsi="Arial Narrow" w:cs="Arial Narrow" w:eastAsia="Arial Narrow" w:hint="default"/>
                <w:sz w:val="21"/>
                <w:szCs w:val="21"/>
              </w:rPr>
            </w:pPr>
            <w:r>
              <w:rPr>
                <w:rFonts w:ascii="Arial Narrow"/>
                <w:sz w:val="21"/>
              </w:rPr>
              <w:t>6%</w:t>
            </w:r>
          </w:p>
        </w:tc>
        <w:tc>
          <w:tcPr>
            <w:tcW w:w="12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7"/>
              <w:jc w:val="right"/>
              <w:rPr>
                <w:rFonts w:ascii="Arial Narrow" w:hAnsi="Arial Narrow" w:cs="Arial Narrow" w:eastAsia="Arial Narrow" w:hint="default"/>
                <w:sz w:val="21"/>
                <w:szCs w:val="21"/>
              </w:rPr>
            </w:pPr>
            <w:r>
              <w:rPr>
                <w:rFonts w:ascii="Arial Narrow"/>
                <w:spacing w:val="-1"/>
                <w:sz w:val="21"/>
              </w:rPr>
              <w:t>630,306.13</w:t>
            </w:r>
          </w:p>
        </w:tc>
      </w:tr>
      <w:tr>
        <w:trPr>
          <w:trHeight w:val="365" w:hRule="exact"/>
        </w:trPr>
        <w:tc>
          <w:tcPr>
            <w:tcW w:w="10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1-2</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spacing w:val="-1"/>
                <w:sz w:val="21"/>
              </w:rPr>
              <w:t>6,306,438.19</w:t>
            </w:r>
          </w:p>
        </w:tc>
        <w:tc>
          <w:tcPr>
            <w:tcW w:w="12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33" w:right="0"/>
              <w:jc w:val="center"/>
              <w:rPr>
                <w:rFonts w:ascii="Arial Narrow" w:hAnsi="Arial Narrow" w:cs="Arial Narrow" w:eastAsia="Arial Narrow" w:hint="default"/>
                <w:sz w:val="21"/>
                <w:szCs w:val="21"/>
              </w:rPr>
            </w:pPr>
            <w:r>
              <w:rPr>
                <w:rFonts w:ascii="Arial Narrow"/>
                <w:sz w:val="21"/>
              </w:rPr>
              <w:t>10%</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630,643.82</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4,714,062.88</w:t>
            </w:r>
          </w:p>
        </w:tc>
        <w:tc>
          <w:tcPr>
            <w:tcW w:w="1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30"/>
              <w:jc w:val="center"/>
              <w:rPr>
                <w:rFonts w:ascii="Arial Narrow" w:hAnsi="Arial Narrow" w:cs="Arial Narrow" w:eastAsia="Arial Narrow" w:hint="default"/>
                <w:sz w:val="21"/>
                <w:szCs w:val="21"/>
              </w:rPr>
            </w:pPr>
            <w:r>
              <w:rPr>
                <w:rFonts w:ascii="Arial Narrow"/>
                <w:sz w:val="21"/>
              </w:rPr>
              <w:t>10%</w:t>
            </w:r>
          </w:p>
        </w:tc>
        <w:tc>
          <w:tcPr>
            <w:tcW w:w="12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Narrow" w:hAnsi="Arial Narrow" w:cs="Arial Narrow" w:eastAsia="Arial Narrow" w:hint="default"/>
                <w:sz w:val="21"/>
                <w:szCs w:val="21"/>
              </w:rPr>
            </w:pPr>
            <w:r>
              <w:rPr>
                <w:rFonts w:ascii="Arial Narrow"/>
                <w:spacing w:val="-1"/>
                <w:sz w:val="21"/>
              </w:rPr>
              <w:t>471,406.29</w:t>
            </w:r>
          </w:p>
        </w:tc>
      </w:tr>
      <w:tr>
        <w:trPr>
          <w:trHeight w:val="365" w:hRule="exact"/>
        </w:trPr>
        <w:tc>
          <w:tcPr>
            <w:tcW w:w="10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2-3</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1,228,570.46</w:t>
            </w:r>
          </w:p>
        </w:tc>
        <w:tc>
          <w:tcPr>
            <w:tcW w:w="12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33" w:right="0"/>
              <w:jc w:val="center"/>
              <w:rPr>
                <w:rFonts w:ascii="Arial Narrow" w:hAnsi="Arial Narrow" w:cs="Arial Narrow" w:eastAsia="Arial Narrow" w:hint="default"/>
                <w:sz w:val="21"/>
                <w:szCs w:val="21"/>
              </w:rPr>
            </w:pPr>
            <w:r>
              <w:rPr>
                <w:rFonts w:ascii="Arial Narrow"/>
                <w:sz w:val="21"/>
              </w:rPr>
              <w:t>15%</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184,285.57</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14,142,758.81</w:t>
            </w:r>
          </w:p>
        </w:tc>
        <w:tc>
          <w:tcPr>
            <w:tcW w:w="1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30"/>
              <w:jc w:val="center"/>
              <w:rPr>
                <w:rFonts w:ascii="Arial Narrow" w:hAnsi="Arial Narrow" w:cs="Arial Narrow" w:eastAsia="Arial Narrow" w:hint="default"/>
                <w:sz w:val="21"/>
                <w:szCs w:val="21"/>
              </w:rPr>
            </w:pPr>
            <w:r>
              <w:rPr>
                <w:rFonts w:ascii="Arial Narrow"/>
                <w:sz w:val="21"/>
              </w:rPr>
              <w:t>15%</w:t>
            </w:r>
          </w:p>
        </w:tc>
        <w:tc>
          <w:tcPr>
            <w:tcW w:w="12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2,121,413.82</w:t>
            </w:r>
          </w:p>
        </w:tc>
      </w:tr>
      <w:tr>
        <w:trPr>
          <w:trHeight w:val="365" w:hRule="exact"/>
        </w:trPr>
        <w:tc>
          <w:tcPr>
            <w:tcW w:w="10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15,033,583.56</w:t>
            </w:r>
          </w:p>
        </w:tc>
        <w:tc>
          <w:tcPr>
            <w:tcW w:w="12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33" w:right="0"/>
              <w:jc w:val="center"/>
              <w:rPr>
                <w:rFonts w:ascii="Arial Narrow" w:hAnsi="Arial Narrow" w:cs="Arial Narrow" w:eastAsia="Arial Narrow" w:hint="default"/>
                <w:sz w:val="21"/>
                <w:szCs w:val="21"/>
              </w:rPr>
            </w:pPr>
            <w:r>
              <w:rPr>
                <w:rFonts w:ascii="Arial Narrow"/>
                <w:sz w:val="21"/>
              </w:rPr>
              <w:t>60%</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9,020,150.14</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2,889,377.91</w:t>
            </w:r>
          </w:p>
        </w:tc>
        <w:tc>
          <w:tcPr>
            <w:tcW w:w="1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30"/>
              <w:jc w:val="center"/>
              <w:rPr>
                <w:rFonts w:ascii="Arial Narrow" w:hAnsi="Arial Narrow" w:cs="Arial Narrow" w:eastAsia="Arial Narrow" w:hint="default"/>
                <w:sz w:val="21"/>
                <w:szCs w:val="21"/>
              </w:rPr>
            </w:pPr>
            <w:r>
              <w:rPr>
                <w:rFonts w:ascii="Arial Narrow"/>
                <w:sz w:val="21"/>
              </w:rPr>
              <w:t>60%</w:t>
            </w:r>
          </w:p>
        </w:tc>
        <w:tc>
          <w:tcPr>
            <w:tcW w:w="12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1,733,626.75</w:t>
            </w:r>
          </w:p>
        </w:tc>
      </w:tr>
      <w:tr>
        <w:trPr>
          <w:trHeight w:val="378" w:hRule="exact"/>
        </w:trPr>
        <w:tc>
          <w:tcPr>
            <w:tcW w:w="109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345"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b/>
                <w:spacing w:val="-1"/>
                <w:sz w:val="21"/>
              </w:rPr>
              <w:t>44,464,442.32</w:t>
            </w:r>
            <w:r>
              <w:rPr>
                <w:rFonts w:ascii="Arial Narrow"/>
                <w:spacing w:val="-1"/>
                <w:sz w:val="21"/>
              </w:rPr>
            </w:r>
          </w:p>
        </w:tc>
        <w:tc>
          <w:tcPr>
            <w:tcW w:w="122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3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b/>
                <w:spacing w:val="-1"/>
                <w:sz w:val="21"/>
              </w:rPr>
              <w:t>11,148,830.55</w:t>
            </w:r>
            <w:r>
              <w:rPr>
                <w:rFonts w:ascii="Arial Narrow"/>
                <w:spacing w:val="-1"/>
                <w:sz w:val="21"/>
              </w:rPr>
            </w:r>
          </w:p>
        </w:tc>
        <w:tc>
          <w:tcPr>
            <w:tcW w:w="13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b/>
                <w:spacing w:val="-1"/>
                <w:sz w:val="21"/>
              </w:rPr>
              <w:t>32,251,301.79</w:t>
            </w:r>
            <w:r>
              <w:rPr>
                <w:rFonts w:ascii="Arial Narrow"/>
                <w:spacing w:val="-1"/>
                <w:sz w:val="21"/>
              </w:rPr>
            </w:r>
          </w:p>
        </w:tc>
        <w:tc>
          <w:tcPr>
            <w:tcW w:w="11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
              <w:jc w:val="center"/>
              <w:rPr>
                <w:rFonts w:ascii="Arial Narrow" w:hAnsi="Arial Narrow" w:cs="Arial Narrow" w:eastAsia="Arial Narrow" w:hint="default"/>
                <w:sz w:val="21"/>
                <w:szCs w:val="21"/>
              </w:rPr>
            </w:pP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22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b/>
                <w:spacing w:val="-1"/>
                <w:sz w:val="21"/>
              </w:rPr>
              <w:t>4,956,752.99</w:t>
            </w:r>
            <w:r>
              <w:rPr>
                <w:rFonts w:ascii="Arial Narrow"/>
                <w:spacing w:val="-1"/>
                <w:sz w:val="21"/>
              </w:rPr>
            </w:r>
          </w:p>
        </w:tc>
      </w:tr>
    </w:tbl>
    <w:p>
      <w:pPr>
        <w:spacing w:line="240" w:lineRule="auto" w:before="2"/>
        <w:rPr>
          <w:rFonts w:ascii="宋体" w:hAnsi="宋体" w:cs="宋体" w:eastAsia="宋体" w:hint="default"/>
          <w:sz w:val="13"/>
          <w:szCs w:val="13"/>
        </w:rPr>
      </w:pPr>
    </w:p>
    <w:p>
      <w:pPr>
        <w:spacing w:before="31"/>
        <w:ind w:left="841"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43"/>
          <w:sz w:val="22"/>
          <w:szCs w:val="22"/>
        </w:rPr>
        <w:t> </w:t>
      </w:r>
      <w:r>
        <w:rPr>
          <w:rFonts w:ascii="宋体" w:hAnsi="宋体" w:cs="宋体" w:eastAsia="宋体" w:hint="default"/>
          <w:sz w:val="22"/>
          <w:szCs w:val="22"/>
        </w:rPr>
        <w:t>年末单项金额虽不重大但单独计提坏账准备的其他应收款</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918"/>
        <w:gridCol w:w="1682"/>
        <w:gridCol w:w="1390"/>
        <w:gridCol w:w="1784"/>
        <w:gridCol w:w="1963"/>
      </w:tblGrid>
      <w:tr>
        <w:trPr>
          <w:trHeight w:val="378" w:hRule="exact"/>
        </w:trPr>
        <w:tc>
          <w:tcPr>
            <w:tcW w:w="191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6"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6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415"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3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268" w:right="0"/>
              <w:jc w:val="left"/>
              <w:rPr>
                <w:rFonts w:ascii="宋体" w:hAnsi="宋体" w:cs="宋体" w:eastAsia="宋体" w:hint="default"/>
                <w:sz w:val="21"/>
                <w:szCs w:val="21"/>
              </w:rPr>
            </w:pPr>
            <w:r>
              <w:rPr>
                <w:rFonts w:ascii="宋体" w:hAnsi="宋体" w:cs="宋体" w:eastAsia="宋体" w:hint="default"/>
                <w:b/>
                <w:bCs/>
                <w:sz w:val="21"/>
                <w:szCs w:val="21"/>
              </w:rPr>
              <w:t>坏账金额</w:t>
            </w:r>
            <w:r>
              <w:rPr>
                <w:rFonts w:ascii="宋体" w:hAnsi="宋体" w:cs="宋体" w:eastAsia="宋体" w:hint="default"/>
                <w:sz w:val="21"/>
                <w:szCs w:val="21"/>
              </w:rPr>
            </w:r>
          </w:p>
        </w:tc>
        <w:tc>
          <w:tcPr>
            <w:tcW w:w="17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c>
          <w:tcPr>
            <w:tcW w:w="196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计提原因</w:t>
            </w:r>
            <w:r>
              <w:rPr>
                <w:rFonts w:ascii="宋体" w:hAnsi="宋体" w:cs="宋体" w:eastAsia="宋体" w:hint="default"/>
                <w:sz w:val="21"/>
                <w:szCs w:val="21"/>
              </w:rPr>
            </w:r>
          </w:p>
        </w:tc>
      </w:tr>
      <w:tr>
        <w:trPr>
          <w:trHeight w:val="550" w:hRule="exact"/>
        </w:trPr>
        <w:tc>
          <w:tcPr>
            <w:tcW w:w="191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北京航天智通科技</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8,051,118.85</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8,051,118.85</w:t>
            </w:r>
          </w:p>
        </w:tc>
        <w:tc>
          <w:tcPr>
            <w:tcW w:w="17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sz w:val="21"/>
              </w:rPr>
              <w:t>100.00%</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550" w:hRule="exact"/>
        </w:trPr>
        <w:tc>
          <w:tcPr>
            <w:tcW w:w="191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山西星岛电子工程</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5,000,000.00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5,000,000.00</w:t>
            </w:r>
          </w:p>
        </w:tc>
        <w:tc>
          <w:tcPr>
            <w:tcW w:w="17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sz w:val="21"/>
              </w:rPr>
              <w:t>100.00%</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550" w:hRule="exact"/>
        </w:trPr>
        <w:tc>
          <w:tcPr>
            <w:tcW w:w="191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北京长征高科技公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4,690,520.00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4,690,520.00</w:t>
            </w:r>
          </w:p>
        </w:tc>
        <w:tc>
          <w:tcPr>
            <w:tcW w:w="17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sz w:val="21"/>
              </w:rPr>
              <w:t>100.00%</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378" w:hRule="exact"/>
        </w:trPr>
        <w:tc>
          <w:tcPr>
            <w:tcW w:w="191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6"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b/>
                <w:spacing w:val="-1"/>
                <w:sz w:val="21"/>
              </w:rPr>
              <w:t>17,741,638.85</w:t>
            </w:r>
            <w:r>
              <w:rPr>
                <w:rFonts w:ascii="Arial Narrow"/>
                <w:spacing w:val="-1"/>
                <w:sz w:val="21"/>
              </w:rPr>
            </w:r>
          </w:p>
        </w:tc>
        <w:tc>
          <w:tcPr>
            <w:tcW w:w="13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b/>
                <w:spacing w:val="-1"/>
                <w:sz w:val="21"/>
              </w:rPr>
              <w:t>17,741,638.85</w:t>
            </w:r>
            <w:r>
              <w:rPr>
                <w:rFonts w:ascii="Arial Narrow"/>
                <w:spacing w:val="-1"/>
                <w:sz w:val="21"/>
              </w:rPr>
            </w:r>
          </w:p>
        </w:tc>
        <w:tc>
          <w:tcPr>
            <w:tcW w:w="17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right="1"/>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96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1"/>
              <w:ind w:right="1"/>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r>
    </w:tbl>
    <w:p>
      <w:pPr>
        <w:spacing w:line="240" w:lineRule="auto" w:before="2"/>
        <w:rPr>
          <w:rFonts w:ascii="宋体" w:hAnsi="宋体" w:cs="宋体" w:eastAsia="宋体" w:hint="default"/>
          <w:sz w:val="13"/>
          <w:szCs w:val="13"/>
        </w:rPr>
      </w:pPr>
    </w:p>
    <w:p>
      <w:pPr>
        <w:spacing w:before="31"/>
        <w:ind w:left="641"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3"/>
          <w:sz w:val="22"/>
          <w:szCs w:val="22"/>
        </w:rPr>
        <w:t> </w:t>
      </w:r>
      <w:r>
        <w:rPr>
          <w:rFonts w:ascii="宋体" w:hAnsi="宋体" w:cs="宋体" w:eastAsia="宋体" w:hint="default"/>
          <w:sz w:val="22"/>
          <w:szCs w:val="22"/>
        </w:rPr>
        <w:t>年末其他应收款中不含持本公司</w:t>
      </w:r>
      <w:r>
        <w:rPr>
          <w:rFonts w:ascii="宋体" w:hAnsi="宋体" w:cs="宋体" w:eastAsia="宋体" w:hint="default"/>
          <w:spacing w:val="-58"/>
          <w:sz w:val="22"/>
          <w:szCs w:val="22"/>
        </w:rPr>
        <w:t> </w:t>
      </w:r>
      <w:r>
        <w:rPr>
          <w:rFonts w:ascii="宋体" w:hAnsi="宋体" w:cs="宋体" w:eastAsia="宋体" w:hint="default"/>
          <w:sz w:val="22"/>
          <w:szCs w:val="22"/>
        </w:rPr>
        <w:t>5%（含</w:t>
      </w:r>
      <w:r>
        <w:rPr>
          <w:rFonts w:ascii="宋体" w:hAnsi="宋体" w:cs="宋体" w:eastAsia="宋体" w:hint="default"/>
          <w:spacing w:val="-58"/>
          <w:sz w:val="22"/>
          <w:szCs w:val="22"/>
        </w:rPr>
        <w:t> </w:t>
      </w:r>
      <w:r>
        <w:rPr>
          <w:rFonts w:ascii="宋体" w:hAnsi="宋体" w:cs="宋体" w:eastAsia="宋体" w:hint="default"/>
          <w:sz w:val="22"/>
          <w:szCs w:val="22"/>
        </w:rPr>
        <w:t>5%）以上表决权股份的股东单位欠款。</w:t>
      </w:r>
    </w:p>
    <w:p>
      <w:pPr>
        <w:spacing w:line="240" w:lineRule="auto" w:before="12"/>
        <w:rPr>
          <w:rFonts w:ascii="宋体" w:hAnsi="宋体" w:cs="宋体" w:eastAsia="宋体" w:hint="default"/>
          <w:sz w:val="19"/>
          <w:szCs w:val="19"/>
        </w:rPr>
      </w:pPr>
    </w:p>
    <w:p>
      <w:pPr>
        <w:spacing w:before="0"/>
        <w:ind w:left="641"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63"/>
          <w:sz w:val="22"/>
          <w:szCs w:val="22"/>
        </w:rPr>
        <w:t> </w:t>
      </w:r>
      <w:r>
        <w:rPr>
          <w:rFonts w:ascii="宋体" w:hAnsi="宋体" w:cs="宋体" w:eastAsia="宋体" w:hint="default"/>
          <w:sz w:val="22"/>
          <w:szCs w:val="22"/>
        </w:rPr>
        <w:t>其他应收款金额前五名单位情况</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613"/>
        <w:gridCol w:w="1645"/>
        <w:gridCol w:w="1319"/>
        <w:gridCol w:w="990"/>
        <w:gridCol w:w="1585"/>
        <w:gridCol w:w="1585"/>
      </w:tblGrid>
      <w:tr>
        <w:trPr>
          <w:trHeight w:val="738" w:hRule="exact"/>
        </w:trPr>
        <w:tc>
          <w:tcPr>
            <w:tcW w:w="161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6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与本公司关系</w:t>
            </w:r>
            <w:r>
              <w:rPr>
                <w:rFonts w:ascii="宋体" w:hAnsi="宋体" w:cs="宋体" w:eastAsia="宋体" w:hint="default"/>
                <w:sz w:val="21"/>
                <w:szCs w:val="21"/>
              </w:rPr>
            </w:r>
          </w:p>
        </w:tc>
        <w:tc>
          <w:tcPr>
            <w:tcW w:w="13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9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1585" w:type="dxa"/>
            <w:tcBorders>
              <w:top w:val="single" w:sz="12" w:space="0" w:color="000000"/>
              <w:left w:val="single" w:sz="2" w:space="0" w:color="000000"/>
              <w:bottom w:val="single" w:sz="2" w:space="0" w:color="000000"/>
              <w:right w:val="single" w:sz="2" w:space="0" w:color="000000"/>
            </w:tcBorders>
          </w:tcPr>
          <w:p>
            <w:pPr>
              <w:pStyle w:val="TableParagraph"/>
              <w:spacing w:line="314" w:lineRule="auto" w:before="44"/>
              <w:ind w:left="262" w:right="157" w:hanging="106"/>
              <w:jc w:val="left"/>
              <w:rPr>
                <w:rFonts w:ascii="宋体" w:hAnsi="宋体" w:cs="宋体" w:eastAsia="宋体" w:hint="default"/>
                <w:sz w:val="21"/>
                <w:szCs w:val="21"/>
              </w:rPr>
            </w:pPr>
            <w:r>
              <w:rPr>
                <w:rFonts w:ascii="宋体" w:hAnsi="宋体" w:cs="宋体" w:eastAsia="宋体" w:hint="default"/>
                <w:b/>
                <w:bCs/>
                <w:sz w:val="21"/>
                <w:szCs w:val="21"/>
              </w:rPr>
              <w:t>占其他应收款</w:t>
            </w:r>
            <w:r>
              <w:rPr>
                <w:rFonts w:ascii="宋体" w:hAnsi="宋体" w:cs="宋体" w:eastAsia="宋体" w:hint="default"/>
                <w:b/>
                <w:bCs/>
                <w:w w:val="99"/>
                <w:sz w:val="21"/>
                <w:szCs w:val="21"/>
              </w:rPr>
              <w:t> </w:t>
            </w:r>
            <w:r>
              <w:rPr>
                <w:rFonts w:ascii="宋体" w:hAnsi="宋体" w:cs="宋体" w:eastAsia="宋体" w:hint="default"/>
                <w:b/>
                <w:bCs/>
                <w:sz w:val="21"/>
                <w:szCs w:val="21"/>
              </w:rPr>
              <w:t>总额的比例</w:t>
            </w:r>
            <w:r>
              <w:rPr>
                <w:rFonts w:ascii="宋体" w:hAnsi="宋体" w:cs="宋体" w:eastAsia="宋体" w:hint="default"/>
                <w:sz w:val="21"/>
                <w:szCs w:val="21"/>
              </w:rPr>
            </w:r>
          </w:p>
        </w:tc>
        <w:tc>
          <w:tcPr>
            <w:tcW w:w="158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性质或内容</w:t>
            </w:r>
            <w:r>
              <w:rPr>
                <w:rFonts w:ascii="宋体" w:hAnsi="宋体" w:cs="宋体" w:eastAsia="宋体" w:hint="default"/>
                <w:sz w:val="21"/>
                <w:szCs w:val="21"/>
              </w:rPr>
            </w:r>
          </w:p>
        </w:tc>
      </w:tr>
      <w:tr>
        <w:trPr>
          <w:trHeight w:val="550" w:hRule="exact"/>
        </w:trPr>
        <w:tc>
          <w:tcPr>
            <w:tcW w:w="1613"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北京市海淀双</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兴工业公司</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房屋租赁</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Arial Narrow" w:hAnsi="Arial Narrow" w:cs="Arial Narrow" w:eastAsia="Arial Narrow" w:hint="default"/>
                <w:sz w:val="21"/>
                <w:szCs w:val="21"/>
              </w:rPr>
            </w:pPr>
            <w:r>
              <w:rPr>
                <w:rFonts w:ascii="Arial Narrow"/>
                <w:spacing w:val="-1"/>
                <w:sz w:val="21"/>
              </w:rPr>
              <w:t>9,406,371.32</w:t>
            </w:r>
          </w:p>
        </w:tc>
        <w:tc>
          <w:tcPr>
            <w:tcW w:w="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0"/>
              <w:jc w:val="center"/>
              <w:rPr>
                <w:rFonts w:ascii="宋体" w:hAnsi="宋体" w:cs="宋体" w:eastAsia="宋体" w:hint="default"/>
                <w:sz w:val="21"/>
                <w:szCs w:val="21"/>
              </w:rPr>
            </w:pPr>
            <w:r>
              <w:rPr>
                <w:rFonts w:ascii="Arial Narrow" w:hAnsi="Arial Narrow" w:cs="Arial Narrow" w:eastAsia="Arial Narrow" w:hint="default"/>
                <w:sz w:val="21"/>
                <w:szCs w:val="21"/>
              </w:rPr>
              <w:t>3 </w:t>
            </w:r>
            <w:r>
              <w:rPr>
                <w:rFonts w:ascii="宋体" w:hAnsi="宋体" w:cs="宋体" w:eastAsia="宋体" w:hint="default"/>
                <w:sz w:val="21"/>
                <w:szCs w:val="21"/>
              </w:rPr>
              <w:t>年以上</w:t>
            </w:r>
          </w:p>
        </w:tc>
        <w:tc>
          <w:tcPr>
            <w:tcW w:w="15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Arial Narrow" w:hAnsi="Arial Narrow" w:cs="Arial Narrow" w:eastAsia="Arial Narrow" w:hint="default"/>
                <w:sz w:val="21"/>
                <w:szCs w:val="21"/>
              </w:rPr>
            </w:pPr>
            <w:r>
              <w:rPr>
                <w:rFonts w:ascii="Arial Narrow"/>
                <w:sz w:val="21"/>
              </w:rPr>
              <w:t>7.40%</w:t>
            </w:r>
          </w:p>
        </w:tc>
        <w:tc>
          <w:tcPr>
            <w:tcW w:w="1585" w:type="dxa"/>
            <w:tcBorders>
              <w:top w:val="single" w:sz="2" w:space="0" w:color="000000"/>
              <w:left w:val="single" w:sz="2" w:space="0" w:color="000000"/>
              <w:bottom w:val="single" w:sz="2" w:space="0" w:color="000000"/>
              <w:right w:val="nil" w:sz="6" w:space="0" w:color="auto"/>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代垫土地出让</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w:t>
            </w:r>
          </w:p>
        </w:tc>
      </w:tr>
      <w:tr>
        <w:trPr>
          <w:trHeight w:val="550" w:hRule="exact"/>
        </w:trPr>
        <w:tc>
          <w:tcPr>
            <w:tcW w:w="1613"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北京航天智通</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客户</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Arial Narrow" w:hAnsi="Arial Narrow" w:cs="Arial Narrow" w:eastAsia="Arial Narrow" w:hint="default"/>
                <w:sz w:val="21"/>
                <w:szCs w:val="21"/>
              </w:rPr>
            </w:pPr>
            <w:r>
              <w:rPr>
                <w:rFonts w:ascii="Arial Narrow"/>
                <w:spacing w:val="-1"/>
                <w:sz w:val="21"/>
              </w:rPr>
              <w:t>8,051,118.85</w:t>
            </w:r>
          </w:p>
        </w:tc>
        <w:tc>
          <w:tcPr>
            <w:tcW w:w="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0"/>
              <w:jc w:val="center"/>
              <w:rPr>
                <w:rFonts w:ascii="宋体" w:hAnsi="宋体" w:cs="宋体" w:eastAsia="宋体" w:hint="default"/>
                <w:sz w:val="21"/>
                <w:szCs w:val="21"/>
              </w:rPr>
            </w:pPr>
            <w:r>
              <w:rPr>
                <w:rFonts w:ascii="Arial Narrow" w:hAnsi="Arial Narrow" w:cs="Arial Narrow" w:eastAsia="Arial Narrow" w:hint="default"/>
                <w:sz w:val="21"/>
                <w:szCs w:val="21"/>
              </w:rPr>
              <w:t>3 </w:t>
            </w:r>
            <w:r>
              <w:rPr>
                <w:rFonts w:ascii="宋体" w:hAnsi="宋体" w:cs="宋体" w:eastAsia="宋体" w:hint="default"/>
                <w:sz w:val="21"/>
                <w:szCs w:val="21"/>
              </w:rPr>
              <w:t>年以上</w:t>
            </w:r>
          </w:p>
        </w:tc>
        <w:tc>
          <w:tcPr>
            <w:tcW w:w="15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Arial Narrow" w:hAnsi="Arial Narrow" w:cs="Arial Narrow" w:eastAsia="Arial Narrow" w:hint="default"/>
                <w:sz w:val="21"/>
                <w:szCs w:val="21"/>
              </w:rPr>
            </w:pPr>
            <w:r>
              <w:rPr>
                <w:rFonts w:ascii="Arial Narrow"/>
                <w:sz w:val="21"/>
              </w:rPr>
              <w:t>6.33%</w:t>
            </w:r>
          </w:p>
        </w:tc>
        <w:tc>
          <w:tcPr>
            <w:tcW w:w="15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往来款</w:t>
            </w:r>
          </w:p>
        </w:tc>
      </w:tr>
      <w:tr>
        <w:trPr>
          <w:trHeight w:val="550" w:hRule="exact"/>
        </w:trPr>
        <w:tc>
          <w:tcPr>
            <w:tcW w:w="1613"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航天信息（广</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东）有限公司</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拟设立子公司</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Arial Narrow" w:hAnsi="Arial Narrow" w:cs="Arial Narrow" w:eastAsia="Arial Narrow" w:hint="default"/>
                <w:sz w:val="21"/>
                <w:szCs w:val="21"/>
              </w:rPr>
            </w:pPr>
            <w:r>
              <w:rPr>
                <w:rFonts w:ascii="Arial Narrow"/>
                <w:spacing w:val="-1"/>
                <w:sz w:val="21"/>
              </w:rPr>
              <w:t>5,100,000.00</w:t>
            </w:r>
          </w:p>
        </w:tc>
        <w:tc>
          <w:tcPr>
            <w:tcW w:w="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0"/>
              <w:jc w:val="center"/>
              <w:rPr>
                <w:rFonts w:ascii="宋体" w:hAnsi="宋体" w:cs="宋体" w:eastAsia="宋体" w:hint="default"/>
                <w:sz w:val="21"/>
                <w:szCs w:val="21"/>
              </w:rPr>
            </w:pPr>
            <w:r>
              <w:rPr>
                <w:rFonts w:ascii="Arial Narrow" w:hAnsi="Arial Narrow" w:cs="Arial Narrow" w:eastAsia="Arial Narrow" w:hint="default"/>
                <w:sz w:val="21"/>
                <w:szCs w:val="21"/>
              </w:rPr>
              <w:t>1 </w:t>
            </w:r>
            <w:r>
              <w:rPr>
                <w:rFonts w:ascii="宋体" w:hAnsi="宋体" w:cs="宋体" w:eastAsia="宋体" w:hint="default"/>
                <w:sz w:val="21"/>
                <w:szCs w:val="21"/>
              </w:rPr>
              <w:t>年以内</w:t>
            </w:r>
          </w:p>
        </w:tc>
        <w:tc>
          <w:tcPr>
            <w:tcW w:w="15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Arial Narrow" w:hAnsi="Arial Narrow" w:cs="Arial Narrow" w:eastAsia="Arial Narrow" w:hint="default"/>
                <w:sz w:val="21"/>
                <w:szCs w:val="21"/>
              </w:rPr>
            </w:pPr>
            <w:r>
              <w:rPr>
                <w:rFonts w:ascii="Arial Narrow"/>
                <w:sz w:val="21"/>
              </w:rPr>
              <w:t>4.01%</w:t>
            </w:r>
          </w:p>
        </w:tc>
        <w:tc>
          <w:tcPr>
            <w:tcW w:w="1585" w:type="dxa"/>
            <w:tcBorders>
              <w:top w:val="single" w:sz="2" w:space="0" w:color="000000"/>
              <w:left w:val="single" w:sz="2" w:space="0" w:color="000000"/>
              <w:bottom w:val="single" w:sz="2" w:space="0" w:color="000000"/>
              <w:right w:val="nil" w:sz="6" w:space="0" w:color="auto"/>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拟设立子公司</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验资款</w:t>
            </w:r>
          </w:p>
        </w:tc>
      </w:tr>
      <w:tr>
        <w:trPr>
          <w:trHeight w:val="550" w:hRule="exact"/>
        </w:trPr>
        <w:tc>
          <w:tcPr>
            <w:tcW w:w="1613"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山西星岛电子</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工程有限公司</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软件供应方</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5,000,000.00</w:t>
            </w:r>
          </w:p>
        </w:tc>
        <w:tc>
          <w:tcPr>
            <w:tcW w:w="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0"/>
              <w:jc w:val="center"/>
              <w:rPr>
                <w:rFonts w:ascii="宋体" w:hAnsi="宋体" w:cs="宋体" w:eastAsia="宋体" w:hint="default"/>
                <w:sz w:val="21"/>
                <w:szCs w:val="21"/>
              </w:rPr>
            </w:pPr>
            <w:r>
              <w:rPr>
                <w:rFonts w:ascii="Arial Narrow" w:hAnsi="Arial Narrow" w:cs="Arial Narrow" w:eastAsia="Arial Narrow" w:hint="default"/>
                <w:sz w:val="21"/>
                <w:szCs w:val="21"/>
              </w:rPr>
              <w:t>3 </w:t>
            </w:r>
            <w:r>
              <w:rPr>
                <w:rFonts w:ascii="宋体" w:hAnsi="宋体" w:cs="宋体" w:eastAsia="宋体" w:hint="default"/>
                <w:sz w:val="21"/>
                <w:szCs w:val="21"/>
              </w:rPr>
              <w:t>年以上</w:t>
            </w:r>
          </w:p>
        </w:tc>
        <w:tc>
          <w:tcPr>
            <w:tcW w:w="15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sz w:val="21"/>
              </w:rPr>
              <w:t>3.93%</w:t>
            </w:r>
          </w:p>
        </w:tc>
        <w:tc>
          <w:tcPr>
            <w:tcW w:w="15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软件款</w:t>
            </w:r>
          </w:p>
        </w:tc>
      </w:tr>
      <w:tr>
        <w:trPr>
          <w:trHeight w:val="550" w:hRule="exact"/>
        </w:trPr>
        <w:tc>
          <w:tcPr>
            <w:tcW w:w="1613"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北京长征高科</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技公司</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软件供应方</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4,690,520.00</w:t>
            </w:r>
          </w:p>
        </w:tc>
        <w:tc>
          <w:tcPr>
            <w:tcW w:w="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0"/>
              <w:jc w:val="center"/>
              <w:rPr>
                <w:rFonts w:ascii="宋体" w:hAnsi="宋体" w:cs="宋体" w:eastAsia="宋体" w:hint="default"/>
                <w:sz w:val="21"/>
                <w:szCs w:val="21"/>
              </w:rPr>
            </w:pPr>
            <w:r>
              <w:rPr>
                <w:rFonts w:ascii="Arial Narrow" w:hAnsi="Arial Narrow" w:cs="Arial Narrow" w:eastAsia="Arial Narrow" w:hint="default"/>
                <w:sz w:val="21"/>
                <w:szCs w:val="21"/>
              </w:rPr>
              <w:t>3 </w:t>
            </w:r>
            <w:r>
              <w:rPr>
                <w:rFonts w:ascii="宋体" w:hAnsi="宋体" w:cs="宋体" w:eastAsia="宋体" w:hint="default"/>
                <w:sz w:val="21"/>
                <w:szCs w:val="21"/>
              </w:rPr>
              <w:t>年以上</w:t>
            </w:r>
          </w:p>
        </w:tc>
        <w:tc>
          <w:tcPr>
            <w:tcW w:w="15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sz w:val="21"/>
              </w:rPr>
              <w:t>3.69%</w:t>
            </w:r>
          </w:p>
        </w:tc>
        <w:tc>
          <w:tcPr>
            <w:tcW w:w="15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软件款</w:t>
            </w:r>
          </w:p>
        </w:tc>
      </w:tr>
      <w:tr>
        <w:trPr>
          <w:trHeight w:val="358" w:hRule="exact"/>
        </w:trPr>
        <w:tc>
          <w:tcPr>
            <w:tcW w:w="1613"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16"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45" w:type="dxa"/>
            <w:tcBorders>
              <w:top w:val="single" w:sz="2" w:space="0" w:color="000000"/>
              <w:left w:val="single" w:sz="2" w:space="0" w:color="000000"/>
              <w:bottom w:val="single" w:sz="12" w:space="0" w:color="000000"/>
              <w:right w:val="single" w:sz="2" w:space="0" w:color="000000"/>
            </w:tcBorders>
          </w:tcPr>
          <w:p>
            <w:pPr/>
          </w:p>
        </w:tc>
        <w:tc>
          <w:tcPr>
            <w:tcW w:w="13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32,248,010.17</w:t>
            </w:r>
            <w:r>
              <w:rPr>
                <w:rFonts w:ascii="Arial Narrow"/>
                <w:spacing w:val="-1"/>
                <w:sz w:val="21"/>
              </w:rPr>
            </w:r>
          </w:p>
        </w:tc>
        <w:tc>
          <w:tcPr>
            <w:tcW w:w="990" w:type="dxa"/>
            <w:tcBorders>
              <w:top w:val="single" w:sz="2" w:space="0" w:color="000000"/>
              <w:left w:val="single" w:sz="2" w:space="0" w:color="000000"/>
              <w:bottom w:val="single" w:sz="12" w:space="0" w:color="000000"/>
              <w:right w:val="single" w:sz="2" w:space="0" w:color="000000"/>
            </w:tcBorders>
          </w:tcPr>
          <w:p>
            <w:pPr/>
          </w:p>
        </w:tc>
        <w:tc>
          <w:tcPr>
            <w:tcW w:w="15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b/>
                <w:sz w:val="21"/>
              </w:rPr>
              <w:t>25.36%</w:t>
            </w:r>
            <w:r>
              <w:rPr>
                <w:rFonts w:ascii="Arial Narrow"/>
                <w:sz w:val="21"/>
              </w:rPr>
            </w:r>
          </w:p>
        </w:tc>
        <w:tc>
          <w:tcPr>
            <w:tcW w:w="1585"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before="31"/>
        <w:ind w:left="841"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32"/>
          <w:sz w:val="22"/>
          <w:szCs w:val="22"/>
        </w:rPr>
        <w:t> </w:t>
      </w:r>
      <w:r>
        <w:rPr>
          <w:rFonts w:ascii="宋体" w:hAnsi="宋体" w:cs="宋体" w:eastAsia="宋体" w:hint="default"/>
          <w:sz w:val="22"/>
          <w:szCs w:val="22"/>
        </w:rPr>
        <w:t>长期股权投资</w:t>
      </w:r>
    </w:p>
    <w:p>
      <w:pPr>
        <w:spacing w:after="0"/>
        <w:jc w:val="left"/>
        <w:rPr>
          <w:rFonts w:ascii="宋体" w:hAnsi="宋体" w:cs="宋体" w:eastAsia="宋体" w:hint="default"/>
          <w:sz w:val="22"/>
          <w:szCs w:val="22"/>
        </w:rPr>
        <w:sectPr>
          <w:footerReference w:type="default" r:id="rId52"/>
          <w:pgSz w:w="11910" w:h="16840"/>
          <w:pgMar w:footer="865" w:header="0" w:top="1100" w:bottom="1060" w:left="1460" w:right="1440"/>
          <w:pgNumType w:start="130"/>
        </w:sectPr>
      </w:pPr>
    </w:p>
    <w:p>
      <w:pPr>
        <w:spacing w:line="240" w:lineRule="auto" w:before="8"/>
        <w:rPr>
          <w:rFonts w:ascii="宋体" w:hAnsi="宋体" w:cs="宋体" w:eastAsia="宋体" w:hint="default"/>
          <w:sz w:val="17"/>
          <w:szCs w:val="17"/>
        </w:rPr>
      </w:pPr>
    </w:p>
    <w:p>
      <w:pPr>
        <w:spacing w:before="31"/>
        <w:ind w:left="691" w:right="0" w:firstLine="0"/>
        <w:jc w:val="left"/>
        <w:rPr>
          <w:rFonts w:ascii="宋体" w:hAnsi="宋体" w:cs="宋体" w:eastAsia="宋体" w:hint="default"/>
          <w:sz w:val="22"/>
          <w:szCs w:val="22"/>
        </w:rPr>
      </w:pPr>
      <w:r>
        <w:rPr>
          <w:rFonts w:ascii="宋体" w:hAnsi="宋体" w:cs="宋体" w:eastAsia="宋体" w:hint="default"/>
          <w:sz w:val="22"/>
          <w:szCs w:val="22"/>
        </w:rPr>
        <w:t>（1）长期股权投资分类</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240"/>
        <w:gridCol w:w="2659"/>
        <w:gridCol w:w="2838"/>
      </w:tblGrid>
      <w:tr>
        <w:trPr>
          <w:trHeight w:val="378" w:hRule="exact"/>
        </w:trPr>
        <w:tc>
          <w:tcPr>
            <w:tcW w:w="324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6"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6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83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5" w:hRule="exact"/>
        </w:trPr>
        <w:tc>
          <w:tcPr>
            <w:tcW w:w="32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按成本法核算长期股权投资</w:t>
            </w:r>
          </w:p>
        </w:tc>
        <w:tc>
          <w:tcPr>
            <w:tcW w:w="2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522,701,546.57</w:t>
            </w:r>
          </w:p>
        </w:tc>
        <w:tc>
          <w:tcPr>
            <w:tcW w:w="28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539,961,452.68</w:t>
            </w:r>
          </w:p>
        </w:tc>
      </w:tr>
      <w:tr>
        <w:trPr>
          <w:trHeight w:val="366" w:hRule="exact"/>
        </w:trPr>
        <w:tc>
          <w:tcPr>
            <w:tcW w:w="32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按权益法核算长期股权投资</w:t>
            </w:r>
          </w:p>
        </w:tc>
        <w:tc>
          <w:tcPr>
            <w:tcW w:w="2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17,212,818.98</w:t>
            </w:r>
          </w:p>
        </w:tc>
        <w:tc>
          <w:tcPr>
            <w:tcW w:w="28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17,112,036.66</w:t>
            </w:r>
          </w:p>
        </w:tc>
      </w:tr>
      <w:tr>
        <w:trPr>
          <w:trHeight w:val="365" w:hRule="exact"/>
        </w:trPr>
        <w:tc>
          <w:tcPr>
            <w:tcW w:w="32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长期股权投资合计</w:t>
            </w:r>
            <w:r>
              <w:rPr>
                <w:rFonts w:ascii="宋体" w:hAnsi="宋体" w:cs="宋体" w:eastAsia="宋体" w:hint="default"/>
                <w:sz w:val="21"/>
                <w:szCs w:val="21"/>
              </w:rPr>
            </w:r>
          </w:p>
        </w:tc>
        <w:tc>
          <w:tcPr>
            <w:tcW w:w="2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b/>
                <w:spacing w:val="-1"/>
                <w:sz w:val="21"/>
              </w:rPr>
              <w:t>539,914,365.55</w:t>
            </w:r>
            <w:r>
              <w:rPr>
                <w:rFonts w:ascii="Arial Narrow"/>
                <w:spacing w:val="-1"/>
                <w:sz w:val="21"/>
              </w:rPr>
            </w:r>
          </w:p>
        </w:tc>
        <w:tc>
          <w:tcPr>
            <w:tcW w:w="28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b/>
                <w:spacing w:val="-1"/>
                <w:sz w:val="21"/>
              </w:rPr>
              <w:t>557,073,489.34</w:t>
            </w:r>
            <w:r>
              <w:rPr>
                <w:rFonts w:ascii="Arial Narrow"/>
                <w:spacing w:val="-1"/>
                <w:sz w:val="21"/>
              </w:rPr>
            </w:r>
          </w:p>
        </w:tc>
      </w:tr>
      <w:tr>
        <w:trPr>
          <w:trHeight w:val="365" w:hRule="exact"/>
        </w:trPr>
        <w:tc>
          <w:tcPr>
            <w:tcW w:w="32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减：长期股权投资减值准备</w:t>
            </w:r>
          </w:p>
        </w:tc>
        <w:tc>
          <w:tcPr>
            <w:tcW w:w="2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5,794,685.37</w:t>
            </w:r>
          </w:p>
        </w:tc>
        <w:tc>
          <w:tcPr>
            <w:tcW w:w="28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5,794,685.37</w:t>
            </w:r>
          </w:p>
        </w:tc>
      </w:tr>
      <w:tr>
        <w:trPr>
          <w:trHeight w:val="378" w:hRule="exact"/>
        </w:trPr>
        <w:tc>
          <w:tcPr>
            <w:tcW w:w="324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长期股权投资价值</w:t>
            </w:r>
            <w:r>
              <w:rPr>
                <w:rFonts w:ascii="宋体" w:hAnsi="宋体" w:cs="宋体" w:eastAsia="宋体" w:hint="default"/>
                <w:sz w:val="21"/>
                <w:szCs w:val="21"/>
              </w:rPr>
            </w:r>
          </w:p>
        </w:tc>
        <w:tc>
          <w:tcPr>
            <w:tcW w:w="26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b/>
                <w:spacing w:val="-1"/>
                <w:sz w:val="21"/>
              </w:rPr>
              <w:t>534,119,680.18</w:t>
            </w:r>
            <w:r>
              <w:rPr>
                <w:rFonts w:ascii="Arial Narrow"/>
                <w:spacing w:val="-1"/>
                <w:sz w:val="21"/>
              </w:rPr>
            </w:r>
          </w:p>
        </w:tc>
        <w:tc>
          <w:tcPr>
            <w:tcW w:w="283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b/>
                <w:spacing w:val="-1"/>
                <w:sz w:val="21"/>
              </w:rPr>
              <w:t>551,278,803.97</w:t>
            </w:r>
            <w:r>
              <w:rPr>
                <w:rFonts w:ascii="Arial Narrow"/>
                <w:spacing w:val="-1"/>
                <w:sz w:val="21"/>
              </w:rPr>
            </w:r>
          </w:p>
        </w:tc>
      </w:tr>
    </w:tbl>
    <w:p>
      <w:pPr>
        <w:spacing w:after="0" w:line="240" w:lineRule="auto"/>
        <w:jc w:val="right"/>
        <w:rPr>
          <w:rFonts w:ascii="Arial Narrow" w:hAnsi="Arial Narrow" w:cs="Arial Narrow" w:eastAsia="Arial Narrow" w:hint="default"/>
          <w:sz w:val="21"/>
          <w:szCs w:val="21"/>
        </w:rPr>
        <w:sectPr>
          <w:pgSz w:w="11910" w:h="16840"/>
          <w:pgMar w:header="0" w:footer="865" w:top="1100" w:bottom="1060" w:left="1460" w:right="14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Heading6"/>
        <w:spacing w:line="240" w:lineRule="auto" w:before="31"/>
        <w:ind w:left="588" w:right="0"/>
        <w:jc w:val="left"/>
      </w:pPr>
      <w:r>
        <w:rPr/>
        <w:t>（2）按成本法、权益法核算的长期股权投资</w:t>
      </w:r>
    </w:p>
    <w:p>
      <w:pPr>
        <w:spacing w:line="240" w:lineRule="auto" w:before="5"/>
        <w:rPr>
          <w:rFonts w:ascii="宋体" w:hAnsi="宋体" w:cs="宋体" w:eastAsia="宋体" w:hint="default"/>
          <w:sz w:val="13"/>
          <w:szCs w:val="13"/>
        </w:rPr>
      </w:pPr>
    </w:p>
    <w:tbl>
      <w:tblPr>
        <w:tblW w:w="0" w:type="auto"/>
        <w:jc w:val="left"/>
        <w:tblInd w:w="342" w:type="dxa"/>
        <w:tblLayout w:type="fixed"/>
        <w:tblCellMar>
          <w:top w:w="0" w:type="dxa"/>
          <w:left w:w="0" w:type="dxa"/>
          <w:bottom w:w="0" w:type="dxa"/>
          <w:right w:w="0" w:type="dxa"/>
        </w:tblCellMar>
        <w:tblLook w:val="01E0"/>
      </w:tblPr>
      <w:tblGrid>
        <w:gridCol w:w="3559"/>
        <w:gridCol w:w="895"/>
        <w:gridCol w:w="896"/>
        <w:gridCol w:w="1414"/>
        <w:gridCol w:w="1415"/>
        <w:gridCol w:w="1222"/>
        <w:gridCol w:w="1318"/>
        <w:gridCol w:w="1415"/>
        <w:gridCol w:w="1414"/>
      </w:tblGrid>
      <w:tr>
        <w:trPr>
          <w:trHeight w:val="563" w:hRule="exact"/>
        </w:trPr>
        <w:tc>
          <w:tcPr>
            <w:tcW w:w="355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2"/>
              <w:ind w:left="1048" w:right="0"/>
              <w:jc w:val="left"/>
              <w:rPr>
                <w:rFonts w:ascii="宋体" w:hAnsi="宋体" w:cs="宋体" w:eastAsia="宋体" w:hint="default"/>
                <w:sz w:val="21"/>
                <w:szCs w:val="21"/>
              </w:rPr>
            </w:pPr>
            <w:r>
              <w:rPr>
                <w:rFonts w:ascii="宋体" w:hAnsi="宋体" w:cs="宋体" w:eastAsia="宋体" w:hint="default"/>
                <w:b/>
                <w:bCs/>
                <w:sz w:val="21"/>
                <w:szCs w:val="21"/>
              </w:rPr>
              <w:t>被投资单位名称</w:t>
            </w:r>
            <w:r>
              <w:rPr>
                <w:rFonts w:ascii="宋体" w:hAnsi="宋体" w:cs="宋体" w:eastAsia="宋体" w:hint="default"/>
                <w:sz w:val="21"/>
                <w:szCs w:val="21"/>
              </w:rPr>
            </w:r>
          </w:p>
        </w:tc>
        <w:tc>
          <w:tcPr>
            <w:tcW w:w="895"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持股比</w:t>
            </w:r>
            <w:r>
              <w:rPr>
                <w:rFonts w:ascii="宋体" w:hAnsi="宋体" w:cs="宋体" w:eastAsia="宋体" w:hint="default"/>
                <w:sz w:val="21"/>
                <w:szCs w:val="21"/>
              </w:rPr>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w w:val="99"/>
                <w:sz w:val="21"/>
                <w:szCs w:val="21"/>
              </w:rPr>
              <w:t>例</w:t>
            </w:r>
            <w:r>
              <w:rPr>
                <w:rFonts w:ascii="宋体" w:hAnsi="宋体" w:cs="宋体" w:eastAsia="宋体" w:hint="default"/>
                <w:sz w:val="21"/>
                <w:szCs w:val="21"/>
              </w:rPr>
            </w:r>
          </w:p>
        </w:tc>
        <w:tc>
          <w:tcPr>
            <w:tcW w:w="896"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表决权比</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w w:val="99"/>
                <w:sz w:val="21"/>
                <w:szCs w:val="21"/>
              </w:rPr>
              <w:t>例</w:t>
            </w:r>
            <w:r>
              <w:rPr>
                <w:rFonts w:ascii="宋体" w:hAnsi="宋体" w:cs="宋体" w:eastAsia="宋体" w:hint="default"/>
                <w:sz w:val="21"/>
                <w:szCs w:val="21"/>
              </w:rPr>
            </w:r>
          </w:p>
        </w:tc>
        <w:tc>
          <w:tcPr>
            <w:tcW w:w="14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2"/>
              <w:ind w:left="282" w:right="0"/>
              <w:jc w:val="left"/>
              <w:rPr>
                <w:rFonts w:ascii="宋体" w:hAnsi="宋体" w:cs="宋体" w:eastAsia="宋体" w:hint="default"/>
                <w:sz w:val="21"/>
                <w:szCs w:val="21"/>
              </w:rPr>
            </w:pPr>
            <w:r>
              <w:rPr>
                <w:rFonts w:ascii="宋体" w:hAnsi="宋体" w:cs="宋体" w:eastAsia="宋体" w:hint="default"/>
                <w:b/>
                <w:bCs/>
                <w:sz w:val="21"/>
                <w:szCs w:val="21"/>
              </w:rPr>
              <w:t>投资成本</w:t>
            </w:r>
            <w:r>
              <w:rPr>
                <w:rFonts w:ascii="宋体" w:hAnsi="宋体" w:cs="宋体" w:eastAsia="宋体" w:hint="default"/>
                <w:sz w:val="21"/>
                <w:szCs w:val="21"/>
              </w:rPr>
            </w:r>
          </w:p>
        </w:tc>
        <w:tc>
          <w:tcPr>
            <w:tcW w:w="14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2"/>
              <w:ind w:left="282"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2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3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4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2"/>
              <w:ind w:left="281"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4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2"/>
              <w:ind w:right="74"/>
              <w:jc w:val="right"/>
              <w:rPr>
                <w:rFonts w:ascii="宋体" w:hAnsi="宋体" w:cs="宋体" w:eastAsia="宋体" w:hint="default"/>
                <w:sz w:val="21"/>
                <w:szCs w:val="21"/>
              </w:rPr>
            </w:pPr>
            <w:r>
              <w:rPr>
                <w:rFonts w:ascii="宋体" w:hAnsi="宋体" w:cs="宋体" w:eastAsia="宋体" w:hint="default"/>
                <w:b/>
                <w:bCs/>
                <w:w w:val="95"/>
                <w:sz w:val="21"/>
                <w:szCs w:val="21"/>
              </w:rPr>
              <w:t>本年现金红利</w:t>
            </w:r>
            <w:r>
              <w:rPr>
                <w:rFonts w:ascii="宋体" w:hAnsi="宋体" w:cs="宋体" w:eastAsia="宋体" w:hint="default"/>
                <w:sz w:val="21"/>
                <w:szCs w:val="21"/>
              </w:rPr>
            </w:r>
          </w:p>
        </w:tc>
      </w:tr>
      <w:tr>
        <w:trPr>
          <w:trHeight w:val="290"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成本法核算</w:t>
            </w:r>
            <w:r>
              <w:rPr>
                <w:rFonts w:ascii="宋体" w:hAnsi="宋体" w:cs="宋体" w:eastAsia="宋体" w:hint="default"/>
                <w:sz w:val="21"/>
                <w:szCs w:val="21"/>
              </w:rPr>
            </w:r>
          </w:p>
        </w:tc>
        <w:tc>
          <w:tcPr>
            <w:tcW w:w="895" w:type="dxa"/>
            <w:tcBorders>
              <w:top w:val="single" w:sz="2" w:space="0" w:color="000000"/>
              <w:left w:val="single" w:sz="2" w:space="0" w:color="000000"/>
              <w:bottom w:val="single" w:sz="2" w:space="0" w:color="000000"/>
              <w:right w:val="single" w:sz="2" w:space="0" w:color="000000"/>
            </w:tcBorders>
          </w:tcPr>
          <w:p>
            <w:pPr/>
          </w:p>
        </w:tc>
        <w:tc>
          <w:tcPr>
            <w:tcW w:w="896"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重庆航税科技有限公司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95" w:right="0"/>
              <w:jc w:val="center"/>
              <w:rPr>
                <w:rFonts w:ascii="Arial Narrow" w:hAnsi="Arial Narrow" w:cs="Arial Narrow" w:eastAsia="Arial Narrow" w:hint="default"/>
                <w:sz w:val="21"/>
                <w:szCs w:val="21"/>
              </w:rPr>
            </w:pPr>
            <w:r>
              <w:rPr>
                <w:rFonts w:ascii="Arial Narrow"/>
                <w:sz w:val="21"/>
              </w:rPr>
              <w:t>80.00%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96" w:right="0"/>
              <w:jc w:val="center"/>
              <w:rPr>
                <w:rFonts w:ascii="Arial Narrow" w:hAnsi="Arial Narrow" w:cs="Arial Narrow" w:eastAsia="Arial Narrow" w:hint="default"/>
                <w:sz w:val="21"/>
                <w:szCs w:val="21"/>
              </w:rPr>
            </w:pPr>
            <w:r>
              <w:rPr>
                <w:rFonts w:ascii="Arial Narrow"/>
                <w:sz w:val="21"/>
              </w:rPr>
              <w:t>80.00%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Arial Narrow" w:hAnsi="Arial Narrow" w:cs="Arial Narrow" w:eastAsia="Arial Narrow" w:hint="default"/>
                <w:sz w:val="21"/>
                <w:szCs w:val="21"/>
              </w:rPr>
            </w:pPr>
            <w:r>
              <w:rPr>
                <w:rFonts w:ascii="Arial Narrow"/>
                <w:spacing w:val="-1"/>
                <w:sz w:val="21"/>
              </w:rPr>
              <w:t>8,000,000.00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8,000,000.00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97" w:right="0"/>
              <w:jc w:val="center"/>
              <w:rPr>
                <w:rFonts w:ascii="Arial Narrow" w:hAnsi="Arial Narrow" w:cs="Arial Narrow" w:eastAsia="Arial Narrow" w:hint="default"/>
                <w:sz w:val="21"/>
                <w:szCs w:val="21"/>
              </w:rPr>
            </w:pPr>
            <w:r>
              <w:rPr>
                <w:rFonts w:ascii="Arial Narrow"/>
                <w:sz w:val="21"/>
              </w:rPr>
              <w:t>8,000,000.00</w:t>
            </w:r>
          </w:p>
        </w:tc>
        <w:tc>
          <w:tcPr>
            <w:tcW w:w="1415"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6"/>
              <w:jc w:val="right"/>
              <w:rPr>
                <w:rFonts w:ascii="Arial Narrow" w:hAnsi="Arial Narrow" w:cs="Arial Narrow" w:eastAsia="Arial Narrow" w:hint="default"/>
                <w:sz w:val="21"/>
                <w:szCs w:val="21"/>
              </w:rPr>
            </w:pPr>
            <w:r>
              <w:rPr>
                <w:rFonts w:ascii="Arial Narrow"/>
                <w:spacing w:val="-1"/>
                <w:sz w:val="21"/>
              </w:rPr>
              <w:t>11,080,000.00</w:t>
            </w:r>
          </w:p>
        </w:tc>
      </w:tr>
      <w:tr>
        <w:trPr>
          <w:trHeight w:val="290"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北京航天斯大电子有限公司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5" w:right="0"/>
              <w:jc w:val="center"/>
              <w:rPr>
                <w:rFonts w:ascii="Arial Narrow" w:hAnsi="Arial Narrow" w:cs="Arial Narrow" w:eastAsia="Arial Narrow" w:hint="default"/>
                <w:sz w:val="21"/>
                <w:szCs w:val="21"/>
              </w:rPr>
            </w:pPr>
            <w:r>
              <w:rPr>
                <w:rFonts w:ascii="Arial Narrow"/>
                <w:sz w:val="21"/>
              </w:rPr>
              <w:t>75.00%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6" w:right="0"/>
              <w:jc w:val="center"/>
              <w:rPr>
                <w:rFonts w:ascii="Arial Narrow" w:hAnsi="Arial Narrow" w:cs="Arial Narrow" w:eastAsia="Arial Narrow" w:hint="default"/>
                <w:sz w:val="21"/>
                <w:szCs w:val="21"/>
              </w:rPr>
            </w:pPr>
            <w:r>
              <w:rPr>
                <w:rFonts w:ascii="Arial Narrow"/>
                <w:sz w:val="21"/>
              </w:rPr>
              <w:t>75.00%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spacing w:val="-1"/>
                <w:sz w:val="21"/>
              </w:rPr>
              <w:t>10,028,073.11</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10,028,073.11</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10,028,073.11</w:t>
            </w: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290"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江西航天信息有限公司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5" w:right="0"/>
              <w:jc w:val="center"/>
              <w:rPr>
                <w:rFonts w:ascii="Arial Narrow" w:hAnsi="Arial Narrow" w:cs="Arial Narrow" w:eastAsia="Arial Narrow" w:hint="default"/>
                <w:sz w:val="21"/>
                <w:szCs w:val="21"/>
              </w:rPr>
            </w:pPr>
            <w:r>
              <w:rPr>
                <w:rFonts w:ascii="Arial Narrow"/>
                <w:sz w:val="21"/>
              </w:rPr>
              <w:t>38.64%</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Arial Narrow" w:hAnsi="Arial Narrow" w:cs="Arial Narrow" w:eastAsia="Arial Narrow" w:hint="default"/>
                <w:sz w:val="21"/>
                <w:szCs w:val="21"/>
              </w:rPr>
            </w:pPr>
            <w:r>
              <w:rPr>
                <w:rFonts w:ascii="Arial Narrow"/>
                <w:sz w:val="21"/>
              </w:rPr>
              <w:t>100.00%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spacing w:val="-1"/>
                <w:sz w:val="21"/>
              </w:rPr>
              <w:t>4,252,939.03</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2,552,779.03</w:t>
            </w: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Arial Narrow" w:hAnsi="Arial Narrow" w:cs="Arial Narrow" w:eastAsia="Arial Narrow" w:hint="default"/>
                <w:sz w:val="21"/>
                <w:szCs w:val="21"/>
              </w:rPr>
            </w:pPr>
            <w:r>
              <w:rPr>
                <w:rFonts w:ascii="Arial Narrow"/>
                <w:sz w:val="21"/>
              </w:rPr>
              <w:t>1,700,160.00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4,252,939.03</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7"/>
              <w:jc w:val="right"/>
              <w:rPr>
                <w:rFonts w:ascii="Arial Narrow" w:hAnsi="Arial Narrow" w:cs="Arial Narrow" w:eastAsia="Arial Narrow" w:hint="default"/>
                <w:sz w:val="21"/>
                <w:szCs w:val="21"/>
              </w:rPr>
            </w:pPr>
            <w:r>
              <w:rPr>
                <w:rFonts w:ascii="Arial Narrow"/>
                <w:spacing w:val="-1"/>
                <w:sz w:val="21"/>
              </w:rPr>
              <w:t>3,195,806.73</w:t>
            </w:r>
          </w:p>
        </w:tc>
      </w:tr>
      <w:tr>
        <w:trPr>
          <w:trHeight w:val="289"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广西航天信息技术有限公司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95" w:right="0"/>
              <w:jc w:val="center"/>
              <w:rPr>
                <w:rFonts w:ascii="Arial Narrow" w:hAnsi="Arial Narrow" w:cs="Arial Narrow" w:eastAsia="Arial Narrow" w:hint="default"/>
                <w:sz w:val="21"/>
                <w:szCs w:val="21"/>
              </w:rPr>
            </w:pPr>
            <w:r>
              <w:rPr>
                <w:rFonts w:ascii="Arial Narrow"/>
                <w:sz w:val="21"/>
              </w:rPr>
              <w:t>51.00%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96" w:right="0"/>
              <w:jc w:val="center"/>
              <w:rPr>
                <w:rFonts w:ascii="Arial Narrow" w:hAnsi="Arial Narrow" w:cs="Arial Narrow" w:eastAsia="Arial Narrow" w:hint="default"/>
                <w:sz w:val="21"/>
                <w:szCs w:val="21"/>
              </w:rPr>
            </w:pPr>
            <w:r>
              <w:rPr>
                <w:rFonts w:ascii="Arial Narrow"/>
                <w:sz w:val="21"/>
              </w:rPr>
              <w:t>51.00%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Arial Narrow" w:hAnsi="Arial Narrow" w:cs="Arial Narrow" w:eastAsia="Arial Narrow" w:hint="default"/>
                <w:sz w:val="21"/>
                <w:szCs w:val="21"/>
              </w:rPr>
            </w:pPr>
            <w:r>
              <w:rPr>
                <w:rFonts w:ascii="Arial Narrow"/>
                <w:spacing w:val="-1"/>
                <w:sz w:val="21"/>
              </w:rPr>
              <w:t>2,555,100.00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2,555,100.00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2,555,100.00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7"/>
              <w:jc w:val="right"/>
              <w:rPr>
                <w:rFonts w:ascii="Arial Narrow" w:hAnsi="Arial Narrow" w:cs="Arial Narrow" w:eastAsia="Arial Narrow" w:hint="default"/>
                <w:sz w:val="21"/>
                <w:szCs w:val="21"/>
              </w:rPr>
            </w:pPr>
            <w:r>
              <w:rPr>
                <w:rFonts w:ascii="Arial Narrow"/>
                <w:spacing w:val="-1"/>
                <w:sz w:val="21"/>
              </w:rPr>
              <w:t>5,100,000.00</w:t>
            </w:r>
          </w:p>
        </w:tc>
      </w:tr>
      <w:tr>
        <w:trPr>
          <w:trHeight w:val="290"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大连航天金穗科技有限公司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5" w:right="0"/>
              <w:jc w:val="center"/>
              <w:rPr>
                <w:rFonts w:ascii="Arial Narrow" w:hAnsi="Arial Narrow" w:cs="Arial Narrow" w:eastAsia="Arial Narrow" w:hint="default"/>
                <w:sz w:val="21"/>
                <w:szCs w:val="21"/>
              </w:rPr>
            </w:pPr>
            <w:r>
              <w:rPr>
                <w:rFonts w:ascii="Arial Narrow"/>
                <w:sz w:val="21"/>
              </w:rPr>
              <w:t>51.00%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6" w:right="0"/>
              <w:jc w:val="center"/>
              <w:rPr>
                <w:rFonts w:ascii="Arial Narrow" w:hAnsi="Arial Narrow" w:cs="Arial Narrow" w:eastAsia="Arial Narrow" w:hint="default"/>
                <w:sz w:val="21"/>
                <w:szCs w:val="21"/>
              </w:rPr>
            </w:pPr>
            <w:r>
              <w:rPr>
                <w:rFonts w:ascii="Arial Narrow"/>
                <w:sz w:val="21"/>
              </w:rPr>
              <w:t>51.00%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spacing w:val="-1"/>
                <w:sz w:val="21"/>
              </w:rPr>
              <w:t>5,100,000.00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5,100,000.00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5,100,000.00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7"/>
              <w:jc w:val="right"/>
              <w:rPr>
                <w:rFonts w:ascii="Arial Narrow" w:hAnsi="Arial Narrow" w:cs="Arial Narrow" w:eastAsia="Arial Narrow" w:hint="default"/>
                <w:sz w:val="21"/>
                <w:szCs w:val="21"/>
              </w:rPr>
            </w:pPr>
            <w:r>
              <w:rPr>
                <w:rFonts w:ascii="Arial Narrow"/>
                <w:spacing w:val="-1"/>
                <w:sz w:val="21"/>
              </w:rPr>
              <w:t>4,029,000.00</w:t>
            </w:r>
          </w:p>
        </w:tc>
      </w:tr>
      <w:tr>
        <w:trPr>
          <w:trHeight w:val="290"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江苏航天信息有限公司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5" w:right="0"/>
              <w:jc w:val="center"/>
              <w:rPr>
                <w:rFonts w:ascii="Arial Narrow" w:hAnsi="Arial Narrow" w:cs="Arial Narrow" w:eastAsia="Arial Narrow" w:hint="default"/>
                <w:sz w:val="21"/>
                <w:szCs w:val="21"/>
              </w:rPr>
            </w:pPr>
            <w:r>
              <w:rPr>
                <w:rFonts w:ascii="Arial Narrow"/>
                <w:sz w:val="21"/>
              </w:rPr>
              <w:t>51.00%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6" w:right="0"/>
              <w:jc w:val="center"/>
              <w:rPr>
                <w:rFonts w:ascii="Arial Narrow" w:hAnsi="Arial Narrow" w:cs="Arial Narrow" w:eastAsia="Arial Narrow" w:hint="default"/>
                <w:sz w:val="21"/>
                <w:szCs w:val="21"/>
              </w:rPr>
            </w:pPr>
            <w:r>
              <w:rPr>
                <w:rFonts w:ascii="Arial Narrow"/>
                <w:sz w:val="21"/>
              </w:rPr>
              <w:t>51.00%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spacing w:val="-1"/>
                <w:sz w:val="21"/>
              </w:rPr>
              <w:t>5,100,000.00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5,100,000.00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5,100,000.00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Arial Narrow" w:hAnsi="Arial Narrow" w:cs="Arial Narrow" w:eastAsia="Arial Narrow" w:hint="default"/>
                <w:sz w:val="21"/>
                <w:szCs w:val="21"/>
              </w:rPr>
            </w:pPr>
            <w:r>
              <w:rPr>
                <w:rFonts w:ascii="Arial Narrow"/>
                <w:spacing w:val="-1"/>
                <w:sz w:val="21"/>
              </w:rPr>
              <w:t>510,000.00</w:t>
            </w:r>
          </w:p>
        </w:tc>
      </w:tr>
      <w:tr>
        <w:trPr>
          <w:trHeight w:val="289"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北京航天联志科技有限公司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95" w:right="0"/>
              <w:jc w:val="center"/>
              <w:rPr>
                <w:rFonts w:ascii="Arial Narrow" w:hAnsi="Arial Narrow" w:cs="Arial Narrow" w:eastAsia="Arial Narrow" w:hint="default"/>
                <w:sz w:val="21"/>
                <w:szCs w:val="21"/>
              </w:rPr>
            </w:pPr>
            <w:r>
              <w:rPr>
                <w:rFonts w:ascii="Arial Narrow"/>
                <w:sz w:val="21"/>
              </w:rPr>
              <w:t>55.00%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96" w:right="0"/>
              <w:jc w:val="center"/>
              <w:rPr>
                <w:rFonts w:ascii="Arial Narrow" w:hAnsi="Arial Narrow" w:cs="Arial Narrow" w:eastAsia="Arial Narrow" w:hint="default"/>
                <w:sz w:val="21"/>
                <w:szCs w:val="21"/>
              </w:rPr>
            </w:pPr>
            <w:r>
              <w:rPr>
                <w:rFonts w:ascii="Arial Narrow"/>
                <w:sz w:val="21"/>
              </w:rPr>
              <w:t>55.00%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Arial Narrow" w:hAnsi="Arial Narrow" w:cs="Arial Narrow" w:eastAsia="Arial Narrow" w:hint="default"/>
                <w:sz w:val="21"/>
                <w:szCs w:val="21"/>
              </w:rPr>
            </w:pPr>
            <w:r>
              <w:rPr>
                <w:rFonts w:ascii="Arial Narrow"/>
                <w:spacing w:val="-1"/>
                <w:sz w:val="21"/>
              </w:rPr>
              <w:t>16,500,000.00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16,500,000.00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16,500,000.00</w:t>
            </w: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290"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安徽航天信息科技有限公司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5" w:right="0"/>
              <w:jc w:val="center"/>
              <w:rPr>
                <w:rFonts w:ascii="Arial Narrow" w:hAnsi="Arial Narrow" w:cs="Arial Narrow" w:eastAsia="Arial Narrow" w:hint="default"/>
                <w:sz w:val="21"/>
                <w:szCs w:val="21"/>
              </w:rPr>
            </w:pPr>
            <w:r>
              <w:rPr>
                <w:rFonts w:ascii="Arial Narrow"/>
                <w:sz w:val="21"/>
              </w:rPr>
              <w:t>67.00%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6" w:right="0"/>
              <w:jc w:val="center"/>
              <w:rPr>
                <w:rFonts w:ascii="Arial Narrow" w:hAnsi="Arial Narrow" w:cs="Arial Narrow" w:eastAsia="Arial Narrow" w:hint="default"/>
                <w:sz w:val="21"/>
                <w:szCs w:val="21"/>
              </w:rPr>
            </w:pPr>
            <w:r>
              <w:rPr>
                <w:rFonts w:ascii="Arial Narrow"/>
                <w:sz w:val="21"/>
              </w:rPr>
              <w:t>67.00%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spacing w:val="-1"/>
                <w:sz w:val="21"/>
              </w:rPr>
              <w:t>3,350,000.00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3,350,000.00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3,350,000.00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7"/>
              <w:jc w:val="right"/>
              <w:rPr>
                <w:rFonts w:ascii="Arial Narrow" w:hAnsi="Arial Narrow" w:cs="Arial Narrow" w:eastAsia="Arial Narrow" w:hint="default"/>
                <w:sz w:val="21"/>
                <w:szCs w:val="21"/>
              </w:rPr>
            </w:pPr>
            <w:r>
              <w:rPr>
                <w:rFonts w:ascii="Arial Narrow"/>
                <w:spacing w:val="-1"/>
                <w:sz w:val="21"/>
              </w:rPr>
              <w:t>6,700,000.00</w:t>
            </w:r>
          </w:p>
        </w:tc>
      </w:tr>
      <w:tr>
        <w:trPr>
          <w:trHeight w:val="290"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淄博航天信息有限公司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5" w:right="0"/>
              <w:jc w:val="center"/>
              <w:rPr>
                <w:rFonts w:ascii="Arial Narrow" w:hAnsi="Arial Narrow" w:cs="Arial Narrow" w:eastAsia="Arial Narrow" w:hint="default"/>
                <w:sz w:val="21"/>
                <w:szCs w:val="21"/>
              </w:rPr>
            </w:pPr>
            <w:r>
              <w:rPr>
                <w:rFonts w:ascii="Arial Narrow"/>
                <w:sz w:val="21"/>
              </w:rPr>
              <w:t>51.00%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6" w:right="0"/>
              <w:jc w:val="center"/>
              <w:rPr>
                <w:rFonts w:ascii="Arial Narrow" w:hAnsi="Arial Narrow" w:cs="Arial Narrow" w:eastAsia="Arial Narrow" w:hint="default"/>
                <w:sz w:val="21"/>
                <w:szCs w:val="21"/>
              </w:rPr>
            </w:pPr>
            <w:r>
              <w:rPr>
                <w:rFonts w:ascii="Arial Narrow"/>
                <w:sz w:val="21"/>
              </w:rPr>
              <w:t>51.00%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spacing w:val="-1"/>
                <w:sz w:val="21"/>
              </w:rPr>
              <w:t>510,000.00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510,000.00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510,000.00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7"/>
              <w:jc w:val="right"/>
              <w:rPr>
                <w:rFonts w:ascii="Arial Narrow" w:hAnsi="Arial Narrow" w:cs="Arial Narrow" w:eastAsia="Arial Narrow" w:hint="default"/>
                <w:sz w:val="21"/>
                <w:szCs w:val="21"/>
              </w:rPr>
            </w:pPr>
            <w:r>
              <w:rPr>
                <w:rFonts w:ascii="Arial Narrow"/>
                <w:spacing w:val="-1"/>
                <w:sz w:val="21"/>
              </w:rPr>
              <w:t>1,208,930.59</w:t>
            </w:r>
          </w:p>
        </w:tc>
      </w:tr>
      <w:tr>
        <w:trPr>
          <w:trHeight w:val="289"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福建航天信息科技有限公司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95" w:right="0"/>
              <w:jc w:val="center"/>
              <w:rPr>
                <w:rFonts w:ascii="Arial Narrow" w:hAnsi="Arial Narrow" w:cs="Arial Narrow" w:eastAsia="Arial Narrow" w:hint="default"/>
                <w:sz w:val="21"/>
                <w:szCs w:val="21"/>
              </w:rPr>
            </w:pPr>
            <w:r>
              <w:rPr>
                <w:rFonts w:ascii="Arial Narrow"/>
                <w:sz w:val="21"/>
              </w:rPr>
              <w:t>51.00%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96" w:right="0"/>
              <w:jc w:val="center"/>
              <w:rPr>
                <w:rFonts w:ascii="Arial Narrow" w:hAnsi="Arial Narrow" w:cs="Arial Narrow" w:eastAsia="Arial Narrow" w:hint="default"/>
                <w:sz w:val="21"/>
                <w:szCs w:val="21"/>
              </w:rPr>
            </w:pPr>
            <w:r>
              <w:rPr>
                <w:rFonts w:ascii="Arial Narrow"/>
                <w:sz w:val="21"/>
              </w:rPr>
              <w:t>51.00%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Arial Narrow" w:hAnsi="Arial Narrow" w:cs="Arial Narrow" w:eastAsia="Arial Narrow" w:hint="default"/>
                <w:sz w:val="21"/>
                <w:szCs w:val="21"/>
              </w:rPr>
            </w:pPr>
            <w:r>
              <w:rPr>
                <w:rFonts w:ascii="Arial Narrow"/>
                <w:spacing w:val="-1"/>
                <w:sz w:val="21"/>
              </w:rPr>
              <w:t>2,550,000.00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2,550,000.00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2,550,000.00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7"/>
              <w:jc w:val="right"/>
              <w:rPr>
                <w:rFonts w:ascii="Arial Narrow" w:hAnsi="Arial Narrow" w:cs="Arial Narrow" w:eastAsia="Arial Narrow" w:hint="default"/>
                <w:sz w:val="21"/>
                <w:szCs w:val="21"/>
              </w:rPr>
            </w:pPr>
            <w:r>
              <w:rPr>
                <w:rFonts w:ascii="Arial Narrow"/>
                <w:spacing w:val="-1"/>
                <w:sz w:val="21"/>
              </w:rPr>
              <w:t>2,244,000.00</w:t>
            </w:r>
          </w:p>
        </w:tc>
      </w:tr>
      <w:tr>
        <w:trPr>
          <w:trHeight w:val="290"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新疆航天信息有限公司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5" w:right="0"/>
              <w:jc w:val="center"/>
              <w:rPr>
                <w:rFonts w:ascii="Arial Narrow" w:hAnsi="Arial Narrow" w:cs="Arial Narrow" w:eastAsia="Arial Narrow" w:hint="default"/>
                <w:sz w:val="21"/>
                <w:szCs w:val="21"/>
              </w:rPr>
            </w:pPr>
            <w:r>
              <w:rPr>
                <w:rFonts w:ascii="Arial Narrow"/>
                <w:sz w:val="21"/>
              </w:rPr>
              <w:t>72.00%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6" w:right="0"/>
              <w:jc w:val="center"/>
              <w:rPr>
                <w:rFonts w:ascii="Arial Narrow" w:hAnsi="Arial Narrow" w:cs="Arial Narrow" w:eastAsia="Arial Narrow" w:hint="default"/>
                <w:sz w:val="21"/>
                <w:szCs w:val="21"/>
              </w:rPr>
            </w:pPr>
            <w:r>
              <w:rPr>
                <w:rFonts w:ascii="Arial Narrow"/>
                <w:sz w:val="21"/>
              </w:rPr>
              <w:t>72.00%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spacing w:val="-1"/>
                <w:sz w:val="21"/>
              </w:rPr>
              <w:t>8,640,000.00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8,640,000.00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8,640,000.00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7"/>
              <w:jc w:val="right"/>
              <w:rPr>
                <w:rFonts w:ascii="Arial Narrow" w:hAnsi="Arial Narrow" w:cs="Arial Narrow" w:eastAsia="Arial Narrow" w:hint="default"/>
                <w:sz w:val="21"/>
                <w:szCs w:val="21"/>
              </w:rPr>
            </w:pPr>
            <w:r>
              <w:rPr>
                <w:rFonts w:ascii="Arial Narrow"/>
                <w:spacing w:val="-1"/>
                <w:sz w:val="21"/>
              </w:rPr>
              <w:t>5,760,000.00</w:t>
            </w:r>
          </w:p>
        </w:tc>
      </w:tr>
      <w:tr>
        <w:trPr>
          <w:trHeight w:val="290"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青岛航天金穗电子技术有限公司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5" w:right="0"/>
              <w:jc w:val="center"/>
              <w:rPr>
                <w:rFonts w:ascii="Arial Narrow" w:hAnsi="Arial Narrow" w:cs="Arial Narrow" w:eastAsia="Arial Narrow" w:hint="default"/>
                <w:sz w:val="21"/>
                <w:szCs w:val="21"/>
              </w:rPr>
            </w:pPr>
            <w:r>
              <w:rPr>
                <w:rFonts w:ascii="Arial Narrow"/>
                <w:sz w:val="21"/>
              </w:rPr>
              <w:t>51.00%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6" w:right="0"/>
              <w:jc w:val="center"/>
              <w:rPr>
                <w:rFonts w:ascii="Arial Narrow" w:hAnsi="Arial Narrow" w:cs="Arial Narrow" w:eastAsia="Arial Narrow" w:hint="default"/>
                <w:sz w:val="21"/>
                <w:szCs w:val="21"/>
              </w:rPr>
            </w:pPr>
            <w:r>
              <w:rPr>
                <w:rFonts w:ascii="Arial Narrow"/>
                <w:sz w:val="21"/>
              </w:rPr>
              <w:t>51.00%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spacing w:val="-1"/>
                <w:sz w:val="21"/>
              </w:rPr>
              <w:t>692,582.12</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692,582.12</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692,582.12</w:t>
            </w: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湖南航天信息有限公司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95" w:right="0"/>
              <w:jc w:val="center"/>
              <w:rPr>
                <w:rFonts w:ascii="Arial Narrow" w:hAnsi="Arial Narrow" w:cs="Arial Narrow" w:eastAsia="Arial Narrow" w:hint="default"/>
                <w:sz w:val="21"/>
                <w:szCs w:val="21"/>
              </w:rPr>
            </w:pPr>
            <w:r>
              <w:rPr>
                <w:rFonts w:ascii="Arial Narrow"/>
                <w:sz w:val="21"/>
              </w:rPr>
              <w:t>52.00%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96" w:right="0"/>
              <w:jc w:val="center"/>
              <w:rPr>
                <w:rFonts w:ascii="Arial Narrow" w:hAnsi="Arial Narrow" w:cs="Arial Narrow" w:eastAsia="Arial Narrow" w:hint="default"/>
                <w:sz w:val="21"/>
                <w:szCs w:val="21"/>
              </w:rPr>
            </w:pPr>
            <w:r>
              <w:rPr>
                <w:rFonts w:ascii="Arial Narrow"/>
                <w:sz w:val="21"/>
              </w:rPr>
              <w:t>52.00%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Arial Narrow" w:hAnsi="Arial Narrow" w:cs="Arial Narrow" w:eastAsia="Arial Narrow" w:hint="default"/>
                <w:sz w:val="21"/>
                <w:szCs w:val="21"/>
              </w:rPr>
            </w:pPr>
            <w:r>
              <w:rPr>
                <w:rFonts w:ascii="Arial Narrow"/>
                <w:spacing w:val="-1"/>
                <w:sz w:val="21"/>
              </w:rPr>
              <w:t>6,100,000.00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6,100,000.00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6,100,000.00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6"/>
              <w:jc w:val="right"/>
              <w:rPr>
                <w:rFonts w:ascii="Arial Narrow" w:hAnsi="Arial Narrow" w:cs="Arial Narrow" w:eastAsia="Arial Narrow" w:hint="default"/>
                <w:sz w:val="21"/>
                <w:szCs w:val="21"/>
              </w:rPr>
            </w:pPr>
            <w:r>
              <w:rPr>
                <w:rFonts w:ascii="Arial Narrow"/>
                <w:spacing w:val="-1"/>
                <w:sz w:val="21"/>
              </w:rPr>
              <w:t>10,244,000.00</w:t>
            </w:r>
          </w:p>
        </w:tc>
      </w:tr>
      <w:tr>
        <w:trPr>
          <w:trHeight w:val="290"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天津航天金穗科技开发有限公司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5" w:right="0"/>
              <w:jc w:val="center"/>
              <w:rPr>
                <w:rFonts w:ascii="Arial Narrow" w:hAnsi="Arial Narrow" w:cs="Arial Narrow" w:eastAsia="Arial Narrow" w:hint="default"/>
                <w:sz w:val="21"/>
                <w:szCs w:val="21"/>
              </w:rPr>
            </w:pPr>
            <w:r>
              <w:rPr>
                <w:rFonts w:ascii="Arial Narrow"/>
                <w:sz w:val="21"/>
              </w:rPr>
              <w:t>53.00%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6" w:right="0"/>
              <w:jc w:val="center"/>
              <w:rPr>
                <w:rFonts w:ascii="Arial Narrow" w:hAnsi="Arial Narrow" w:cs="Arial Narrow" w:eastAsia="Arial Narrow" w:hint="default"/>
                <w:sz w:val="21"/>
                <w:szCs w:val="21"/>
              </w:rPr>
            </w:pPr>
            <w:r>
              <w:rPr>
                <w:rFonts w:ascii="Arial Narrow"/>
                <w:sz w:val="21"/>
              </w:rPr>
              <w:t>53.00%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spacing w:val="-1"/>
                <w:sz w:val="21"/>
              </w:rPr>
              <w:t>3,102,137.56</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3,102,137.56</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3,102,137.56</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Arial Narrow" w:hAnsi="Arial Narrow" w:cs="Arial Narrow" w:eastAsia="Arial Narrow" w:hint="default"/>
                <w:sz w:val="21"/>
                <w:szCs w:val="21"/>
              </w:rPr>
            </w:pPr>
            <w:r>
              <w:rPr>
                <w:rFonts w:ascii="Arial Narrow"/>
                <w:spacing w:val="-1"/>
                <w:sz w:val="21"/>
              </w:rPr>
              <w:t>10,282,000.00</w:t>
            </w:r>
          </w:p>
        </w:tc>
      </w:tr>
      <w:tr>
        <w:trPr>
          <w:trHeight w:val="290"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辽宁航天信息有限公司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5" w:right="0"/>
              <w:jc w:val="center"/>
              <w:rPr>
                <w:rFonts w:ascii="Arial Narrow" w:hAnsi="Arial Narrow" w:cs="Arial Narrow" w:eastAsia="Arial Narrow" w:hint="default"/>
                <w:sz w:val="21"/>
                <w:szCs w:val="21"/>
              </w:rPr>
            </w:pPr>
            <w:r>
              <w:rPr>
                <w:rFonts w:ascii="Arial Narrow"/>
                <w:sz w:val="21"/>
              </w:rPr>
              <w:t>51.00%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6" w:right="0"/>
              <w:jc w:val="center"/>
              <w:rPr>
                <w:rFonts w:ascii="Arial Narrow" w:hAnsi="Arial Narrow" w:cs="Arial Narrow" w:eastAsia="Arial Narrow" w:hint="default"/>
                <w:sz w:val="21"/>
                <w:szCs w:val="21"/>
              </w:rPr>
            </w:pPr>
            <w:r>
              <w:rPr>
                <w:rFonts w:ascii="Arial Narrow"/>
                <w:sz w:val="21"/>
              </w:rPr>
              <w:t>51.00%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spacing w:val="-1"/>
                <w:sz w:val="21"/>
              </w:rPr>
              <w:t>2,550,000.00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2,550,000.00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2,550,000.00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7"/>
              <w:jc w:val="right"/>
              <w:rPr>
                <w:rFonts w:ascii="Arial Narrow" w:hAnsi="Arial Narrow" w:cs="Arial Narrow" w:eastAsia="Arial Narrow" w:hint="default"/>
                <w:sz w:val="21"/>
                <w:szCs w:val="21"/>
              </w:rPr>
            </w:pPr>
            <w:r>
              <w:rPr>
                <w:rFonts w:ascii="Arial Narrow"/>
                <w:spacing w:val="-1"/>
                <w:sz w:val="21"/>
              </w:rPr>
              <w:t>5,100,000.00</w:t>
            </w:r>
          </w:p>
        </w:tc>
      </w:tr>
      <w:tr>
        <w:trPr>
          <w:trHeight w:val="289"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美国爱瑞技术开发公司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Arial Narrow" w:hAnsi="Arial Narrow" w:cs="Arial Narrow" w:eastAsia="Arial Narrow" w:hint="default"/>
                <w:sz w:val="21"/>
                <w:szCs w:val="21"/>
              </w:rPr>
            </w:pPr>
            <w:r>
              <w:rPr>
                <w:rFonts w:ascii="Arial Narrow"/>
                <w:sz w:val="21"/>
              </w:rPr>
              <w:t>100.00%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Arial Narrow" w:hAnsi="Arial Narrow" w:cs="Arial Narrow" w:eastAsia="Arial Narrow" w:hint="default"/>
                <w:sz w:val="21"/>
                <w:szCs w:val="21"/>
              </w:rPr>
            </w:pPr>
            <w:r>
              <w:rPr>
                <w:rFonts w:ascii="Arial Narrow"/>
                <w:sz w:val="21"/>
              </w:rPr>
              <w:t>100.00%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Arial Narrow" w:hAnsi="Arial Narrow" w:cs="Arial Narrow" w:eastAsia="Arial Narrow" w:hint="default"/>
                <w:sz w:val="21"/>
                <w:szCs w:val="21"/>
              </w:rPr>
            </w:pPr>
            <w:r>
              <w:rPr>
                <w:rFonts w:ascii="Arial Narrow"/>
                <w:spacing w:val="-1"/>
                <w:sz w:val="21"/>
              </w:rPr>
              <w:t>2,359,745.95</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2,359,745.95</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2,359,745.95</w:t>
            </w: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290"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上海同人航天信息科技有限公司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Arial Narrow" w:hAnsi="Arial Narrow" w:cs="Arial Narrow" w:eastAsia="Arial Narrow" w:hint="default"/>
                <w:sz w:val="21"/>
                <w:szCs w:val="21"/>
              </w:rPr>
            </w:pPr>
            <w:r>
              <w:rPr>
                <w:rFonts w:ascii="Arial Narrow"/>
                <w:sz w:val="21"/>
              </w:rPr>
              <w:t>100.00%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Arial Narrow" w:hAnsi="Arial Narrow" w:cs="Arial Narrow" w:eastAsia="Arial Narrow" w:hint="default"/>
                <w:sz w:val="21"/>
                <w:szCs w:val="21"/>
              </w:rPr>
            </w:pPr>
            <w:r>
              <w:rPr>
                <w:rFonts w:ascii="Arial Narrow"/>
                <w:sz w:val="21"/>
              </w:rPr>
              <w:t>100.00%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spacing w:val="-1"/>
                <w:sz w:val="21"/>
              </w:rPr>
              <w:t>12,905,914.97</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12,905,914.97</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 w:right="0"/>
              <w:jc w:val="center"/>
              <w:rPr>
                <w:rFonts w:ascii="Arial Narrow" w:hAnsi="Arial Narrow" w:cs="Arial Narrow" w:eastAsia="Arial Narrow" w:hint="default"/>
                <w:sz w:val="21"/>
                <w:szCs w:val="21"/>
              </w:rPr>
            </w:pPr>
            <w:r>
              <w:rPr>
                <w:rFonts w:ascii="Arial Narrow"/>
                <w:sz w:val="21"/>
              </w:rPr>
              <w:t>12,905,914.97</w:t>
            </w:r>
          </w:p>
        </w:tc>
        <w:tc>
          <w:tcPr>
            <w:tcW w:w="1415"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Arial Narrow" w:hAnsi="Arial Narrow" w:cs="Arial Narrow" w:eastAsia="Arial Narrow" w:hint="default"/>
                <w:sz w:val="21"/>
                <w:szCs w:val="21"/>
              </w:rPr>
            </w:pPr>
            <w:r>
              <w:rPr>
                <w:rFonts w:ascii="Arial Narrow"/>
                <w:spacing w:val="-1"/>
                <w:sz w:val="21"/>
              </w:rPr>
              <w:t>15,400,000.00</w:t>
            </w:r>
          </w:p>
        </w:tc>
      </w:tr>
      <w:tr>
        <w:trPr>
          <w:trHeight w:val="290"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江苏爱信诺航天信息科技有限公司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5" w:right="0"/>
              <w:jc w:val="center"/>
              <w:rPr>
                <w:rFonts w:ascii="Arial Narrow" w:hAnsi="Arial Narrow" w:cs="Arial Narrow" w:eastAsia="Arial Narrow" w:hint="default"/>
                <w:sz w:val="21"/>
                <w:szCs w:val="21"/>
              </w:rPr>
            </w:pPr>
            <w:r>
              <w:rPr>
                <w:rFonts w:ascii="Arial Narrow"/>
                <w:sz w:val="21"/>
              </w:rPr>
              <w:t>51.00%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6" w:right="0"/>
              <w:jc w:val="center"/>
              <w:rPr>
                <w:rFonts w:ascii="Arial Narrow" w:hAnsi="Arial Narrow" w:cs="Arial Narrow" w:eastAsia="Arial Narrow" w:hint="default"/>
                <w:sz w:val="21"/>
                <w:szCs w:val="21"/>
              </w:rPr>
            </w:pPr>
            <w:r>
              <w:rPr>
                <w:rFonts w:ascii="Arial Narrow"/>
                <w:sz w:val="21"/>
              </w:rPr>
              <w:t>51.00%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spacing w:val="-1"/>
                <w:sz w:val="21"/>
              </w:rPr>
              <w:t>42,330,000.00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42,330,000.00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42,330,000.00</w:t>
            </w: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航天信息系统工程（北京）有限公司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Arial Narrow" w:hAnsi="Arial Narrow" w:cs="Arial Narrow" w:eastAsia="Arial Narrow" w:hint="default"/>
                <w:sz w:val="21"/>
                <w:szCs w:val="21"/>
              </w:rPr>
            </w:pPr>
            <w:r>
              <w:rPr>
                <w:rFonts w:ascii="Arial Narrow"/>
                <w:sz w:val="21"/>
              </w:rPr>
              <w:t>100.00%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Arial Narrow" w:hAnsi="Arial Narrow" w:cs="Arial Narrow" w:eastAsia="Arial Narrow" w:hint="default"/>
                <w:sz w:val="21"/>
                <w:szCs w:val="21"/>
              </w:rPr>
            </w:pPr>
            <w:r>
              <w:rPr>
                <w:rFonts w:ascii="Arial Narrow"/>
                <w:sz w:val="21"/>
              </w:rPr>
              <w:t>100.00%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Arial Narrow" w:hAnsi="Arial Narrow" w:cs="Arial Narrow" w:eastAsia="Arial Narrow" w:hint="default"/>
                <w:sz w:val="21"/>
                <w:szCs w:val="21"/>
              </w:rPr>
            </w:pPr>
            <w:r>
              <w:rPr>
                <w:rFonts w:ascii="Arial Narrow"/>
                <w:spacing w:val="-1"/>
                <w:sz w:val="21"/>
              </w:rPr>
              <w:t>29,700,000.00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29,700,000.00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29,700,000.00</w:t>
            </w: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290"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北京航天在线网络科技有限公司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5" w:right="0"/>
              <w:jc w:val="center"/>
              <w:rPr>
                <w:rFonts w:ascii="Arial Narrow" w:hAnsi="Arial Narrow" w:cs="Arial Narrow" w:eastAsia="Arial Narrow" w:hint="default"/>
                <w:sz w:val="21"/>
                <w:szCs w:val="21"/>
              </w:rPr>
            </w:pPr>
            <w:r>
              <w:rPr>
                <w:rFonts w:ascii="Arial Narrow"/>
                <w:sz w:val="21"/>
              </w:rPr>
              <w:t>51.00%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6" w:right="0"/>
              <w:jc w:val="center"/>
              <w:rPr>
                <w:rFonts w:ascii="Arial Narrow" w:hAnsi="Arial Narrow" w:cs="Arial Narrow" w:eastAsia="Arial Narrow" w:hint="default"/>
                <w:sz w:val="21"/>
                <w:szCs w:val="21"/>
              </w:rPr>
            </w:pPr>
            <w:r>
              <w:rPr>
                <w:rFonts w:ascii="Arial Narrow"/>
                <w:sz w:val="21"/>
              </w:rPr>
              <w:t>51.00%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spacing w:val="-1"/>
                <w:sz w:val="21"/>
              </w:rPr>
              <w:t>2,550,000.00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2,550,000.00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2,550,000.00</w:t>
            </w: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290"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河北航天信息有限公司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5" w:right="0"/>
              <w:jc w:val="center"/>
              <w:rPr>
                <w:rFonts w:ascii="Arial Narrow" w:hAnsi="Arial Narrow" w:cs="Arial Narrow" w:eastAsia="Arial Narrow" w:hint="default"/>
                <w:sz w:val="21"/>
                <w:szCs w:val="21"/>
              </w:rPr>
            </w:pPr>
            <w:r>
              <w:rPr>
                <w:rFonts w:ascii="Arial Narrow"/>
                <w:sz w:val="21"/>
              </w:rPr>
              <w:t>90.00%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6" w:right="0"/>
              <w:jc w:val="center"/>
              <w:rPr>
                <w:rFonts w:ascii="Arial Narrow" w:hAnsi="Arial Narrow" w:cs="Arial Narrow" w:eastAsia="Arial Narrow" w:hint="default"/>
                <w:sz w:val="21"/>
                <w:szCs w:val="21"/>
              </w:rPr>
            </w:pPr>
            <w:r>
              <w:rPr>
                <w:rFonts w:ascii="Arial Narrow"/>
                <w:sz w:val="21"/>
              </w:rPr>
              <w:t>90.00%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spacing w:val="-1"/>
                <w:sz w:val="21"/>
              </w:rPr>
              <w:t>9,000,000.00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9,000,000.00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9,000,000.00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Arial Narrow" w:hAnsi="Arial Narrow" w:cs="Arial Narrow" w:eastAsia="Arial Narrow" w:hint="default"/>
                <w:sz w:val="21"/>
                <w:szCs w:val="21"/>
              </w:rPr>
            </w:pPr>
            <w:r>
              <w:rPr>
                <w:rFonts w:ascii="Arial Narrow"/>
                <w:spacing w:val="-1"/>
                <w:sz w:val="21"/>
              </w:rPr>
              <w:t>45,000,000.00</w:t>
            </w:r>
          </w:p>
        </w:tc>
      </w:tr>
      <w:tr>
        <w:trPr>
          <w:trHeight w:val="289"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山东航天信息有限公司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95" w:right="0"/>
              <w:jc w:val="center"/>
              <w:rPr>
                <w:rFonts w:ascii="Arial Narrow" w:hAnsi="Arial Narrow" w:cs="Arial Narrow" w:eastAsia="Arial Narrow" w:hint="default"/>
                <w:sz w:val="21"/>
                <w:szCs w:val="21"/>
              </w:rPr>
            </w:pPr>
            <w:r>
              <w:rPr>
                <w:rFonts w:ascii="Arial Narrow"/>
                <w:sz w:val="21"/>
              </w:rPr>
              <w:t>51.00%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96" w:right="0"/>
              <w:jc w:val="center"/>
              <w:rPr>
                <w:rFonts w:ascii="Arial Narrow" w:hAnsi="Arial Narrow" w:cs="Arial Narrow" w:eastAsia="Arial Narrow" w:hint="default"/>
                <w:sz w:val="21"/>
                <w:szCs w:val="21"/>
              </w:rPr>
            </w:pPr>
            <w:r>
              <w:rPr>
                <w:rFonts w:ascii="Arial Narrow"/>
                <w:sz w:val="21"/>
              </w:rPr>
              <w:t>51.00%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Arial Narrow" w:hAnsi="Arial Narrow" w:cs="Arial Narrow" w:eastAsia="Arial Narrow" w:hint="default"/>
                <w:sz w:val="21"/>
                <w:szCs w:val="21"/>
              </w:rPr>
            </w:pPr>
            <w:r>
              <w:rPr>
                <w:rFonts w:ascii="Arial Narrow"/>
                <w:spacing w:val="-1"/>
                <w:sz w:val="21"/>
              </w:rPr>
              <w:t>2,550,000.00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2,550,000.00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2,550,000.00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7"/>
              <w:jc w:val="right"/>
              <w:rPr>
                <w:rFonts w:ascii="Arial Narrow" w:hAnsi="Arial Narrow" w:cs="Arial Narrow" w:eastAsia="Arial Narrow" w:hint="default"/>
                <w:sz w:val="21"/>
                <w:szCs w:val="21"/>
              </w:rPr>
            </w:pPr>
            <w:r>
              <w:rPr>
                <w:rFonts w:ascii="Arial Narrow"/>
                <w:spacing w:val="-1"/>
                <w:sz w:val="21"/>
              </w:rPr>
              <w:t>5,457,000.00</w:t>
            </w:r>
          </w:p>
        </w:tc>
      </w:tr>
      <w:tr>
        <w:trPr>
          <w:trHeight w:val="304" w:hRule="exact"/>
        </w:trPr>
        <w:tc>
          <w:tcPr>
            <w:tcW w:w="3559" w:type="dxa"/>
            <w:tcBorders>
              <w:top w:val="single" w:sz="2" w:space="0" w:color="000000"/>
              <w:left w:val="nil" w:sz="6" w:space="0" w:color="auto"/>
              <w:bottom w:val="single" w:sz="12" w:space="0" w:color="000000"/>
              <w:right w:val="single" w:sz="2"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北京航天金盾科技有限公司</w:t>
            </w:r>
          </w:p>
        </w:tc>
        <w:tc>
          <w:tcPr>
            <w:tcW w:w="8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left="95" w:right="0"/>
              <w:jc w:val="center"/>
              <w:rPr>
                <w:rFonts w:ascii="Arial Narrow" w:hAnsi="Arial Narrow" w:cs="Arial Narrow" w:eastAsia="Arial Narrow" w:hint="default"/>
                <w:sz w:val="21"/>
                <w:szCs w:val="21"/>
              </w:rPr>
            </w:pPr>
            <w:r>
              <w:rPr>
                <w:rFonts w:ascii="Arial Narrow"/>
                <w:sz w:val="21"/>
              </w:rPr>
              <w:t>45.92%</w:t>
            </w:r>
          </w:p>
        </w:tc>
        <w:tc>
          <w:tcPr>
            <w:tcW w:w="8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left="96" w:right="0"/>
              <w:jc w:val="center"/>
              <w:rPr>
                <w:rFonts w:ascii="Arial Narrow" w:hAnsi="Arial Narrow" w:cs="Arial Narrow" w:eastAsia="Arial Narrow" w:hint="default"/>
                <w:sz w:val="21"/>
                <w:szCs w:val="21"/>
              </w:rPr>
            </w:pPr>
            <w:r>
              <w:rPr>
                <w:rFonts w:ascii="Arial Narrow"/>
                <w:sz w:val="21"/>
              </w:rPr>
              <w:t>45.92%</w:t>
            </w:r>
          </w:p>
        </w:tc>
        <w:tc>
          <w:tcPr>
            <w:tcW w:w="14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spacing w:val="-1"/>
                <w:sz w:val="21"/>
              </w:rPr>
              <w:t>9,000,000.00</w:t>
            </w:r>
          </w:p>
        </w:tc>
        <w:tc>
          <w:tcPr>
            <w:tcW w:w="14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9,000,000.00</w:t>
            </w:r>
          </w:p>
        </w:tc>
        <w:tc>
          <w:tcPr>
            <w:tcW w:w="1222" w:type="dxa"/>
            <w:tcBorders>
              <w:top w:val="single" w:sz="2" w:space="0" w:color="000000"/>
              <w:left w:val="single" w:sz="2" w:space="0" w:color="000000"/>
              <w:bottom w:val="single" w:sz="12" w:space="0" w:color="000000"/>
              <w:right w:val="single" w:sz="2" w:space="0" w:color="000000"/>
            </w:tcBorders>
          </w:tcPr>
          <w:p>
            <w:pPr/>
          </w:p>
        </w:tc>
        <w:tc>
          <w:tcPr>
            <w:tcW w:w="1318" w:type="dxa"/>
            <w:tcBorders>
              <w:top w:val="single" w:sz="2" w:space="0" w:color="000000"/>
              <w:left w:val="single" w:sz="2" w:space="0" w:color="000000"/>
              <w:bottom w:val="single" w:sz="12" w:space="0" w:color="000000"/>
              <w:right w:val="single" w:sz="2" w:space="0" w:color="000000"/>
            </w:tcBorders>
          </w:tcPr>
          <w:p>
            <w:pPr/>
          </w:p>
        </w:tc>
        <w:tc>
          <w:tcPr>
            <w:tcW w:w="14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9,000,000.00</w:t>
            </w:r>
          </w:p>
        </w:tc>
        <w:tc>
          <w:tcPr>
            <w:tcW w:w="1414" w:type="dxa"/>
            <w:tcBorders>
              <w:top w:val="single" w:sz="2" w:space="0" w:color="000000"/>
              <w:left w:val="single" w:sz="2" w:space="0" w:color="000000"/>
              <w:bottom w:val="single" w:sz="12" w:space="0" w:color="000000"/>
              <w:right w:val="nil" w:sz="6" w:space="0" w:color="auto"/>
            </w:tcBorders>
          </w:tcPr>
          <w:p>
            <w:pPr/>
          </w:p>
        </w:tc>
      </w:tr>
    </w:tbl>
    <w:p>
      <w:pPr>
        <w:spacing w:after="0"/>
        <w:sectPr>
          <w:headerReference w:type="default" r:id="rId53"/>
          <w:footerReference w:type="default" r:id="rId54"/>
          <w:pgSz w:w="16840" w:h="11910" w:orient="landscape"/>
          <w:pgMar w:header="877" w:footer="854" w:top="1100" w:bottom="1040" w:left="1280" w:right="1280"/>
          <w:pgNumType w:start="132"/>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tbl>
      <w:tblPr>
        <w:tblW w:w="0" w:type="auto"/>
        <w:jc w:val="left"/>
        <w:tblInd w:w="342" w:type="dxa"/>
        <w:tblLayout w:type="fixed"/>
        <w:tblCellMar>
          <w:top w:w="0" w:type="dxa"/>
          <w:left w:w="0" w:type="dxa"/>
          <w:bottom w:w="0" w:type="dxa"/>
          <w:right w:w="0" w:type="dxa"/>
        </w:tblCellMar>
        <w:tblLook w:val="01E0"/>
      </w:tblPr>
      <w:tblGrid>
        <w:gridCol w:w="3559"/>
        <w:gridCol w:w="895"/>
        <w:gridCol w:w="896"/>
        <w:gridCol w:w="1414"/>
        <w:gridCol w:w="1415"/>
        <w:gridCol w:w="1222"/>
        <w:gridCol w:w="1318"/>
        <w:gridCol w:w="1415"/>
        <w:gridCol w:w="1414"/>
      </w:tblGrid>
      <w:tr>
        <w:trPr>
          <w:trHeight w:val="562" w:hRule="exact"/>
        </w:trPr>
        <w:tc>
          <w:tcPr>
            <w:tcW w:w="355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1"/>
              <w:ind w:left="1048" w:right="0"/>
              <w:jc w:val="left"/>
              <w:rPr>
                <w:rFonts w:ascii="宋体" w:hAnsi="宋体" w:cs="宋体" w:eastAsia="宋体" w:hint="default"/>
                <w:sz w:val="21"/>
                <w:szCs w:val="21"/>
              </w:rPr>
            </w:pPr>
            <w:r>
              <w:rPr>
                <w:rFonts w:ascii="宋体" w:hAnsi="宋体" w:cs="宋体" w:eastAsia="宋体" w:hint="default"/>
                <w:b/>
                <w:bCs/>
                <w:sz w:val="21"/>
                <w:szCs w:val="21"/>
              </w:rPr>
              <w:t>被投资单位名称</w:t>
            </w:r>
            <w:r>
              <w:rPr>
                <w:rFonts w:ascii="宋体" w:hAnsi="宋体" w:cs="宋体" w:eastAsia="宋体" w:hint="default"/>
                <w:sz w:val="21"/>
                <w:szCs w:val="21"/>
              </w:rPr>
            </w:r>
          </w:p>
        </w:tc>
        <w:tc>
          <w:tcPr>
            <w:tcW w:w="895" w:type="dxa"/>
            <w:tcBorders>
              <w:top w:val="single" w:sz="12" w:space="0" w:color="000000"/>
              <w:left w:val="single" w:sz="2" w:space="0" w:color="000000"/>
              <w:bottom w:val="single" w:sz="2" w:space="0" w:color="000000"/>
              <w:right w:val="single" w:sz="2"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b/>
                <w:bCs/>
                <w:sz w:val="21"/>
                <w:szCs w:val="21"/>
              </w:rPr>
              <w:t>持股比</w:t>
            </w:r>
            <w:r>
              <w:rPr>
                <w:rFonts w:ascii="宋体" w:hAnsi="宋体" w:cs="宋体" w:eastAsia="宋体" w:hint="default"/>
                <w:sz w:val="21"/>
                <w:szCs w:val="21"/>
              </w:rPr>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b/>
                <w:bCs/>
                <w:w w:val="99"/>
                <w:sz w:val="21"/>
                <w:szCs w:val="21"/>
              </w:rPr>
              <w:t>例</w:t>
            </w:r>
            <w:r>
              <w:rPr>
                <w:rFonts w:ascii="宋体" w:hAnsi="宋体" w:cs="宋体" w:eastAsia="宋体" w:hint="default"/>
                <w:sz w:val="21"/>
                <w:szCs w:val="21"/>
              </w:rPr>
            </w:r>
          </w:p>
        </w:tc>
        <w:tc>
          <w:tcPr>
            <w:tcW w:w="896" w:type="dxa"/>
            <w:tcBorders>
              <w:top w:val="single" w:sz="12" w:space="0" w:color="000000"/>
              <w:left w:val="single" w:sz="2" w:space="0" w:color="000000"/>
              <w:bottom w:val="single" w:sz="2" w:space="0" w:color="000000"/>
              <w:right w:val="single" w:sz="2"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b/>
                <w:bCs/>
                <w:sz w:val="21"/>
                <w:szCs w:val="21"/>
              </w:rPr>
              <w:t>表决权比</w:t>
            </w:r>
            <w:r>
              <w:rPr>
                <w:rFonts w:ascii="宋体" w:hAnsi="宋体" w:cs="宋体" w:eastAsia="宋体" w:hint="default"/>
                <w:sz w:val="21"/>
                <w:szCs w:val="21"/>
              </w:rPr>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w w:val="99"/>
                <w:sz w:val="21"/>
                <w:szCs w:val="21"/>
              </w:rPr>
              <w:t>例</w:t>
            </w:r>
            <w:r>
              <w:rPr>
                <w:rFonts w:ascii="宋体" w:hAnsi="宋体" w:cs="宋体" w:eastAsia="宋体" w:hint="default"/>
                <w:sz w:val="21"/>
                <w:szCs w:val="21"/>
              </w:rPr>
            </w:r>
          </w:p>
        </w:tc>
        <w:tc>
          <w:tcPr>
            <w:tcW w:w="14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1"/>
              <w:ind w:left="282" w:right="0"/>
              <w:jc w:val="left"/>
              <w:rPr>
                <w:rFonts w:ascii="宋体" w:hAnsi="宋体" w:cs="宋体" w:eastAsia="宋体" w:hint="default"/>
                <w:sz w:val="21"/>
                <w:szCs w:val="21"/>
              </w:rPr>
            </w:pPr>
            <w:r>
              <w:rPr>
                <w:rFonts w:ascii="宋体" w:hAnsi="宋体" w:cs="宋体" w:eastAsia="宋体" w:hint="default"/>
                <w:b/>
                <w:bCs/>
                <w:sz w:val="21"/>
                <w:szCs w:val="21"/>
              </w:rPr>
              <w:t>投资成本</w:t>
            </w:r>
            <w:r>
              <w:rPr>
                <w:rFonts w:ascii="宋体" w:hAnsi="宋体" w:cs="宋体" w:eastAsia="宋体" w:hint="default"/>
                <w:sz w:val="21"/>
                <w:szCs w:val="21"/>
              </w:rPr>
            </w:r>
          </w:p>
        </w:tc>
        <w:tc>
          <w:tcPr>
            <w:tcW w:w="14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1"/>
              <w:ind w:left="282"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2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3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1"/>
              <w:ind w:left="234"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4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1"/>
              <w:ind w:left="281"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4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1"/>
              <w:ind w:right="74"/>
              <w:jc w:val="right"/>
              <w:rPr>
                <w:rFonts w:ascii="宋体" w:hAnsi="宋体" w:cs="宋体" w:eastAsia="宋体" w:hint="default"/>
                <w:sz w:val="21"/>
                <w:szCs w:val="21"/>
              </w:rPr>
            </w:pPr>
            <w:r>
              <w:rPr>
                <w:rFonts w:ascii="宋体" w:hAnsi="宋体" w:cs="宋体" w:eastAsia="宋体" w:hint="default"/>
                <w:b/>
                <w:bCs/>
                <w:w w:val="95"/>
                <w:sz w:val="21"/>
                <w:szCs w:val="21"/>
              </w:rPr>
              <w:t>本年现金红利</w:t>
            </w:r>
            <w:r>
              <w:rPr>
                <w:rFonts w:ascii="宋体" w:hAnsi="宋体" w:cs="宋体" w:eastAsia="宋体" w:hint="default"/>
                <w:sz w:val="21"/>
                <w:szCs w:val="21"/>
              </w:rPr>
            </w:r>
          </w:p>
        </w:tc>
      </w:tr>
      <w:tr>
        <w:trPr>
          <w:trHeight w:val="290"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镇江航天信息有限公司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5" w:right="0"/>
              <w:jc w:val="center"/>
              <w:rPr>
                <w:rFonts w:ascii="Arial Narrow" w:hAnsi="Arial Narrow" w:cs="Arial Narrow" w:eastAsia="Arial Narrow" w:hint="default"/>
                <w:sz w:val="21"/>
                <w:szCs w:val="21"/>
              </w:rPr>
            </w:pPr>
            <w:r>
              <w:rPr>
                <w:rFonts w:ascii="Arial Narrow"/>
                <w:sz w:val="21"/>
              </w:rPr>
              <w:t>51.00%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6" w:right="0"/>
              <w:jc w:val="center"/>
              <w:rPr>
                <w:rFonts w:ascii="Arial Narrow" w:hAnsi="Arial Narrow" w:cs="Arial Narrow" w:eastAsia="Arial Narrow" w:hint="default"/>
                <w:sz w:val="21"/>
                <w:szCs w:val="21"/>
              </w:rPr>
            </w:pPr>
            <w:r>
              <w:rPr>
                <w:rFonts w:ascii="Arial Narrow"/>
                <w:sz w:val="21"/>
              </w:rPr>
              <w:t>51.00%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spacing w:val="-1"/>
                <w:sz w:val="21"/>
              </w:rPr>
              <w:t>510,000.00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510,000.00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510,000.00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7"/>
              <w:jc w:val="right"/>
              <w:rPr>
                <w:rFonts w:ascii="Arial Narrow" w:hAnsi="Arial Narrow" w:cs="Arial Narrow" w:eastAsia="Arial Narrow" w:hint="default"/>
                <w:sz w:val="21"/>
                <w:szCs w:val="21"/>
              </w:rPr>
            </w:pPr>
            <w:r>
              <w:rPr>
                <w:rFonts w:ascii="Arial Narrow"/>
                <w:spacing w:val="-1"/>
                <w:sz w:val="21"/>
              </w:rPr>
              <w:t>1,479,000.00</w:t>
            </w:r>
          </w:p>
        </w:tc>
      </w:tr>
      <w:tr>
        <w:trPr>
          <w:trHeight w:val="290"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北京航天金税技术有限公司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5" w:right="0"/>
              <w:jc w:val="center"/>
              <w:rPr>
                <w:rFonts w:ascii="Arial Narrow" w:hAnsi="Arial Narrow" w:cs="Arial Narrow" w:eastAsia="Arial Narrow" w:hint="default"/>
                <w:sz w:val="21"/>
                <w:szCs w:val="21"/>
              </w:rPr>
            </w:pPr>
            <w:r>
              <w:rPr>
                <w:rFonts w:ascii="Arial Narrow"/>
                <w:sz w:val="21"/>
              </w:rPr>
              <w:t>34.00%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Arial Narrow" w:hAnsi="Arial Narrow" w:cs="Arial Narrow" w:eastAsia="Arial Narrow" w:hint="default"/>
                <w:sz w:val="21"/>
                <w:szCs w:val="21"/>
              </w:rPr>
            </w:pPr>
            <w:r>
              <w:rPr>
                <w:rFonts w:ascii="Arial Narrow"/>
                <w:sz w:val="21"/>
              </w:rPr>
              <w:t>100.00%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spacing w:val="-1"/>
                <w:sz w:val="21"/>
              </w:rPr>
              <w:t>1,700,000.00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1,700,000.00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1,700,000.00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Arial Narrow" w:hAnsi="Arial Narrow" w:cs="Arial Narrow" w:eastAsia="Arial Narrow" w:hint="default"/>
                <w:sz w:val="21"/>
                <w:szCs w:val="21"/>
              </w:rPr>
            </w:pPr>
            <w:r>
              <w:rPr>
                <w:rFonts w:ascii="Arial Narrow"/>
                <w:spacing w:val="-1"/>
                <w:sz w:val="21"/>
              </w:rPr>
              <w:t>11,424,000.00</w:t>
            </w:r>
          </w:p>
        </w:tc>
      </w:tr>
      <w:tr>
        <w:trPr>
          <w:trHeight w:val="289"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湖北航天信息技术有限公司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95" w:right="0"/>
              <w:jc w:val="center"/>
              <w:rPr>
                <w:rFonts w:ascii="Arial Narrow" w:hAnsi="Arial Narrow" w:cs="Arial Narrow" w:eastAsia="Arial Narrow" w:hint="default"/>
                <w:sz w:val="21"/>
                <w:szCs w:val="21"/>
              </w:rPr>
            </w:pPr>
            <w:r>
              <w:rPr>
                <w:rFonts w:ascii="Arial Narrow"/>
                <w:sz w:val="21"/>
              </w:rPr>
              <w:t>34.00%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Arial Narrow" w:hAnsi="Arial Narrow" w:cs="Arial Narrow" w:eastAsia="Arial Narrow" w:hint="default"/>
                <w:sz w:val="21"/>
                <w:szCs w:val="21"/>
              </w:rPr>
            </w:pPr>
            <w:r>
              <w:rPr>
                <w:rFonts w:ascii="Arial Narrow"/>
                <w:sz w:val="21"/>
              </w:rPr>
              <w:t>100.00%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Arial Narrow" w:hAnsi="Arial Narrow" w:cs="Arial Narrow" w:eastAsia="Arial Narrow" w:hint="default"/>
                <w:sz w:val="21"/>
                <w:szCs w:val="21"/>
              </w:rPr>
            </w:pPr>
            <w:r>
              <w:rPr>
                <w:rFonts w:ascii="Arial Narrow"/>
                <w:spacing w:val="-1"/>
                <w:sz w:val="21"/>
              </w:rPr>
              <w:t>5,100,000.00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5,100,000.00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5,100,000.00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7"/>
              <w:jc w:val="right"/>
              <w:rPr>
                <w:rFonts w:ascii="Arial Narrow" w:hAnsi="Arial Narrow" w:cs="Arial Narrow" w:eastAsia="Arial Narrow" w:hint="default"/>
                <w:sz w:val="21"/>
                <w:szCs w:val="21"/>
              </w:rPr>
            </w:pPr>
            <w:r>
              <w:rPr>
                <w:rFonts w:ascii="Arial Narrow"/>
                <w:spacing w:val="-1"/>
                <w:sz w:val="21"/>
              </w:rPr>
              <w:t>3,842,000.00</w:t>
            </w:r>
          </w:p>
        </w:tc>
      </w:tr>
      <w:tr>
        <w:trPr>
          <w:trHeight w:val="290"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四川航天金穗高技术有限公司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5" w:right="0"/>
              <w:jc w:val="center"/>
              <w:rPr>
                <w:rFonts w:ascii="Arial Narrow" w:hAnsi="Arial Narrow" w:cs="Arial Narrow" w:eastAsia="Arial Narrow" w:hint="default"/>
                <w:sz w:val="21"/>
                <w:szCs w:val="21"/>
              </w:rPr>
            </w:pPr>
            <w:r>
              <w:rPr>
                <w:rFonts w:ascii="Arial Narrow"/>
                <w:sz w:val="21"/>
              </w:rPr>
              <w:t>34.00%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Arial Narrow" w:hAnsi="Arial Narrow" w:cs="Arial Narrow" w:eastAsia="Arial Narrow" w:hint="default"/>
                <w:sz w:val="21"/>
                <w:szCs w:val="21"/>
              </w:rPr>
            </w:pPr>
            <w:r>
              <w:rPr>
                <w:rFonts w:ascii="Arial Narrow"/>
                <w:sz w:val="21"/>
              </w:rPr>
              <w:t>100.00%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spacing w:val="-1"/>
                <w:sz w:val="21"/>
              </w:rPr>
              <w:t>1,757,383.96</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1,757,383.96</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1,757,383.96</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7"/>
              <w:jc w:val="right"/>
              <w:rPr>
                <w:rFonts w:ascii="Arial Narrow" w:hAnsi="Arial Narrow" w:cs="Arial Narrow" w:eastAsia="Arial Narrow" w:hint="default"/>
                <w:sz w:val="21"/>
                <w:szCs w:val="21"/>
              </w:rPr>
            </w:pPr>
            <w:r>
              <w:rPr>
                <w:rFonts w:ascii="Arial Narrow"/>
                <w:spacing w:val="-1"/>
                <w:sz w:val="21"/>
              </w:rPr>
              <w:t>4,148,000.00</w:t>
            </w:r>
          </w:p>
        </w:tc>
      </w:tr>
      <w:tr>
        <w:trPr>
          <w:trHeight w:val="290"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青岛航天信息有限公司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5" w:right="0"/>
              <w:jc w:val="center"/>
              <w:rPr>
                <w:rFonts w:ascii="Arial Narrow" w:hAnsi="Arial Narrow" w:cs="Arial Narrow" w:eastAsia="Arial Narrow" w:hint="default"/>
                <w:sz w:val="21"/>
                <w:szCs w:val="21"/>
              </w:rPr>
            </w:pPr>
            <w:r>
              <w:rPr>
                <w:rFonts w:ascii="Arial Narrow"/>
                <w:sz w:val="21"/>
              </w:rPr>
              <w:t>51.00%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6" w:right="0"/>
              <w:jc w:val="center"/>
              <w:rPr>
                <w:rFonts w:ascii="Arial Narrow" w:hAnsi="Arial Narrow" w:cs="Arial Narrow" w:eastAsia="Arial Narrow" w:hint="default"/>
                <w:sz w:val="21"/>
                <w:szCs w:val="21"/>
              </w:rPr>
            </w:pPr>
            <w:r>
              <w:rPr>
                <w:rFonts w:ascii="Arial Narrow"/>
                <w:sz w:val="21"/>
              </w:rPr>
              <w:t>51.00%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spacing w:val="-1"/>
                <w:sz w:val="21"/>
              </w:rPr>
              <w:t>3,570,000.00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2,550,000.00</w:t>
            </w: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Arial Narrow" w:hAnsi="Arial Narrow" w:cs="Arial Narrow" w:eastAsia="Arial Narrow" w:hint="default"/>
                <w:sz w:val="21"/>
                <w:szCs w:val="21"/>
              </w:rPr>
            </w:pPr>
            <w:r>
              <w:rPr>
                <w:rFonts w:ascii="Arial Narrow"/>
                <w:sz w:val="21"/>
              </w:rPr>
              <w:t>1,020,000.00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3,570,000.00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7"/>
              <w:jc w:val="right"/>
              <w:rPr>
                <w:rFonts w:ascii="Arial Narrow" w:hAnsi="Arial Narrow" w:cs="Arial Narrow" w:eastAsia="Arial Narrow" w:hint="default"/>
                <w:sz w:val="21"/>
                <w:szCs w:val="21"/>
              </w:rPr>
            </w:pPr>
            <w:r>
              <w:rPr>
                <w:rFonts w:ascii="Arial Narrow"/>
                <w:spacing w:val="-1"/>
                <w:sz w:val="21"/>
              </w:rPr>
              <w:t>7,338,900.00</w:t>
            </w:r>
          </w:p>
        </w:tc>
      </w:tr>
      <w:tr>
        <w:trPr>
          <w:trHeight w:val="289"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陕西航天信息有限公司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95" w:right="0"/>
              <w:jc w:val="center"/>
              <w:rPr>
                <w:rFonts w:ascii="Arial Narrow" w:hAnsi="Arial Narrow" w:cs="Arial Narrow" w:eastAsia="Arial Narrow" w:hint="default"/>
                <w:sz w:val="21"/>
                <w:szCs w:val="21"/>
              </w:rPr>
            </w:pPr>
            <w:r>
              <w:rPr>
                <w:rFonts w:ascii="Arial Narrow"/>
                <w:sz w:val="21"/>
              </w:rPr>
              <w:t>51.00%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96" w:right="0"/>
              <w:jc w:val="center"/>
              <w:rPr>
                <w:rFonts w:ascii="Arial Narrow" w:hAnsi="Arial Narrow" w:cs="Arial Narrow" w:eastAsia="Arial Narrow" w:hint="default"/>
                <w:sz w:val="21"/>
                <w:szCs w:val="21"/>
              </w:rPr>
            </w:pPr>
            <w:r>
              <w:rPr>
                <w:rFonts w:ascii="Arial Narrow"/>
                <w:sz w:val="21"/>
              </w:rPr>
              <w:t>51.00%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Arial Narrow" w:hAnsi="Arial Narrow" w:cs="Arial Narrow" w:eastAsia="Arial Narrow" w:hint="default"/>
                <w:sz w:val="21"/>
                <w:szCs w:val="21"/>
              </w:rPr>
            </w:pPr>
            <w:r>
              <w:rPr>
                <w:rFonts w:ascii="Arial Narrow"/>
                <w:spacing w:val="-1"/>
                <w:sz w:val="21"/>
              </w:rPr>
              <w:t>2,550,000.00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2,550,000.00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2,550,000.00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7"/>
              <w:jc w:val="right"/>
              <w:rPr>
                <w:rFonts w:ascii="Arial Narrow" w:hAnsi="Arial Narrow" w:cs="Arial Narrow" w:eastAsia="Arial Narrow" w:hint="default"/>
                <w:sz w:val="21"/>
                <w:szCs w:val="21"/>
              </w:rPr>
            </w:pPr>
            <w:r>
              <w:rPr>
                <w:rFonts w:ascii="Arial Narrow"/>
                <w:spacing w:val="-1"/>
                <w:sz w:val="21"/>
              </w:rPr>
              <w:t>3,167,100.00</w:t>
            </w:r>
          </w:p>
        </w:tc>
      </w:tr>
      <w:tr>
        <w:trPr>
          <w:trHeight w:val="290"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西部安全认证中心有限责任公司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Arial Narrow" w:hAnsi="Arial Narrow" w:cs="Arial Narrow" w:eastAsia="Arial Narrow" w:hint="default"/>
                <w:sz w:val="21"/>
                <w:szCs w:val="21"/>
              </w:rPr>
            </w:pPr>
            <w:r>
              <w:rPr>
                <w:rFonts w:ascii="Arial Narrow"/>
                <w:sz w:val="21"/>
              </w:rPr>
              <w:t>100.00%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Arial Narrow" w:hAnsi="Arial Narrow" w:cs="Arial Narrow" w:eastAsia="Arial Narrow" w:hint="default"/>
                <w:sz w:val="21"/>
                <w:szCs w:val="21"/>
              </w:rPr>
            </w:pPr>
            <w:r>
              <w:rPr>
                <w:rFonts w:ascii="Arial Narrow"/>
                <w:sz w:val="21"/>
              </w:rPr>
              <w:t>100.00%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spacing w:val="-1"/>
                <w:sz w:val="21"/>
              </w:rPr>
              <w:t>30,000,000.00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30,000,000.00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30,000,000.00</w:t>
            </w: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290"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内蒙古航天信息有限公司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5" w:right="0"/>
              <w:jc w:val="center"/>
              <w:rPr>
                <w:rFonts w:ascii="Arial Narrow" w:hAnsi="Arial Narrow" w:cs="Arial Narrow" w:eastAsia="Arial Narrow" w:hint="default"/>
                <w:sz w:val="21"/>
                <w:szCs w:val="21"/>
              </w:rPr>
            </w:pPr>
            <w:r>
              <w:rPr>
                <w:rFonts w:ascii="Arial Narrow"/>
                <w:sz w:val="21"/>
              </w:rPr>
              <w:t>51.00%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6" w:right="0"/>
              <w:jc w:val="center"/>
              <w:rPr>
                <w:rFonts w:ascii="Arial Narrow" w:hAnsi="Arial Narrow" w:cs="Arial Narrow" w:eastAsia="Arial Narrow" w:hint="default"/>
                <w:sz w:val="21"/>
                <w:szCs w:val="21"/>
              </w:rPr>
            </w:pPr>
            <w:r>
              <w:rPr>
                <w:rFonts w:ascii="Arial Narrow"/>
                <w:sz w:val="21"/>
              </w:rPr>
              <w:t>51.00%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spacing w:val="-1"/>
                <w:sz w:val="21"/>
              </w:rPr>
              <w:t>1,530,000.00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1,530,000.00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1,530,000.00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7"/>
              <w:jc w:val="right"/>
              <w:rPr>
                <w:rFonts w:ascii="Arial Narrow" w:hAnsi="Arial Narrow" w:cs="Arial Narrow" w:eastAsia="Arial Narrow" w:hint="default"/>
                <w:sz w:val="21"/>
                <w:szCs w:val="21"/>
              </w:rPr>
            </w:pPr>
            <w:r>
              <w:rPr>
                <w:rFonts w:ascii="Arial Narrow"/>
                <w:spacing w:val="-1"/>
                <w:sz w:val="21"/>
              </w:rPr>
              <w:t>4,029,000.00</w:t>
            </w:r>
          </w:p>
        </w:tc>
      </w:tr>
      <w:tr>
        <w:trPr>
          <w:trHeight w:val="289"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泉州航天信息科技有限公司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95" w:right="0"/>
              <w:jc w:val="center"/>
              <w:rPr>
                <w:rFonts w:ascii="Arial Narrow" w:hAnsi="Arial Narrow" w:cs="Arial Narrow" w:eastAsia="Arial Narrow" w:hint="default"/>
                <w:sz w:val="21"/>
                <w:szCs w:val="21"/>
              </w:rPr>
            </w:pPr>
            <w:r>
              <w:rPr>
                <w:rFonts w:ascii="Arial Narrow"/>
                <w:sz w:val="21"/>
              </w:rPr>
              <w:t>51.00%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96" w:right="0"/>
              <w:jc w:val="center"/>
              <w:rPr>
                <w:rFonts w:ascii="Arial Narrow" w:hAnsi="Arial Narrow" w:cs="Arial Narrow" w:eastAsia="Arial Narrow" w:hint="default"/>
                <w:sz w:val="21"/>
                <w:szCs w:val="21"/>
              </w:rPr>
            </w:pPr>
            <w:r>
              <w:rPr>
                <w:rFonts w:ascii="Arial Narrow"/>
                <w:sz w:val="21"/>
              </w:rPr>
              <w:t>51.00%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Arial Narrow" w:hAnsi="Arial Narrow" w:cs="Arial Narrow" w:eastAsia="Arial Narrow" w:hint="default"/>
                <w:sz w:val="21"/>
                <w:szCs w:val="21"/>
              </w:rPr>
            </w:pPr>
            <w:r>
              <w:rPr>
                <w:rFonts w:ascii="Arial Narrow"/>
                <w:spacing w:val="-1"/>
                <w:sz w:val="21"/>
              </w:rPr>
              <w:t>510,000.00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510,000.00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510,000.00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7"/>
              <w:jc w:val="right"/>
              <w:rPr>
                <w:rFonts w:ascii="Arial Narrow" w:hAnsi="Arial Narrow" w:cs="Arial Narrow" w:eastAsia="Arial Narrow" w:hint="default"/>
                <w:sz w:val="21"/>
                <w:szCs w:val="21"/>
              </w:rPr>
            </w:pPr>
            <w:r>
              <w:rPr>
                <w:rFonts w:ascii="Arial Narrow"/>
                <w:spacing w:val="-1"/>
                <w:sz w:val="21"/>
              </w:rPr>
              <w:t>1,275,000.00</w:t>
            </w:r>
          </w:p>
        </w:tc>
      </w:tr>
      <w:tr>
        <w:trPr>
          <w:trHeight w:val="290"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金华航天金穗科技有限公司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5" w:right="0"/>
              <w:jc w:val="center"/>
              <w:rPr>
                <w:rFonts w:ascii="Arial Narrow" w:hAnsi="Arial Narrow" w:cs="Arial Narrow" w:eastAsia="Arial Narrow" w:hint="default"/>
                <w:sz w:val="21"/>
                <w:szCs w:val="21"/>
              </w:rPr>
            </w:pPr>
            <w:r>
              <w:rPr>
                <w:rFonts w:ascii="Arial Narrow"/>
                <w:sz w:val="21"/>
              </w:rPr>
              <w:t>85.00%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6" w:right="0"/>
              <w:jc w:val="center"/>
              <w:rPr>
                <w:rFonts w:ascii="Arial Narrow" w:hAnsi="Arial Narrow" w:cs="Arial Narrow" w:eastAsia="Arial Narrow" w:hint="default"/>
                <w:sz w:val="21"/>
                <w:szCs w:val="21"/>
              </w:rPr>
            </w:pPr>
            <w:r>
              <w:rPr>
                <w:rFonts w:ascii="Arial Narrow"/>
                <w:sz w:val="21"/>
              </w:rPr>
              <w:t>85.00%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spacing w:val="-1"/>
                <w:sz w:val="21"/>
              </w:rPr>
              <w:t>1,400,460.14</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1,400,460.14</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201" w:right="0"/>
              <w:jc w:val="left"/>
              <w:rPr>
                <w:rFonts w:ascii="Arial Narrow" w:hAnsi="Arial Narrow" w:cs="Arial Narrow" w:eastAsia="Arial Narrow" w:hint="default"/>
                <w:sz w:val="21"/>
                <w:szCs w:val="21"/>
              </w:rPr>
            </w:pPr>
            <w:r>
              <w:rPr>
                <w:rFonts w:ascii="Arial Narrow"/>
                <w:sz w:val="21"/>
              </w:rPr>
              <w:t>1,400,460.14</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w w:val="95"/>
                <w:sz w:val="21"/>
              </w:rPr>
              <w:t>0.00</w:t>
            </w:r>
            <w:r>
              <w:rPr>
                <w:rFonts w:ascii="Arial Narrow"/>
                <w:sz w:val="21"/>
              </w:rPr>
            </w: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290"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宁波爱信诺航天信息有限公司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5" w:right="0"/>
              <w:jc w:val="center"/>
              <w:rPr>
                <w:rFonts w:ascii="Arial Narrow" w:hAnsi="Arial Narrow" w:cs="Arial Narrow" w:eastAsia="Arial Narrow" w:hint="default"/>
                <w:sz w:val="21"/>
                <w:szCs w:val="21"/>
              </w:rPr>
            </w:pPr>
            <w:r>
              <w:rPr>
                <w:rFonts w:ascii="Arial Narrow"/>
                <w:sz w:val="21"/>
              </w:rPr>
              <w:t>73.00%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6" w:right="0"/>
              <w:jc w:val="center"/>
              <w:rPr>
                <w:rFonts w:ascii="Arial Narrow" w:hAnsi="Arial Narrow" w:cs="Arial Narrow" w:eastAsia="Arial Narrow" w:hint="default"/>
                <w:sz w:val="21"/>
                <w:szCs w:val="21"/>
              </w:rPr>
            </w:pPr>
            <w:r>
              <w:rPr>
                <w:rFonts w:ascii="Arial Narrow"/>
                <w:sz w:val="21"/>
              </w:rPr>
              <w:t>73.00%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spacing w:val="-1"/>
                <w:sz w:val="21"/>
              </w:rPr>
              <w:t>3,650,000.00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3,650,000.00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3,650,000.00</w:t>
            </w: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上海爱信诺航天信息有限公司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95" w:right="0"/>
              <w:jc w:val="center"/>
              <w:rPr>
                <w:rFonts w:ascii="Arial Narrow" w:hAnsi="Arial Narrow" w:cs="Arial Narrow" w:eastAsia="Arial Narrow" w:hint="default"/>
                <w:sz w:val="21"/>
                <w:szCs w:val="21"/>
              </w:rPr>
            </w:pPr>
            <w:r>
              <w:rPr>
                <w:rFonts w:ascii="Arial Narrow"/>
                <w:sz w:val="21"/>
              </w:rPr>
              <w:t>34.12%</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96" w:right="0"/>
              <w:jc w:val="center"/>
              <w:rPr>
                <w:rFonts w:ascii="Arial Narrow" w:hAnsi="Arial Narrow" w:cs="Arial Narrow" w:eastAsia="Arial Narrow" w:hint="default"/>
                <w:sz w:val="21"/>
                <w:szCs w:val="21"/>
              </w:rPr>
            </w:pPr>
            <w:r>
              <w:rPr>
                <w:rFonts w:ascii="Arial Narrow"/>
                <w:sz w:val="21"/>
              </w:rPr>
              <w:t>34.12%</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Arial Narrow" w:hAnsi="Arial Narrow" w:cs="Arial Narrow" w:eastAsia="Arial Narrow" w:hint="default"/>
                <w:sz w:val="21"/>
                <w:szCs w:val="21"/>
              </w:rPr>
            </w:pPr>
            <w:r>
              <w:rPr>
                <w:rFonts w:ascii="Arial Narrow"/>
                <w:spacing w:val="-1"/>
                <w:sz w:val="21"/>
              </w:rPr>
              <w:t>10,235,999.97</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10,235,999.97</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10,235,999.97</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6"/>
              <w:jc w:val="right"/>
              <w:rPr>
                <w:rFonts w:ascii="Arial Narrow" w:hAnsi="Arial Narrow" w:cs="Arial Narrow" w:eastAsia="Arial Narrow" w:hint="default"/>
                <w:sz w:val="21"/>
                <w:szCs w:val="21"/>
              </w:rPr>
            </w:pPr>
            <w:r>
              <w:rPr>
                <w:rFonts w:ascii="Arial Narrow"/>
                <w:spacing w:val="-1"/>
                <w:sz w:val="21"/>
              </w:rPr>
              <w:t>53,393,189.45</w:t>
            </w:r>
          </w:p>
        </w:tc>
      </w:tr>
      <w:tr>
        <w:trPr>
          <w:trHeight w:val="290"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无锡航天信息有限公司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5" w:right="0"/>
              <w:jc w:val="center"/>
              <w:rPr>
                <w:rFonts w:ascii="Arial Narrow" w:hAnsi="Arial Narrow" w:cs="Arial Narrow" w:eastAsia="Arial Narrow" w:hint="default"/>
                <w:sz w:val="21"/>
                <w:szCs w:val="21"/>
              </w:rPr>
            </w:pPr>
            <w:r>
              <w:rPr>
                <w:rFonts w:ascii="Arial Narrow"/>
                <w:sz w:val="21"/>
              </w:rPr>
              <w:t>51.00%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6" w:right="0"/>
              <w:jc w:val="center"/>
              <w:rPr>
                <w:rFonts w:ascii="Arial Narrow" w:hAnsi="Arial Narrow" w:cs="Arial Narrow" w:eastAsia="Arial Narrow" w:hint="default"/>
                <w:sz w:val="21"/>
                <w:szCs w:val="21"/>
              </w:rPr>
            </w:pPr>
            <w:r>
              <w:rPr>
                <w:rFonts w:ascii="Arial Narrow"/>
                <w:sz w:val="21"/>
              </w:rPr>
              <w:t>51.00%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spacing w:val="-1"/>
                <w:sz w:val="21"/>
              </w:rPr>
              <w:t>2,550,000.00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2,550,000.00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2,550,000.00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Arial Narrow" w:hAnsi="Arial Narrow" w:cs="Arial Narrow" w:eastAsia="Arial Narrow" w:hint="default"/>
                <w:sz w:val="21"/>
                <w:szCs w:val="21"/>
              </w:rPr>
            </w:pPr>
            <w:r>
              <w:rPr>
                <w:rFonts w:ascii="Arial Narrow"/>
                <w:spacing w:val="-1"/>
                <w:sz w:val="21"/>
              </w:rPr>
              <w:t>13,872,000.00</w:t>
            </w:r>
          </w:p>
        </w:tc>
      </w:tr>
      <w:tr>
        <w:trPr>
          <w:trHeight w:val="290"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江苏爱信诺信息技术有限公司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5" w:right="0"/>
              <w:jc w:val="center"/>
              <w:rPr>
                <w:rFonts w:ascii="Arial Narrow" w:hAnsi="Arial Narrow" w:cs="Arial Narrow" w:eastAsia="Arial Narrow" w:hint="default"/>
                <w:sz w:val="21"/>
                <w:szCs w:val="21"/>
              </w:rPr>
            </w:pPr>
            <w:r>
              <w:rPr>
                <w:rFonts w:ascii="Arial Narrow"/>
                <w:sz w:val="21"/>
              </w:rPr>
              <w:t>60.00%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6" w:right="0"/>
              <w:jc w:val="center"/>
              <w:rPr>
                <w:rFonts w:ascii="Arial Narrow" w:hAnsi="Arial Narrow" w:cs="Arial Narrow" w:eastAsia="Arial Narrow" w:hint="default"/>
                <w:sz w:val="21"/>
                <w:szCs w:val="21"/>
              </w:rPr>
            </w:pPr>
            <w:r>
              <w:rPr>
                <w:rFonts w:ascii="Arial Narrow"/>
                <w:sz w:val="21"/>
              </w:rPr>
              <w:t>60.00%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spacing w:val="-1"/>
                <w:sz w:val="21"/>
              </w:rPr>
              <w:t>3,000,000.00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3,000,000.00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3,000,000.00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7"/>
              <w:jc w:val="right"/>
              <w:rPr>
                <w:rFonts w:ascii="Arial Narrow" w:hAnsi="Arial Narrow" w:cs="Arial Narrow" w:eastAsia="Arial Narrow" w:hint="default"/>
                <w:sz w:val="21"/>
                <w:szCs w:val="21"/>
              </w:rPr>
            </w:pPr>
            <w:r>
              <w:rPr>
                <w:rFonts w:ascii="Arial Narrow"/>
                <w:spacing w:val="-1"/>
                <w:sz w:val="21"/>
              </w:rPr>
              <w:t>2,100,000.00</w:t>
            </w:r>
          </w:p>
        </w:tc>
      </w:tr>
      <w:tr>
        <w:trPr>
          <w:trHeight w:val="289"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苏州航天信息有限公司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95" w:right="0"/>
              <w:jc w:val="center"/>
              <w:rPr>
                <w:rFonts w:ascii="Arial Narrow" w:hAnsi="Arial Narrow" w:cs="Arial Narrow" w:eastAsia="Arial Narrow" w:hint="default"/>
                <w:sz w:val="21"/>
                <w:szCs w:val="21"/>
              </w:rPr>
            </w:pPr>
            <w:r>
              <w:rPr>
                <w:rFonts w:ascii="Arial Narrow"/>
                <w:sz w:val="21"/>
              </w:rPr>
              <w:t>95.80%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96" w:right="0"/>
              <w:jc w:val="center"/>
              <w:rPr>
                <w:rFonts w:ascii="Arial Narrow" w:hAnsi="Arial Narrow" w:cs="Arial Narrow" w:eastAsia="Arial Narrow" w:hint="default"/>
                <w:sz w:val="21"/>
                <w:szCs w:val="21"/>
              </w:rPr>
            </w:pPr>
            <w:r>
              <w:rPr>
                <w:rFonts w:ascii="Arial Narrow"/>
                <w:sz w:val="21"/>
              </w:rPr>
              <w:t>95.80%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Arial Narrow" w:hAnsi="Arial Narrow" w:cs="Arial Narrow" w:eastAsia="Arial Narrow" w:hint="default"/>
                <w:sz w:val="21"/>
                <w:szCs w:val="21"/>
              </w:rPr>
            </w:pPr>
            <w:r>
              <w:rPr>
                <w:rFonts w:ascii="Arial Narrow"/>
                <w:spacing w:val="-1"/>
                <w:sz w:val="21"/>
              </w:rPr>
              <w:t>4,521,000.00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4,311,000.00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4,311,000.00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6"/>
              <w:jc w:val="right"/>
              <w:rPr>
                <w:rFonts w:ascii="Arial Narrow" w:hAnsi="Arial Narrow" w:cs="Arial Narrow" w:eastAsia="Arial Narrow" w:hint="default"/>
                <w:sz w:val="21"/>
                <w:szCs w:val="21"/>
              </w:rPr>
            </w:pPr>
            <w:r>
              <w:rPr>
                <w:rFonts w:ascii="Arial Narrow"/>
                <w:spacing w:val="-1"/>
                <w:sz w:val="21"/>
              </w:rPr>
              <w:t>24,879,260.00</w:t>
            </w:r>
          </w:p>
        </w:tc>
      </w:tr>
      <w:tr>
        <w:trPr>
          <w:trHeight w:val="290"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黑龙江金穗科技有限公司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5" w:right="0"/>
              <w:jc w:val="center"/>
              <w:rPr>
                <w:rFonts w:ascii="Arial Narrow" w:hAnsi="Arial Narrow" w:cs="Arial Narrow" w:eastAsia="Arial Narrow" w:hint="default"/>
                <w:sz w:val="21"/>
                <w:szCs w:val="21"/>
              </w:rPr>
            </w:pPr>
            <w:r>
              <w:rPr>
                <w:rFonts w:ascii="Arial Narrow"/>
                <w:sz w:val="21"/>
              </w:rPr>
              <w:t>60.00%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6" w:right="0"/>
              <w:jc w:val="center"/>
              <w:rPr>
                <w:rFonts w:ascii="Arial Narrow" w:hAnsi="Arial Narrow" w:cs="Arial Narrow" w:eastAsia="Arial Narrow" w:hint="default"/>
                <w:sz w:val="21"/>
                <w:szCs w:val="21"/>
              </w:rPr>
            </w:pPr>
            <w:r>
              <w:rPr>
                <w:rFonts w:ascii="Arial Narrow"/>
                <w:sz w:val="21"/>
              </w:rPr>
              <w:t>60.00%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spacing w:val="-1"/>
                <w:sz w:val="21"/>
              </w:rPr>
              <w:t>3,104,380.00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563,826.00</w:t>
            </w: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Arial Narrow" w:hAnsi="Arial Narrow" w:cs="Arial Narrow" w:eastAsia="Arial Narrow" w:hint="default"/>
                <w:sz w:val="21"/>
                <w:szCs w:val="21"/>
              </w:rPr>
            </w:pPr>
            <w:r>
              <w:rPr>
                <w:rFonts w:ascii="Arial Narrow"/>
                <w:sz w:val="21"/>
              </w:rPr>
              <w:t>2,540,554.00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3,104,380.00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7"/>
              <w:jc w:val="right"/>
              <w:rPr>
                <w:rFonts w:ascii="Arial Narrow" w:hAnsi="Arial Narrow" w:cs="Arial Narrow" w:eastAsia="Arial Narrow" w:hint="default"/>
                <w:sz w:val="21"/>
                <w:szCs w:val="21"/>
              </w:rPr>
            </w:pPr>
            <w:r>
              <w:rPr>
                <w:rFonts w:ascii="Arial Narrow"/>
                <w:spacing w:val="-1"/>
                <w:sz w:val="21"/>
              </w:rPr>
              <w:t>2,040,000.00</w:t>
            </w:r>
          </w:p>
        </w:tc>
      </w:tr>
      <w:tr>
        <w:trPr>
          <w:trHeight w:val="290"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海南航天信息有限公司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5" w:right="0"/>
              <w:jc w:val="center"/>
              <w:rPr>
                <w:rFonts w:ascii="Arial Narrow" w:hAnsi="Arial Narrow" w:cs="Arial Narrow" w:eastAsia="Arial Narrow" w:hint="default"/>
                <w:sz w:val="21"/>
                <w:szCs w:val="21"/>
              </w:rPr>
            </w:pPr>
            <w:r>
              <w:rPr>
                <w:rFonts w:ascii="Arial Narrow"/>
                <w:sz w:val="21"/>
              </w:rPr>
              <w:t>51.00%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6" w:right="0"/>
              <w:jc w:val="center"/>
              <w:rPr>
                <w:rFonts w:ascii="Arial Narrow" w:hAnsi="Arial Narrow" w:cs="Arial Narrow" w:eastAsia="Arial Narrow" w:hint="default"/>
                <w:sz w:val="21"/>
                <w:szCs w:val="21"/>
              </w:rPr>
            </w:pPr>
            <w:r>
              <w:rPr>
                <w:rFonts w:ascii="Arial Narrow"/>
                <w:sz w:val="21"/>
              </w:rPr>
              <w:t>51.00%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spacing w:val="-1"/>
                <w:sz w:val="21"/>
              </w:rPr>
              <w:t>2,550,000.00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2,550,000.00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2,550,000.00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7"/>
              <w:jc w:val="right"/>
              <w:rPr>
                <w:rFonts w:ascii="Arial Narrow" w:hAnsi="Arial Narrow" w:cs="Arial Narrow" w:eastAsia="Arial Narrow" w:hint="default"/>
                <w:sz w:val="21"/>
                <w:szCs w:val="21"/>
              </w:rPr>
            </w:pPr>
            <w:r>
              <w:rPr>
                <w:rFonts w:ascii="Arial Narrow"/>
                <w:spacing w:val="-1"/>
                <w:sz w:val="21"/>
              </w:rPr>
              <w:t>1,224,000.00</w:t>
            </w:r>
          </w:p>
        </w:tc>
      </w:tr>
      <w:tr>
        <w:trPr>
          <w:trHeight w:val="289"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山西航天信息有限公司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95" w:right="0"/>
              <w:jc w:val="center"/>
              <w:rPr>
                <w:rFonts w:ascii="Arial Narrow" w:hAnsi="Arial Narrow" w:cs="Arial Narrow" w:eastAsia="Arial Narrow" w:hint="default"/>
                <w:sz w:val="21"/>
                <w:szCs w:val="21"/>
              </w:rPr>
            </w:pPr>
            <w:r>
              <w:rPr>
                <w:rFonts w:ascii="Arial Narrow"/>
                <w:sz w:val="21"/>
              </w:rPr>
              <w:t>40.00%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96" w:right="0"/>
              <w:jc w:val="center"/>
              <w:rPr>
                <w:rFonts w:ascii="Arial Narrow" w:hAnsi="Arial Narrow" w:cs="Arial Narrow" w:eastAsia="Arial Narrow" w:hint="default"/>
                <w:sz w:val="21"/>
                <w:szCs w:val="21"/>
              </w:rPr>
            </w:pPr>
            <w:r>
              <w:rPr>
                <w:rFonts w:ascii="Arial Narrow"/>
                <w:sz w:val="21"/>
              </w:rPr>
              <w:t>40.00%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Arial Narrow" w:hAnsi="Arial Narrow" w:cs="Arial Narrow" w:eastAsia="Arial Narrow" w:hint="default"/>
                <w:sz w:val="21"/>
                <w:szCs w:val="21"/>
              </w:rPr>
            </w:pPr>
            <w:r>
              <w:rPr>
                <w:rFonts w:ascii="Arial Narrow"/>
                <w:spacing w:val="-1"/>
                <w:sz w:val="21"/>
              </w:rPr>
              <w:t>2,800,000.00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2,800,000.00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2,800,000.00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7"/>
              <w:jc w:val="right"/>
              <w:rPr>
                <w:rFonts w:ascii="Arial Narrow" w:hAnsi="Arial Narrow" w:cs="Arial Narrow" w:eastAsia="Arial Narrow" w:hint="default"/>
                <w:sz w:val="21"/>
                <w:szCs w:val="21"/>
              </w:rPr>
            </w:pPr>
            <w:r>
              <w:rPr>
                <w:rFonts w:ascii="Arial Narrow"/>
                <w:spacing w:val="-1"/>
                <w:sz w:val="21"/>
              </w:rPr>
              <w:t>4,040,000.00</w:t>
            </w:r>
          </w:p>
        </w:tc>
      </w:tr>
      <w:tr>
        <w:trPr>
          <w:trHeight w:val="290"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贵州爱信诺航天信息有限公司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5" w:right="0"/>
              <w:jc w:val="center"/>
              <w:rPr>
                <w:rFonts w:ascii="Arial Narrow" w:hAnsi="Arial Narrow" w:cs="Arial Narrow" w:eastAsia="Arial Narrow" w:hint="default"/>
                <w:sz w:val="21"/>
                <w:szCs w:val="21"/>
              </w:rPr>
            </w:pPr>
            <w:r>
              <w:rPr>
                <w:rFonts w:ascii="Arial Narrow"/>
                <w:sz w:val="21"/>
              </w:rPr>
              <w:t>60.00%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6" w:right="0"/>
              <w:jc w:val="center"/>
              <w:rPr>
                <w:rFonts w:ascii="Arial Narrow" w:hAnsi="Arial Narrow" w:cs="Arial Narrow" w:eastAsia="Arial Narrow" w:hint="default"/>
                <w:sz w:val="21"/>
                <w:szCs w:val="21"/>
              </w:rPr>
            </w:pPr>
            <w:r>
              <w:rPr>
                <w:rFonts w:ascii="Arial Narrow"/>
                <w:sz w:val="21"/>
              </w:rPr>
              <w:t>60.00%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spacing w:val="-1"/>
                <w:sz w:val="21"/>
              </w:rPr>
              <w:t>1,800,000.00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1,800,000.00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1,800,000.00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7"/>
              <w:jc w:val="right"/>
              <w:rPr>
                <w:rFonts w:ascii="Arial Narrow" w:hAnsi="Arial Narrow" w:cs="Arial Narrow" w:eastAsia="Arial Narrow" w:hint="default"/>
                <w:sz w:val="21"/>
                <w:szCs w:val="21"/>
              </w:rPr>
            </w:pPr>
            <w:r>
              <w:rPr>
                <w:rFonts w:ascii="Arial Narrow"/>
                <w:spacing w:val="-1"/>
                <w:sz w:val="21"/>
              </w:rPr>
              <w:t>3,240,000.00</w:t>
            </w:r>
          </w:p>
        </w:tc>
      </w:tr>
      <w:tr>
        <w:trPr>
          <w:trHeight w:val="290"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青海航天信息有限公司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5" w:right="0"/>
              <w:jc w:val="center"/>
              <w:rPr>
                <w:rFonts w:ascii="Arial Narrow" w:hAnsi="Arial Narrow" w:cs="Arial Narrow" w:eastAsia="Arial Narrow" w:hint="default"/>
                <w:sz w:val="21"/>
                <w:szCs w:val="21"/>
              </w:rPr>
            </w:pPr>
            <w:r>
              <w:rPr>
                <w:rFonts w:ascii="Arial Narrow"/>
                <w:sz w:val="21"/>
              </w:rPr>
              <w:t>51.00%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6" w:right="0"/>
              <w:jc w:val="center"/>
              <w:rPr>
                <w:rFonts w:ascii="Arial Narrow" w:hAnsi="Arial Narrow" w:cs="Arial Narrow" w:eastAsia="Arial Narrow" w:hint="default"/>
                <w:sz w:val="21"/>
                <w:szCs w:val="21"/>
              </w:rPr>
            </w:pPr>
            <w:r>
              <w:rPr>
                <w:rFonts w:ascii="Arial Narrow"/>
                <w:sz w:val="21"/>
              </w:rPr>
              <w:t>51.00%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spacing w:val="-1"/>
                <w:sz w:val="21"/>
              </w:rPr>
              <w:t>1,020,000.00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1,020,000.00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1,020,000.00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Arial Narrow" w:hAnsi="Arial Narrow" w:cs="Arial Narrow" w:eastAsia="Arial Narrow" w:hint="default"/>
                <w:sz w:val="21"/>
                <w:szCs w:val="21"/>
              </w:rPr>
            </w:pPr>
            <w:r>
              <w:rPr>
                <w:rFonts w:ascii="Arial Narrow"/>
                <w:spacing w:val="-1"/>
                <w:sz w:val="21"/>
              </w:rPr>
              <w:t>372,300.00</w:t>
            </w:r>
          </w:p>
        </w:tc>
      </w:tr>
      <w:tr>
        <w:trPr>
          <w:trHeight w:val="289"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上海爱信诺航芯电子科技有限公司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95" w:right="0"/>
              <w:jc w:val="center"/>
              <w:rPr>
                <w:rFonts w:ascii="Arial Narrow" w:hAnsi="Arial Narrow" w:cs="Arial Narrow" w:eastAsia="Arial Narrow" w:hint="default"/>
                <w:sz w:val="21"/>
                <w:szCs w:val="21"/>
              </w:rPr>
            </w:pPr>
            <w:r>
              <w:rPr>
                <w:rFonts w:ascii="Arial Narrow"/>
                <w:sz w:val="21"/>
              </w:rPr>
              <w:t>60.00%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96" w:right="0"/>
              <w:jc w:val="center"/>
              <w:rPr>
                <w:rFonts w:ascii="Arial Narrow" w:hAnsi="Arial Narrow" w:cs="Arial Narrow" w:eastAsia="Arial Narrow" w:hint="default"/>
                <w:sz w:val="21"/>
                <w:szCs w:val="21"/>
              </w:rPr>
            </w:pPr>
            <w:r>
              <w:rPr>
                <w:rFonts w:ascii="Arial Narrow"/>
                <w:sz w:val="21"/>
              </w:rPr>
              <w:t>60.00%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Arial Narrow" w:hAnsi="Arial Narrow" w:cs="Arial Narrow" w:eastAsia="Arial Narrow" w:hint="default"/>
                <w:sz w:val="21"/>
                <w:szCs w:val="21"/>
              </w:rPr>
            </w:pPr>
            <w:r>
              <w:rPr>
                <w:rFonts w:ascii="Arial Narrow"/>
                <w:spacing w:val="-1"/>
                <w:sz w:val="21"/>
              </w:rPr>
              <w:t>30,000,000.00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30,000,000.00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30,000,000.00</w:t>
            </w: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290"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烟台航天信息有限公司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5" w:right="0"/>
              <w:jc w:val="center"/>
              <w:rPr>
                <w:rFonts w:ascii="Arial Narrow" w:hAnsi="Arial Narrow" w:cs="Arial Narrow" w:eastAsia="Arial Narrow" w:hint="default"/>
                <w:sz w:val="21"/>
                <w:szCs w:val="21"/>
              </w:rPr>
            </w:pPr>
            <w:r>
              <w:rPr>
                <w:rFonts w:ascii="Arial Narrow"/>
                <w:sz w:val="21"/>
              </w:rPr>
              <w:t>40.00%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6" w:right="0"/>
              <w:jc w:val="center"/>
              <w:rPr>
                <w:rFonts w:ascii="Arial Narrow" w:hAnsi="Arial Narrow" w:cs="Arial Narrow" w:eastAsia="Arial Narrow" w:hint="default"/>
                <w:sz w:val="21"/>
                <w:szCs w:val="21"/>
              </w:rPr>
            </w:pPr>
            <w:r>
              <w:rPr>
                <w:rFonts w:ascii="Arial Narrow"/>
                <w:sz w:val="21"/>
              </w:rPr>
              <w:t>40.00%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spacing w:val="-1"/>
                <w:sz w:val="21"/>
              </w:rPr>
              <w:t>400,000.00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400,000.00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400,000.00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7"/>
              <w:jc w:val="right"/>
              <w:rPr>
                <w:rFonts w:ascii="Arial Narrow" w:hAnsi="Arial Narrow" w:cs="Arial Narrow" w:eastAsia="Arial Narrow" w:hint="default"/>
                <w:sz w:val="21"/>
                <w:szCs w:val="21"/>
              </w:rPr>
            </w:pPr>
            <w:r>
              <w:rPr>
                <w:rFonts w:ascii="Arial Narrow"/>
                <w:spacing w:val="-1"/>
                <w:sz w:val="21"/>
              </w:rPr>
              <w:t>1,600,000.00</w:t>
            </w:r>
          </w:p>
        </w:tc>
      </w:tr>
      <w:tr>
        <w:trPr>
          <w:trHeight w:val="290"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常州航天信息有限公司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5" w:right="0"/>
              <w:jc w:val="center"/>
              <w:rPr>
                <w:rFonts w:ascii="Arial Narrow" w:hAnsi="Arial Narrow" w:cs="Arial Narrow" w:eastAsia="Arial Narrow" w:hint="default"/>
                <w:sz w:val="21"/>
                <w:szCs w:val="21"/>
              </w:rPr>
            </w:pPr>
            <w:r>
              <w:rPr>
                <w:rFonts w:ascii="Arial Narrow"/>
                <w:sz w:val="21"/>
              </w:rPr>
              <w:t>51.00%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6" w:right="0"/>
              <w:jc w:val="center"/>
              <w:rPr>
                <w:rFonts w:ascii="Arial Narrow" w:hAnsi="Arial Narrow" w:cs="Arial Narrow" w:eastAsia="Arial Narrow" w:hint="default"/>
                <w:sz w:val="21"/>
                <w:szCs w:val="21"/>
              </w:rPr>
            </w:pPr>
            <w:r>
              <w:rPr>
                <w:rFonts w:ascii="Arial Narrow"/>
                <w:sz w:val="21"/>
              </w:rPr>
              <w:t>51.00%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spacing w:val="-1"/>
                <w:sz w:val="21"/>
              </w:rPr>
              <w:t>2,550,000.00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2,550,000.00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2,550,000.00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7"/>
              <w:jc w:val="right"/>
              <w:rPr>
                <w:rFonts w:ascii="Arial Narrow" w:hAnsi="Arial Narrow" w:cs="Arial Narrow" w:eastAsia="Arial Narrow" w:hint="default"/>
                <w:sz w:val="21"/>
                <w:szCs w:val="21"/>
              </w:rPr>
            </w:pPr>
            <w:r>
              <w:rPr>
                <w:rFonts w:ascii="Arial Narrow"/>
                <w:spacing w:val="-1"/>
                <w:sz w:val="21"/>
              </w:rPr>
              <w:t>7,140,000.00</w:t>
            </w:r>
          </w:p>
        </w:tc>
      </w:tr>
      <w:tr>
        <w:trPr>
          <w:trHeight w:val="289"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湖南航天卫星通信科技有限公司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95" w:right="0"/>
              <w:jc w:val="center"/>
              <w:rPr>
                <w:rFonts w:ascii="Arial Narrow" w:hAnsi="Arial Narrow" w:cs="Arial Narrow" w:eastAsia="Arial Narrow" w:hint="default"/>
                <w:sz w:val="21"/>
                <w:szCs w:val="21"/>
              </w:rPr>
            </w:pPr>
            <w:r>
              <w:rPr>
                <w:rFonts w:ascii="Arial Narrow"/>
                <w:sz w:val="21"/>
              </w:rPr>
              <w:t>51.00%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96" w:right="0"/>
              <w:jc w:val="center"/>
              <w:rPr>
                <w:rFonts w:ascii="Arial Narrow" w:hAnsi="Arial Narrow" w:cs="Arial Narrow" w:eastAsia="Arial Narrow" w:hint="default"/>
                <w:sz w:val="21"/>
                <w:szCs w:val="21"/>
              </w:rPr>
            </w:pPr>
            <w:r>
              <w:rPr>
                <w:rFonts w:ascii="Arial Narrow"/>
                <w:sz w:val="21"/>
              </w:rPr>
              <w:t>51.00%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Arial Narrow" w:hAnsi="Arial Narrow" w:cs="Arial Narrow" w:eastAsia="Arial Narrow" w:hint="default"/>
                <w:sz w:val="21"/>
                <w:szCs w:val="21"/>
              </w:rPr>
            </w:pPr>
            <w:r>
              <w:rPr>
                <w:rFonts w:ascii="Arial Narrow"/>
                <w:spacing w:val="-1"/>
                <w:sz w:val="21"/>
              </w:rPr>
              <w:t>25,500,000.00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25,500,000.00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25,500,000.00</w:t>
            </w: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290"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哈尔滨金穗信息技术有限公司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5" w:right="0"/>
              <w:jc w:val="center"/>
              <w:rPr>
                <w:rFonts w:ascii="Arial Narrow" w:hAnsi="Arial Narrow" w:cs="Arial Narrow" w:eastAsia="Arial Narrow" w:hint="default"/>
                <w:sz w:val="21"/>
                <w:szCs w:val="21"/>
              </w:rPr>
            </w:pPr>
            <w:r>
              <w:rPr>
                <w:rFonts w:ascii="Arial Narrow"/>
                <w:sz w:val="21"/>
              </w:rPr>
              <w:t>12.00%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6" w:right="0"/>
              <w:jc w:val="center"/>
              <w:rPr>
                <w:rFonts w:ascii="Arial Narrow" w:hAnsi="Arial Narrow" w:cs="Arial Narrow" w:eastAsia="Arial Narrow" w:hint="default"/>
                <w:sz w:val="21"/>
                <w:szCs w:val="21"/>
              </w:rPr>
            </w:pPr>
            <w:r>
              <w:rPr>
                <w:rFonts w:ascii="Arial Narrow"/>
                <w:sz w:val="21"/>
              </w:rPr>
              <w:t>12.00%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spacing w:val="-1"/>
                <w:sz w:val="21"/>
              </w:rPr>
              <w:t>480,642.00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480,642.00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480,642.00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Arial Narrow" w:hAnsi="Arial Narrow" w:cs="Arial Narrow" w:eastAsia="Arial Narrow" w:hint="default"/>
                <w:sz w:val="21"/>
                <w:szCs w:val="21"/>
              </w:rPr>
            </w:pPr>
            <w:r>
              <w:rPr>
                <w:rFonts w:ascii="Arial Narrow"/>
                <w:spacing w:val="-1"/>
                <w:sz w:val="21"/>
              </w:rPr>
              <w:t>240,000.00</w:t>
            </w:r>
          </w:p>
        </w:tc>
      </w:tr>
      <w:tr>
        <w:trPr>
          <w:trHeight w:val="290"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北京市海淀区航天信息培训学校</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Arial Narrow" w:hAnsi="Arial Narrow" w:cs="Arial Narrow" w:eastAsia="Arial Narrow" w:hint="default"/>
                <w:sz w:val="21"/>
                <w:szCs w:val="21"/>
              </w:rPr>
            </w:pPr>
            <w:r>
              <w:rPr>
                <w:rFonts w:ascii="Arial Narrow"/>
                <w:sz w:val="21"/>
              </w:rPr>
              <w:t>100.00%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Arial Narrow" w:hAnsi="Arial Narrow" w:cs="Arial Narrow" w:eastAsia="Arial Narrow" w:hint="default"/>
                <w:sz w:val="21"/>
                <w:szCs w:val="21"/>
              </w:rPr>
            </w:pPr>
            <w:r>
              <w:rPr>
                <w:rFonts w:ascii="Arial Narrow"/>
                <w:sz w:val="21"/>
              </w:rPr>
              <w:t>100.00%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spacing w:val="-1"/>
                <w:sz w:val="21"/>
              </w:rPr>
              <w:t>2,000,000.00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2,000,000.00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2,000,000.00</w:t>
            </w: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02" w:hRule="exact"/>
        </w:trPr>
        <w:tc>
          <w:tcPr>
            <w:tcW w:w="3559" w:type="dxa"/>
            <w:tcBorders>
              <w:top w:val="single" w:sz="2" w:space="0" w:color="000000"/>
              <w:left w:val="nil" w:sz="6" w:space="0" w:color="auto"/>
              <w:bottom w:val="single" w:sz="1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北京爱信诺航天科技有限公司</w:t>
            </w:r>
          </w:p>
        </w:tc>
        <w:tc>
          <w:tcPr>
            <w:tcW w:w="8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left="95" w:right="0"/>
              <w:jc w:val="center"/>
              <w:rPr>
                <w:rFonts w:ascii="Arial Narrow" w:hAnsi="Arial Narrow" w:cs="Arial Narrow" w:eastAsia="Arial Narrow" w:hint="default"/>
                <w:sz w:val="21"/>
                <w:szCs w:val="21"/>
              </w:rPr>
            </w:pPr>
            <w:r>
              <w:rPr>
                <w:rFonts w:ascii="Arial Narrow"/>
                <w:sz w:val="21"/>
              </w:rPr>
              <w:t>45.00%</w:t>
            </w:r>
          </w:p>
        </w:tc>
        <w:tc>
          <w:tcPr>
            <w:tcW w:w="8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left="96" w:right="0"/>
              <w:jc w:val="center"/>
              <w:rPr>
                <w:rFonts w:ascii="Arial Narrow" w:hAnsi="Arial Narrow" w:cs="Arial Narrow" w:eastAsia="Arial Narrow" w:hint="default"/>
                <w:sz w:val="21"/>
                <w:szCs w:val="21"/>
              </w:rPr>
            </w:pPr>
            <w:r>
              <w:rPr>
                <w:rFonts w:ascii="Arial Narrow"/>
                <w:sz w:val="21"/>
              </w:rPr>
              <w:t>45.00%</w:t>
            </w:r>
          </w:p>
        </w:tc>
        <w:tc>
          <w:tcPr>
            <w:tcW w:w="14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102"/>
              <w:jc w:val="right"/>
              <w:rPr>
                <w:rFonts w:ascii="Arial Narrow" w:hAnsi="Arial Narrow" w:cs="Arial Narrow" w:eastAsia="Arial Narrow" w:hint="default"/>
                <w:sz w:val="21"/>
                <w:szCs w:val="21"/>
              </w:rPr>
            </w:pPr>
            <w:r>
              <w:rPr>
                <w:rFonts w:ascii="Arial Narrow"/>
                <w:spacing w:val="-1"/>
                <w:sz w:val="21"/>
              </w:rPr>
              <w:t>2,250,000.00</w:t>
            </w:r>
          </w:p>
        </w:tc>
        <w:tc>
          <w:tcPr>
            <w:tcW w:w="14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2,250,000.00</w:t>
            </w:r>
          </w:p>
        </w:tc>
        <w:tc>
          <w:tcPr>
            <w:tcW w:w="1222" w:type="dxa"/>
            <w:tcBorders>
              <w:top w:val="single" w:sz="2" w:space="0" w:color="000000"/>
              <w:left w:val="single" w:sz="2" w:space="0" w:color="000000"/>
              <w:bottom w:val="single" w:sz="12" w:space="0" w:color="000000"/>
              <w:right w:val="single" w:sz="2" w:space="0" w:color="000000"/>
            </w:tcBorders>
          </w:tcPr>
          <w:p>
            <w:pPr/>
          </w:p>
        </w:tc>
        <w:tc>
          <w:tcPr>
            <w:tcW w:w="1318" w:type="dxa"/>
            <w:tcBorders>
              <w:top w:val="single" w:sz="2" w:space="0" w:color="000000"/>
              <w:left w:val="single" w:sz="2" w:space="0" w:color="000000"/>
              <w:bottom w:val="single" w:sz="12" w:space="0" w:color="000000"/>
              <w:right w:val="single" w:sz="2" w:space="0" w:color="000000"/>
            </w:tcBorders>
          </w:tcPr>
          <w:p>
            <w:pPr/>
          </w:p>
        </w:tc>
        <w:tc>
          <w:tcPr>
            <w:tcW w:w="14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2,250,000.00</w:t>
            </w:r>
          </w:p>
        </w:tc>
        <w:tc>
          <w:tcPr>
            <w:tcW w:w="14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right="107"/>
              <w:jc w:val="right"/>
              <w:rPr>
                <w:rFonts w:ascii="Arial Narrow" w:hAnsi="Arial Narrow" w:cs="Arial Narrow" w:eastAsia="Arial Narrow" w:hint="default"/>
                <w:sz w:val="21"/>
                <w:szCs w:val="21"/>
              </w:rPr>
            </w:pPr>
            <w:r>
              <w:rPr>
                <w:rFonts w:ascii="Arial Narrow"/>
                <w:spacing w:val="-1"/>
                <w:sz w:val="21"/>
              </w:rPr>
              <w:t>5,940,000.00</w:t>
            </w:r>
          </w:p>
        </w:tc>
      </w:tr>
    </w:tbl>
    <w:p>
      <w:pPr>
        <w:spacing w:after="0" w:line="240" w:lineRule="auto"/>
        <w:jc w:val="right"/>
        <w:rPr>
          <w:rFonts w:ascii="Arial Narrow" w:hAnsi="Arial Narrow" w:cs="Arial Narrow" w:eastAsia="Arial Narrow" w:hint="default"/>
          <w:sz w:val="21"/>
          <w:szCs w:val="21"/>
        </w:rPr>
        <w:sectPr>
          <w:pgSz w:w="16840" w:h="11910" w:orient="landscape"/>
          <w:pgMar w:header="877" w:footer="854" w:top="1100" w:bottom="1040" w:left="128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tbl>
      <w:tblPr>
        <w:tblW w:w="0" w:type="auto"/>
        <w:jc w:val="left"/>
        <w:tblInd w:w="342" w:type="dxa"/>
        <w:tblLayout w:type="fixed"/>
        <w:tblCellMar>
          <w:top w:w="0" w:type="dxa"/>
          <w:left w:w="0" w:type="dxa"/>
          <w:bottom w:w="0" w:type="dxa"/>
          <w:right w:w="0" w:type="dxa"/>
        </w:tblCellMar>
        <w:tblLook w:val="01E0"/>
      </w:tblPr>
      <w:tblGrid>
        <w:gridCol w:w="3559"/>
        <w:gridCol w:w="895"/>
        <w:gridCol w:w="896"/>
        <w:gridCol w:w="1414"/>
        <w:gridCol w:w="1415"/>
        <w:gridCol w:w="1222"/>
        <w:gridCol w:w="1318"/>
        <w:gridCol w:w="1415"/>
        <w:gridCol w:w="1414"/>
      </w:tblGrid>
      <w:tr>
        <w:trPr>
          <w:trHeight w:val="562" w:hRule="exact"/>
        </w:trPr>
        <w:tc>
          <w:tcPr>
            <w:tcW w:w="355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1"/>
              <w:ind w:left="1048" w:right="0"/>
              <w:jc w:val="left"/>
              <w:rPr>
                <w:rFonts w:ascii="宋体" w:hAnsi="宋体" w:cs="宋体" w:eastAsia="宋体" w:hint="default"/>
                <w:sz w:val="21"/>
                <w:szCs w:val="21"/>
              </w:rPr>
            </w:pPr>
            <w:r>
              <w:rPr>
                <w:rFonts w:ascii="宋体" w:hAnsi="宋体" w:cs="宋体" w:eastAsia="宋体" w:hint="default"/>
                <w:b/>
                <w:bCs/>
                <w:sz w:val="21"/>
                <w:szCs w:val="21"/>
              </w:rPr>
              <w:t>被投资单位名称</w:t>
            </w:r>
            <w:r>
              <w:rPr>
                <w:rFonts w:ascii="宋体" w:hAnsi="宋体" w:cs="宋体" w:eastAsia="宋体" w:hint="default"/>
                <w:sz w:val="21"/>
                <w:szCs w:val="21"/>
              </w:rPr>
            </w:r>
          </w:p>
        </w:tc>
        <w:tc>
          <w:tcPr>
            <w:tcW w:w="895" w:type="dxa"/>
            <w:tcBorders>
              <w:top w:val="single" w:sz="12" w:space="0" w:color="000000"/>
              <w:left w:val="single" w:sz="2" w:space="0" w:color="000000"/>
              <w:bottom w:val="single" w:sz="2" w:space="0" w:color="000000"/>
              <w:right w:val="single" w:sz="2"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b/>
                <w:bCs/>
                <w:sz w:val="21"/>
                <w:szCs w:val="21"/>
              </w:rPr>
              <w:t>持股比</w:t>
            </w:r>
            <w:r>
              <w:rPr>
                <w:rFonts w:ascii="宋体" w:hAnsi="宋体" w:cs="宋体" w:eastAsia="宋体" w:hint="default"/>
                <w:sz w:val="21"/>
                <w:szCs w:val="21"/>
              </w:rPr>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b/>
                <w:bCs/>
                <w:w w:val="99"/>
                <w:sz w:val="21"/>
                <w:szCs w:val="21"/>
              </w:rPr>
              <w:t>例</w:t>
            </w:r>
            <w:r>
              <w:rPr>
                <w:rFonts w:ascii="宋体" w:hAnsi="宋体" w:cs="宋体" w:eastAsia="宋体" w:hint="default"/>
                <w:sz w:val="21"/>
                <w:szCs w:val="21"/>
              </w:rPr>
            </w:r>
          </w:p>
        </w:tc>
        <w:tc>
          <w:tcPr>
            <w:tcW w:w="896" w:type="dxa"/>
            <w:tcBorders>
              <w:top w:val="single" w:sz="12" w:space="0" w:color="000000"/>
              <w:left w:val="single" w:sz="2" w:space="0" w:color="000000"/>
              <w:bottom w:val="single" w:sz="2" w:space="0" w:color="000000"/>
              <w:right w:val="single" w:sz="2"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b/>
                <w:bCs/>
                <w:sz w:val="21"/>
                <w:szCs w:val="21"/>
              </w:rPr>
              <w:t>表决权比</w:t>
            </w:r>
            <w:r>
              <w:rPr>
                <w:rFonts w:ascii="宋体" w:hAnsi="宋体" w:cs="宋体" w:eastAsia="宋体" w:hint="default"/>
                <w:sz w:val="21"/>
                <w:szCs w:val="21"/>
              </w:rPr>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w w:val="99"/>
                <w:sz w:val="21"/>
                <w:szCs w:val="21"/>
              </w:rPr>
              <w:t>例</w:t>
            </w:r>
            <w:r>
              <w:rPr>
                <w:rFonts w:ascii="宋体" w:hAnsi="宋体" w:cs="宋体" w:eastAsia="宋体" w:hint="default"/>
                <w:sz w:val="21"/>
                <w:szCs w:val="21"/>
              </w:rPr>
            </w:r>
          </w:p>
        </w:tc>
        <w:tc>
          <w:tcPr>
            <w:tcW w:w="14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1"/>
              <w:ind w:left="282" w:right="0"/>
              <w:jc w:val="left"/>
              <w:rPr>
                <w:rFonts w:ascii="宋体" w:hAnsi="宋体" w:cs="宋体" w:eastAsia="宋体" w:hint="default"/>
                <w:sz w:val="21"/>
                <w:szCs w:val="21"/>
              </w:rPr>
            </w:pPr>
            <w:r>
              <w:rPr>
                <w:rFonts w:ascii="宋体" w:hAnsi="宋体" w:cs="宋体" w:eastAsia="宋体" w:hint="default"/>
                <w:b/>
                <w:bCs/>
                <w:sz w:val="21"/>
                <w:szCs w:val="21"/>
              </w:rPr>
              <w:t>投资成本</w:t>
            </w:r>
            <w:r>
              <w:rPr>
                <w:rFonts w:ascii="宋体" w:hAnsi="宋体" w:cs="宋体" w:eastAsia="宋体" w:hint="default"/>
                <w:sz w:val="21"/>
                <w:szCs w:val="21"/>
              </w:rPr>
            </w:r>
          </w:p>
        </w:tc>
        <w:tc>
          <w:tcPr>
            <w:tcW w:w="14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1"/>
              <w:ind w:left="282"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2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1"/>
              <w:ind w:left="184"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3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1"/>
              <w:ind w:left="234"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4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1"/>
              <w:ind w:left="281"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4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1"/>
              <w:ind w:right="74"/>
              <w:jc w:val="right"/>
              <w:rPr>
                <w:rFonts w:ascii="宋体" w:hAnsi="宋体" w:cs="宋体" w:eastAsia="宋体" w:hint="default"/>
                <w:sz w:val="21"/>
                <w:szCs w:val="21"/>
              </w:rPr>
            </w:pPr>
            <w:r>
              <w:rPr>
                <w:rFonts w:ascii="宋体" w:hAnsi="宋体" w:cs="宋体" w:eastAsia="宋体" w:hint="default"/>
                <w:b/>
                <w:bCs/>
                <w:w w:val="95"/>
                <w:sz w:val="21"/>
                <w:szCs w:val="21"/>
              </w:rPr>
              <w:t>本年现金红利</w:t>
            </w:r>
            <w:r>
              <w:rPr>
                <w:rFonts w:ascii="宋体" w:hAnsi="宋体" w:cs="宋体" w:eastAsia="宋体" w:hint="default"/>
                <w:sz w:val="21"/>
                <w:szCs w:val="21"/>
              </w:rPr>
            </w:r>
          </w:p>
        </w:tc>
      </w:tr>
      <w:tr>
        <w:trPr>
          <w:trHeight w:val="290"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佳木斯金穗信息技术有限公司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5" w:right="0"/>
              <w:jc w:val="center"/>
              <w:rPr>
                <w:rFonts w:ascii="Arial Narrow" w:hAnsi="Arial Narrow" w:cs="Arial Narrow" w:eastAsia="Arial Narrow" w:hint="default"/>
                <w:sz w:val="21"/>
                <w:szCs w:val="21"/>
              </w:rPr>
            </w:pPr>
            <w:r>
              <w:rPr>
                <w:rFonts w:ascii="Arial Narrow"/>
                <w:sz w:val="21"/>
              </w:rPr>
              <w:t>15.00%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6" w:right="0"/>
              <w:jc w:val="center"/>
              <w:rPr>
                <w:rFonts w:ascii="Arial Narrow" w:hAnsi="Arial Narrow" w:cs="Arial Narrow" w:eastAsia="Arial Narrow" w:hint="default"/>
                <w:sz w:val="21"/>
                <w:szCs w:val="21"/>
              </w:rPr>
            </w:pPr>
            <w:r>
              <w:rPr>
                <w:rFonts w:ascii="Arial Narrow"/>
                <w:sz w:val="21"/>
              </w:rPr>
              <w:t>15.00%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spacing w:val="-1"/>
                <w:sz w:val="21"/>
              </w:rPr>
              <w:t>214,245.00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214,245.00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spacing w:val="-1"/>
                <w:sz w:val="21"/>
              </w:rPr>
              <w:t>214,245.00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w w:val="95"/>
                <w:sz w:val="21"/>
              </w:rPr>
              <w:t>0.00</w:t>
            </w:r>
            <w:r>
              <w:rPr>
                <w:rFonts w:ascii="Arial Narrow"/>
                <w:sz w:val="21"/>
              </w:rPr>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Arial Narrow" w:hAnsi="Arial Narrow" w:cs="Arial Narrow" w:eastAsia="Arial Narrow" w:hint="default"/>
                <w:sz w:val="21"/>
                <w:szCs w:val="21"/>
              </w:rPr>
            </w:pPr>
            <w:r>
              <w:rPr>
                <w:rFonts w:ascii="Arial Narrow"/>
                <w:spacing w:val="-1"/>
                <w:sz w:val="21"/>
              </w:rPr>
              <w:t>349,574.07</w:t>
            </w:r>
          </w:p>
        </w:tc>
      </w:tr>
      <w:tr>
        <w:trPr>
          <w:trHeight w:val="290"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浙江爱信诺航天信息有限公司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5" w:right="0"/>
              <w:jc w:val="center"/>
              <w:rPr>
                <w:rFonts w:ascii="Arial Narrow" w:hAnsi="Arial Narrow" w:cs="Arial Narrow" w:eastAsia="Arial Narrow" w:hint="default"/>
                <w:sz w:val="21"/>
                <w:szCs w:val="21"/>
              </w:rPr>
            </w:pPr>
            <w:r>
              <w:rPr>
                <w:rFonts w:ascii="Arial Narrow"/>
                <w:sz w:val="21"/>
              </w:rPr>
              <w:t>62.00%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6" w:right="0"/>
              <w:jc w:val="center"/>
              <w:rPr>
                <w:rFonts w:ascii="Arial Narrow" w:hAnsi="Arial Narrow" w:cs="Arial Narrow" w:eastAsia="Arial Narrow" w:hint="default"/>
                <w:sz w:val="21"/>
                <w:szCs w:val="21"/>
              </w:rPr>
            </w:pPr>
            <w:r>
              <w:rPr>
                <w:rFonts w:ascii="Arial Narrow"/>
                <w:sz w:val="21"/>
              </w:rPr>
              <w:t>62.00%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spacing w:val="-1"/>
                <w:sz w:val="21"/>
              </w:rPr>
              <w:t>6,200,000.00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6,200,000.00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6,200,000.00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7"/>
              <w:jc w:val="right"/>
              <w:rPr>
                <w:rFonts w:ascii="Arial Narrow" w:hAnsi="Arial Narrow" w:cs="Arial Narrow" w:eastAsia="Arial Narrow" w:hint="default"/>
                <w:sz w:val="21"/>
                <w:szCs w:val="21"/>
              </w:rPr>
            </w:pPr>
            <w:r>
              <w:rPr>
                <w:rFonts w:ascii="Arial Narrow"/>
                <w:spacing w:val="-1"/>
                <w:sz w:val="21"/>
              </w:rPr>
              <w:t>9,300,000.00</w:t>
            </w:r>
          </w:p>
        </w:tc>
      </w:tr>
      <w:tr>
        <w:trPr>
          <w:trHeight w:val="289"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华迪计算机集团有限公司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95" w:right="0"/>
              <w:jc w:val="center"/>
              <w:rPr>
                <w:rFonts w:ascii="Arial Narrow" w:hAnsi="Arial Narrow" w:cs="Arial Narrow" w:eastAsia="Arial Narrow" w:hint="default"/>
                <w:sz w:val="21"/>
                <w:szCs w:val="21"/>
              </w:rPr>
            </w:pPr>
            <w:r>
              <w:rPr>
                <w:rFonts w:ascii="Arial Narrow"/>
                <w:sz w:val="21"/>
              </w:rPr>
              <w:t>31.00%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96" w:right="0"/>
              <w:jc w:val="center"/>
              <w:rPr>
                <w:rFonts w:ascii="Arial Narrow" w:hAnsi="Arial Narrow" w:cs="Arial Narrow" w:eastAsia="Arial Narrow" w:hint="default"/>
                <w:sz w:val="21"/>
                <w:szCs w:val="21"/>
              </w:rPr>
            </w:pPr>
            <w:r>
              <w:rPr>
                <w:rFonts w:ascii="Arial Narrow"/>
                <w:sz w:val="21"/>
              </w:rPr>
              <w:t>31.00%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Arial Narrow" w:hAnsi="Arial Narrow" w:cs="Arial Narrow" w:eastAsia="Arial Narrow" w:hint="default"/>
                <w:sz w:val="21"/>
                <w:szCs w:val="21"/>
              </w:rPr>
            </w:pPr>
            <w:r>
              <w:rPr>
                <w:rFonts w:ascii="Arial Narrow"/>
                <w:spacing w:val="-1"/>
                <w:sz w:val="21"/>
              </w:rPr>
              <w:t>55,298,908.19</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55,298,908.19</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55,298,908.19</w:t>
            </w: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290"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北京航天世纪投资咨询有限公司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5" w:right="0"/>
              <w:jc w:val="center"/>
              <w:rPr>
                <w:rFonts w:ascii="Arial Narrow" w:hAnsi="Arial Narrow" w:cs="Arial Narrow" w:eastAsia="Arial Narrow" w:hint="default"/>
                <w:sz w:val="21"/>
                <w:szCs w:val="21"/>
              </w:rPr>
            </w:pPr>
            <w:r>
              <w:rPr>
                <w:rFonts w:ascii="Arial Narrow"/>
                <w:sz w:val="21"/>
              </w:rPr>
              <w:t>51.00%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6" w:right="0"/>
              <w:jc w:val="center"/>
              <w:rPr>
                <w:rFonts w:ascii="Arial Narrow" w:hAnsi="Arial Narrow" w:cs="Arial Narrow" w:eastAsia="Arial Narrow" w:hint="default"/>
                <w:sz w:val="21"/>
                <w:szCs w:val="21"/>
              </w:rPr>
            </w:pPr>
            <w:r>
              <w:rPr>
                <w:rFonts w:ascii="Arial Narrow"/>
                <w:sz w:val="21"/>
              </w:rPr>
              <w:t>51.00%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spacing w:val="-1"/>
                <w:sz w:val="21"/>
              </w:rPr>
              <w:t>28,264,300.00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28,264,300.00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28,264,300.00</w:t>
            </w: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290"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航天信息重庆有限公司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Arial Narrow" w:hAnsi="Arial Narrow" w:cs="Arial Narrow" w:eastAsia="Arial Narrow" w:hint="default"/>
                <w:sz w:val="21"/>
                <w:szCs w:val="21"/>
              </w:rPr>
            </w:pPr>
            <w:r>
              <w:rPr>
                <w:rFonts w:ascii="Arial Narrow"/>
                <w:sz w:val="21"/>
              </w:rPr>
              <w:t>100.00%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Arial Narrow" w:hAnsi="Arial Narrow" w:cs="Arial Narrow" w:eastAsia="Arial Narrow" w:hint="default"/>
                <w:sz w:val="21"/>
                <w:szCs w:val="21"/>
              </w:rPr>
            </w:pPr>
            <w:r>
              <w:rPr>
                <w:rFonts w:ascii="Arial Narrow"/>
                <w:sz w:val="21"/>
              </w:rPr>
              <w:t>100.00%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spacing w:val="-1"/>
                <w:sz w:val="21"/>
              </w:rPr>
              <w:t>20,000,000.00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20,000,000.00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20,000,000.00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7"/>
              <w:jc w:val="right"/>
              <w:rPr>
                <w:rFonts w:ascii="Arial Narrow" w:hAnsi="Arial Narrow" w:cs="Arial Narrow" w:eastAsia="Arial Narrow" w:hint="default"/>
                <w:sz w:val="21"/>
                <w:szCs w:val="21"/>
              </w:rPr>
            </w:pPr>
            <w:r>
              <w:rPr>
                <w:rFonts w:ascii="Arial Narrow"/>
                <w:spacing w:val="-1"/>
                <w:sz w:val="21"/>
              </w:rPr>
              <w:t>4,300,000.00</w:t>
            </w:r>
          </w:p>
        </w:tc>
      </w:tr>
      <w:tr>
        <w:trPr>
          <w:trHeight w:val="289"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厦门爱信诺航天信息科技有限公司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95" w:right="0"/>
              <w:jc w:val="center"/>
              <w:rPr>
                <w:rFonts w:ascii="Arial Narrow" w:hAnsi="Arial Narrow" w:cs="Arial Narrow" w:eastAsia="Arial Narrow" w:hint="default"/>
                <w:sz w:val="21"/>
                <w:szCs w:val="21"/>
              </w:rPr>
            </w:pPr>
            <w:r>
              <w:rPr>
                <w:rFonts w:ascii="Arial Narrow"/>
                <w:sz w:val="21"/>
              </w:rPr>
              <w:t>60.00%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96" w:right="0"/>
              <w:jc w:val="center"/>
              <w:rPr>
                <w:rFonts w:ascii="Arial Narrow" w:hAnsi="Arial Narrow" w:cs="Arial Narrow" w:eastAsia="Arial Narrow" w:hint="default"/>
                <w:sz w:val="21"/>
                <w:szCs w:val="21"/>
              </w:rPr>
            </w:pPr>
            <w:r>
              <w:rPr>
                <w:rFonts w:ascii="Arial Narrow"/>
                <w:sz w:val="21"/>
              </w:rPr>
              <w:t>60.00%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Arial Narrow" w:hAnsi="Arial Narrow" w:cs="Arial Narrow" w:eastAsia="Arial Narrow" w:hint="default"/>
                <w:sz w:val="21"/>
                <w:szCs w:val="21"/>
              </w:rPr>
            </w:pPr>
            <w:r>
              <w:rPr>
                <w:rFonts w:ascii="Arial Narrow"/>
                <w:spacing w:val="-1"/>
                <w:sz w:val="21"/>
              </w:rPr>
              <w:t>3,000,000.00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3,000,000.00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3,000,000.00</w:t>
            </w: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290"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航天信息软件技术有限公司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Arial Narrow" w:hAnsi="Arial Narrow" w:cs="Arial Narrow" w:eastAsia="Arial Narrow" w:hint="default"/>
                <w:sz w:val="21"/>
                <w:szCs w:val="21"/>
              </w:rPr>
            </w:pPr>
            <w:r>
              <w:rPr>
                <w:rFonts w:ascii="Arial Narrow"/>
                <w:sz w:val="21"/>
              </w:rPr>
              <w:t>100.00%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Arial Narrow" w:hAnsi="Arial Narrow" w:cs="Arial Narrow" w:eastAsia="Arial Narrow" w:hint="default"/>
                <w:sz w:val="21"/>
                <w:szCs w:val="21"/>
              </w:rPr>
            </w:pPr>
            <w:r>
              <w:rPr>
                <w:rFonts w:ascii="Arial Narrow"/>
                <w:sz w:val="21"/>
              </w:rPr>
              <w:t>100.00%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spacing w:val="-1"/>
                <w:sz w:val="21"/>
              </w:rPr>
              <w:t>51,000,000.00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51,000,000.00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51,000,000.00</w:t>
            </w: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290"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甘肃航天信息有限公司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5" w:right="0"/>
              <w:jc w:val="center"/>
              <w:rPr>
                <w:rFonts w:ascii="Arial Narrow" w:hAnsi="Arial Narrow" w:cs="Arial Narrow" w:eastAsia="Arial Narrow" w:hint="default"/>
                <w:sz w:val="21"/>
                <w:szCs w:val="21"/>
              </w:rPr>
            </w:pPr>
            <w:r>
              <w:rPr>
                <w:rFonts w:ascii="Arial Narrow"/>
                <w:sz w:val="21"/>
              </w:rPr>
              <w:t>34.00%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Arial Narrow" w:hAnsi="Arial Narrow" w:cs="Arial Narrow" w:eastAsia="Arial Narrow" w:hint="default"/>
                <w:sz w:val="21"/>
                <w:szCs w:val="21"/>
              </w:rPr>
            </w:pPr>
            <w:r>
              <w:rPr>
                <w:rFonts w:ascii="Arial Narrow"/>
                <w:sz w:val="21"/>
              </w:rPr>
              <w:t>100.00%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spacing w:val="-1"/>
                <w:sz w:val="21"/>
              </w:rPr>
              <w:t>1,700,000.00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1,700,000.00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1,700,000.00</w:t>
            </w: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河南航天金穗电子有限公司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95" w:right="0"/>
              <w:jc w:val="center"/>
              <w:rPr>
                <w:rFonts w:ascii="Arial Narrow" w:hAnsi="Arial Narrow" w:cs="Arial Narrow" w:eastAsia="Arial Narrow" w:hint="default"/>
                <w:sz w:val="21"/>
                <w:szCs w:val="21"/>
              </w:rPr>
            </w:pPr>
            <w:r>
              <w:rPr>
                <w:rFonts w:ascii="Arial Narrow"/>
                <w:sz w:val="21"/>
              </w:rPr>
              <w:t>15.00%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96" w:right="0"/>
              <w:jc w:val="center"/>
              <w:rPr>
                <w:rFonts w:ascii="Arial Narrow" w:hAnsi="Arial Narrow" w:cs="Arial Narrow" w:eastAsia="Arial Narrow" w:hint="default"/>
                <w:sz w:val="21"/>
                <w:szCs w:val="21"/>
              </w:rPr>
            </w:pPr>
            <w:r>
              <w:rPr>
                <w:rFonts w:ascii="Arial Narrow"/>
                <w:sz w:val="21"/>
              </w:rPr>
              <w:t>15.00%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Arial Narrow" w:hAnsi="Arial Narrow" w:cs="Arial Narrow" w:eastAsia="Arial Narrow" w:hint="default"/>
                <w:sz w:val="21"/>
                <w:szCs w:val="21"/>
              </w:rPr>
            </w:pPr>
            <w:r>
              <w:rPr>
                <w:rFonts w:ascii="Arial Narrow"/>
                <w:spacing w:val="-1"/>
                <w:sz w:val="21"/>
              </w:rPr>
              <w:t>138,354.68</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138,354.68</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138,354.68</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7"/>
              <w:jc w:val="right"/>
              <w:rPr>
                <w:rFonts w:ascii="Arial Narrow" w:hAnsi="Arial Narrow" w:cs="Arial Narrow" w:eastAsia="Arial Narrow" w:hint="default"/>
                <w:sz w:val="21"/>
                <w:szCs w:val="21"/>
              </w:rPr>
            </w:pPr>
            <w:r>
              <w:rPr>
                <w:rFonts w:ascii="Arial Narrow"/>
                <w:spacing w:val="-1"/>
                <w:sz w:val="21"/>
              </w:rPr>
              <w:t>4,825,000.00</w:t>
            </w:r>
          </w:p>
        </w:tc>
      </w:tr>
      <w:tr>
        <w:trPr>
          <w:trHeight w:val="290"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航天科工财务有限责任公司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91" w:right="0"/>
              <w:jc w:val="center"/>
              <w:rPr>
                <w:rFonts w:ascii="Arial Narrow" w:hAnsi="Arial Narrow" w:cs="Arial Narrow" w:eastAsia="Arial Narrow" w:hint="default"/>
                <w:sz w:val="21"/>
                <w:szCs w:val="21"/>
              </w:rPr>
            </w:pPr>
            <w:r>
              <w:rPr>
                <w:rFonts w:ascii="Arial Narrow"/>
                <w:sz w:val="21"/>
              </w:rPr>
              <w:t>2.16%</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92" w:right="0"/>
              <w:jc w:val="center"/>
              <w:rPr>
                <w:rFonts w:ascii="Arial Narrow" w:hAnsi="Arial Narrow" w:cs="Arial Narrow" w:eastAsia="Arial Narrow" w:hint="default"/>
                <w:sz w:val="21"/>
                <w:szCs w:val="21"/>
              </w:rPr>
            </w:pPr>
            <w:r>
              <w:rPr>
                <w:rFonts w:ascii="Arial Narrow"/>
                <w:sz w:val="21"/>
              </w:rPr>
              <w:t>2.16%</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spacing w:val="-1"/>
                <w:sz w:val="21"/>
              </w:rPr>
              <w:t>36,800,000.00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36,800,000.00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36,800,000.00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7"/>
              <w:jc w:val="right"/>
              <w:rPr>
                <w:rFonts w:ascii="Arial Narrow" w:hAnsi="Arial Narrow" w:cs="Arial Narrow" w:eastAsia="Arial Narrow" w:hint="default"/>
                <w:sz w:val="21"/>
                <w:szCs w:val="21"/>
              </w:rPr>
            </w:pPr>
            <w:r>
              <w:rPr>
                <w:rFonts w:ascii="Arial Narrow"/>
                <w:spacing w:val="-1"/>
                <w:sz w:val="21"/>
              </w:rPr>
              <w:t>5,465,250.00</w:t>
            </w:r>
          </w:p>
        </w:tc>
      </w:tr>
      <w:tr>
        <w:trPr>
          <w:trHeight w:val="290"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镇江市佳科电脑有限公司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5" w:right="0"/>
              <w:jc w:val="center"/>
              <w:rPr>
                <w:rFonts w:ascii="Arial Narrow" w:hAnsi="Arial Narrow" w:cs="Arial Narrow" w:eastAsia="Arial Narrow" w:hint="default"/>
                <w:sz w:val="21"/>
                <w:szCs w:val="21"/>
              </w:rPr>
            </w:pPr>
            <w:r>
              <w:rPr>
                <w:rFonts w:ascii="Arial Narrow"/>
                <w:sz w:val="21"/>
              </w:rPr>
              <w:t>20.00%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6" w:right="0"/>
              <w:jc w:val="center"/>
              <w:rPr>
                <w:rFonts w:ascii="Arial Narrow" w:hAnsi="Arial Narrow" w:cs="Arial Narrow" w:eastAsia="Arial Narrow" w:hint="default"/>
                <w:sz w:val="21"/>
                <w:szCs w:val="21"/>
              </w:rPr>
            </w:pPr>
            <w:r>
              <w:rPr>
                <w:rFonts w:ascii="Arial Narrow"/>
                <w:sz w:val="21"/>
              </w:rPr>
              <w:t>20.00%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spacing w:val="-1"/>
                <w:sz w:val="21"/>
              </w:rPr>
              <w:t>600,000.00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600,000.00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600,000.00</w:t>
            </w: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重庆航天新世纪卫星应用技术有限</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91" w:right="0"/>
              <w:jc w:val="center"/>
              <w:rPr>
                <w:rFonts w:ascii="Arial Narrow" w:hAnsi="Arial Narrow" w:cs="Arial Narrow" w:eastAsia="Arial Narrow" w:hint="default"/>
                <w:sz w:val="21"/>
                <w:szCs w:val="21"/>
              </w:rPr>
            </w:pPr>
            <w:r>
              <w:rPr>
                <w:rFonts w:ascii="Arial Narrow"/>
                <w:sz w:val="21"/>
              </w:rPr>
              <w:t>6.93%</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92" w:right="0"/>
              <w:jc w:val="center"/>
              <w:rPr>
                <w:rFonts w:ascii="Arial Narrow" w:hAnsi="Arial Narrow" w:cs="Arial Narrow" w:eastAsia="Arial Narrow" w:hint="default"/>
                <w:sz w:val="21"/>
                <w:szCs w:val="21"/>
              </w:rPr>
            </w:pPr>
            <w:r>
              <w:rPr>
                <w:rFonts w:ascii="Arial Narrow"/>
                <w:sz w:val="21"/>
              </w:rPr>
              <w:t>6.93%</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2"/>
              <w:jc w:val="right"/>
              <w:rPr>
                <w:rFonts w:ascii="Arial Narrow" w:hAnsi="Arial Narrow" w:cs="Arial Narrow" w:eastAsia="Arial Narrow" w:hint="default"/>
                <w:sz w:val="21"/>
                <w:szCs w:val="21"/>
              </w:rPr>
            </w:pPr>
            <w:r>
              <w:rPr>
                <w:rFonts w:ascii="Arial Narrow"/>
                <w:spacing w:val="-1"/>
                <w:sz w:val="21"/>
              </w:rPr>
              <w:t>5,750,000.00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Arial Narrow" w:hAnsi="Arial Narrow" w:cs="Arial Narrow" w:eastAsia="Arial Narrow" w:hint="default"/>
                <w:sz w:val="21"/>
                <w:szCs w:val="21"/>
              </w:rPr>
            </w:pPr>
            <w:r>
              <w:rPr>
                <w:rFonts w:ascii="Arial Narrow"/>
                <w:spacing w:val="-1"/>
                <w:sz w:val="21"/>
              </w:rPr>
              <w:t>5,750,000.00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Arial Narrow" w:hAnsi="Arial Narrow" w:cs="Arial Narrow" w:eastAsia="Arial Narrow" w:hint="default"/>
                <w:sz w:val="21"/>
                <w:szCs w:val="21"/>
              </w:rPr>
            </w:pPr>
            <w:r>
              <w:rPr>
                <w:rFonts w:ascii="Arial Narrow"/>
                <w:spacing w:val="-1"/>
                <w:sz w:val="21"/>
              </w:rPr>
              <w:t>5,750,000.00</w:t>
            </w: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895" w:type="dxa"/>
            <w:tcBorders>
              <w:top w:val="single" w:sz="2" w:space="0" w:color="000000"/>
              <w:left w:val="single" w:sz="2" w:space="0" w:color="000000"/>
              <w:bottom w:val="single" w:sz="2" w:space="0" w:color="000000"/>
              <w:right w:val="single" w:sz="2" w:space="0" w:color="000000"/>
            </w:tcBorders>
          </w:tcPr>
          <w:p>
            <w:pPr/>
          </w:p>
        </w:tc>
        <w:tc>
          <w:tcPr>
            <w:tcW w:w="896"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Arial Narrow" w:hAnsi="Arial Narrow" w:cs="Arial Narrow" w:eastAsia="Arial Narrow" w:hint="default"/>
                <w:sz w:val="21"/>
                <w:szCs w:val="21"/>
              </w:rPr>
            </w:pPr>
            <w:r>
              <w:rPr>
                <w:rFonts w:ascii="Arial Narrow"/>
                <w:b/>
                <w:spacing w:val="-1"/>
                <w:sz w:val="21"/>
              </w:rPr>
              <w:t>545,432,166.68</w:t>
            </w:r>
            <w:r>
              <w:rPr>
                <w:rFonts w:ascii="Arial Narrow"/>
                <w:spacing w:val="-1"/>
                <w:sz w:val="21"/>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b/>
                <w:spacing w:val="-1"/>
                <w:sz w:val="21"/>
              </w:rPr>
              <w:t>539,961,452.68</w:t>
            </w:r>
            <w:r>
              <w:rPr>
                <w:rFonts w:ascii="Arial Narrow"/>
                <w:spacing w:val="-1"/>
                <w:sz w:val="21"/>
              </w:rPr>
            </w: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b/>
                <w:spacing w:val="-1"/>
                <w:sz w:val="21"/>
              </w:rPr>
              <w:t>5,260,714.00</w:t>
            </w:r>
            <w:r>
              <w:rPr>
                <w:rFonts w:ascii="Arial Narrow"/>
                <w:spacing w:val="-1"/>
                <w:sz w:val="21"/>
              </w:rPr>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Arial Narrow" w:hAnsi="Arial Narrow" w:cs="Arial Narrow" w:eastAsia="Arial Narrow" w:hint="default"/>
                <w:sz w:val="21"/>
                <w:szCs w:val="21"/>
              </w:rPr>
            </w:pPr>
            <w:r>
              <w:rPr>
                <w:rFonts w:ascii="Arial Narrow"/>
                <w:b/>
                <w:spacing w:val="-1"/>
                <w:sz w:val="21"/>
              </w:rPr>
              <w:t>22,520,620.11</w:t>
            </w:r>
            <w:r>
              <w:rPr>
                <w:rFonts w:ascii="Arial Narrow"/>
                <w:spacing w:val="-1"/>
                <w:sz w:val="21"/>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b/>
                <w:spacing w:val="-1"/>
                <w:sz w:val="21"/>
              </w:rPr>
              <w:t>522,701,546.57</w:t>
            </w:r>
            <w:r>
              <w:rPr>
                <w:rFonts w:ascii="Arial Narrow"/>
                <w:spacing w:val="-1"/>
                <w:sz w:val="21"/>
              </w:rPr>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6"/>
              <w:jc w:val="right"/>
              <w:rPr>
                <w:rFonts w:ascii="Arial Narrow" w:hAnsi="Arial Narrow" w:cs="Arial Narrow" w:eastAsia="Arial Narrow" w:hint="default"/>
                <w:sz w:val="21"/>
                <w:szCs w:val="21"/>
              </w:rPr>
            </w:pPr>
            <w:r>
              <w:rPr>
                <w:rFonts w:ascii="Arial Narrow"/>
                <w:b/>
                <w:spacing w:val="-1"/>
                <w:sz w:val="21"/>
              </w:rPr>
              <w:t>312,334,310.84</w:t>
            </w:r>
            <w:r>
              <w:rPr>
                <w:rFonts w:ascii="Arial Narrow"/>
                <w:spacing w:val="-1"/>
                <w:sz w:val="21"/>
              </w:rPr>
            </w:r>
          </w:p>
        </w:tc>
      </w:tr>
      <w:tr>
        <w:trPr>
          <w:trHeight w:val="290"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权益法核算</w:t>
            </w:r>
            <w:r>
              <w:rPr>
                <w:rFonts w:ascii="宋体" w:hAnsi="宋体" w:cs="宋体" w:eastAsia="宋体" w:hint="default"/>
                <w:sz w:val="21"/>
                <w:szCs w:val="21"/>
              </w:rPr>
            </w:r>
          </w:p>
        </w:tc>
        <w:tc>
          <w:tcPr>
            <w:tcW w:w="895" w:type="dxa"/>
            <w:tcBorders>
              <w:top w:val="single" w:sz="2" w:space="0" w:color="000000"/>
              <w:left w:val="single" w:sz="2" w:space="0" w:color="000000"/>
              <w:bottom w:val="single" w:sz="2" w:space="0" w:color="000000"/>
              <w:right w:val="single" w:sz="2" w:space="0" w:color="000000"/>
            </w:tcBorders>
          </w:tcPr>
          <w:p>
            <w:pPr/>
          </w:p>
        </w:tc>
        <w:tc>
          <w:tcPr>
            <w:tcW w:w="896"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290"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中科正阳信息安全技术有限公司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5" w:right="0"/>
              <w:jc w:val="center"/>
              <w:rPr>
                <w:rFonts w:ascii="Arial Narrow" w:hAnsi="Arial Narrow" w:cs="Arial Narrow" w:eastAsia="Arial Narrow" w:hint="default"/>
                <w:sz w:val="21"/>
                <w:szCs w:val="21"/>
              </w:rPr>
            </w:pPr>
            <w:r>
              <w:rPr>
                <w:rFonts w:ascii="Arial Narrow"/>
                <w:sz w:val="21"/>
              </w:rPr>
              <w:t>22.00%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6" w:right="0"/>
              <w:jc w:val="center"/>
              <w:rPr>
                <w:rFonts w:ascii="Arial Narrow" w:hAnsi="Arial Narrow" w:cs="Arial Narrow" w:eastAsia="Arial Narrow" w:hint="default"/>
                <w:sz w:val="21"/>
                <w:szCs w:val="21"/>
              </w:rPr>
            </w:pPr>
            <w:r>
              <w:rPr>
                <w:rFonts w:ascii="Arial Narrow"/>
                <w:sz w:val="21"/>
              </w:rPr>
              <w:t>22.00%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spacing w:val="-1"/>
                <w:sz w:val="21"/>
              </w:rPr>
              <w:t>11,000,000.00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17,082,809.88</w:t>
            </w: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100,782.32</w:t>
            </w: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17,183,592.20</w:t>
            </w: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广州航天金穗科技发展有限公司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95" w:right="0"/>
              <w:jc w:val="center"/>
              <w:rPr>
                <w:rFonts w:ascii="Arial Narrow" w:hAnsi="Arial Narrow" w:cs="Arial Narrow" w:eastAsia="Arial Narrow" w:hint="default"/>
                <w:sz w:val="21"/>
                <w:szCs w:val="21"/>
              </w:rPr>
            </w:pPr>
            <w:r>
              <w:rPr>
                <w:rFonts w:ascii="Arial Narrow"/>
                <w:sz w:val="21"/>
              </w:rPr>
              <w:t>38.00%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96" w:right="0"/>
              <w:jc w:val="center"/>
              <w:rPr>
                <w:rFonts w:ascii="Arial Narrow" w:hAnsi="Arial Narrow" w:cs="Arial Narrow" w:eastAsia="Arial Narrow" w:hint="default"/>
                <w:sz w:val="21"/>
                <w:szCs w:val="21"/>
              </w:rPr>
            </w:pPr>
            <w:r>
              <w:rPr>
                <w:rFonts w:ascii="Arial Narrow"/>
                <w:sz w:val="21"/>
              </w:rPr>
              <w:t>38.00%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Arial Narrow" w:hAnsi="Arial Narrow" w:cs="Arial Narrow" w:eastAsia="Arial Narrow" w:hint="default"/>
                <w:sz w:val="21"/>
                <w:szCs w:val="21"/>
              </w:rPr>
            </w:pPr>
            <w:r>
              <w:rPr>
                <w:rFonts w:ascii="Arial Narrow"/>
                <w:spacing w:val="-1"/>
                <w:sz w:val="21"/>
              </w:rPr>
              <w:t>380,000.00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29,226.78</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29,226.78</w:t>
            </w: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290"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895" w:type="dxa"/>
            <w:tcBorders>
              <w:top w:val="single" w:sz="2" w:space="0" w:color="000000"/>
              <w:left w:val="single" w:sz="2" w:space="0" w:color="000000"/>
              <w:bottom w:val="single" w:sz="2" w:space="0" w:color="000000"/>
              <w:right w:val="single" w:sz="2" w:space="0" w:color="000000"/>
            </w:tcBorders>
          </w:tcPr>
          <w:p>
            <w:pPr/>
          </w:p>
        </w:tc>
        <w:tc>
          <w:tcPr>
            <w:tcW w:w="896"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b/>
                <w:spacing w:val="-1"/>
                <w:sz w:val="21"/>
              </w:rPr>
              <w:t>11,380,000.00</w:t>
            </w:r>
            <w:r>
              <w:rPr>
                <w:rFonts w:ascii="Arial Narrow"/>
                <w:spacing w:val="-1"/>
                <w:sz w:val="21"/>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b/>
                <w:spacing w:val="-1"/>
                <w:sz w:val="21"/>
              </w:rPr>
              <w:t>17,112,036.66</w:t>
            </w:r>
            <w:r>
              <w:rPr>
                <w:rFonts w:ascii="Arial Narrow"/>
                <w:spacing w:val="-1"/>
                <w:sz w:val="21"/>
              </w:rPr>
            </w: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b/>
                <w:spacing w:val="-1"/>
                <w:sz w:val="21"/>
              </w:rPr>
              <w:t>100,782.32</w:t>
            </w:r>
            <w:r>
              <w:rPr>
                <w:rFonts w:ascii="Arial Narrow"/>
                <w:spacing w:val="-1"/>
                <w:sz w:val="21"/>
              </w:rPr>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b/>
                <w:sz w:val="21"/>
              </w:rPr>
              <w:t>-</w:t>
            </w:r>
            <w:r>
              <w:rPr>
                <w:rFonts w:ascii="Arial Narrow"/>
                <w:sz w:val="21"/>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b/>
                <w:spacing w:val="-1"/>
                <w:sz w:val="21"/>
              </w:rPr>
              <w:t>17,212,818.98</w:t>
            </w:r>
            <w:r>
              <w:rPr>
                <w:rFonts w:ascii="Arial Narrow"/>
                <w:spacing w:val="-1"/>
                <w:sz w:val="21"/>
              </w:rPr>
            </w: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04" w:hRule="exact"/>
        </w:trPr>
        <w:tc>
          <w:tcPr>
            <w:tcW w:w="3559" w:type="dxa"/>
            <w:tcBorders>
              <w:top w:val="single" w:sz="2" w:space="0" w:color="000000"/>
              <w:left w:val="nil" w:sz="6" w:space="0" w:color="auto"/>
              <w:bottom w:val="single" w:sz="12" w:space="0" w:color="000000"/>
              <w:right w:val="single" w:sz="2"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895" w:type="dxa"/>
            <w:tcBorders>
              <w:top w:val="single" w:sz="2" w:space="0" w:color="000000"/>
              <w:left w:val="single" w:sz="2" w:space="0" w:color="000000"/>
              <w:bottom w:val="single" w:sz="12" w:space="0" w:color="000000"/>
              <w:right w:val="single" w:sz="2" w:space="0" w:color="000000"/>
            </w:tcBorders>
          </w:tcPr>
          <w:p>
            <w:pPr/>
          </w:p>
        </w:tc>
        <w:tc>
          <w:tcPr>
            <w:tcW w:w="896" w:type="dxa"/>
            <w:tcBorders>
              <w:top w:val="single" w:sz="2" w:space="0" w:color="000000"/>
              <w:left w:val="single" w:sz="2" w:space="0" w:color="000000"/>
              <w:bottom w:val="single" w:sz="12" w:space="0" w:color="000000"/>
              <w:right w:val="single" w:sz="2" w:space="0" w:color="000000"/>
            </w:tcBorders>
          </w:tcPr>
          <w:p>
            <w:pPr/>
          </w:p>
        </w:tc>
        <w:tc>
          <w:tcPr>
            <w:tcW w:w="14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b/>
                <w:spacing w:val="-1"/>
                <w:sz w:val="21"/>
              </w:rPr>
              <w:t>556,812,166.68</w:t>
            </w:r>
            <w:r>
              <w:rPr>
                <w:rFonts w:ascii="Arial Narrow"/>
                <w:spacing w:val="-1"/>
                <w:sz w:val="21"/>
              </w:rPr>
            </w:r>
          </w:p>
        </w:tc>
        <w:tc>
          <w:tcPr>
            <w:tcW w:w="14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b/>
                <w:spacing w:val="-1"/>
                <w:sz w:val="21"/>
              </w:rPr>
              <w:t>557,073,489.34</w:t>
            </w:r>
            <w:r>
              <w:rPr>
                <w:rFonts w:ascii="Arial Narrow"/>
                <w:spacing w:val="-1"/>
                <w:sz w:val="21"/>
              </w:rPr>
            </w:r>
          </w:p>
        </w:tc>
        <w:tc>
          <w:tcPr>
            <w:tcW w:w="12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b/>
                <w:spacing w:val="-1"/>
                <w:sz w:val="21"/>
              </w:rPr>
              <w:t>5,361,496.32</w:t>
            </w:r>
            <w:r>
              <w:rPr>
                <w:rFonts w:ascii="Arial Narrow"/>
                <w:spacing w:val="-1"/>
                <w:sz w:val="21"/>
              </w:rPr>
            </w:r>
          </w:p>
        </w:tc>
        <w:tc>
          <w:tcPr>
            <w:tcW w:w="13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b/>
                <w:spacing w:val="-1"/>
                <w:sz w:val="21"/>
              </w:rPr>
              <w:t>22,520,620.11</w:t>
            </w:r>
            <w:r>
              <w:rPr>
                <w:rFonts w:ascii="Arial Narrow"/>
                <w:spacing w:val="-1"/>
                <w:sz w:val="21"/>
              </w:rPr>
            </w:r>
          </w:p>
        </w:tc>
        <w:tc>
          <w:tcPr>
            <w:tcW w:w="14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b/>
                <w:spacing w:val="-1"/>
                <w:sz w:val="21"/>
              </w:rPr>
              <w:t>539,914,365.55</w:t>
            </w:r>
            <w:r>
              <w:rPr>
                <w:rFonts w:ascii="Arial Narrow"/>
                <w:spacing w:val="-1"/>
                <w:sz w:val="21"/>
              </w:rPr>
            </w:r>
          </w:p>
        </w:tc>
        <w:tc>
          <w:tcPr>
            <w:tcW w:w="14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106"/>
              <w:jc w:val="right"/>
              <w:rPr>
                <w:rFonts w:ascii="Arial Narrow" w:hAnsi="Arial Narrow" w:cs="Arial Narrow" w:eastAsia="Arial Narrow" w:hint="default"/>
                <w:sz w:val="21"/>
                <w:szCs w:val="21"/>
              </w:rPr>
            </w:pPr>
            <w:r>
              <w:rPr>
                <w:rFonts w:ascii="Arial Narrow"/>
                <w:b/>
                <w:spacing w:val="-1"/>
                <w:sz w:val="21"/>
              </w:rPr>
              <w:t>312,334,310.84</w:t>
            </w:r>
            <w:r>
              <w:rPr>
                <w:rFonts w:ascii="Arial Narrow"/>
                <w:spacing w:val="-1"/>
                <w:sz w:val="21"/>
              </w:rPr>
            </w:r>
          </w:p>
        </w:tc>
      </w:tr>
    </w:tbl>
    <w:p>
      <w:pPr>
        <w:spacing w:after="0" w:line="240" w:lineRule="auto"/>
        <w:jc w:val="right"/>
        <w:rPr>
          <w:rFonts w:ascii="Arial Narrow" w:hAnsi="Arial Narrow" w:cs="Arial Narrow" w:eastAsia="Arial Narrow" w:hint="default"/>
          <w:sz w:val="21"/>
          <w:szCs w:val="21"/>
        </w:rPr>
        <w:sectPr>
          <w:pgSz w:w="16840" w:h="11910" w:orient="landscape"/>
          <w:pgMar w:header="877" w:footer="854" w:top="1100" w:bottom="1040" w:left="1280" w:right="1280"/>
        </w:sectPr>
      </w:pPr>
    </w:p>
    <w:p>
      <w:pPr>
        <w:spacing w:line="240" w:lineRule="auto" w:before="0"/>
        <w:rPr>
          <w:rFonts w:ascii="Times New Roman" w:hAnsi="Times New Roman" w:cs="Times New Roman" w:eastAsia="Times New Roman" w:hint="default"/>
          <w:sz w:val="20"/>
          <w:szCs w:val="20"/>
        </w:rPr>
      </w:pPr>
    </w:p>
    <w:p>
      <w:pPr>
        <w:spacing w:before="178"/>
        <w:ind w:left="678" w:right="96" w:firstLine="0"/>
        <w:jc w:val="left"/>
        <w:rPr>
          <w:rFonts w:ascii="宋体" w:hAnsi="宋体" w:cs="宋体" w:eastAsia="宋体" w:hint="default"/>
          <w:sz w:val="21"/>
          <w:szCs w:val="21"/>
        </w:rPr>
      </w:pPr>
      <w:r>
        <w:rPr>
          <w:rFonts w:ascii="宋体" w:hAnsi="宋体" w:cs="宋体" w:eastAsia="宋体" w:hint="default"/>
          <w:sz w:val="21"/>
          <w:szCs w:val="21"/>
        </w:rPr>
        <w:t>（3）对合营企业、联营企业投资</w:t>
      </w:r>
    </w:p>
    <w:p>
      <w:pPr>
        <w:spacing w:line="240" w:lineRule="auto" w:before="2"/>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1175"/>
        <w:gridCol w:w="900"/>
        <w:gridCol w:w="906"/>
        <w:gridCol w:w="1363"/>
        <w:gridCol w:w="1118"/>
        <w:gridCol w:w="1364"/>
        <w:gridCol w:w="1268"/>
        <w:gridCol w:w="1117"/>
      </w:tblGrid>
      <w:tr>
        <w:trPr>
          <w:trHeight w:val="577" w:hRule="exact"/>
        </w:trPr>
        <w:tc>
          <w:tcPr>
            <w:tcW w:w="1175" w:type="dxa"/>
            <w:tcBorders>
              <w:top w:val="single" w:sz="12" w:space="0" w:color="000000"/>
              <w:left w:val="nil" w:sz="6" w:space="0" w:color="auto"/>
              <w:bottom w:val="single" w:sz="2" w:space="0" w:color="000000"/>
              <w:right w:val="single" w:sz="2" w:space="0" w:color="000000"/>
            </w:tcBorders>
          </w:tcPr>
          <w:p>
            <w:pPr>
              <w:pStyle w:val="TableParagraph"/>
              <w:spacing w:line="266" w:lineRule="exact" w:before="6"/>
              <w:ind w:left="118" w:right="100"/>
              <w:jc w:val="left"/>
              <w:rPr>
                <w:rFonts w:ascii="宋体" w:hAnsi="宋体" w:cs="宋体" w:eastAsia="宋体" w:hint="default"/>
                <w:sz w:val="20"/>
                <w:szCs w:val="20"/>
              </w:rPr>
            </w:pPr>
            <w:r>
              <w:rPr>
                <w:rFonts w:ascii="宋体" w:hAnsi="宋体" w:cs="宋体" w:eastAsia="宋体" w:hint="default"/>
                <w:b/>
                <w:bCs/>
                <w:spacing w:val="28"/>
                <w:sz w:val="20"/>
                <w:szCs w:val="20"/>
              </w:rPr>
              <w:t>被投资</w:t>
            </w:r>
            <w:r>
              <w:rPr>
                <w:rFonts w:ascii="宋体" w:hAnsi="宋体" w:cs="宋体" w:eastAsia="宋体" w:hint="default"/>
                <w:b/>
                <w:bCs/>
                <w:spacing w:val="-41"/>
                <w:sz w:val="20"/>
                <w:szCs w:val="20"/>
              </w:rPr>
              <w:t> </w:t>
            </w:r>
            <w:r>
              <w:rPr>
                <w:rFonts w:ascii="宋体" w:hAnsi="宋体" w:cs="宋体" w:eastAsia="宋体" w:hint="default"/>
                <w:b/>
                <w:bCs/>
                <w:sz w:val="20"/>
                <w:szCs w:val="20"/>
              </w:rPr>
              <w:t>单</w:t>
            </w:r>
            <w:r>
              <w:rPr>
                <w:rFonts w:ascii="宋体" w:hAnsi="宋体" w:cs="宋体" w:eastAsia="宋体" w:hint="default"/>
                <w:b/>
                <w:bCs/>
                <w:spacing w:val="-99"/>
                <w:sz w:val="20"/>
                <w:szCs w:val="20"/>
              </w:rPr>
              <w:t> </w:t>
            </w:r>
            <w:r>
              <w:rPr>
                <w:rFonts w:ascii="宋体" w:hAnsi="宋体" w:cs="宋体" w:eastAsia="宋体" w:hint="default"/>
                <w:b/>
                <w:bCs/>
                <w:spacing w:val="-99"/>
                <w:sz w:val="20"/>
                <w:szCs w:val="20"/>
              </w:rPr>
            </w:r>
            <w:r>
              <w:rPr>
                <w:rFonts w:ascii="宋体" w:hAnsi="宋体" w:cs="宋体" w:eastAsia="宋体" w:hint="default"/>
                <w:b/>
                <w:bCs/>
                <w:sz w:val="20"/>
                <w:szCs w:val="20"/>
              </w:rPr>
              <w:t>位名称</w:t>
            </w:r>
            <w:r>
              <w:rPr>
                <w:rFonts w:ascii="宋体" w:hAnsi="宋体" w:cs="宋体" w:eastAsia="宋体" w:hint="default"/>
                <w:sz w:val="20"/>
                <w:szCs w:val="20"/>
              </w:rPr>
            </w:r>
          </w:p>
        </w:tc>
        <w:tc>
          <w:tcPr>
            <w:tcW w:w="900" w:type="dxa"/>
            <w:tcBorders>
              <w:top w:val="single" w:sz="12" w:space="0" w:color="000000"/>
              <w:left w:val="single" w:sz="2" w:space="0" w:color="000000"/>
              <w:bottom w:val="single" w:sz="2" w:space="0" w:color="000000"/>
              <w:right w:val="single" w:sz="2" w:space="0" w:color="000000"/>
            </w:tcBorders>
          </w:tcPr>
          <w:p>
            <w:pPr>
              <w:pStyle w:val="TableParagraph"/>
              <w:spacing w:line="266" w:lineRule="exact" w:before="6"/>
              <w:ind w:left="242" w:right="238"/>
              <w:jc w:val="left"/>
              <w:rPr>
                <w:rFonts w:ascii="宋体" w:hAnsi="宋体" w:cs="宋体" w:eastAsia="宋体" w:hint="default"/>
                <w:sz w:val="20"/>
                <w:szCs w:val="20"/>
              </w:rPr>
            </w:pPr>
            <w:r>
              <w:rPr>
                <w:rFonts w:ascii="宋体" w:hAnsi="宋体" w:cs="宋体" w:eastAsia="宋体" w:hint="default"/>
                <w:b/>
                <w:bCs/>
                <w:sz w:val="20"/>
                <w:szCs w:val="20"/>
              </w:rPr>
              <w:t>持股</w:t>
            </w:r>
            <w:r>
              <w:rPr>
                <w:rFonts w:ascii="宋体" w:hAnsi="宋体" w:cs="宋体" w:eastAsia="宋体" w:hint="default"/>
                <w:b/>
                <w:bCs/>
                <w:spacing w:val="-90"/>
                <w:sz w:val="20"/>
                <w:szCs w:val="20"/>
              </w:rPr>
              <w:t> </w:t>
            </w:r>
            <w:r>
              <w:rPr>
                <w:rFonts w:ascii="宋体" w:hAnsi="宋体" w:cs="宋体" w:eastAsia="宋体" w:hint="default"/>
                <w:b/>
                <w:bCs/>
                <w:sz w:val="20"/>
                <w:szCs w:val="20"/>
              </w:rPr>
              <w:t>比例</w:t>
            </w:r>
            <w:r>
              <w:rPr>
                <w:rFonts w:ascii="宋体" w:hAnsi="宋体" w:cs="宋体" w:eastAsia="宋体" w:hint="default"/>
                <w:sz w:val="20"/>
                <w:szCs w:val="20"/>
              </w:rPr>
            </w:r>
          </w:p>
        </w:tc>
        <w:tc>
          <w:tcPr>
            <w:tcW w:w="906" w:type="dxa"/>
            <w:tcBorders>
              <w:top w:val="single" w:sz="12" w:space="0" w:color="000000"/>
              <w:left w:val="single" w:sz="2" w:space="0" w:color="000000"/>
              <w:bottom w:val="single" w:sz="2" w:space="0" w:color="000000"/>
              <w:right w:val="single" w:sz="2" w:space="0" w:color="000000"/>
            </w:tcBorders>
          </w:tcPr>
          <w:p>
            <w:pPr>
              <w:pStyle w:val="TableParagraph"/>
              <w:spacing w:line="266" w:lineRule="exact" w:before="6"/>
              <w:ind w:left="244" w:right="140" w:hanging="102"/>
              <w:jc w:val="left"/>
              <w:rPr>
                <w:rFonts w:ascii="宋体" w:hAnsi="宋体" w:cs="宋体" w:eastAsia="宋体" w:hint="default"/>
                <w:sz w:val="20"/>
                <w:szCs w:val="20"/>
              </w:rPr>
            </w:pPr>
            <w:r>
              <w:rPr>
                <w:rFonts w:ascii="宋体" w:hAnsi="宋体" w:cs="宋体" w:eastAsia="宋体" w:hint="default"/>
                <w:b/>
                <w:bCs/>
                <w:sz w:val="20"/>
                <w:szCs w:val="20"/>
              </w:rPr>
              <w:t>表决权</w:t>
            </w:r>
            <w:r>
              <w:rPr>
                <w:rFonts w:ascii="宋体" w:hAnsi="宋体" w:cs="宋体" w:eastAsia="宋体" w:hint="default"/>
                <w:b/>
                <w:bCs/>
                <w:spacing w:val="-88"/>
                <w:sz w:val="20"/>
                <w:szCs w:val="20"/>
              </w:rPr>
              <w:t> </w:t>
            </w:r>
            <w:r>
              <w:rPr>
                <w:rFonts w:ascii="宋体" w:hAnsi="宋体" w:cs="宋体" w:eastAsia="宋体" w:hint="default"/>
                <w:b/>
                <w:bCs/>
                <w:sz w:val="20"/>
                <w:szCs w:val="20"/>
              </w:rPr>
              <w:t>比例</w:t>
            </w:r>
            <w:r>
              <w:rPr>
                <w:rFonts w:ascii="宋体" w:hAnsi="宋体" w:cs="宋体" w:eastAsia="宋体" w:hint="default"/>
                <w:sz w:val="20"/>
                <w:szCs w:val="20"/>
              </w:rPr>
            </w:r>
          </w:p>
        </w:tc>
        <w:tc>
          <w:tcPr>
            <w:tcW w:w="1363" w:type="dxa"/>
            <w:tcBorders>
              <w:top w:val="single" w:sz="12" w:space="0" w:color="000000"/>
              <w:left w:val="single" w:sz="2" w:space="0" w:color="000000"/>
              <w:bottom w:val="single" w:sz="2" w:space="0" w:color="000000"/>
              <w:right w:val="single" w:sz="1" w:space="0" w:color="000000"/>
            </w:tcBorders>
          </w:tcPr>
          <w:p>
            <w:pPr>
              <w:pStyle w:val="TableParagraph"/>
              <w:spacing w:line="266" w:lineRule="exact" w:before="6"/>
              <w:ind w:left="370" w:right="371"/>
              <w:jc w:val="left"/>
              <w:rPr>
                <w:rFonts w:ascii="宋体" w:hAnsi="宋体" w:cs="宋体" w:eastAsia="宋体" w:hint="default"/>
                <w:sz w:val="20"/>
                <w:szCs w:val="20"/>
              </w:rPr>
            </w:pPr>
            <w:r>
              <w:rPr>
                <w:rFonts w:ascii="宋体" w:hAnsi="宋体" w:cs="宋体" w:eastAsia="宋体" w:hint="default"/>
                <w:b/>
                <w:bCs/>
                <w:sz w:val="20"/>
                <w:szCs w:val="20"/>
              </w:rPr>
              <w:t>年末资</w:t>
            </w:r>
            <w:r>
              <w:rPr>
                <w:rFonts w:ascii="宋体" w:hAnsi="宋体" w:cs="宋体" w:eastAsia="宋体" w:hint="default"/>
                <w:b/>
                <w:bCs/>
                <w:spacing w:val="-88"/>
                <w:sz w:val="20"/>
                <w:szCs w:val="20"/>
              </w:rPr>
              <w:t> </w:t>
            </w:r>
            <w:r>
              <w:rPr>
                <w:rFonts w:ascii="宋体" w:hAnsi="宋体" w:cs="宋体" w:eastAsia="宋体" w:hint="default"/>
                <w:b/>
                <w:bCs/>
                <w:sz w:val="20"/>
                <w:szCs w:val="20"/>
              </w:rPr>
              <w:t>产总额</w:t>
            </w:r>
            <w:r>
              <w:rPr>
                <w:rFonts w:ascii="宋体" w:hAnsi="宋体" w:cs="宋体" w:eastAsia="宋体" w:hint="default"/>
                <w:sz w:val="20"/>
                <w:szCs w:val="20"/>
              </w:rPr>
            </w:r>
          </w:p>
        </w:tc>
        <w:tc>
          <w:tcPr>
            <w:tcW w:w="1118" w:type="dxa"/>
            <w:tcBorders>
              <w:top w:val="single" w:sz="12" w:space="0" w:color="000000"/>
              <w:left w:val="single" w:sz="1" w:space="0" w:color="000000"/>
              <w:bottom w:val="single" w:sz="2" w:space="0" w:color="000000"/>
              <w:right w:val="single" w:sz="2" w:space="0" w:color="000000"/>
            </w:tcBorders>
          </w:tcPr>
          <w:p>
            <w:pPr>
              <w:pStyle w:val="TableParagraph"/>
              <w:spacing w:line="266" w:lineRule="exact" w:before="6"/>
              <w:ind w:left="249" w:right="246"/>
              <w:jc w:val="left"/>
              <w:rPr>
                <w:rFonts w:ascii="宋体" w:hAnsi="宋体" w:cs="宋体" w:eastAsia="宋体" w:hint="default"/>
                <w:sz w:val="20"/>
                <w:szCs w:val="20"/>
              </w:rPr>
            </w:pPr>
            <w:r>
              <w:rPr>
                <w:rFonts w:ascii="宋体" w:hAnsi="宋体" w:cs="宋体" w:eastAsia="宋体" w:hint="default"/>
                <w:b/>
                <w:bCs/>
                <w:sz w:val="20"/>
                <w:szCs w:val="20"/>
              </w:rPr>
              <w:t>年末负</w:t>
            </w:r>
            <w:r>
              <w:rPr>
                <w:rFonts w:ascii="宋体" w:hAnsi="宋体" w:cs="宋体" w:eastAsia="宋体" w:hint="default"/>
                <w:b/>
                <w:bCs/>
                <w:spacing w:val="-88"/>
                <w:sz w:val="20"/>
                <w:szCs w:val="20"/>
              </w:rPr>
              <w:t> </w:t>
            </w:r>
            <w:r>
              <w:rPr>
                <w:rFonts w:ascii="宋体" w:hAnsi="宋体" w:cs="宋体" w:eastAsia="宋体" w:hint="default"/>
                <w:b/>
                <w:bCs/>
                <w:sz w:val="20"/>
                <w:szCs w:val="20"/>
              </w:rPr>
              <w:t>债总额</w:t>
            </w:r>
            <w:r>
              <w:rPr>
                <w:rFonts w:ascii="宋体" w:hAnsi="宋体" w:cs="宋体" w:eastAsia="宋体" w:hint="default"/>
                <w:sz w:val="20"/>
                <w:szCs w:val="20"/>
              </w:rPr>
            </w:r>
          </w:p>
        </w:tc>
        <w:tc>
          <w:tcPr>
            <w:tcW w:w="1364" w:type="dxa"/>
            <w:tcBorders>
              <w:top w:val="single" w:sz="12" w:space="0" w:color="000000"/>
              <w:left w:val="single" w:sz="2" w:space="0" w:color="000000"/>
              <w:bottom w:val="single" w:sz="2" w:space="0" w:color="000000"/>
              <w:right w:val="single" w:sz="2" w:space="0" w:color="000000"/>
            </w:tcBorders>
          </w:tcPr>
          <w:p>
            <w:pPr>
              <w:pStyle w:val="TableParagraph"/>
              <w:spacing w:line="266" w:lineRule="exact" w:before="6"/>
              <w:ind w:left="370" w:right="269" w:hanging="102"/>
              <w:jc w:val="left"/>
              <w:rPr>
                <w:rFonts w:ascii="宋体" w:hAnsi="宋体" w:cs="宋体" w:eastAsia="宋体" w:hint="default"/>
                <w:sz w:val="20"/>
                <w:szCs w:val="20"/>
              </w:rPr>
            </w:pPr>
            <w:r>
              <w:rPr>
                <w:rFonts w:ascii="宋体" w:hAnsi="宋体" w:cs="宋体" w:eastAsia="宋体" w:hint="default"/>
                <w:b/>
                <w:bCs/>
                <w:sz w:val="20"/>
                <w:szCs w:val="20"/>
              </w:rPr>
              <w:t>年末净资</w:t>
            </w:r>
            <w:r>
              <w:rPr>
                <w:rFonts w:ascii="宋体" w:hAnsi="宋体" w:cs="宋体" w:eastAsia="宋体" w:hint="default"/>
                <w:b/>
                <w:bCs/>
                <w:spacing w:val="-83"/>
                <w:sz w:val="20"/>
                <w:szCs w:val="20"/>
              </w:rPr>
              <w:t> </w:t>
            </w:r>
            <w:r>
              <w:rPr>
                <w:rFonts w:ascii="宋体" w:hAnsi="宋体" w:cs="宋体" w:eastAsia="宋体" w:hint="default"/>
                <w:b/>
                <w:bCs/>
                <w:sz w:val="20"/>
                <w:szCs w:val="20"/>
              </w:rPr>
              <w:t>产总额</w:t>
            </w:r>
            <w:r>
              <w:rPr>
                <w:rFonts w:ascii="宋体" w:hAnsi="宋体" w:cs="宋体" w:eastAsia="宋体" w:hint="default"/>
                <w:sz w:val="20"/>
                <w:szCs w:val="20"/>
              </w:rPr>
            </w:r>
          </w:p>
        </w:tc>
        <w:tc>
          <w:tcPr>
            <w:tcW w:w="1268" w:type="dxa"/>
            <w:tcBorders>
              <w:top w:val="single" w:sz="12" w:space="0" w:color="000000"/>
              <w:left w:val="single" w:sz="2" w:space="0" w:color="000000"/>
              <w:bottom w:val="single" w:sz="2" w:space="0" w:color="000000"/>
              <w:right w:val="single" w:sz="2" w:space="0" w:color="000000"/>
            </w:tcBorders>
          </w:tcPr>
          <w:p>
            <w:pPr>
              <w:pStyle w:val="TableParagraph"/>
              <w:spacing w:line="266" w:lineRule="exact" w:before="6"/>
              <w:ind w:left="221" w:right="218"/>
              <w:jc w:val="left"/>
              <w:rPr>
                <w:rFonts w:ascii="宋体" w:hAnsi="宋体" w:cs="宋体" w:eastAsia="宋体" w:hint="default"/>
                <w:sz w:val="20"/>
                <w:szCs w:val="20"/>
              </w:rPr>
            </w:pPr>
            <w:r>
              <w:rPr>
                <w:rFonts w:ascii="宋体" w:hAnsi="宋体" w:cs="宋体" w:eastAsia="宋体" w:hint="default"/>
                <w:b/>
                <w:bCs/>
                <w:sz w:val="20"/>
                <w:szCs w:val="20"/>
              </w:rPr>
              <w:t>本年营业</w:t>
            </w:r>
            <w:r>
              <w:rPr>
                <w:rFonts w:ascii="宋体" w:hAnsi="宋体" w:cs="宋体" w:eastAsia="宋体" w:hint="default"/>
                <w:b/>
                <w:bCs/>
                <w:spacing w:val="-83"/>
                <w:sz w:val="20"/>
                <w:szCs w:val="20"/>
              </w:rPr>
              <w:t> </w:t>
            </w:r>
            <w:r>
              <w:rPr>
                <w:rFonts w:ascii="宋体" w:hAnsi="宋体" w:cs="宋体" w:eastAsia="宋体" w:hint="default"/>
                <w:b/>
                <w:bCs/>
                <w:sz w:val="20"/>
                <w:szCs w:val="20"/>
              </w:rPr>
              <w:t>收入总额</w:t>
            </w:r>
            <w:r>
              <w:rPr>
                <w:rFonts w:ascii="宋体" w:hAnsi="宋体" w:cs="宋体" w:eastAsia="宋体" w:hint="default"/>
                <w:sz w:val="20"/>
                <w:szCs w:val="20"/>
              </w:rPr>
            </w:r>
          </w:p>
        </w:tc>
        <w:tc>
          <w:tcPr>
            <w:tcW w:w="1117" w:type="dxa"/>
            <w:tcBorders>
              <w:top w:val="single" w:sz="12" w:space="0" w:color="000000"/>
              <w:left w:val="single" w:sz="2" w:space="0" w:color="000000"/>
              <w:bottom w:val="single" w:sz="2" w:space="0" w:color="000000"/>
              <w:right w:val="nil" w:sz="6" w:space="0" w:color="auto"/>
            </w:tcBorders>
          </w:tcPr>
          <w:p>
            <w:pPr>
              <w:pStyle w:val="TableParagraph"/>
              <w:spacing w:line="266" w:lineRule="exact" w:before="6"/>
              <w:ind w:left="248" w:right="248" w:firstLine="103"/>
              <w:jc w:val="left"/>
              <w:rPr>
                <w:rFonts w:ascii="宋体" w:hAnsi="宋体" w:cs="宋体" w:eastAsia="宋体" w:hint="default"/>
                <w:sz w:val="20"/>
                <w:szCs w:val="20"/>
              </w:rPr>
            </w:pPr>
            <w:r>
              <w:rPr>
                <w:rFonts w:ascii="宋体" w:hAnsi="宋体" w:cs="宋体" w:eastAsia="宋体" w:hint="default"/>
                <w:b/>
                <w:bCs/>
                <w:sz w:val="20"/>
                <w:szCs w:val="20"/>
              </w:rPr>
              <w:t>本年</w:t>
            </w:r>
            <w:r>
              <w:rPr>
                <w:rFonts w:ascii="宋体" w:hAnsi="宋体" w:cs="宋体" w:eastAsia="宋体" w:hint="default"/>
                <w:b/>
                <w:bCs/>
                <w:spacing w:val="1"/>
                <w:w w:val="101"/>
                <w:sz w:val="20"/>
                <w:szCs w:val="20"/>
              </w:rPr>
              <w:t> </w:t>
            </w:r>
            <w:r>
              <w:rPr>
                <w:rFonts w:ascii="宋体" w:hAnsi="宋体" w:cs="宋体" w:eastAsia="宋体" w:hint="default"/>
                <w:b/>
                <w:bCs/>
                <w:sz w:val="20"/>
                <w:szCs w:val="20"/>
              </w:rPr>
              <w:t>净利润</w:t>
            </w:r>
            <w:r>
              <w:rPr>
                <w:rFonts w:ascii="宋体" w:hAnsi="宋体" w:cs="宋体" w:eastAsia="宋体" w:hint="default"/>
                <w:sz w:val="20"/>
                <w:szCs w:val="20"/>
              </w:rPr>
            </w:r>
          </w:p>
        </w:tc>
      </w:tr>
      <w:tr>
        <w:trPr>
          <w:trHeight w:val="271" w:hRule="exact"/>
        </w:trPr>
        <w:tc>
          <w:tcPr>
            <w:tcW w:w="1175" w:type="dxa"/>
            <w:tcBorders>
              <w:top w:val="single" w:sz="2" w:space="0" w:color="000000"/>
              <w:left w:val="nil" w:sz="6" w:space="0" w:color="auto"/>
              <w:bottom w:val="single" w:sz="2" w:space="0" w:color="000000"/>
              <w:right w:val="single" w:sz="2" w:space="0" w:color="000000"/>
            </w:tcBorders>
          </w:tcPr>
          <w:p>
            <w:pPr>
              <w:pStyle w:val="TableParagraph"/>
              <w:spacing w:line="233" w:lineRule="exact"/>
              <w:ind w:left="118" w:right="0"/>
              <w:jc w:val="left"/>
              <w:rPr>
                <w:rFonts w:ascii="宋体" w:hAnsi="宋体" w:cs="宋体" w:eastAsia="宋体" w:hint="default"/>
                <w:sz w:val="20"/>
                <w:szCs w:val="20"/>
              </w:rPr>
            </w:pPr>
            <w:r>
              <w:rPr>
                <w:rFonts w:ascii="宋体" w:hAnsi="宋体" w:cs="宋体" w:eastAsia="宋体" w:hint="default"/>
                <w:sz w:val="20"/>
                <w:szCs w:val="20"/>
              </w:rPr>
              <w:t>联营企业</w:t>
            </w:r>
          </w:p>
        </w:tc>
        <w:tc>
          <w:tcPr>
            <w:tcW w:w="900" w:type="dxa"/>
            <w:tcBorders>
              <w:top w:val="single" w:sz="2" w:space="0" w:color="000000"/>
              <w:left w:val="single" w:sz="2" w:space="0" w:color="000000"/>
              <w:bottom w:val="single" w:sz="2" w:space="0" w:color="000000"/>
              <w:right w:val="single" w:sz="2" w:space="0" w:color="000000"/>
            </w:tcBorders>
          </w:tcPr>
          <w:p>
            <w:pPr/>
          </w:p>
        </w:tc>
        <w:tc>
          <w:tcPr>
            <w:tcW w:w="906" w:type="dxa"/>
            <w:tcBorders>
              <w:top w:val="single" w:sz="2" w:space="0" w:color="000000"/>
              <w:left w:val="single" w:sz="2" w:space="0" w:color="000000"/>
              <w:bottom w:val="single" w:sz="2" w:space="0" w:color="000000"/>
              <w:right w:val="single" w:sz="2" w:space="0" w:color="000000"/>
            </w:tcBorders>
          </w:tcPr>
          <w:p>
            <w:pPr/>
          </w:p>
        </w:tc>
        <w:tc>
          <w:tcPr>
            <w:tcW w:w="1363" w:type="dxa"/>
            <w:tcBorders>
              <w:top w:val="single" w:sz="2" w:space="0" w:color="000000"/>
              <w:left w:val="single" w:sz="2" w:space="0" w:color="000000"/>
              <w:bottom w:val="single" w:sz="2" w:space="0" w:color="000000"/>
              <w:right w:val="single" w:sz="1" w:space="0" w:color="000000"/>
            </w:tcBorders>
          </w:tcPr>
          <w:p>
            <w:pPr/>
          </w:p>
        </w:tc>
        <w:tc>
          <w:tcPr>
            <w:tcW w:w="1118" w:type="dxa"/>
            <w:tcBorders>
              <w:top w:val="single" w:sz="2" w:space="0" w:color="000000"/>
              <w:left w:val="single" w:sz="1" w:space="0" w:color="000000"/>
              <w:bottom w:val="single" w:sz="2" w:space="0" w:color="000000"/>
              <w:right w:val="single" w:sz="2" w:space="0" w:color="000000"/>
            </w:tcBorders>
          </w:tcPr>
          <w:p>
            <w:pPr/>
          </w:p>
        </w:tc>
        <w:tc>
          <w:tcPr>
            <w:tcW w:w="1364" w:type="dxa"/>
            <w:tcBorders>
              <w:top w:val="single" w:sz="2" w:space="0" w:color="000000"/>
              <w:left w:val="single" w:sz="2" w:space="0" w:color="000000"/>
              <w:bottom w:val="single" w:sz="2" w:space="0" w:color="000000"/>
              <w:right w:val="single" w:sz="2" w:space="0" w:color="000000"/>
            </w:tcBorders>
          </w:tcPr>
          <w:p>
            <w:pPr/>
          </w:p>
        </w:tc>
        <w:tc>
          <w:tcPr>
            <w:tcW w:w="1268" w:type="dxa"/>
            <w:tcBorders>
              <w:top w:val="single" w:sz="2" w:space="0" w:color="000000"/>
              <w:left w:val="single" w:sz="2" w:space="0" w:color="000000"/>
              <w:bottom w:val="single" w:sz="2" w:space="0" w:color="000000"/>
              <w:right w:val="single" w:sz="2" w:space="0" w:color="000000"/>
            </w:tcBorders>
          </w:tcPr>
          <w:p>
            <w:pPr/>
          </w:p>
        </w:tc>
        <w:tc>
          <w:tcPr>
            <w:tcW w:w="1117" w:type="dxa"/>
            <w:tcBorders>
              <w:top w:val="single" w:sz="2" w:space="0" w:color="000000"/>
              <w:left w:val="single" w:sz="2" w:space="0" w:color="000000"/>
              <w:bottom w:val="single" w:sz="2" w:space="0" w:color="000000"/>
              <w:right w:val="nil" w:sz="6" w:space="0" w:color="auto"/>
            </w:tcBorders>
          </w:tcPr>
          <w:p>
            <w:pPr/>
          </w:p>
        </w:tc>
      </w:tr>
      <w:tr>
        <w:trPr>
          <w:trHeight w:val="266" w:hRule="exact"/>
        </w:trPr>
        <w:tc>
          <w:tcPr>
            <w:tcW w:w="1175" w:type="dxa"/>
            <w:tcBorders>
              <w:top w:val="single" w:sz="2" w:space="0" w:color="000000"/>
              <w:left w:val="nil" w:sz="6" w:space="0" w:color="auto"/>
              <w:bottom w:val="nil" w:sz="6" w:space="0" w:color="auto"/>
              <w:right w:val="single" w:sz="2" w:space="0" w:color="000000"/>
            </w:tcBorders>
          </w:tcPr>
          <w:p>
            <w:pPr>
              <w:pStyle w:val="TableParagraph"/>
              <w:spacing w:line="232" w:lineRule="exact"/>
              <w:ind w:left="118" w:right="0"/>
              <w:jc w:val="left"/>
              <w:rPr>
                <w:rFonts w:ascii="宋体" w:hAnsi="宋体" w:cs="宋体" w:eastAsia="宋体" w:hint="default"/>
                <w:sz w:val="20"/>
                <w:szCs w:val="20"/>
              </w:rPr>
            </w:pPr>
            <w:r>
              <w:rPr>
                <w:rFonts w:ascii="宋体" w:hAnsi="宋体" w:cs="宋体" w:eastAsia="宋体" w:hint="default"/>
                <w:spacing w:val="28"/>
                <w:sz w:val="20"/>
                <w:szCs w:val="20"/>
              </w:rPr>
              <w:t>中科正</w:t>
            </w:r>
            <w:r>
              <w:rPr>
                <w:rFonts w:ascii="宋体" w:hAnsi="宋体" w:cs="宋体" w:eastAsia="宋体" w:hint="default"/>
                <w:spacing w:val="-35"/>
                <w:sz w:val="20"/>
                <w:szCs w:val="20"/>
              </w:rPr>
              <w:t> </w:t>
            </w:r>
            <w:r>
              <w:rPr>
                <w:rFonts w:ascii="宋体" w:hAnsi="宋体" w:cs="宋体" w:eastAsia="宋体" w:hint="default"/>
                <w:sz w:val="20"/>
                <w:szCs w:val="20"/>
              </w:rPr>
              <w:t>阳</w:t>
            </w:r>
          </w:p>
        </w:tc>
        <w:tc>
          <w:tcPr>
            <w:tcW w:w="900" w:type="dxa"/>
            <w:tcBorders>
              <w:top w:val="single" w:sz="2" w:space="0" w:color="000000"/>
              <w:left w:val="single" w:sz="2" w:space="0" w:color="000000"/>
              <w:bottom w:val="nil" w:sz="6" w:space="0" w:color="auto"/>
              <w:right w:val="single" w:sz="2" w:space="0" w:color="000000"/>
            </w:tcBorders>
          </w:tcPr>
          <w:p>
            <w:pPr/>
          </w:p>
        </w:tc>
        <w:tc>
          <w:tcPr>
            <w:tcW w:w="906" w:type="dxa"/>
            <w:tcBorders>
              <w:top w:val="single" w:sz="2" w:space="0" w:color="000000"/>
              <w:left w:val="single" w:sz="2" w:space="0" w:color="000000"/>
              <w:bottom w:val="nil" w:sz="6" w:space="0" w:color="auto"/>
              <w:right w:val="single" w:sz="2" w:space="0" w:color="000000"/>
            </w:tcBorders>
          </w:tcPr>
          <w:p>
            <w:pPr/>
          </w:p>
        </w:tc>
        <w:tc>
          <w:tcPr>
            <w:tcW w:w="1363" w:type="dxa"/>
            <w:tcBorders>
              <w:top w:val="single" w:sz="2" w:space="0" w:color="000000"/>
              <w:left w:val="single" w:sz="2" w:space="0" w:color="000000"/>
              <w:bottom w:val="nil" w:sz="6" w:space="0" w:color="auto"/>
              <w:right w:val="single" w:sz="1" w:space="0" w:color="000000"/>
            </w:tcBorders>
          </w:tcPr>
          <w:p>
            <w:pPr/>
          </w:p>
        </w:tc>
        <w:tc>
          <w:tcPr>
            <w:tcW w:w="1118" w:type="dxa"/>
            <w:tcBorders>
              <w:top w:val="single" w:sz="2" w:space="0" w:color="000000"/>
              <w:left w:val="single" w:sz="1" w:space="0" w:color="000000"/>
              <w:bottom w:val="nil" w:sz="6" w:space="0" w:color="auto"/>
              <w:right w:val="single" w:sz="2" w:space="0" w:color="000000"/>
            </w:tcBorders>
          </w:tcPr>
          <w:p>
            <w:pPr/>
          </w:p>
        </w:tc>
        <w:tc>
          <w:tcPr>
            <w:tcW w:w="1364" w:type="dxa"/>
            <w:tcBorders>
              <w:top w:val="single" w:sz="2" w:space="0" w:color="000000"/>
              <w:left w:val="single" w:sz="2" w:space="0" w:color="000000"/>
              <w:bottom w:val="nil" w:sz="6" w:space="0" w:color="auto"/>
              <w:right w:val="single" w:sz="2" w:space="0" w:color="000000"/>
            </w:tcBorders>
          </w:tcPr>
          <w:p>
            <w:pPr/>
          </w:p>
        </w:tc>
        <w:tc>
          <w:tcPr>
            <w:tcW w:w="1268" w:type="dxa"/>
            <w:tcBorders>
              <w:top w:val="single" w:sz="2" w:space="0" w:color="000000"/>
              <w:left w:val="single" w:sz="2" w:space="0" w:color="000000"/>
              <w:bottom w:val="nil" w:sz="6" w:space="0" w:color="auto"/>
              <w:right w:val="single" w:sz="2" w:space="0" w:color="000000"/>
            </w:tcBorders>
          </w:tcPr>
          <w:p>
            <w:pPr/>
          </w:p>
        </w:tc>
        <w:tc>
          <w:tcPr>
            <w:tcW w:w="1117" w:type="dxa"/>
            <w:tcBorders>
              <w:top w:val="single" w:sz="2" w:space="0" w:color="000000"/>
              <w:left w:val="single" w:sz="2" w:space="0" w:color="000000"/>
              <w:bottom w:val="nil" w:sz="6" w:space="0" w:color="auto"/>
              <w:right w:val="nil" w:sz="6" w:space="0" w:color="auto"/>
            </w:tcBorders>
          </w:tcPr>
          <w:p>
            <w:pPr/>
          </w:p>
        </w:tc>
      </w:tr>
      <w:tr>
        <w:trPr>
          <w:trHeight w:val="530" w:hRule="exact"/>
        </w:trPr>
        <w:tc>
          <w:tcPr>
            <w:tcW w:w="1175" w:type="dxa"/>
            <w:tcBorders>
              <w:top w:val="nil" w:sz="6" w:space="0" w:color="auto"/>
              <w:left w:val="nil" w:sz="6" w:space="0" w:color="auto"/>
              <w:bottom w:val="nil" w:sz="6" w:space="0" w:color="auto"/>
              <w:right w:val="single" w:sz="2" w:space="0" w:color="000000"/>
            </w:tcBorders>
          </w:tcPr>
          <w:p>
            <w:pPr>
              <w:pStyle w:val="TableParagraph"/>
              <w:spacing w:line="234" w:lineRule="exact"/>
              <w:ind w:left="118" w:right="0"/>
              <w:jc w:val="left"/>
              <w:rPr>
                <w:rFonts w:ascii="宋体" w:hAnsi="宋体" w:cs="宋体" w:eastAsia="宋体" w:hint="default"/>
                <w:sz w:val="20"/>
                <w:szCs w:val="20"/>
              </w:rPr>
            </w:pPr>
            <w:r>
              <w:rPr>
                <w:rFonts w:ascii="宋体" w:hAnsi="宋体" w:cs="宋体" w:eastAsia="宋体" w:hint="default"/>
                <w:spacing w:val="28"/>
                <w:sz w:val="20"/>
                <w:szCs w:val="20"/>
              </w:rPr>
              <w:t>信息安</w:t>
            </w:r>
            <w:r>
              <w:rPr>
                <w:rFonts w:ascii="宋体" w:hAnsi="宋体" w:cs="宋体" w:eastAsia="宋体" w:hint="default"/>
                <w:spacing w:val="-35"/>
                <w:sz w:val="20"/>
                <w:szCs w:val="20"/>
              </w:rPr>
              <w:t> </w:t>
            </w:r>
            <w:r>
              <w:rPr>
                <w:rFonts w:ascii="宋体" w:hAnsi="宋体" w:cs="宋体" w:eastAsia="宋体" w:hint="default"/>
                <w:sz w:val="20"/>
                <w:szCs w:val="20"/>
              </w:rPr>
              <w:t>全</w:t>
            </w:r>
          </w:p>
          <w:p>
            <w:pPr>
              <w:pStyle w:val="TableParagraph"/>
              <w:spacing w:line="240" w:lineRule="auto" w:before="3"/>
              <w:ind w:left="118" w:right="0"/>
              <w:jc w:val="left"/>
              <w:rPr>
                <w:rFonts w:ascii="宋体" w:hAnsi="宋体" w:cs="宋体" w:eastAsia="宋体" w:hint="default"/>
                <w:sz w:val="20"/>
                <w:szCs w:val="20"/>
              </w:rPr>
            </w:pPr>
            <w:r>
              <w:rPr>
                <w:rFonts w:ascii="宋体" w:hAnsi="宋体" w:cs="宋体" w:eastAsia="宋体" w:hint="default"/>
                <w:spacing w:val="28"/>
                <w:sz w:val="20"/>
                <w:szCs w:val="20"/>
              </w:rPr>
              <w:t>技术有</w:t>
            </w:r>
            <w:r>
              <w:rPr>
                <w:rFonts w:ascii="宋体" w:hAnsi="宋体" w:cs="宋体" w:eastAsia="宋体" w:hint="default"/>
                <w:spacing w:val="-35"/>
                <w:sz w:val="20"/>
                <w:szCs w:val="20"/>
              </w:rPr>
              <w:t> </w:t>
            </w:r>
            <w:r>
              <w:rPr>
                <w:rFonts w:ascii="宋体" w:hAnsi="宋体" w:cs="宋体" w:eastAsia="宋体" w:hint="default"/>
                <w:sz w:val="20"/>
                <w:szCs w:val="20"/>
              </w:rPr>
              <w:t>限</w:t>
            </w:r>
          </w:p>
        </w:tc>
        <w:tc>
          <w:tcPr>
            <w:tcW w:w="900" w:type="dxa"/>
            <w:tcBorders>
              <w:top w:val="nil" w:sz="6" w:space="0" w:color="auto"/>
              <w:left w:val="single" w:sz="2" w:space="0" w:color="000000"/>
              <w:bottom w:val="nil" w:sz="6" w:space="0" w:color="auto"/>
              <w:right w:val="single" w:sz="2" w:space="0" w:color="000000"/>
            </w:tcBorders>
          </w:tcPr>
          <w:p>
            <w:pPr>
              <w:pStyle w:val="TableParagraph"/>
              <w:spacing w:line="240" w:lineRule="auto" w:before="150"/>
              <w:ind w:right="0"/>
              <w:jc w:val="center"/>
              <w:rPr>
                <w:rFonts w:ascii="Arial Narrow" w:hAnsi="Arial Narrow" w:cs="Arial Narrow" w:eastAsia="Arial Narrow" w:hint="default"/>
                <w:sz w:val="20"/>
                <w:szCs w:val="20"/>
              </w:rPr>
            </w:pPr>
            <w:r>
              <w:rPr>
                <w:rFonts w:ascii="Arial Narrow"/>
                <w:sz w:val="20"/>
              </w:rPr>
              <w:t>22.00%</w:t>
            </w:r>
          </w:p>
        </w:tc>
        <w:tc>
          <w:tcPr>
            <w:tcW w:w="906" w:type="dxa"/>
            <w:tcBorders>
              <w:top w:val="nil" w:sz="6" w:space="0" w:color="auto"/>
              <w:left w:val="single" w:sz="2" w:space="0" w:color="000000"/>
              <w:bottom w:val="nil" w:sz="6" w:space="0" w:color="auto"/>
              <w:right w:val="single" w:sz="2" w:space="0" w:color="000000"/>
            </w:tcBorders>
          </w:tcPr>
          <w:p>
            <w:pPr>
              <w:pStyle w:val="TableParagraph"/>
              <w:spacing w:line="240" w:lineRule="auto" w:before="150"/>
              <w:ind w:right="1"/>
              <w:jc w:val="center"/>
              <w:rPr>
                <w:rFonts w:ascii="Arial Narrow" w:hAnsi="Arial Narrow" w:cs="Arial Narrow" w:eastAsia="Arial Narrow" w:hint="default"/>
                <w:sz w:val="20"/>
                <w:szCs w:val="20"/>
              </w:rPr>
            </w:pPr>
            <w:r>
              <w:rPr>
                <w:rFonts w:ascii="Arial Narrow"/>
                <w:sz w:val="20"/>
              </w:rPr>
              <w:t>22.00%</w:t>
            </w:r>
          </w:p>
        </w:tc>
        <w:tc>
          <w:tcPr>
            <w:tcW w:w="1363" w:type="dxa"/>
            <w:tcBorders>
              <w:top w:val="nil" w:sz="6" w:space="0" w:color="auto"/>
              <w:left w:val="single" w:sz="2" w:space="0" w:color="000000"/>
              <w:bottom w:val="nil" w:sz="6" w:space="0" w:color="auto"/>
              <w:right w:val="single" w:sz="1" w:space="0" w:color="000000"/>
            </w:tcBorders>
          </w:tcPr>
          <w:p>
            <w:pPr>
              <w:pStyle w:val="TableParagraph"/>
              <w:spacing w:line="240" w:lineRule="auto" w:before="150"/>
              <w:ind w:right="100"/>
              <w:jc w:val="right"/>
              <w:rPr>
                <w:rFonts w:ascii="Arial Narrow" w:hAnsi="Arial Narrow" w:cs="Arial Narrow" w:eastAsia="Arial Narrow" w:hint="default"/>
                <w:sz w:val="20"/>
                <w:szCs w:val="20"/>
              </w:rPr>
            </w:pPr>
            <w:r>
              <w:rPr>
                <w:rFonts w:ascii="Arial Narrow"/>
                <w:spacing w:val="-1"/>
                <w:sz w:val="20"/>
              </w:rPr>
              <w:t>78,730,780.84</w:t>
            </w:r>
          </w:p>
        </w:tc>
        <w:tc>
          <w:tcPr>
            <w:tcW w:w="1118" w:type="dxa"/>
            <w:tcBorders>
              <w:top w:val="nil" w:sz="6" w:space="0" w:color="auto"/>
              <w:left w:val="single" w:sz="1" w:space="0" w:color="000000"/>
              <w:bottom w:val="nil" w:sz="6" w:space="0" w:color="auto"/>
              <w:right w:val="single" w:sz="2" w:space="0" w:color="000000"/>
            </w:tcBorders>
          </w:tcPr>
          <w:p>
            <w:pPr>
              <w:pStyle w:val="TableParagraph"/>
              <w:spacing w:line="240" w:lineRule="auto" w:before="150"/>
              <w:ind w:right="98"/>
              <w:jc w:val="right"/>
              <w:rPr>
                <w:rFonts w:ascii="Arial Narrow" w:hAnsi="Arial Narrow" w:cs="Arial Narrow" w:eastAsia="Arial Narrow" w:hint="default"/>
                <w:sz w:val="20"/>
                <w:szCs w:val="20"/>
              </w:rPr>
            </w:pPr>
            <w:r>
              <w:rPr>
                <w:rFonts w:ascii="Arial Narrow"/>
                <w:spacing w:val="-1"/>
                <w:sz w:val="20"/>
              </w:rPr>
              <w:t>623,543.58</w:t>
            </w:r>
          </w:p>
        </w:tc>
        <w:tc>
          <w:tcPr>
            <w:tcW w:w="1364" w:type="dxa"/>
            <w:tcBorders>
              <w:top w:val="nil" w:sz="6" w:space="0" w:color="auto"/>
              <w:left w:val="single" w:sz="2" w:space="0" w:color="000000"/>
              <w:bottom w:val="nil" w:sz="6" w:space="0" w:color="auto"/>
              <w:right w:val="single" w:sz="2" w:space="0" w:color="000000"/>
            </w:tcBorders>
          </w:tcPr>
          <w:p>
            <w:pPr>
              <w:pStyle w:val="TableParagraph"/>
              <w:spacing w:line="240" w:lineRule="auto" w:before="150"/>
              <w:ind w:right="140"/>
              <w:jc w:val="right"/>
              <w:rPr>
                <w:rFonts w:ascii="Arial Narrow" w:hAnsi="Arial Narrow" w:cs="Arial Narrow" w:eastAsia="Arial Narrow" w:hint="default"/>
                <w:sz w:val="20"/>
                <w:szCs w:val="20"/>
              </w:rPr>
            </w:pPr>
            <w:r>
              <w:rPr>
                <w:rFonts w:ascii="Arial Narrow"/>
                <w:spacing w:val="-1"/>
                <w:sz w:val="20"/>
              </w:rPr>
              <w:t>78,107,237.26</w:t>
            </w:r>
          </w:p>
        </w:tc>
        <w:tc>
          <w:tcPr>
            <w:tcW w:w="1268" w:type="dxa"/>
            <w:tcBorders>
              <w:top w:val="nil" w:sz="6" w:space="0" w:color="auto"/>
              <w:left w:val="single" w:sz="2" w:space="0" w:color="000000"/>
              <w:bottom w:val="nil" w:sz="6" w:space="0" w:color="auto"/>
              <w:right w:val="single" w:sz="2" w:space="0" w:color="000000"/>
            </w:tcBorders>
          </w:tcPr>
          <w:p>
            <w:pPr>
              <w:pStyle w:val="TableParagraph"/>
              <w:spacing w:line="240" w:lineRule="auto" w:before="150"/>
              <w:ind w:right="98"/>
              <w:jc w:val="right"/>
              <w:rPr>
                <w:rFonts w:ascii="Arial Narrow" w:hAnsi="Arial Narrow" w:cs="Arial Narrow" w:eastAsia="Arial Narrow" w:hint="default"/>
                <w:sz w:val="20"/>
                <w:szCs w:val="20"/>
              </w:rPr>
            </w:pPr>
            <w:r>
              <w:rPr>
                <w:rFonts w:ascii="Arial Narrow"/>
                <w:spacing w:val="-1"/>
                <w:sz w:val="20"/>
              </w:rPr>
              <w:t>8,886,196.70</w:t>
            </w:r>
          </w:p>
        </w:tc>
        <w:tc>
          <w:tcPr>
            <w:tcW w:w="1117" w:type="dxa"/>
            <w:tcBorders>
              <w:top w:val="nil" w:sz="6" w:space="0" w:color="auto"/>
              <w:left w:val="single" w:sz="2" w:space="0" w:color="000000"/>
              <w:bottom w:val="nil" w:sz="6" w:space="0" w:color="auto"/>
              <w:right w:val="nil" w:sz="6" w:space="0" w:color="auto"/>
            </w:tcBorders>
          </w:tcPr>
          <w:p>
            <w:pPr>
              <w:pStyle w:val="TableParagraph"/>
              <w:spacing w:line="240" w:lineRule="auto" w:before="150"/>
              <w:ind w:right="104"/>
              <w:jc w:val="right"/>
              <w:rPr>
                <w:rFonts w:ascii="Arial Narrow" w:hAnsi="Arial Narrow" w:cs="Arial Narrow" w:eastAsia="Arial Narrow" w:hint="default"/>
                <w:sz w:val="20"/>
                <w:szCs w:val="20"/>
              </w:rPr>
            </w:pPr>
            <w:r>
              <w:rPr>
                <w:rFonts w:ascii="Arial Narrow"/>
                <w:spacing w:val="-1"/>
                <w:sz w:val="20"/>
              </w:rPr>
              <w:t>458,101.45</w:t>
            </w:r>
          </w:p>
        </w:tc>
      </w:tr>
      <w:tr>
        <w:trPr>
          <w:trHeight w:val="269" w:hRule="exact"/>
        </w:trPr>
        <w:tc>
          <w:tcPr>
            <w:tcW w:w="1175" w:type="dxa"/>
            <w:tcBorders>
              <w:top w:val="nil" w:sz="6" w:space="0" w:color="auto"/>
              <w:left w:val="nil" w:sz="6" w:space="0" w:color="auto"/>
              <w:bottom w:val="single" w:sz="2" w:space="0" w:color="000000"/>
              <w:right w:val="single" w:sz="2" w:space="0" w:color="000000"/>
            </w:tcBorders>
          </w:tcPr>
          <w:p>
            <w:pPr>
              <w:pStyle w:val="TableParagraph"/>
              <w:spacing w:line="234" w:lineRule="exact"/>
              <w:ind w:left="118"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900" w:type="dxa"/>
            <w:tcBorders>
              <w:top w:val="nil" w:sz="6" w:space="0" w:color="auto"/>
              <w:left w:val="single" w:sz="2" w:space="0" w:color="000000"/>
              <w:bottom w:val="single" w:sz="2" w:space="0" w:color="000000"/>
              <w:right w:val="single" w:sz="2" w:space="0" w:color="000000"/>
            </w:tcBorders>
          </w:tcPr>
          <w:p>
            <w:pPr/>
          </w:p>
        </w:tc>
        <w:tc>
          <w:tcPr>
            <w:tcW w:w="906" w:type="dxa"/>
            <w:tcBorders>
              <w:top w:val="nil" w:sz="6" w:space="0" w:color="auto"/>
              <w:left w:val="single" w:sz="2" w:space="0" w:color="000000"/>
              <w:bottom w:val="single" w:sz="2" w:space="0" w:color="000000"/>
              <w:right w:val="single" w:sz="2" w:space="0" w:color="000000"/>
            </w:tcBorders>
          </w:tcPr>
          <w:p>
            <w:pPr/>
          </w:p>
        </w:tc>
        <w:tc>
          <w:tcPr>
            <w:tcW w:w="1363" w:type="dxa"/>
            <w:tcBorders>
              <w:top w:val="nil" w:sz="6" w:space="0" w:color="auto"/>
              <w:left w:val="single" w:sz="2" w:space="0" w:color="000000"/>
              <w:bottom w:val="single" w:sz="2" w:space="0" w:color="000000"/>
              <w:right w:val="single" w:sz="1" w:space="0" w:color="000000"/>
            </w:tcBorders>
          </w:tcPr>
          <w:p>
            <w:pPr/>
          </w:p>
        </w:tc>
        <w:tc>
          <w:tcPr>
            <w:tcW w:w="1118" w:type="dxa"/>
            <w:tcBorders>
              <w:top w:val="nil" w:sz="6" w:space="0" w:color="auto"/>
              <w:left w:val="single" w:sz="1" w:space="0" w:color="000000"/>
              <w:bottom w:val="single" w:sz="2" w:space="0" w:color="000000"/>
              <w:right w:val="single" w:sz="2" w:space="0" w:color="000000"/>
            </w:tcBorders>
          </w:tcPr>
          <w:p>
            <w:pPr/>
          </w:p>
        </w:tc>
        <w:tc>
          <w:tcPr>
            <w:tcW w:w="1364" w:type="dxa"/>
            <w:tcBorders>
              <w:top w:val="nil" w:sz="6" w:space="0" w:color="auto"/>
              <w:left w:val="single" w:sz="2" w:space="0" w:color="000000"/>
              <w:bottom w:val="single" w:sz="2" w:space="0" w:color="000000"/>
              <w:right w:val="single" w:sz="2" w:space="0" w:color="000000"/>
            </w:tcBorders>
          </w:tcPr>
          <w:p>
            <w:pPr/>
          </w:p>
        </w:tc>
        <w:tc>
          <w:tcPr>
            <w:tcW w:w="1268" w:type="dxa"/>
            <w:tcBorders>
              <w:top w:val="nil" w:sz="6" w:space="0" w:color="auto"/>
              <w:left w:val="single" w:sz="2" w:space="0" w:color="000000"/>
              <w:bottom w:val="single" w:sz="2" w:space="0" w:color="000000"/>
              <w:right w:val="single" w:sz="2" w:space="0" w:color="000000"/>
            </w:tcBorders>
          </w:tcPr>
          <w:p>
            <w:pPr/>
          </w:p>
        </w:tc>
        <w:tc>
          <w:tcPr>
            <w:tcW w:w="1117" w:type="dxa"/>
            <w:tcBorders>
              <w:top w:val="nil" w:sz="6" w:space="0" w:color="auto"/>
              <w:left w:val="single" w:sz="2" w:space="0" w:color="000000"/>
              <w:bottom w:val="single" w:sz="2" w:space="0" w:color="000000"/>
              <w:right w:val="nil" w:sz="6" w:space="0" w:color="auto"/>
            </w:tcBorders>
          </w:tcPr>
          <w:p>
            <w:pPr/>
          </w:p>
        </w:tc>
      </w:tr>
      <w:tr>
        <w:trPr>
          <w:trHeight w:val="266" w:hRule="exact"/>
        </w:trPr>
        <w:tc>
          <w:tcPr>
            <w:tcW w:w="1175" w:type="dxa"/>
            <w:tcBorders>
              <w:top w:val="single" w:sz="2" w:space="0" w:color="000000"/>
              <w:left w:val="nil" w:sz="6" w:space="0" w:color="auto"/>
              <w:bottom w:val="nil" w:sz="6" w:space="0" w:color="auto"/>
              <w:right w:val="single" w:sz="2" w:space="0" w:color="000000"/>
            </w:tcBorders>
          </w:tcPr>
          <w:p>
            <w:pPr>
              <w:pStyle w:val="TableParagraph"/>
              <w:spacing w:line="232" w:lineRule="exact"/>
              <w:ind w:left="118" w:right="0"/>
              <w:jc w:val="left"/>
              <w:rPr>
                <w:rFonts w:ascii="宋体" w:hAnsi="宋体" w:cs="宋体" w:eastAsia="宋体" w:hint="default"/>
                <w:sz w:val="20"/>
                <w:szCs w:val="20"/>
              </w:rPr>
            </w:pPr>
            <w:r>
              <w:rPr>
                <w:rFonts w:ascii="宋体" w:hAnsi="宋体" w:cs="宋体" w:eastAsia="宋体" w:hint="default"/>
                <w:spacing w:val="28"/>
                <w:sz w:val="20"/>
                <w:szCs w:val="20"/>
              </w:rPr>
              <w:t>广州航</w:t>
            </w:r>
            <w:r>
              <w:rPr>
                <w:rFonts w:ascii="宋体" w:hAnsi="宋体" w:cs="宋体" w:eastAsia="宋体" w:hint="default"/>
                <w:spacing w:val="-35"/>
                <w:sz w:val="20"/>
                <w:szCs w:val="20"/>
              </w:rPr>
              <w:t> </w:t>
            </w:r>
            <w:r>
              <w:rPr>
                <w:rFonts w:ascii="宋体" w:hAnsi="宋体" w:cs="宋体" w:eastAsia="宋体" w:hint="default"/>
                <w:sz w:val="20"/>
                <w:szCs w:val="20"/>
              </w:rPr>
              <w:t>天</w:t>
            </w:r>
          </w:p>
        </w:tc>
        <w:tc>
          <w:tcPr>
            <w:tcW w:w="900" w:type="dxa"/>
            <w:tcBorders>
              <w:top w:val="single" w:sz="2" w:space="0" w:color="000000"/>
              <w:left w:val="single" w:sz="2" w:space="0" w:color="000000"/>
              <w:bottom w:val="nil" w:sz="6" w:space="0" w:color="auto"/>
              <w:right w:val="single" w:sz="2" w:space="0" w:color="000000"/>
            </w:tcBorders>
          </w:tcPr>
          <w:p>
            <w:pPr/>
          </w:p>
        </w:tc>
        <w:tc>
          <w:tcPr>
            <w:tcW w:w="906" w:type="dxa"/>
            <w:tcBorders>
              <w:top w:val="single" w:sz="2" w:space="0" w:color="000000"/>
              <w:left w:val="single" w:sz="2" w:space="0" w:color="000000"/>
              <w:bottom w:val="nil" w:sz="6" w:space="0" w:color="auto"/>
              <w:right w:val="single" w:sz="2" w:space="0" w:color="000000"/>
            </w:tcBorders>
          </w:tcPr>
          <w:p>
            <w:pPr/>
          </w:p>
        </w:tc>
        <w:tc>
          <w:tcPr>
            <w:tcW w:w="1363" w:type="dxa"/>
            <w:vMerge w:val="restart"/>
            <w:tcBorders>
              <w:top w:val="single" w:sz="2" w:space="0" w:color="000000"/>
              <w:left w:val="single" w:sz="2" w:space="0" w:color="000000"/>
              <w:right w:val="single" w:sz="1" w:space="0" w:color="000000"/>
            </w:tcBorders>
          </w:tcPr>
          <w:p>
            <w:pPr/>
          </w:p>
        </w:tc>
        <w:tc>
          <w:tcPr>
            <w:tcW w:w="1118" w:type="dxa"/>
            <w:vMerge w:val="restart"/>
            <w:tcBorders>
              <w:top w:val="single" w:sz="2" w:space="0" w:color="000000"/>
              <w:left w:val="single" w:sz="1" w:space="0" w:color="000000"/>
              <w:right w:val="single" w:sz="2" w:space="0" w:color="000000"/>
            </w:tcBorders>
          </w:tcPr>
          <w:p>
            <w:pPr/>
          </w:p>
        </w:tc>
        <w:tc>
          <w:tcPr>
            <w:tcW w:w="1364" w:type="dxa"/>
            <w:vMerge w:val="restart"/>
            <w:tcBorders>
              <w:top w:val="single" w:sz="2" w:space="0" w:color="000000"/>
              <w:left w:val="single" w:sz="2" w:space="0" w:color="000000"/>
              <w:right w:val="single" w:sz="2" w:space="0" w:color="000000"/>
            </w:tcBorders>
          </w:tcPr>
          <w:p>
            <w:pPr/>
          </w:p>
        </w:tc>
        <w:tc>
          <w:tcPr>
            <w:tcW w:w="1268" w:type="dxa"/>
            <w:vMerge w:val="restart"/>
            <w:tcBorders>
              <w:top w:val="single" w:sz="2" w:space="0" w:color="000000"/>
              <w:left w:val="single" w:sz="2" w:space="0" w:color="000000"/>
              <w:right w:val="single" w:sz="2" w:space="0" w:color="000000"/>
            </w:tcBorders>
          </w:tcPr>
          <w:p>
            <w:pPr/>
          </w:p>
        </w:tc>
        <w:tc>
          <w:tcPr>
            <w:tcW w:w="1117" w:type="dxa"/>
            <w:vMerge w:val="restart"/>
            <w:tcBorders>
              <w:top w:val="single" w:sz="2" w:space="0" w:color="000000"/>
              <w:left w:val="single" w:sz="2" w:space="0" w:color="000000"/>
              <w:right w:val="nil" w:sz="6" w:space="0" w:color="auto"/>
            </w:tcBorders>
          </w:tcPr>
          <w:p>
            <w:pPr/>
          </w:p>
        </w:tc>
      </w:tr>
      <w:tr>
        <w:trPr>
          <w:trHeight w:val="529" w:hRule="exact"/>
        </w:trPr>
        <w:tc>
          <w:tcPr>
            <w:tcW w:w="1175" w:type="dxa"/>
            <w:tcBorders>
              <w:top w:val="nil" w:sz="6" w:space="0" w:color="auto"/>
              <w:left w:val="nil" w:sz="6" w:space="0" w:color="auto"/>
              <w:bottom w:val="nil" w:sz="6" w:space="0" w:color="auto"/>
              <w:right w:val="single" w:sz="2" w:space="0" w:color="000000"/>
            </w:tcBorders>
          </w:tcPr>
          <w:p>
            <w:pPr>
              <w:pStyle w:val="TableParagraph"/>
              <w:spacing w:line="234" w:lineRule="exact"/>
              <w:ind w:left="118" w:right="0"/>
              <w:jc w:val="left"/>
              <w:rPr>
                <w:rFonts w:ascii="宋体" w:hAnsi="宋体" w:cs="宋体" w:eastAsia="宋体" w:hint="default"/>
                <w:sz w:val="20"/>
                <w:szCs w:val="20"/>
              </w:rPr>
            </w:pPr>
            <w:r>
              <w:rPr>
                <w:rFonts w:ascii="宋体" w:hAnsi="宋体" w:cs="宋体" w:eastAsia="宋体" w:hint="default"/>
                <w:spacing w:val="28"/>
                <w:sz w:val="20"/>
                <w:szCs w:val="20"/>
              </w:rPr>
              <w:t>金穗科</w:t>
            </w:r>
            <w:r>
              <w:rPr>
                <w:rFonts w:ascii="宋体" w:hAnsi="宋体" w:cs="宋体" w:eastAsia="宋体" w:hint="default"/>
                <w:spacing w:val="-35"/>
                <w:sz w:val="20"/>
                <w:szCs w:val="20"/>
              </w:rPr>
              <w:t> </w:t>
            </w:r>
            <w:r>
              <w:rPr>
                <w:rFonts w:ascii="宋体" w:hAnsi="宋体" w:cs="宋体" w:eastAsia="宋体" w:hint="default"/>
                <w:sz w:val="20"/>
                <w:szCs w:val="20"/>
              </w:rPr>
              <w:t>技</w:t>
            </w:r>
          </w:p>
          <w:p>
            <w:pPr>
              <w:pStyle w:val="TableParagraph"/>
              <w:spacing w:line="240" w:lineRule="auto" w:before="2"/>
              <w:ind w:left="118" w:right="0"/>
              <w:jc w:val="left"/>
              <w:rPr>
                <w:rFonts w:ascii="宋体" w:hAnsi="宋体" w:cs="宋体" w:eastAsia="宋体" w:hint="default"/>
                <w:sz w:val="20"/>
                <w:szCs w:val="20"/>
              </w:rPr>
            </w:pPr>
            <w:r>
              <w:rPr>
                <w:rFonts w:ascii="宋体" w:hAnsi="宋体" w:cs="宋体" w:eastAsia="宋体" w:hint="default"/>
                <w:spacing w:val="28"/>
                <w:sz w:val="20"/>
                <w:szCs w:val="20"/>
              </w:rPr>
              <w:t>发展有</w:t>
            </w:r>
            <w:r>
              <w:rPr>
                <w:rFonts w:ascii="宋体" w:hAnsi="宋体" w:cs="宋体" w:eastAsia="宋体" w:hint="default"/>
                <w:spacing w:val="-35"/>
                <w:sz w:val="20"/>
                <w:szCs w:val="20"/>
              </w:rPr>
              <w:t> </w:t>
            </w:r>
            <w:r>
              <w:rPr>
                <w:rFonts w:ascii="宋体" w:hAnsi="宋体" w:cs="宋体" w:eastAsia="宋体" w:hint="default"/>
                <w:sz w:val="20"/>
                <w:szCs w:val="20"/>
              </w:rPr>
              <w:t>限</w:t>
            </w:r>
          </w:p>
        </w:tc>
        <w:tc>
          <w:tcPr>
            <w:tcW w:w="900" w:type="dxa"/>
            <w:tcBorders>
              <w:top w:val="nil" w:sz="6" w:space="0" w:color="auto"/>
              <w:left w:val="single" w:sz="2" w:space="0" w:color="000000"/>
              <w:bottom w:val="nil" w:sz="6" w:space="0" w:color="auto"/>
              <w:right w:val="single" w:sz="2" w:space="0" w:color="000000"/>
            </w:tcBorders>
          </w:tcPr>
          <w:p>
            <w:pPr>
              <w:pStyle w:val="TableParagraph"/>
              <w:spacing w:line="240" w:lineRule="auto" w:before="150"/>
              <w:ind w:right="0"/>
              <w:jc w:val="center"/>
              <w:rPr>
                <w:rFonts w:ascii="Arial Narrow" w:hAnsi="Arial Narrow" w:cs="Arial Narrow" w:eastAsia="Arial Narrow" w:hint="default"/>
                <w:sz w:val="20"/>
                <w:szCs w:val="20"/>
              </w:rPr>
            </w:pPr>
            <w:r>
              <w:rPr>
                <w:rFonts w:ascii="Arial Narrow"/>
                <w:sz w:val="20"/>
              </w:rPr>
              <w:t>38.00%</w:t>
            </w:r>
          </w:p>
        </w:tc>
        <w:tc>
          <w:tcPr>
            <w:tcW w:w="906" w:type="dxa"/>
            <w:tcBorders>
              <w:top w:val="nil" w:sz="6" w:space="0" w:color="auto"/>
              <w:left w:val="single" w:sz="2" w:space="0" w:color="000000"/>
              <w:bottom w:val="nil" w:sz="6" w:space="0" w:color="auto"/>
              <w:right w:val="single" w:sz="2" w:space="0" w:color="000000"/>
            </w:tcBorders>
          </w:tcPr>
          <w:p>
            <w:pPr>
              <w:pStyle w:val="TableParagraph"/>
              <w:spacing w:line="240" w:lineRule="auto" w:before="150"/>
              <w:ind w:right="0"/>
              <w:jc w:val="center"/>
              <w:rPr>
                <w:rFonts w:ascii="Arial Narrow" w:hAnsi="Arial Narrow" w:cs="Arial Narrow" w:eastAsia="Arial Narrow" w:hint="default"/>
                <w:sz w:val="20"/>
                <w:szCs w:val="20"/>
              </w:rPr>
            </w:pPr>
            <w:r>
              <w:rPr>
                <w:rFonts w:ascii="Arial Narrow"/>
                <w:sz w:val="20"/>
              </w:rPr>
              <w:t>38.00%</w:t>
            </w:r>
          </w:p>
        </w:tc>
        <w:tc>
          <w:tcPr>
            <w:tcW w:w="1363" w:type="dxa"/>
            <w:vMerge/>
            <w:tcBorders>
              <w:left w:val="single" w:sz="2" w:space="0" w:color="000000"/>
              <w:right w:val="single" w:sz="1" w:space="0" w:color="000000"/>
            </w:tcBorders>
          </w:tcPr>
          <w:p>
            <w:pPr/>
          </w:p>
        </w:tc>
        <w:tc>
          <w:tcPr>
            <w:tcW w:w="1118" w:type="dxa"/>
            <w:vMerge/>
            <w:tcBorders>
              <w:left w:val="single" w:sz="1" w:space="0" w:color="000000"/>
              <w:right w:val="single" w:sz="2" w:space="0" w:color="000000"/>
            </w:tcBorders>
          </w:tcPr>
          <w:p>
            <w:pPr/>
          </w:p>
        </w:tc>
        <w:tc>
          <w:tcPr>
            <w:tcW w:w="1364" w:type="dxa"/>
            <w:vMerge/>
            <w:tcBorders>
              <w:left w:val="single" w:sz="2" w:space="0" w:color="000000"/>
              <w:right w:val="single" w:sz="2" w:space="0" w:color="000000"/>
            </w:tcBorders>
          </w:tcPr>
          <w:p>
            <w:pPr/>
          </w:p>
        </w:tc>
        <w:tc>
          <w:tcPr>
            <w:tcW w:w="1268" w:type="dxa"/>
            <w:vMerge/>
            <w:tcBorders>
              <w:left w:val="single" w:sz="2" w:space="0" w:color="000000"/>
              <w:right w:val="single" w:sz="2" w:space="0" w:color="000000"/>
            </w:tcBorders>
          </w:tcPr>
          <w:p>
            <w:pPr/>
          </w:p>
        </w:tc>
        <w:tc>
          <w:tcPr>
            <w:tcW w:w="1117" w:type="dxa"/>
            <w:vMerge/>
            <w:tcBorders>
              <w:left w:val="single" w:sz="2" w:space="0" w:color="000000"/>
              <w:right w:val="nil" w:sz="6" w:space="0" w:color="auto"/>
            </w:tcBorders>
          </w:tcPr>
          <w:p>
            <w:pPr/>
          </w:p>
        </w:tc>
      </w:tr>
      <w:tr>
        <w:trPr>
          <w:trHeight w:val="270" w:hRule="exact"/>
        </w:trPr>
        <w:tc>
          <w:tcPr>
            <w:tcW w:w="1175" w:type="dxa"/>
            <w:tcBorders>
              <w:top w:val="nil" w:sz="6" w:space="0" w:color="auto"/>
              <w:left w:val="nil" w:sz="6" w:space="0" w:color="auto"/>
              <w:bottom w:val="single" w:sz="2" w:space="0" w:color="000000"/>
              <w:right w:val="single" w:sz="2" w:space="0" w:color="000000"/>
            </w:tcBorders>
          </w:tcPr>
          <w:p>
            <w:pPr>
              <w:pStyle w:val="TableParagraph"/>
              <w:spacing w:line="234" w:lineRule="exact"/>
              <w:ind w:left="118"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900" w:type="dxa"/>
            <w:tcBorders>
              <w:top w:val="nil" w:sz="6" w:space="0" w:color="auto"/>
              <w:left w:val="single" w:sz="2" w:space="0" w:color="000000"/>
              <w:bottom w:val="single" w:sz="2" w:space="0" w:color="000000"/>
              <w:right w:val="single" w:sz="2" w:space="0" w:color="000000"/>
            </w:tcBorders>
          </w:tcPr>
          <w:p>
            <w:pPr/>
          </w:p>
        </w:tc>
        <w:tc>
          <w:tcPr>
            <w:tcW w:w="906" w:type="dxa"/>
            <w:tcBorders>
              <w:top w:val="nil" w:sz="6" w:space="0" w:color="auto"/>
              <w:left w:val="single" w:sz="2" w:space="0" w:color="000000"/>
              <w:bottom w:val="single" w:sz="2" w:space="0" w:color="000000"/>
              <w:right w:val="single" w:sz="2" w:space="0" w:color="000000"/>
            </w:tcBorders>
          </w:tcPr>
          <w:p>
            <w:pPr/>
          </w:p>
        </w:tc>
        <w:tc>
          <w:tcPr>
            <w:tcW w:w="1363" w:type="dxa"/>
            <w:vMerge/>
            <w:tcBorders>
              <w:left w:val="single" w:sz="2" w:space="0" w:color="000000"/>
              <w:bottom w:val="single" w:sz="2" w:space="0" w:color="000000"/>
              <w:right w:val="single" w:sz="1" w:space="0" w:color="000000"/>
            </w:tcBorders>
          </w:tcPr>
          <w:p>
            <w:pPr/>
          </w:p>
        </w:tc>
        <w:tc>
          <w:tcPr>
            <w:tcW w:w="1118" w:type="dxa"/>
            <w:vMerge/>
            <w:tcBorders>
              <w:left w:val="single" w:sz="1" w:space="0" w:color="000000"/>
              <w:bottom w:val="single" w:sz="2" w:space="0" w:color="000000"/>
              <w:right w:val="single" w:sz="2" w:space="0" w:color="000000"/>
            </w:tcBorders>
          </w:tcPr>
          <w:p>
            <w:pPr/>
          </w:p>
        </w:tc>
        <w:tc>
          <w:tcPr>
            <w:tcW w:w="1364" w:type="dxa"/>
            <w:vMerge/>
            <w:tcBorders>
              <w:left w:val="single" w:sz="2" w:space="0" w:color="000000"/>
              <w:bottom w:val="single" w:sz="2" w:space="0" w:color="000000"/>
              <w:right w:val="single" w:sz="2" w:space="0" w:color="000000"/>
            </w:tcBorders>
          </w:tcPr>
          <w:p>
            <w:pPr/>
          </w:p>
        </w:tc>
        <w:tc>
          <w:tcPr>
            <w:tcW w:w="1268" w:type="dxa"/>
            <w:vMerge/>
            <w:tcBorders>
              <w:left w:val="single" w:sz="2" w:space="0" w:color="000000"/>
              <w:bottom w:val="single" w:sz="2" w:space="0" w:color="000000"/>
              <w:right w:val="single" w:sz="2" w:space="0" w:color="000000"/>
            </w:tcBorders>
          </w:tcPr>
          <w:p>
            <w:pPr/>
          </w:p>
        </w:tc>
        <w:tc>
          <w:tcPr>
            <w:tcW w:w="1117" w:type="dxa"/>
            <w:vMerge/>
            <w:tcBorders>
              <w:left w:val="single" w:sz="2" w:space="0" w:color="000000"/>
              <w:bottom w:val="single" w:sz="2" w:space="0" w:color="000000"/>
              <w:right w:val="nil" w:sz="6" w:space="0" w:color="auto"/>
            </w:tcBorders>
          </w:tcPr>
          <w:p>
            <w:pPr/>
          </w:p>
        </w:tc>
      </w:tr>
      <w:tr>
        <w:trPr>
          <w:trHeight w:val="282" w:hRule="exact"/>
        </w:trPr>
        <w:tc>
          <w:tcPr>
            <w:tcW w:w="1175" w:type="dxa"/>
            <w:tcBorders>
              <w:top w:val="single" w:sz="2" w:space="0" w:color="000000"/>
              <w:left w:val="nil" w:sz="6" w:space="0" w:color="auto"/>
              <w:bottom w:val="single" w:sz="12" w:space="0" w:color="000000"/>
              <w:right w:val="single" w:sz="2" w:space="0" w:color="000000"/>
            </w:tcBorders>
          </w:tcPr>
          <w:p>
            <w:pPr>
              <w:pStyle w:val="TableParagraph"/>
              <w:spacing w:line="232" w:lineRule="exact"/>
              <w:ind w:left="118"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900" w:type="dxa"/>
            <w:tcBorders>
              <w:top w:val="single" w:sz="2" w:space="0" w:color="000000"/>
              <w:left w:val="single" w:sz="2" w:space="0" w:color="000000"/>
              <w:bottom w:val="single" w:sz="12" w:space="0" w:color="000000"/>
              <w:right w:val="single" w:sz="2" w:space="0" w:color="000000"/>
            </w:tcBorders>
          </w:tcPr>
          <w:p>
            <w:pPr/>
          </w:p>
        </w:tc>
        <w:tc>
          <w:tcPr>
            <w:tcW w:w="906" w:type="dxa"/>
            <w:tcBorders>
              <w:top w:val="single" w:sz="2" w:space="0" w:color="000000"/>
              <w:left w:val="single" w:sz="2" w:space="0" w:color="000000"/>
              <w:bottom w:val="single" w:sz="12" w:space="0" w:color="000000"/>
              <w:right w:val="single" w:sz="2" w:space="0" w:color="000000"/>
            </w:tcBorders>
          </w:tcPr>
          <w:p>
            <w:pPr/>
          </w:p>
        </w:tc>
        <w:tc>
          <w:tcPr>
            <w:tcW w:w="1363" w:type="dxa"/>
            <w:tcBorders>
              <w:top w:val="single" w:sz="2" w:space="0" w:color="000000"/>
              <w:left w:val="single" w:sz="2" w:space="0" w:color="000000"/>
              <w:bottom w:val="single" w:sz="12" w:space="0" w:color="000000"/>
              <w:right w:val="single" w:sz="1" w:space="0" w:color="000000"/>
            </w:tcBorders>
          </w:tcPr>
          <w:p>
            <w:pPr>
              <w:pStyle w:val="TableParagraph"/>
              <w:spacing w:line="240" w:lineRule="auto" w:before="16"/>
              <w:ind w:right="100"/>
              <w:jc w:val="right"/>
              <w:rPr>
                <w:rFonts w:ascii="Arial Narrow" w:hAnsi="Arial Narrow" w:cs="Arial Narrow" w:eastAsia="Arial Narrow" w:hint="default"/>
                <w:sz w:val="20"/>
                <w:szCs w:val="20"/>
              </w:rPr>
            </w:pPr>
            <w:r>
              <w:rPr>
                <w:rFonts w:ascii="Arial Narrow"/>
                <w:b/>
                <w:spacing w:val="-1"/>
                <w:sz w:val="20"/>
              </w:rPr>
              <w:t>78,730,780.84</w:t>
            </w:r>
            <w:r>
              <w:rPr>
                <w:rFonts w:ascii="Arial Narrow"/>
                <w:spacing w:val="-1"/>
                <w:sz w:val="20"/>
              </w:rPr>
            </w:r>
          </w:p>
        </w:tc>
        <w:tc>
          <w:tcPr>
            <w:tcW w:w="1118" w:type="dxa"/>
            <w:tcBorders>
              <w:top w:val="single" w:sz="2" w:space="0" w:color="000000"/>
              <w:left w:val="single" w:sz="1" w:space="0" w:color="000000"/>
              <w:bottom w:val="single" w:sz="12" w:space="0" w:color="000000"/>
              <w:right w:val="single" w:sz="2" w:space="0" w:color="000000"/>
            </w:tcBorders>
          </w:tcPr>
          <w:p>
            <w:pPr>
              <w:pStyle w:val="TableParagraph"/>
              <w:spacing w:line="240" w:lineRule="auto" w:before="16"/>
              <w:ind w:right="98"/>
              <w:jc w:val="right"/>
              <w:rPr>
                <w:rFonts w:ascii="Arial Narrow" w:hAnsi="Arial Narrow" w:cs="Arial Narrow" w:eastAsia="Arial Narrow" w:hint="default"/>
                <w:sz w:val="20"/>
                <w:szCs w:val="20"/>
              </w:rPr>
            </w:pPr>
            <w:r>
              <w:rPr>
                <w:rFonts w:ascii="Arial Narrow"/>
                <w:b/>
                <w:spacing w:val="-1"/>
                <w:sz w:val="20"/>
              </w:rPr>
              <w:t>623,543.58</w:t>
            </w:r>
            <w:r>
              <w:rPr>
                <w:rFonts w:ascii="Arial Narrow"/>
                <w:spacing w:val="-1"/>
                <w:sz w:val="20"/>
              </w:rPr>
            </w:r>
          </w:p>
        </w:tc>
        <w:tc>
          <w:tcPr>
            <w:tcW w:w="13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6"/>
              <w:ind w:right="140"/>
              <w:jc w:val="right"/>
              <w:rPr>
                <w:rFonts w:ascii="Arial Narrow" w:hAnsi="Arial Narrow" w:cs="Arial Narrow" w:eastAsia="Arial Narrow" w:hint="default"/>
                <w:sz w:val="20"/>
                <w:szCs w:val="20"/>
              </w:rPr>
            </w:pPr>
            <w:r>
              <w:rPr>
                <w:rFonts w:ascii="Arial Narrow"/>
                <w:b/>
                <w:spacing w:val="-1"/>
                <w:sz w:val="20"/>
              </w:rPr>
              <w:t>78,107,237.26</w:t>
            </w:r>
            <w:r>
              <w:rPr>
                <w:rFonts w:ascii="Arial Narrow"/>
                <w:spacing w:val="-1"/>
                <w:sz w:val="20"/>
              </w:rPr>
            </w:r>
          </w:p>
        </w:tc>
        <w:tc>
          <w:tcPr>
            <w:tcW w:w="12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6"/>
              <w:ind w:right="98"/>
              <w:jc w:val="right"/>
              <w:rPr>
                <w:rFonts w:ascii="Arial Narrow" w:hAnsi="Arial Narrow" w:cs="Arial Narrow" w:eastAsia="Arial Narrow" w:hint="default"/>
                <w:sz w:val="20"/>
                <w:szCs w:val="20"/>
              </w:rPr>
            </w:pPr>
            <w:r>
              <w:rPr>
                <w:rFonts w:ascii="Arial Narrow"/>
                <w:b/>
                <w:spacing w:val="-1"/>
                <w:sz w:val="20"/>
              </w:rPr>
              <w:t>8,886,196.70</w:t>
            </w:r>
            <w:r>
              <w:rPr>
                <w:rFonts w:ascii="Arial Narrow"/>
                <w:spacing w:val="-1"/>
                <w:sz w:val="20"/>
              </w:rPr>
            </w:r>
          </w:p>
        </w:tc>
        <w:tc>
          <w:tcPr>
            <w:tcW w:w="111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6"/>
              <w:ind w:right="104"/>
              <w:jc w:val="right"/>
              <w:rPr>
                <w:rFonts w:ascii="Arial Narrow" w:hAnsi="Arial Narrow" w:cs="Arial Narrow" w:eastAsia="Arial Narrow" w:hint="default"/>
                <w:sz w:val="20"/>
                <w:szCs w:val="20"/>
              </w:rPr>
            </w:pPr>
            <w:r>
              <w:rPr>
                <w:rFonts w:ascii="Arial Narrow"/>
                <w:b/>
                <w:spacing w:val="-1"/>
                <w:sz w:val="20"/>
              </w:rPr>
              <w:t>458,101.45</w:t>
            </w:r>
            <w:r>
              <w:rPr>
                <w:rFonts w:ascii="Arial Narrow"/>
                <w:spacing w:val="-1"/>
                <w:sz w:val="20"/>
              </w:rPr>
            </w:r>
          </w:p>
        </w:tc>
      </w:tr>
    </w:tbl>
    <w:p>
      <w:pPr>
        <w:spacing w:before="86"/>
        <w:ind w:left="678" w:right="96" w:firstLine="0"/>
        <w:jc w:val="left"/>
        <w:rPr>
          <w:rFonts w:ascii="宋体" w:hAnsi="宋体" w:cs="宋体" w:eastAsia="宋体" w:hint="default"/>
          <w:sz w:val="21"/>
          <w:szCs w:val="21"/>
        </w:rPr>
      </w:pPr>
      <w:r>
        <w:rPr>
          <w:rFonts w:ascii="宋体" w:hAnsi="宋体" w:cs="宋体" w:eastAsia="宋体" w:hint="default"/>
          <w:sz w:val="21"/>
          <w:szCs w:val="21"/>
        </w:rPr>
        <w:t>（4）长期股权投资减值准备</w:t>
      </w:r>
    </w:p>
    <w:p>
      <w:pPr>
        <w:spacing w:line="240" w:lineRule="auto" w:before="1"/>
        <w:rPr>
          <w:rFonts w:ascii="宋体" w:hAnsi="宋体" w:cs="宋体" w:eastAsia="宋体"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3344"/>
        <w:gridCol w:w="1387"/>
        <w:gridCol w:w="1483"/>
        <w:gridCol w:w="1311"/>
        <w:gridCol w:w="1685"/>
      </w:tblGrid>
      <w:tr>
        <w:trPr>
          <w:trHeight w:val="367" w:hRule="exact"/>
        </w:trPr>
        <w:tc>
          <w:tcPr>
            <w:tcW w:w="334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7"/>
              <w:ind w:left="961" w:right="0"/>
              <w:jc w:val="left"/>
              <w:rPr>
                <w:rFonts w:ascii="宋体" w:hAnsi="宋体" w:cs="宋体" w:eastAsia="宋体" w:hint="default"/>
                <w:sz w:val="20"/>
                <w:szCs w:val="20"/>
              </w:rPr>
            </w:pPr>
            <w:r>
              <w:rPr>
                <w:rFonts w:ascii="宋体" w:hAnsi="宋体" w:cs="宋体" w:eastAsia="宋体" w:hint="default"/>
                <w:b/>
                <w:bCs/>
                <w:sz w:val="20"/>
                <w:szCs w:val="20"/>
              </w:rPr>
              <w:t>被投资单位名称</w:t>
            </w:r>
            <w:r>
              <w:rPr>
                <w:rFonts w:ascii="宋体" w:hAnsi="宋体" w:cs="宋体" w:eastAsia="宋体" w:hint="default"/>
                <w:sz w:val="20"/>
                <w:szCs w:val="20"/>
              </w:rPr>
            </w:r>
          </w:p>
        </w:tc>
        <w:tc>
          <w:tcPr>
            <w:tcW w:w="138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7"/>
              <w:ind w:right="278"/>
              <w:jc w:val="righ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48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7"/>
              <w:ind w:left="328"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311" w:type="dxa"/>
            <w:tcBorders>
              <w:top w:val="single" w:sz="12" w:space="0" w:color="000000"/>
              <w:left w:val="single" w:sz="2" w:space="0" w:color="000000"/>
              <w:bottom w:val="single" w:sz="2" w:space="0" w:color="000000"/>
              <w:right w:val="single" w:sz="1" w:space="0" w:color="000000"/>
            </w:tcBorders>
          </w:tcPr>
          <w:p>
            <w:pPr>
              <w:pStyle w:val="TableParagraph"/>
              <w:spacing w:line="240" w:lineRule="auto" w:before="47"/>
              <w:ind w:left="243"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685" w:type="dxa"/>
            <w:tcBorders>
              <w:top w:val="single" w:sz="12" w:space="0" w:color="000000"/>
              <w:left w:val="single" w:sz="1" w:space="0" w:color="000000"/>
              <w:bottom w:val="single" w:sz="2" w:space="0" w:color="000000"/>
              <w:right w:val="nil" w:sz="6" w:space="0" w:color="auto"/>
            </w:tcBorders>
          </w:tcPr>
          <w:p>
            <w:pPr>
              <w:pStyle w:val="TableParagraph"/>
              <w:spacing w:line="240" w:lineRule="auto" w:before="47"/>
              <w:ind w:left="429"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55" w:hRule="exact"/>
        </w:trPr>
        <w:tc>
          <w:tcPr>
            <w:tcW w:w="33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
              <w:ind w:left="118" w:right="0"/>
              <w:jc w:val="left"/>
              <w:rPr>
                <w:rFonts w:ascii="宋体" w:hAnsi="宋体" w:cs="宋体" w:eastAsia="宋体" w:hint="default"/>
                <w:sz w:val="20"/>
                <w:szCs w:val="20"/>
              </w:rPr>
            </w:pPr>
            <w:r>
              <w:rPr>
                <w:rFonts w:ascii="宋体" w:hAnsi="宋体" w:cs="宋体" w:eastAsia="宋体" w:hint="default"/>
                <w:sz w:val="20"/>
                <w:szCs w:val="20"/>
              </w:rPr>
              <w:t>镇江市佳科电脑有限公司</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213"/>
              <w:jc w:val="right"/>
              <w:rPr>
                <w:rFonts w:ascii="Arial Narrow" w:hAnsi="Arial Narrow" w:cs="Arial Narrow" w:eastAsia="Arial Narrow" w:hint="default"/>
                <w:sz w:val="20"/>
                <w:szCs w:val="20"/>
              </w:rPr>
            </w:pPr>
            <w:r>
              <w:rPr>
                <w:rFonts w:ascii="Arial Narrow"/>
                <w:spacing w:val="-1"/>
                <w:sz w:val="20"/>
              </w:rPr>
              <w:t>600,000.00</w:t>
            </w:r>
          </w:p>
        </w:tc>
        <w:tc>
          <w:tcPr>
            <w:tcW w:w="1483" w:type="dxa"/>
            <w:tcBorders>
              <w:top w:val="single" w:sz="2" w:space="0" w:color="000000"/>
              <w:left w:val="single" w:sz="2" w:space="0" w:color="000000"/>
              <w:bottom w:val="single" w:sz="2" w:space="0" w:color="000000"/>
              <w:right w:val="single" w:sz="2" w:space="0" w:color="000000"/>
            </w:tcBorders>
          </w:tcPr>
          <w:p>
            <w:pPr/>
          </w:p>
        </w:tc>
        <w:tc>
          <w:tcPr>
            <w:tcW w:w="1311" w:type="dxa"/>
            <w:tcBorders>
              <w:top w:val="single" w:sz="2" w:space="0" w:color="000000"/>
              <w:left w:val="single" w:sz="2" w:space="0" w:color="000000"/>
              <w:bottom w:val="single" w:sz="2" w:space="0" w:color="000000"/>
              <w:right w:val="single" w:sz="1" w:space="0" w:color="000000"/>
            </w:tcBorders>
          </w:tcPr>
          <w:p>
            <w:pPr/>
          </w:p>
        </w:tc>
        <w:tc>
          <w:tcPr>
            <w:tcW w:w="1685" w:type="dxa"/>
            <w:tcBorders>
              <w:top w:val="single" w:sz="2" w:space="0" w:color="000000"/>
              <w:left w:val="single" w:sz="1" w:space="0" w:color="000000"/>
              <w:bottom w:val="single" w:sz="2" w:space="0" w:color="000000"/>
              <w:right w:val="nil" w:sz="6" w:space="0" w:color="auto"/>
            </w:tcBorders>
          </w:tcPr>
          <w:p>
            <w:pPr>
              <w:pStyle w:val="TableParagraph"/>
              <w:spacing w:line="240" w:lineRule="auto" w:before="59"/>
              <w:ind w:right="216"/>
              <w:jc w:val="right"/>
              <w:rPr>
                <w:rFonts w:ascii="Arial Narrow" w:hAnsi="Arial Narrow" w:cs="Arial Narrow" w:eastAsia="Arial Narrow" w:hint="default"/>
                <w:sz w:val="20"/>
                <w:szCs w:val="20"/>
              </w:rPr>
            </w:pPr>
            <w:r>
              <w:rPr>
                <w:rFonts w:ascii="Arial Narrow"/>
                <w:spacing w:val="-1"/>
                <w:sz w:val="20"/>
              </w:rPr>
              <w:t>600,000.00</w:t>
            </w:r>
          </w:p>
        </w:tc>
      </w:tr>
      <w:tr>
        <w:trPr>
          <w:trHeight w:val="355" w:hRule="exact"/>
        </w:trPr>
        <w:tc>
          <w:tcPr>
            <w:tcW w:w="33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
              <w:ind w:left="118" w:right="0"/>
              <w:jc w:val="left"/>
              <w:rPr>
                <w:rFonts w:ascii="宋体" w:hAnsi="宋体" w:cs="宋体" w:eastAsia="宋体" w:hint="default"/>
                <w:sz w:val="20"/>
                <w:szCs w:val="20"/>
              </w:rPr>
            </w:pPr>
            <w:r>
              <w:rPr>
                <w:rFonts w:ascii="宋体" w:hAnsi="宋体" w:cs="宋体" w:eastAsia="宋体" w:hint="default"/>
                <w:sz w:val="20"/>
                <w:szCs w:val="20"/>
              </w:rPr>
              <w:t>广州航天金穗科技发展有限公司</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214"/>
              <w:jc w:val="right"/>
              <w:rPr>
                <w:rFonts w:ascii="Arial Narrow" w:hAnsi="Arial Narrow" w:cs="Arial Narrow" w:eastAsia="Arial Narrow" w:hint="default"/>
                <w:sz w:val="20"/>
                <w:szCs w:val="20"/>
              </w:rPr>
            </w:pPr>
            <w:r>
              <w:rPr>
                <w:rFonts w:ascii="Arial Narrow"/>
                <w:spacing w:val="-1"/>
                <w:sz w:val="20"/>
              </w:rPr>
              <w:t>29,226.78</w:t>
            </w:r>
          </w:p>
        </w:tc>
        <w:tc>
          <w:tcPr>
            <w:tcW w:w="1483" w:type="dxa"/>
            <w:tcBorders>
              <w:top w:val="single" w:sz="2" w:space="0" w:color="000000"/>
              <w:left w:val="single" w:sz="2" w:space="0" w:color="000000"/>
              <w:bottom w:val="single" w:sz="2" w:space="0" w:color="000000"/>
              <w:right w:val="single" w:sz="2" w:space="0" w:color="000000"/>
            </w:tcBorders>
          </w:tcPr>
          <w:p>
            <w:pPr/>
          </w:p>
        </w:tc>
        <w:tc>
          <w:tcPr>
            <w:tcW w:w="1311" w:type="dxa"/>
            <w:tcBorders>
              <w:top w:val="single" w:sz="2" w:space="0" w:color="000000"/>
              <w:left w:val="single" w:sz="2" w:space="0" w:color="000000"/>
              <w:bottom w:val="single" w:sz="2" w:space="0" w:color="000000"/>
              <w:right w:val="single" w:sz="1" w:space="0" w:color="000000"/>
            </w:tcBorders>
          </w:tcPr>
          <w:p>
            <w:pPr/>
          </w:p>
        </w:tc>
        <w:tc>
          <w:tcPr>
            <w:tcW w:w="1685" w:type="dxa"/>
            <w:tcBorders>
              <w:top w:val="single" w:sz="2" w:space="0" w:color="000000"/>
              <w:left w:val="single" w:sz="1" w:space="0" w:color="000000"/>
              <w:bottom w:val="single" w:sz="2" w:space="0" w:color="000000"/>
              <w:right w:val="nil" w:sz="6" w:space="0" w:color="auto"/>
            </w:tcBorders>
          </w:tcPr>
          <w:p>
            <w:pPr>
              <w:pStyle w:val="TableParagraph"/>
              <w:spacing w:line="240" w:lineRule="auto" w:before="59"/>
              <w:ind w:right="218"/>
              <w:jc w:val="right"/>
              <w:rPr>
                <w:rFonts w:ascii="Arial Narrow" w:hAnsi="Arial Narrow" w:cs="Arial Narrow" w:eastAsia="Arial Narrow" w:hint="default"/>
                <w:sz w:val="20"/>
                <w:szCs w:val="20"/>
              </w:rPr>
            </w:pPr>
            <w:r>
              <w:rPr>
                <w:rFonts w:ascii="Arial Narrow"/>
                <w:spacing w:val="-1"/>
                <w:sz w:val="20"/>
              </w:rPr>
              <w:t>29,226.78</w:t>
            </w:r>
            <w:r>
              <w:rPr>
                <w:rFonts w:ascii="Arial Narrow"/>
                <w:sz w:val="20"/>
              </w:rPr>
            </w:r>
          </w:p>
        </w:tc>
      </w:tr>
      <w:tr>
        <w:trPr>
          <w:trHeight w:val="535" w:hRule="exact"/>
        </w:trPr>
        <w:tc>
          <w:tcPr>
            <w:tcW w:w="3344" w:type="dxa"/>
            <w:tcBorders>
              <w:top w:val="single" w:sz="2" w:space="0" w:color="000000"/>
              <w:left w:val="nil" w:sz="6" w:space="0" w:color="auto"/>
              <w:bottom w:val="single" w:sz="2" w:space="0" w:color="000000"/>
              <w:right w:val="single" w:sz="2" w:space="0" w:color="000000"/>
            </w:tcBorders>
          </w:tcPr>
          <w:p>
            <w:pPr>
              <w:pStyle w:val="TableParagraph"/>
              <w:spacing w:line="233" w:lineRule="exact"/>
              <w:ind w:left="118" w:right="0"/>
              <w:jc w:val="left"/>
              <w:rPr>
                <w:rFonts w:ascii="宋体" w:hAnsi="宋体" w:cs="宋体" w:eastAsia="宋体" w:hint="default"/>
                <w:sz w:val="20"/>
                <w:szCs w:val="20"/>
              </w:rPr>
            </w:pPr>
            <w:r>
              <w:rPr>
                <w:rFonts w:ascii="宋体" w:hAnsi="宋体" w:cs="宋体" w:eastAsia="宋体" w:hint="default"/>
                <w:sz w:val="20"/>
                <w:szCs w:val="20"/>
              </w:rPr>
              <w:t>重庆航天新世纪卫星应用技术有限</w:t>
            </w:r>
          </w:p>
          <w:p>
            <w:pPr>
              <w:pStyle w:val="TableParagraph"/>
              <w:spacing w:line="240" w:lineRule="auto" w:before="2"/>
              <w:ind w:left="118" w:right="0"/>
              <w:jc w:val="left"/>
              <w:rPr>
                <w:rFonts w:ascii="宋体" w:hAnsi="宋体" w:cs="宋体" w:eastAsia="宋体" w:hint="default"/>
                <w:sz w:val="20"/>
                <w:szCs w:val="20"/>
              </w:rPr>
            </w:pPr>
            <w:r>
              <w:rPr>
                <w:rFonts w:ascii="宋体" w:hAnsi="宋体" w:cs="宋体" w:eastAsia="宋体" w:hint="default"/>
                <w:sz w:val="20"/>
                <w:szCs w:val="20"/>
              </w:rPr>
              <w:t>责任公司</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214"/>
              <w:jc w:val="right"/>
              <w:rPr>
                <w:rFonts w:ascii="Arial Narrow" w:hAnsi="Arial Narrow" w:cs="Arial Narrow" w:eastAsia="Arial Narrow" w:hint="default"/>
                <w:sz w:val="20"/>
                <w:szCs w:val="20"/>
              </w:rPr>
            </w:pPr>
            <w:r>
              <w:rPr>
                <w:rFonts w:ascii="Arial Narrow"/>
                <w:spacing w:val="-1"/>
                <w:sz w:val="20"/>
              </w:rPr>
              <w:t>5,165,458.59</w:t>
            </w:r>
          </w:p>
        </w:tc>
        <w:tc>
          <w:tcPr>
            <w:tcW w:w="1483" w:type="dxa"/>
            <w:tcBorders>
              <w:top w:val="single" w:sz="2" w:space="0" w:color="000000"/>
              <w:left w:val="single" w:sz="2" w:space="0" w:color="000000"/>
              <w:bottom w:val="single" w:sz="2" w:space="0" w:color="000000"/>
              <w:right w:val="single" w:sz="2" w:space="0" w:color="000000"/>
            </w:tcBorders>
          </w:tcPr>
          <w:p>
            <w:pPr/>
          </w:p>
        </w:tc>
        <w:tc>
          <w:tcPr>
            <w:tcW w:w="1311" w:type="dxa"/>
            <w:tcBorders>
              <w:top w:val="single" w:sz="2" w:space="0" w:color="000000"/>
              <w:left w:val="single" w:sz="2" w:space="0" w:color="000000"/>
              <w:bottom w:val="single" w:sz="2" w:space="0" w:color="000000"/>
              <w:right w:val="single" w:sz="1" w:space="0" w:color="000000"/>
            </w:tcBorders>
          </w:tcPr>
          <w:p>
            <w:pPr/>
          </w:p>
        </w:tc>
        <w:tc>
          <w:tcPr>
            <w:tcW w:w="1685" w:type="dxa"/>
            <w:tcBorders>
              <w:top w:val="single" w:sz="2" w:space="0" w:color="000000"/>
              <w:left w:val="single" w:sz="1" w:space="0" w:color="000000"/>
              <w:bottom w:val="single" w:sz="2" w:space="0" w:color="000000"/>
              <w:right w:val="nil" w:sz="6" w:space="0" w:color="auto"/>
            </w:tcBorders>
          </w:tcPr>
          <w:p>
            <w:pPr>
              <w:pStyle w:val="TableParagraph"/>
              <w:spacing w:line="240" w:lineRule="auto" w:before="148"/>
              <w:ind w:right="216"/>
              <w:jc w:val="right"/>
              <w:rPr>
                <w:rFonts w:ascii="Arial Narrow" w:hAnsi="Arial Narrow" w:cs="Arial Narrow" w:eastAsia="Arial Narrow" w:hint="default"/>
                <w:sz w:val="20"/>
                <w:szCs w:val="20"/>
              </w:rPr>
            </w:pPr>
            <w:r>
              <w:rPr>
                <w:rFonts w:ascii="Arial Narrow"/>
                <w:spacing w:val="-1"/>
                <w:sz w:val="20"/>
              </w:rPr>
              <w:t>5,165,458.59</w:t>
            </w:r>
          </w:p>
        </w:tc>
      </w:tr>
      <w:tr>
        <w:trPr>
          <w:trHeight w:val="368" w:hRule="exact"/>
        </w:trPr>
        <w:tc>
          <w:tcPr>
            <w:tcW w:w="3344" w:type="dxa"/>
            <w:tcBorders>
              <w:top w:val="single" w:sz="2" w:space="0" w:color="000000"/>
              <w:left w:val="nil" w:sz="6" w:space="0" w:color="auto"/>
              <w:bottom w:val="single" w:sz="11" w:space="0" w:color="000000"/>
              <w:right w:val="single" w:sz="2" w:space="0" w:color="000000"/>
            </w:tcBorders>
          </w:tcPr>
          <w:p>
            <w:pPr>
              <w:pStyle w:val="TableParagraph"/>
              <w:spacing w:line="240" w:lineRule="auto" w:before="12"/>
              <w:ind w:left="15"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387" w:type="dxa"/>
            <w:tcBorders>
              <w:top w:val="single" w:sz="2" w:space="0" w:color="000000"/>
              <w:left w:val="single" w:sz="2" w:space="0" w:color="000000"/>
              <w:bottom w:val="single" w:sz="11" w:space="0" w:color="000000"/>
              <w:right w:val="single" w:sz="2" w:space="0" w:color="000000"/>
            </w:tcBorders>
          </w:tcPr>
          <w:p>
            <w:pPr>
              <w:pStyle w:val="TableParagraph"/>
              <w:spacing w:line="240" w:lineRule="auto" w:before="58"/>
              <w:ind w:right="214"/>
              <w:jc w:val="right"/>
              <w:rPr>
                <w:rFonts w:ascii="Arial Narrow" w:hAnsi="Arial Narrow" w:cs="Arial Narrow" w:eastAsia="Arial Narrow" w:hint="default"/>
                <w:sz w:val="20"/>
                <w:szCs w:val="20"/>
              </w:rPr>
            </w:pPr>
            <w:r>
              <w:rPr>
                <w:rFonts w:ascii="Arial Narrow"/>
                <w:b/>
                <w:spacing w:val="-1"/>
                <w:sz w:val="20"/>
              </w:rPr>
              <w:t>5,794,685.37</w:t>
            </w:r>
            <w:r>
              <w:rPr>
                <w:rFonts w:ascii="Arial Narrow"/>
                <w:spacing w:val="-1"/>
                <w:sz w:val="20"/>
              </w:rPr>
            </w:r>
          </w:p>
        </w:tc>
        <w:tc>
          <w:tcPr>
            <w:tcW w:w="1483" w:type="dxa"/>
            <w:tcBorders>
              <w:top w:val="single" w:sz="2" w:space="0" w:color="000000"/>
              <w:left w:val="single" w:sz="2" w:space="0" w:color="000000"/>
              <w:bottom w:val="single" w:sz="11" w:space="0" w:color="000000"/>
              <w:right w:val="single" w:sz="2" w:space="0" w:color="000000"/>
            </w:tcBorders>
          </w:tcPr>
          <w:p>
            <w:pPr/>
          </w:p>
        </w:tc>
        <w:tc>
          <w:tcPr>
            <w:tcW w:w="1311" w:type="dxa"/>
            <w:tcBorders>
              <w:top w:val="single" w:sz="2" w:space="0" w:color="000000"/>
              <w:left w:val="single" w:sz="2" w:space="0" w:color="000000"/>
              <w:bottom w:val="single" w:sz="11" w:space="0" w:color="000000"/>
              <w:right w:val="single" w:sz="1" w:space="0" w:color="000000"/>
            </w:tcBorders>
          </w:tcPr>
          <w:p>
            <w:pPr/>
          </w:p>
        </w:tc>
        <w:tc>
          <w:tcPr>
            <w:tcW w:w="1685" w:type="dxa"/>
            <w:tcBorders>
              <w:top w:val="single" w:sz="2" w:space="0" w:color="000000"/>
              <w:left w:val="single" w:sz="1" w:space="0" w:color="000000"/>
              <w:bottom w:val="single" w:sz="11" w:space="0" w:color="000000"/>
              <w:right w:val="nil" w:sz="6" w:space="0" w:color="auto"/>
            </w:tcBorders>
          </w:tcPr>
          <w:p>
            <w:pPr>
              <w:pStyle w:val="TableParagraph"/>
              <w:spacing w:line="240" w:lineRule="auto" w:before="58"/>
              <w:ind w:right="216"/>
              <w:jc w:val="right"/>
              <w:rPr>
                <w:rFonts w:ascii="Arial Narrow" w:hAnsi="Arial Narrow" w:cs="Arial Narrow" w:eastAsia="Arial Narrow" w:hint="default"/>
                <w:sz w:val="20"/>
                <w:szCs w:val="20"/>
              </w:rPr>
            </w:pPr>
            <w:r>
              <w:rPr>
                <w:rFonts w:ascii="Arial Narrow"/>
                <w:b/>
                <w:spacing w:val="-1"/>
                <w:sz w:val="20"/>
              </w:rPr>
              <w:t>5,794,685.37</w:t>
            </w:r>
            <w:r>
              <w:rPr>
                <w:rFonts w:ascii="Arial Narrow"/>
                <w:spacing w:val="-1"/>
                <w:sz w:val="20"/>
              </w:rPr>
            </w:r>
          </w:p>
        </w:tc>
      </w:tr>
    </w:tbl>
    <w:p>
      <w:pPr>
        <w:spacing w:before="86"/>
        <w:ind w:left="827" w:right="96"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7"/>
          <w:sz w:val="21"/>
          <w:szCs w:val="21"/>
        </w:rPr>
        <w:t> </w:t>
      </w:r>
      <w:r>
        <w:rPr>
          <w:rFonts w:ascii="宋体" w:hAnsi="宋体" w:cs="宋体" w:eastAsia="宋体" w:hint="default"/>
          <w:sz w:val="21"/>
          <w:szCs w:val="21"/>
        </w:rPr>
        <w:t>营业收入、营业成本</w:t>
      </w:r>
    </w:p>
    <w:p>
      <w:pPr>
        <w:spacing w:line="240" w:lineRule="auto" w:before="2"/>
        <w:rPr>
          <w:rFonts w:ascii="宋体" w:hAnsi="宋体" w:cs="宋体" w:eastAsia="宋体"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4566"/>
        <w:gridCol w:w="2324"/>
        <w:gridCol w:w="2321"/>
      </w:tblGrid>
      <w:tr>
        <w:trPr>
          <w:trHeight w:val="367" w:hRule="exact"/>
        </w:trPr>
        <w:tc>
          <w:tcPr>
            <w:tcW w:w="456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7"/>
              <w:ind w:left="118"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324" w:type="dxa"/>
            <w:tcBorders>
              <w:top w:val="single" w:sz="12" w:space="0" w:color="000000"/>
              <w:left w:val="single" w:sz="2" w:space="0" w:color="000000"/>
              <w:bottom w:val="single" w:sz="2" w:space="0" w:color="000000"/>
              <w:right w:val="single" w:sz="1" w:space="0" w:color="000000"/>
            </w:tcBorders>
          </w:tcPr>
          <w:p>
            <w:pPr>
              <w:pStyle w:val="TableParagraph"/>
              <w:spacing w:line="240" w:lineRule="auto" w:before="47"/>
              <w:ind w:left="750"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321" w:type="dxa"/>
            <w:tcBorders>
              <w:top w:val="single" w:sz="12" w:space="0" w:color="000000"/>
              <w:left w:val="single" w:sz="1" w:space="0" w:color="000000"/>
              <w:bottom w:val="single" w:sz="2" w:space="0" w:color="000000"/>
              <w:right w:val="nil" w:sz="6" w:space="0" w:color="auto"/>
            </w:tcBorders>
          </w:tcPr>
          <w:p>
            <w:pPr>
              <w:pStyle w:val="TableParagraph"/>
              <w:spacing w:line="240" w:lineRule="auto" w:before="47"/>
              <w:ind w:left="748"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5" w:hRule="exact"/>
        </w:trPr>
        <w:tc>
          <w:tcPr>
            <w:tcW w:w="4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7"/>
              <w:ind w:left="118" w:right="0"/>
              <w:jc w:val="left"/>
              <w:rPr>
                <w:rFonts w:ascii="宋体" w:hAnsi="宋体" w:cs="宋体" w:eastAsia="宋体" w:hint="default"/>
                <w:sz w:val="20"/>
                <w:szCs w:val="20"/>
              </w:rPr>
            </w:pPr>
            <w:r>
              <w:rPr>
                <w:rFonts w:ascii="宋体" w:hAnsi="宋体" w:cs="宋体" w:eastAsia="宋体" w:hint="default"/>
                <w:sz w:val="20"/>
                <w:szCs w:val="20"/>
              </w:rPr>
              <w:t>主营业务收入</w:t>
            </w:r>
          </w:p>
        </w:tc>
        <w:tc>
          <w:tcPr>
            <w:tcW w:w="2324" w:type="dxa"/>
            <w:tcBorders>
              <w:top w:val="single" w:sz="2" w:space="0" w:color="000000"/>
              <w:left w:val="single" w:sz="2" w:space="0" w:color="000000"/>
              <w:bottom w:val="single" w:sz="2" w:space="0" w:color="000000"/>
              <w:right w:val="single" w:sz="1" w:space="0" w:color="000000"/>
            </w:tcBorders>
          </w:tcPr>
          <w:p>
            <w:pPr>
              <w:pStyle w:val="TableParagraph"/>
              <w:spacing w:line="240" w:lineRule="auto" w:before="58"/>
              <w:ind w:right="101"/>
              <w:jc w:val="right"/>
              <w:rPr>
                <w:rFonts w:ascii="Arial Narrow" w:hAnsi="Arial Narrow" w:cs="Arial Narrow" w:eastAsia="Arial Narrow" w:hint="default"/>
                <w:sz w:val="20"/>
                <w:szCs w:val="20"/>
              </w:rPr>
            </w:pPr>
            <w:r>
              <w:rPr>
                <w:rFonts w:ascii="Arial Narrow"/>
                <w:spacing w:val="-1"/>
                <w:sz w:val="20"/>
              </w:rPr>
              <w:t>3,902,998,747.45</w:t>
            </w:r>
          </w:p>
        </w:tc>
        <w:tc>
          <w:tcPr>
            <w:tcW w:w="2321" w:type="dxa"/>
            <w:tcBorders>
              <w:top w:val="single" w:sz="2" w:space="0" w:color="000000"/>
              <w:left w:val="single" w:sz="1" w:space="0" w:color="000000"/>
              <w:bottom w:val="single" w:sz="2" w:space="0" w:color="000000"/>
              <w:right w:val="nil" w:sz="6" w:space="0" w:color="auto"/>
            </w:tcBorders>
          </w:tcPr>
          <w:p>
            <w:pPr>
              <w:pStyle w:val="TableParagraph"/>
              <w:spacing w:line="240" w:lineRule="auto" w:before="58"/>
              <w:ind w:right="104"/>
              <w:jc w:val="right"/>
              <w:rPr>
                <w:rFonts w:ascii="Arial Narrow" w:hAnsi="Arial Narrow" w:cs="Arial Narrow" w:eastAsia="Arial Narrow" w:hint="default"/>
                <w:sz w:val="20"/>
                <w:szCs w:val="20"/>
              </w:rPr>
            </w:pPr>
            <w:r>
              <w:rPr>
                <w:rFonts w:ascii="Arial Narrow"/>
                <w:spacing w:val="-1"/>
                <w:sz w:val="20"/>
              </w:rPr>
              <w:t>3,371,678,107.19</w:t>
            </w:r>
          </w:p>
        </w:tc>
      </w:tr>
      <w:tr>
        <w:trPr>
          <w:trHeight w:val="355" w:hRule="exact"/>
        </w:trPr>
        <w:tc>
          <w:tcPr>
            <w:tcW w:w="4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118" w:right="0"/>
              <w:jc w:val="left"/>
              <w:rPr>
                <w:rFonts w:ascii="宋体" w:hAnsi="宋体" w:cs="宋体" w:eastAsia="宋体" w:hint="default"/>
                <w:sz w:val="20"/>
                <w:szCs w:val="20"/>
              </w:rPr>
            </w:pPr>
            <w:r>
              <w:rPr>
                <w:rFonts w:ascii="宋体" w:hAnsi="宋体" w:cs="宋体" w:eastAsia="宋体" w:hint="default"/>
                <w:sz w:val="20"/>
                <w:szCs w:val="20"/>
              </w:rPr>
              <w:t>其他业务收入</w:t>
            </w:r>
          </w:p>
        </w:tc>
        <w:tc>
          <w:tcPr>
            <w:tcW w:w="2324" w:type="dxa"/>
            <w:tcBorders>
              <w:top w:val="single" w:sz="2" w:space="0" w:color="000000"/>
              <w:left w:val="single" w:sz="2" w:space="0" w:color="000000"/>
              <w:bottom w:val="single" w:sz="2" w:space="0" w:color="000000"/>
              <w:right w:val="single" w:sz="1" w:space="0" w:color="000000"/>
            </w:tcBorders>
          </w:tcPr>
          <w:p>
            <w:pPr>
              <w:pStyle w:val="TableParagraph"/>
              <w:spacing w:line="240" w:lineRule="auto" w:before="58"/>
              <w:ind w:right="100"/>
              <w:jc w:val="right"/>
              <w:rPr>
                <w:rFonts w:ascii="Arial Narrow" w:hAnsi="Arial Narrow" w:cs="Arial Narrow" w:eastAsia="Arial Narrow" w:hint="default"/>
                <w:sz w:val="20"/>
                <w:szCs w:val="20"/>
              </w:rPr>
            </w:pPr>
            <w:r>
              <w:rPr>
                <w:rFonts w:ascii="Arial Narrow"/>
                <w:spacing w:val="-1"/>
                <w:sz w:val="20"/>
              </w:rPr>
              <w:t>64,319,168.54</w:t>
            </w:r>
          </w:p>
        </w:tc>
        <w:tc>
          <w:tcPr>
            <w:tcW w:w="2321" w:type="dxa"/>
            <w:tcBorders>
              <w:top w:val="single" w:sz="2" w:space="0" w:color="000000"/>
              <w:left w:val="single" w:sz="1" w:space="0" w:color="000000"/>
              <w:bottom w:val="single" w:sz="2" w:space="0" w:color="000000"/>
              <w:right w:val="nil" w:sz="6" w:space="0" w:color="auto"/>
            </w:tcBorders>
          </w:tcPr>
          <w:p>
            <w:pPr>
              <w:pStyle w:val="TableParagraph"/>
              <w:spacing w:line="240" w:lineRule="auto" w:before="58"/>
              <w:ind w:right="102"/>
              <w:jc w:val="right"/>
              <w:rPr>
                <w:rFonts w:ascii="Arial Narrow" w:hAnsi="Arial Narrow" w:cs="Arial Narrow" w:eastAsia="Arial Narrow" w:hint="default"/>
                <w:sz w:val="20"/>
                <w:szCs w:val="20"/>
              </w:rPr>
            </w:pPr>
            <w:r>
              <w:rPr>
                <w:rFonts w:ascii="Arial Narrow"/>
                <w:spacing w:val="-1"/>
                <w:sz w:val="20"/>
              </w:rPr>
              <w:t>48,477,811.41</w:t>
            </w:r>
          </w:p>
        </w:tc>
      </w:tr>
      <w:tr>
        <w:trPr>
          <w:trHeight w:val="354" w:hRule="exact"/>
        </w:trPr>
        <w:tc>
          <w:tcPr>
            <w:tcW w:w="4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118"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324" w:type="dxa"/>
            <w:tcBorders>
              <w:top w:val="single" w:sz="2" w:space="0" w:color="000000"/>
              <w:left w:val="single" w:sz="2" w:space="0" w:color="000000"/>
              <w:bottom w:val="single" w:sz="2" w:space="0" w:color="000000"/>
              <w:right w:val="single" w:sz="1" w:space="0" w:color="000000"/>
            </w:tcBorders>
          </w:tcPr>
          <w:p>
            <w:pPr>
              <w:pStyle w:val="TableParagraph"/>
              <w:spacing w:line="240" w:lineRule="auto" w:before="60"/>
              <w:ind w:right="101"/>
              <w:jc w:val="right"/>
              <w:rPr>
                <w:rFonts w:ascii="Arial Narrow" w:hAnsi="Arial Narrow" w:cs="Arial Narrow" w:eastAsia="Arial Narrow" w:hint="default"/>
                <w:sz w:val="20"/>
                <w:szCs w:val="20"/>
              </w:rPr>
            </w:pPr>
            <w:r>
              <w:rPr>
                <w:rFonts w:ascii="Arial Narrow"/>
                <w:b/>
                <w:spacing w:val="-1"/>
                <w:sz w:val="20"/>
              </w:rPr>
              <w:t>3,967,317,915.99</w:t>
            </w:r>
            <w:r>
              <w:rPr>
                <w:rFonts w:ascii="Arial Narrow"/>
                <w:spacing w:val="-1"/>
                <w:sz w:val="20"/>
              </w:rPr>
            </w:r>
          </w:p>
        </w:tc>
        <w:tc>
          <w:tcPr>
            <w:tcW w:w="2321" w:type="dxa"/>
            <w:tcBorders>
              <w:top w:val="single" w:sz="2" w:space="0" w:color="000000"/>
              <w:left w:val="single" w:sz="1" w:space="0" w:color="000000"/>
              <w:bottom w:val="single" w:sz="2" w:space="0" w:color="000000"/>
              <w:right w:val="nil" w:sz="6" w:space="0" w:color="auto"/>
            </w:tcBorders>
          </w:tcPr>
          <w:p>
            <w:pPr>
              <w:pStyle w:val="TableParagraph"/>
              <w:spacing w:line="240" w:lineRule="auto" w:before="59"/>
              <w:ind w:right="104"/>
              <w:jc w:val="right"/>
              <w:rPr>
                <w:rFonts w:ascii="Arial Narrow" w:hAnsi="Arial Narrow" w:cs="Arial Narrow" w:eastAsia="Arial Narrow" w:hint="default"/>
                <w:sz w:val="20"/>
                <w:szCs w:val="20"/>
              </w:rPr>
            </w:pPr>
            <w:r>
              <w:rPr>
                <w:rFonts w:ascii="Arial Narrow"/>
                <w:b/>
                <w:spacing w:val="-1"/>
                <w:sz w:val="20"/>
              </w:rPr>
              <w:t>3,420,155,918.60</w:t>
            </w:r>
            <w:r>
              <w:rPr>
                <w:rFonts w:ascii="Arial Narrow"/>
                <w:spacing w:val="-1"/>
                <w:sz w:val="20"/>
              </w:rPr>
            </w:r>
          </w:p>
        </w:tc>
      </w:tr>
      <w:tr>
        <w:trPr>
          <w:trHeight w:val="355" w:hRule="exact"/>
        </w:trPr>
        <w:tc>
          <w:tcPr>
            <w:tcW w:w="4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7"/>
              <w:ind w:left="118" w:right="0"/>
              <w:jc w:val="left"/>
              <w:rPr>
                <w:rFonts w:ascii="宋体" w:hAnsi="宋体" w:cs="宋体" w:eastAsia="宋体" w:hint="default"/>
                <w:sz w:val="20"/>
                <w:szCs w:val="20"/>
              </w:rPr>
            </w:pPr>
            <w:r>
              <w:rPr>
                <w:rFonts w:ascii="宋体" w:hAnsi="宋体" w:cs="宋体" w:eastAsia="宋体" w:hint="default"/>
                <w:sz w:val="20"/>
                <w:szCs w:val="20"/>
              </w:rPr>
              <w:t>主营业务成本</w:t>
            </w:r>
          </w:p>
        </w:tc>
        <w:tc>
          <w:tcPr>
            <w:tcW w:w="2324" w:type="dxa"/>
            <w:tcBorders>
              <w:top w:val="single" w:sz="2" w:space="0" w:color="000000"/>
              <w:left w:val="single" w:sz="2" w:space="0" w:color="000000"/>
              <w:bottom w:val="single" w:sz="2" w:space="0" w:color="000000"/>
              <w:right w:val="single" w:sz="1" w:space="0" w:color="000000"/>
            </w:tcBorders>
          </w:tcPr>
          <w:p>
            <w:pPr>
              <w:pStyle w:val="TableParagraph"/>
              <w:spacing w:line="240" w:lineRule="auto" w:before="59"/>
              <w:ind w:right="101"/>
              <w:jc w:val="right"/>
              <w:rPr>
                <w:rFonts w:ascii="Arial Narrow" w:hAnsi="Arial Narrow" w:cs="Arial Narrow" w:eastAsia="Arial Narrow" w:hint="default"/>
                <w:sz w:val="20"/>
                <w:szCs w:val="20"/>
              </w:rPr>
            </w:pPr>
            <w:r>
              <w:rPr>
                <w:rFonts w:ascii="Arial Narrow"/>
                <w:spacing w:val="-1"/>
                <w:sz w:val="20"/>
              </w:rPr>
              <w:t>3,332,835,228.51</w:t>
            </w:r>
          </w:p>
        </w:tc>
        <w:tc>
          <w:tcPr>
            <w:tcW w:w="2321" w:type="dxa"/>
            <w:tcBorders>
              <w:top w:val="single" w:sz="2" w:space="0" w:color="000000"/>
              <w:left w:val="single" w:sz="1" w:space="0" w:color="000000"/>
              <w:bottom w:val="single" w:sz="2" w:space="0" w:color="000000"/>
              <w:right w:val="nil" w:sz="6" w:space="0" w:color="auto"/>
            </w:tcBorders>
          </w:tcPr>
          <w:p>
            <w:pPr>
              <w:pStyle w:val="TableParagraph"/>
              <w:spacing w:line="240" w:lineRule="auto" w:before="59"/>
              <w:ind w:right="104"/>
              <w:jc w:val="right"/>
              <w:rPr>
                <w:rFonts w:ascii="Arial Narrow" w:hAnsi="Arial Narrow" w:cs="Arial Narrow" w:eastAsia="Arial Narrow" w:hint="default"/>
                <w:sz w:val="20"/>
                <w:szCs w:val="20"/>
              </w:rPr>
            </w:pPr>
            <w:r>
              <w:rPr>
                <w:rFonts w:ascii="Arial Narrow"/>
                <w:spacing w:val="-1"/>
                <w:sz w:val="20"/>
              </w:rPr>
              <w:t>2,809,239,375.15</w:t>
            </w:r>
          </w:p>
        </w:tc>
      </w:tr>
      <w:tr>
        <w:trPr>
          <w:trHeight w:val="355" w:hRule="exact"/>
        </w:trPr>
        <w:tc>
          <w:tcPr>
            <w:tcW w:w="4566" w:type="dxa"/>
            <w:tcBorders>
              <w:top w:val="single" w:sz="2" w:space="0" w:color="000000"/>
              <w:left w:val="nil" w:sz="6" w:space="0" w:color="auto"/>
              <w:bottom w:val="single" w:sz="1" w:space="0" w:color="000000"/>
              <w:right w:val="single" w:sz="2" w:space="0" w:color="000000"/>
            </w:tcBorders>
          </w:tcPr>
          <w:p>
            <w:pPr>
              <w:pStyle w:val="TableParagraph"/>
              <w:spacing w:line="240" w:lineRule="auto" w:before="46"/>
              <w:ind w:left="118" w:right="0"/>
              <w:jc w:val="left"/>
              <w:rPr>
                <w:rFonts w:ascii="宋体" w:hAnsi="宋体" w:cs="宋体" w:eastAsia="宋体" w:hint="default"/>
                <w:sz w:val="20"/>
                <w:szCs w:val="20"/>
              </w:rPr>
            </w:pPr>
            <w:r>
              <w:rPr>
                <w:rFonts w:ascii="宋体" w:hAnsi="宋体" w:cs="宋体" w:eastAsia="宋体" w:hint="default"/>
                <w:sz w:val="20"/>
                <w:szCs w:val="20"/>
              </w:rPr>
              <w:t>其他业务成本</w:t>
            </w:r>
          </w:p>
        </w:tc>
        <w:tc>
          <w:tcPr>
            <w:tcW w:w="2324" w:type="dxa"/>
            <w:tcBorders>
              <w:top w:val="single" w:sz="2" w:space="0" w:color="000000"/>
              <w:left w:val="single" w:sz="2" w:space="0" w:color="000000"/>
              <w:bottom w:val="single" w:sz="1" w:space="0" w:color="000000"/>
              <w:right w:val="single" w:sz="1" w:space="0" w:color="000000"/>
            </w:tcBorders>
          </w:tcPr>
          <w:p>
            <w:pPr>
              <w:pStyle w:val="TableParagraph"/>
              <w:spacing w:line="240" w:lineRule="auto" w:before="59"/>
              <w:ind w:right="100"/>
              <w:jc w:val="right"/>
              <w:rPr>
                <w:rFonts w:ascii="Arial Narrow" w:hAnsi="Arial Narrow" w:cs="Arial Narrow" w:eastAsia="Arial Narrow" w:hint="default"/>
                <w:sz w:val="20"/>
                <w:szCs w:val="20"/>
              </w:rPr>
            </w:pPr>
            <w:r>
              <w:rPr>
                <w:rFonts w:ascii="Arial Narrow"/>
                <w:spacing w:val="-1"/>
                <w:sz w:val="20"/>
              </w:rPr>
              <w:t>6,742,971.77</w:t>
            </w:r>
          </w:p>
        </w:tc>
        <w:tc>
          <w:tcPr>
            <w:tcW w:w="2321" w:type="dxa"/>
            <w:tcBorders>
              <w:top w:val="single" w:sz="2" w:space="0" w:color="000000"/>
              <w:left w:val="single" w:sz="1" w:space="0" w:color="000000"/>
              <w:bottom w:val="single" w:sz="1" w:space="0" w:color="000000"/>
              <w:right w:val="nil" w:sz="6" w:space="0" w:color="auto"/>
            </w:tcBorders>
          </w:tcPr>
          <w:p>
            <w:pPr>
              <w:pStyle w:val="TableParagraph"/>
              <w:spacing w:line="240" w:lineRule="auto" w:before="59"/>
              <w:ind w:right="102"/>
              <w:jc w:val="right"/>
              <w:rPr>
                <w:rFonts w:ascii="Arial Narrow" w:hAnsi="Arial Narrow" w:cs="Arial Narrow" w:eastAsia="Arial Narrow" w:hint="default"/>
                <w:sz w:val="20"/>
                <w:szCs w:val="20"/>
              </w:rPr>
            </w:pPr>
            <w:r>
              <w:rPr>
                <w:rFonts w:ascii="Arial Narrow"/>
                <w:spacing w:val="-1"/>
                <w:sz w:val="20"/>
              </w:rPr>
              <w:t>4,498,177.08</w:t>
            </w:r>
          </w:p>
        </w:tc>
      </w:tr>
      <w:tr>
        <w:trPr>
          <w:trHeight w:val="368" w:hRule="exact"/>
        </w:trPr>
        <w:tc>
          <w:tcPr>
            <w:tcW w:w="4566" w:type="dxa"/>
            <w:tcBorders>
              <w:top w:val="single" w:sz="1" w:space="0" w:color="000000"/>
              <w:left w:val="nil" w:sz="6" w:space="0" w:color="auto"/>
              <w:bottom w:val="single" w:sz="11" w:space="0" w:color="000000"/>
              <w:right w:val="single" w:sz="2" w:space="0" w:color="000000"/>
            </w:tcBorders>
          </w:tcPr>
          <w:p>
            <w:pPr>
              <w:pStyle w:val="TableParagraph"/>
              <w:spacing w:line="240" w:lineRule="auto" w:before="48"/>
              <w:ind w:left="118"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324" w:type="dxa"/>
            <w:tcBorders>
              <w:top w:val="single" w:sz="1" w:space="0" w:color="000000"/>
              <w:left w:val="single" w:sz="2" w:space="0" w:color="000000"/>
              <w:bottom w:val="single" w:sz="11" w:space="0" w:color="000000"/>
              <w:right w:val="single" w:sz="1" w:space="0" w:color="000000"/>
            </w:tcBorders>
          </w:tcPr>
          <w:p>
            <w:pPr>
              <w:pStyle w:val="TableParagraph"/>
              <w:spacing w:line="240" w:lineRule="auto" w:before="61"/>
              <w:ind w:right="101"/>
              <w:jc w:val="right"/>
              <w:rPr>
                <w:rFonts w:ascii="Arial Narrow" w:hAnsi="Arial Narrow" w:cs="Arial Narrow" w:eastAsia="Arial Narrow" w:hint="default"/>
                <w:sz w:val="20"/>
                <w:szCs w:val="20"/>
              </w:rPr>
            </w:pPr>
            <w:r>
              <w:rPr>
                <w:rFonts w:ascii="Arial Narrow"/>
                <w:b/>
                <w:spacing w:val="-1"/>
                <w:sz w:val="20"/>
              </w:rPr>
              <w:t>3,339,578,200.28</w:t>
            </w:r>
            <w:r>
              <w:rPr>
                <w:rFonts w:ascii="Arial Narrow"/>
                <w:spacing w:val="-1"/>
                <w:sz w:val="20"/>
              </w:rPr>
            </w:r>
          </w:p>
        </w:tc>
        <w:tc>
          <w:tcPr>
            <w:tcW w:w="2321" w:type="dxa"/>
            <w:tcBorders>
              <w:top w:val="single" w:sz="1" w:space="0" w:color="000000"/>
              <w:left w:val="single" w:sz="1" w:space="0" w:color="000000"/>
              <w:bottom w:val="single" w:sz="11" w:space="0" w:color="000000"/>
              <w:right w:val="nil" w:sz="6" w:space="0" w:color="auto"/>
            </w:tcBorders>
          </w:tcPr>
          <w:p>
            <w:pPr>
              <w:pStyle w:val="TableParagraph"/>
              <w:spacing w:line="240" w:lineRule="auto" w:before="61"/>
              <w:ind w:right="104"/>
              <w:jc w:val="right"/>
              <w:rPr>
                <w:rFonts w:ascii="Arial Narrow" w:hAnsi="Arial Narrow" w:cs="Arial Narrow" w:eastAsia="Arial Narrow" w:hint="default"/>
                <w:sz w:val="20"/>
                <w:szCs w:val="20"/>
              </w:rPr>
            </w:pPr>
            <w:r>
              <w:rPr>
                <w:rFonts w:ascii="Arial Narrow"/>
                <w:b/>
                <w:spacing w:val="-1"/>
                <w:sz w:val="20"/>
              </w:rPr>
              <w:t>2,813,737,552.23</w:t>
            </w:r>
            <w:r>
              <w:rPr>
                <w:rFonts w:ascii="Arial Narrow"/>
                <w:spacing w:val="-1"/>
                <w:sz w:val="20"/>
              </w:rPr>
            </w:r>
          </w:p>
        </w:tc>
      </w:tr>
    </w:tbl>
    <w:p>
      <w:pPr>
        <w:spacing w:before="87"/>
        <w:ind w:left="827" w:right="96"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87"/>
          <w:sz w:val="21"/>
          <w:szCs w:val="21"/>
        </w:rPr>
        <w:t> </w:t>
      </w:r>
      <w:r>
        <w:rPr>
          <w:rFonts w:ascii="宋体" w:hAnsi="宋体" w:cs="宋体" w:eastAsia="宋体" w:hint="default"/>
          <w:sz w:val="21"/>
          <w:szCs w:val="21"/>
        </w:rPr>
        <w:t>主营业务—按产品分类</w:t>
      </w:r>
    </w:p>
    <w:p>
      <w:pPr>
        <w:spacing w:line="240" w:lineRule="auto" w:before="1"/>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2071"/>
        <w:gridCol w:w="1723"/>
        <w:gridCol w:w="1866"/>
        <w:gridCol w:w="1791"/>
        <w:gridCol w:w="1760"/>
      </w:tblGrid>
      <w:tr>
        <w:trPr>
          <w:trHeight w:val="368" w:hRule="exact"/>
        </w:trPr>
        <w:tc>
          <w:tcPr>
            <w:tcW w:w="2071" w:type="dxa"/>
            <w:vMerge w:val="restart"/>
            <w:tcBorders>
              <w:top w:val="single" w:sz="11"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631" w:right="0"/>
              <w:jc w:val="left"/>
              <w:rPr>
                <w:rFonts w:ascii="宋体" w:hAnsi="宋体" w:cs="宋体" w:eastAsia="宋体" w:hint="default"/>
                <w:sz w:val="20"/>
                <w:szCs w:val="20"/>
              </w:rPr>
            </w:pPr>
            <w:r>
              <w:rPr>
                <w:rFonts w:ascii="宋体" w:hAnsi="宋体" w:cs="宋体" w:eastAsia="宋体" w:hint="default"/>
                <w:b/>
                <w:bCs/>
                <w:sz w:val="20"/>
                <w:szCs w:val="20"/>
              </w:rPr>
              <w:t>行业名称</w:t>
            </w:r>
            <w:r>
              <w:rPr>
                <w:rFonts w:ascii="宋体" w:hAnsi="宋体" w:cs="宋体" w:eastAsia="宋体" w:hint="default"/>
                <w:sz w:val="20"/>
                <w:szCs w:val="20"/>
              </w:rPr>
            </w:r>
          </w:p>
        </w:tc>
        <w:tc>
          <w:tcPr>
            <w:tcW w:w="3589" w:type="dxa"/>
            <w:gridSpan w:val="2"/>
            <w:tcBorders>
              <w:top w:val="single" w:sz="11" w:space="0" w:color="000000"/>
              <w:left w:val="single" w:sz="2" w:space="0" w:color="000000"/>
              <w:bottom w:val="single" w:sz="2" w:space="0" w:color="000000"/>
              <w:right w:val="single" w:sz="1" w:space="0" w:color="000000"/>
            </w:tcBorders>
          </w:tcPr>
          <w:p>
            <w:pPr>
              <w:pStyle w:val="TableParagraph"/>
              <w:spacing w:line="240" w:lineRule="auto" w:before="48"/>
              <w:ind w:right="0"/>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3551" w:type="dxa"/>
            <w:gridSpan w:val="2"/>
            <w:tcBorders>
              <w:top w:val="single" w:sz="11" w:space="0" w:color="000000"/>
              <w:left w:val="single" w:sz="1" w:space="0" w:color="000000"/>
              <w:bottom w:val="single" w:sz="2" w:space="0" w:color="000000"/>
              <w:right w:val="nil" w:sz="6" w:space="0" w:color="auto"/>
            </w:tcBorders>
          </w:tcPr>
          <w:p>
            <w:pPr>
              <w:pStyle w:val="TableParagraph"/>
              <w:spacing w:line="240" w:lineRule="auto" w:before="48"/>
              <w:ind w:right="1"/>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5" w:hRule="exact"/>
        </w:trPr>
        <w:tc>
          <w:tcPr>
            <w:tcW w:w="2071" w:type="dxa"/>
            <w:vMerge/>
            <w:tcBorders>
              <w:left w:val="nil" w:sz="6" w:space="0" w:color="auto"/>
              <w:bottom w:val="single" w:sz="2" w:space="0" w:color="000000"/>
              <w:right w:val="single" w:sz="2" w:space="0" w:color="000000"/>
            </w:tcBorders>
          </w:tcPr>
          <w:p>
            <w:pPr/>
          </w:p>
        </w:tc>
        <w:tc>
          <w:tcPr>
            <w:tcW w:w="1723" w:type="dxa"/>
            <w:tcBorders>
              <w:top w:val="single" w:sz="2" w:space="0" w:color="000000"/>
              <w:left w:val="single" w:sz="2" w:space="0" w:color="000000"/>
              <w:bottom w:val="single" w:sz="2" w:space="0" w:color="000000"/>
              <w:right w:val="single" w:sz="1" w:space="0" w:color="000000"/>
            </w:tcBorders>
          </w:tcPr>
          <w:p>
            <w:pPr>
              <w:pStyle w:val="TableParagraph"/>
              <w:spacing w:line="240" w:lineRule="auto" w:before="46"/>
              <w:ind w:left="447"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866" w:type="dxa"/>
            <w:tcBorders>
              <w:top w:val="single" w:sz="2" w:space="0" w:color="000000"/>
              <w:left w:val="single" w:sz="1" w:space="0" w:color="000000"/>
              <w:bottom w:val="single" w:sz="2" w:space="0" w:color="000000"/>
              <w:right w:val="single" w:sz="1" w:space="0" w:color="000000"/>
            </w:tcBorders>
          </w:tcPr>
          <w:p>
            <w:pPr>
              <w:pStyle w:val="TableParagraph"/>
              <w:spacing w:line="240" w:lineRule="auto" w:before="46"/>
              <w:ind w:left="519"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c>
          <w:tcPr>
            <w:tcW w:w="1791" w:type="dxa"/>
            <w:tcBorders>
              <w:top w:val="single" w:sz="2" w:space="0" w:color="000000"/>
              <w:left w:val="single" w:sz="1" w:space="0" w:color="000000"/>
              <w:bottom w:val="single" w:sz="2" w:space="0" w:color="000000"/>
              <w:right w:val="single" w:sz="2" w:space="0" w:color="000000"/>
            </w:tcBorders>
          </w:tcPr>
          <w:p>
            <w:pPr>
              <w:pStyle w:val="TableParagraph"/>
              <w:spacing w:line="240" w:lineRule="auto" w:before="46"/>
              <w:ind w:left="482"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7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left="465"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r>
      <w:tr>
        <w:trPr>
          <w:trHeight w:val="534" w:hRule="exact"/>
        </w:trPr>
        <w:tc>
          <w:tcPr>
            <w:tcW w:w="2071" w:type="dxa"/>
            <w:tcBorders>
              <w:top w:val="single" w:sz="2" w:space="0" w:color="000000"/>
              <w:left w:val="nil" w:sz="6" w:space="0" w:color="auto"/>
              <w:bottom w:val="single" w:sz="2" w:space="0" w:color="000000"/>
              <w:right w:val="single" w:sz="2" w:space="0" w:color="000000"/>
            </w:tcBorders>
          </w:tcPr>
          <w:p>
            <w:pPr>
              <w:pStyle w:val="TableParagraph"/>
              <w:spacing w:line="233" w:lineRule="exact"/>
              <w:ind w:left="118" w:right="0"/>
              <w:jc w:val="left"/>
              <w:rPr>
                <w:rFonts w:ascii="宋体" w:hAnsi="宋体" w:cs="宋体" w:eastAsia="宋体" w:hint="default"/>
                <w:sz w:val="20"/>
                <w:szCs w:val="20"/>
              </w:rPr>
            </w:pPr>
            <w:r>
              <w:rPr>
                <w:rFonts w:ascii="宋体" w:hAnsi="宋体" w:cs="宋体" w:eastAsia="宋体" w:hint="default"/>
                <w:sz w:val="20"/>
                <w:szCs w:val="20"/>
              </w:rPr>
              <w:t>增值税防伪税控系统</w:t>
            </w:r>
          </w:p>
          <w:p>
            <w:pPr>
              <w:pStyle w:val="TableParagraph"/>
              <w:spacing w:line="240" w:lineRule="auto" w:before="1"/>
              <w:ind w:left="118" w:right="0"/>
              <w:jc w:val="left"/>
              <w:rPr>
                <w:rFonts w:ascii="宋体" w:hAnsi="宋体" w:cs="宋体" w:eastAsia="宋体" w:hint="default"/>
                <w:sz w:val="20"/>
                <w:szCs w:val="20"/>
              </w:rPr>
            </w:pPr>
            <w:r>
              <w:rPr>
                <w:rFonts w:ascii="宋体" w:hAnsi="宋体" w:cs="宋体" w:eastAsia="宋体" w:hint="default"/>
                <w:sz w:val="20"/>
                <w:szCs w:val="20"/>
              </w:rPr>
              <w:t>及相关设备</w:t>
            </w:r>
          </w:p>
        </w:tc>
        <w:tc>
          <w:tcPr>
            <w:tcW w:w="1723" w:type="dxa"/>
            <w:tcBorders>
              <w:top w:val="single" w:sz="2" w:space="0" w:color="000000"/>
              <w:left w:val="single" w:sz="2" w:space="0" w:color="000000"/>
              <w:bottom w:val="single" w:sz="2" w:space="0" w:color="000000"/>
              <w:right w:val="single" w:sz="1" w:space="0" w:color="000000"/>
            </w:tcBorders>
          </w:tcPr>
          <w:p>
            <w:pPr>
              <w:pStyle w:val="TableParagraph"/>
              <w:spacing w:line="240" w:lineRule="auto" w:before="149"/>
              <w:ind w:right="101"/>
              <w:jc w:val="right"/>
              <w:rPr>
                <w:rFonts w:ascii="Arial Narrow" w:hAnsi="Arial Narrow" w:cs="Arial Narrow" w:eastAsia="Arial Narrow" w:hint="default"/>
                <w:sz w:val="20"/>
                <w:szCs w:val="20"/>
              </w:rPr>
            </w:pPr>
            <w:r>
              <w:rPr>
                <w:rFonts w:ascii="Arial Narrow"/>
                <w:spacing w:val="-1"/>
                <w:sz w:val="20"/>
              </w:rPr>
              <w:t>1,379,593,539.57</w:t>
            </w:r>
          </w:p>
        </w:tc>
        <w:tc>
          <w:tcPr>
            <w:tcW w:w="1866" w:type="dxa"/>
            <w:tcBorders>
              <w:top w:val="single" w:sz="2" w:space="0" w:color="000000"/>
              <w:left w:val="single" w:sz="1" w:space="0" w:color="000000"/>
              <w:bottom w:val="single" w:sz="2" w:space="0" w:color="000000"/>
              <w:right w:val="single" w:sz="1" w:space="0" w:color="000000"/>
            </w:tcBorders>
          </w:tcPr>
          <w:p>
            <w:pPr>
              <w:pStyle w:val="TableParagraph"/>
              <w:spacing w:line="240" w:lineRule="auto" w:before="149"/>
              <w:ind w:right="102"/>
              <w:jc w:val="right"/>
              <w:rPr>
                <w:rFonts w:ascii="Arial Narrow" w:hAnsi="Arial Narrow" w:cs="Arial Narrow" w:eastAsia="Arial Narrow" w:hint="default"/>
                <w:sz w:val="20"/>
                <w:szCs w:val="20"/>
              </w:rPr>
            </w:pPr>
            <w:r>
              <w:rPr>
                <w:rFonts w:ascii="Arial Narrow"/>
                <w:spacing w:val="-1"/>
                <w:sz w:val="20"/>
              </w:rPr>
              <w:t>1,028,226,970.13</w:t>
            </w:r>
          </w:p>
        </w:tc>
        <w:tc>
          <w:tcPr>
            <w:tcW w:w="1791" w:type="dxa"/>
            <w:tcBorders>
              <w:top w:val="single" w:sz="2" w:space="0" w:color="000000"/>
              <w:left w:val="single" w:sz="1" w:space="0" w:color="000000"/>
              <w:bottom w:val="single" w:sz="2" w:space="0" w:color="000000"/>
              <w:right w:val="single" w:sz="2" w:space="0" w:color="000000"/>
            </w:tcBorders>
          </w:tcPr>
          <w:p>
            <w:pPr>
              <w:pStyle w:val="TableParagraph"/>
              <w:spacing w:line="240" w:lineRule="auto" w:before="149"/>
              <w:ind w:right="101"/>
              <w:jc w:val="right"/>
              <w:rPr>
                <w:rFonts w:ascii="Arial Narrow" w:hAnsi="Arial Narrow" w:cs="Arial Narrow" w:eastAsia="Arial Narrow" w:hint="default"/>
                <w:sz w:val="20"/>
                <w:szCs w:val="20"/>
              </w:rPr>
            </w:pPr>
            <w:r>
              <w:rPr>
                <w:rFonts w:ascii="Arial Narrow"/>
                <w:spacing w:val="-1"/>
                <w:sz w:val="20"/>
              </w:rPr>
              <w:t>1,348,031,705.27</w:t>
            </w:r>
          </w:p>
        </w:tc>
        <w:tc>
          <w:tcPr>
            <w:tcW w:w="17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2"/>
              <w:jc w:val="right"/>
              <w:rPr>
                <w:rFonts w:ascii="Arial Narrow" w:hAnsi="Arial Narrow" w:cs="Arial Narrow" w:eastAsia="Arial Narrow" w:hint="default"/>
                <w:sz w:val="20"/>
                <w:szCs w:val="20"/>
              </w:rPr>
            </w:pPr>
            <w:r>
              <w:rPr>
                <w:rFonts w:ascii="Arial Narrow"/>
                <w:spacing w:val="-1"/>
                <w:sz w:val="20"/>
              </w:rPr>
              <w:t>988,856,976.57</w:t>
            </w:r>
          </w:p>
        </w:tc>
      </w:tr>
      <w:tr>
        <w:trPr>
          <w:trHeight w:val="281" w:hRule="exact"/>
        </w:trPr>
        <w:tc>
          <w:tcPr>
            <w:tcW w:w="2071" w:type="dxa"/>
            <w:tcBorders>
              <w:top w:val="single" w:sz="2" w:space="0" w:color="000000"/>
              <w:left w:val="nil" w:sz="6" w:space="0" w:color="auto"/>
              <w:bottom w:val="single" w:sz="2" w:space="0" w:color="000000"/>
              <w:right w:val="single" w:sz="2" w:space="0" w:color="000000"/>
            </w:tcBorders>
          </w:tcPr>
          <w:p>
            <w:pPr>
              <w:pStyle w:val="TableParagraph"/>
              <w:spacing w:line="258" w:lineRule="exact"/>
              <w:ind w:left="118" w:right="0"/>
              <w:jc w:val="left"/>
              <w:rPr>
                <w:rFonts w:ascii="宋体" w:hAnsi="宋体" w:cs="宋体" w:eastAsia="宋体" w:hint="default"/>
                <w:sz w:val="20"/>
                <w:szCs w:val="20"/>
              </w:rPr>
            </w:pPr>
            <w:r>
              <w:rPr>
                <w:rFonts w:ascii="Arial Narrow" w:hAnsi="Arial Narrow" w:cs="Arial Narrow" w:eastAsia="Arial Narrow" w:hint="default"/>
                <w:sz w:val="20"/>
                <w:szCs w:val="20"/>
              </w:rPr>
              <w:t>IC</w:t>
            </w:r>
            <w:r>
              <w:rPr>
                <w:rFonts w:ascii="Arial Narrow" w:hAnsi="Arial Narrow" w:cs="Arial Narrow" w:eastAsia="Arial Narrow" w:hint="default"/>
                <w:spacing w:val="13"/>
                <w:sz w:val="20"/>
                <w:szCs w:val="20"/>
              </w:rPr>
              <w:t> </w:t>
            </w:r>
            <w:r>
              <w:rPr>
                <w:rFonts w:ascii="宋体" w:hAnsi="宋体" w:cs="宋体" w:eastAsia="宋体" w:hint="default"/>
                <w:sz w:val="20"/>
                <w:szCs w:val="20"/>
              </w:rPr>
              <w:t>卡</w:t>
            </w:r>
          </w:p>
        </w:tc>
        <w:tc>
          <w:tcPr>
            <w:tcW w:w="1723" w:type="dxa"/>
            <w:tcBorders>
              <w:top w:val="single" w:sz="2" w:space="0" w:color="000000"/>
              <w:left w:val="single" w:sz="2" w:space="0" w:color="000000"/>
              <w:bottom w:val="single" w:sz="2" w:space="0" w:color="000000"/>
              <w:right w:val="single" w:sz="1" w:space="0" w:color="000000"/>
            </w:tcBorders>
          </w:tcPr>
          <w:p>
            <w:pPr>
              <w:pStyle w:val="TableParagraph"/>
              <w:spacing w:line="240" w:lineRule="auto" w:before="23"/>
              <w:ind w:right="100"/>
              <w:jc w:val="right"/>
              <w:rPr>
                <w:rFonts w:ascii="Arial Narrow" w:hAnsi="Arial Narrow" w:cs="Arial Narrow" w:eastAsia="Arial Narrow" w:hint="default"/>
                <w:sz w:val="20"/>
                <w:szCs w:val="20"/>
              </w:rPr>
            </w:pPr>
            <w:r>
              <w:rPr>
                <w:rFonts w:ascii="Arial Narrow"/>
                <w:spacing w:val="-1"/>
                <w:sz w:val="20"/>
              </w:rPr>
              <w:t>161,293,592.86</w:t>
            </w:r>
          </w:p>
        </w:tc>
        <w:tc>
          <w:tcPr>
            <w:tcW w:w="1866" w:type="dxa"/>
            <w:tcBorders>
              <w:top w:val="single" w:sz="2" w:space="0" w:color="000000"/>
              <w:left w:val="single" w:sz="1" w:space="0" w:color="000000"/>
              <w:bottom w:val="single" w:sz="2" w:space="0" w:color="000000"/>
              <w:right w:val="single" w:sz="1" w:space="0" w:color="000000"/>
            </w:tcBorders>
          </w:tcPr>
          <w:p>
            <w:pPr>
              <w:pStyle w:val="TableParagraph"/>
              <w:spacing w:line="240" w:lineRule="auto" w:before="23"/>
              <w:ind w:right="101"/>
              <w:jc w:val="right"/>
              <w:rPr>
                <w:rFonts w:ascii="Arial Narrow" w:hAnsi="Arial Narrow" w:cs="Arial Narrow" w:eastAsia="Arial Narrow" w:hint="default"/>
                <w:sz w:val="20"/>
                <w:szCs w:val="20"/>
              </w:rPr>
            </w:pPr>
            <w:r>
              <w:rPr>
                <w:rFonts w:ascii="Arial Narrow"/>
                <w:spacing w:val="-1"/>
                <w:sz w:val="20"/>
              </w:rPr>
              <w:t>73,085,434.19</w:t>
            </w:r>
          </w:p>
        </w:tc>
        <w:tc>
          <w:tcPr>
            <w:tcW w:w="1791" w:type="dxa"/>
            <w:tcBorders>
              <w:top w:val="single" w:sz="2" w:space="0" w:color="000000"/>
              <w:left w:val="single" w:sz="1" w:space="0" w:color="000000"/>
              <w:bottom w:val="single" w:sz="2" w:space="0" w:color="000000"/>
              <w:right w:val="single" w:sz="2" w:space="0" w:color="000000"/>
            </w:tcBorders>
          </w:tcPr>
          <w:p>
            <w:pPr>
              <w:pStyle w:val="TableParagraph"/>
              <w:spacing w:line="240" w:lineRule="auto" w:before="23"/>
              <w:ind w:right="99"/>
              <w:jc w:val="right"/>
              <w:rPr>
                <w:rFonts w:ascii="Arial Narrow" w:hAnsi="Arial Narrow" w:cs="Arial Narrow" w:eastAsia="Arial Narrow" w:hint="default"/>
                <w:sz w:val="20"/>
                <w:szCs w:val="20"/>
              </w:rPr>
            </w:pPr>
            <w:r>
              <w:rPr>
                <w:rFonts w:ascii="Arial Narrow"/>
                <w:spacing w:val="-1"/>
                <w:sz w:val="20"/>
              </w:rPr>
              <w:t>105,775,712.26</w:t>
            </w:r>
          </w:p>
        </w:tc>
        <w:tc>
          <w:tcPr>
            <w:tcW w:w="17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3"/>
              <w:ind w:right="101"/>
              <w:jc w:val="right"/>
              <w:rPr>
                <w:rFonts w:ascii="Arial Narrow" w:hAnsi="Arial Narrow" w:cs="Arial Narrow" w:eastAsia="Arial Narrow" w:hint="default"/>
                <w:sz w:val="20"/>
                <w:szCs w:val="20"/>
              </w:rPr>
            </w:pPr>
            <w:r>
              <w:rPr>
                <w:rFonts w:ascii="Arial Narrow"/>
                <w:spacing w:val="-1"/>
                <w:sz w:val="20"/>
              </w:rPr>
              <w:t>37,438,858.22</w:t>
            </w:r>
          </w:p>
        </w:tc>
      </w:tr>
      <w:tr>
        <w:trPr>
          <w:trHeight w:val="282" w:hRule="exact"/>
        </w:trPr>
        <w:tc>
          <w:tcPr>
            <w:tcW w:w="2071" w:type="dxa"/>
            <w:tcBorders>
              <w:top w:val="single" w:sz="2" w:space="0" w:color="000000"/>
              <w:left w:val="nil" w:sz="6" w:space="0" w:color="auto"/>
              <w:bottom w:val="single" w:sz="2" w:space="0" w:color="000000"/>
              <w:right w:val="single" w:sz="2" w:space="0" w:color="000000"/>
            </w:tcBorders>
          </w:tcPr>
          <w:p>
            <w:pPr>
              <w:pStyle w:val="TableParagraph"/>
              <w:spacing w:line="244" w:lineRule="exact"/>
              <w:ind w:left="118" w:right="0"/>
              <w:jc w:val="left"/>
              <w:rPr>
                <w:rFonts w:ascii="宋体" w:hAnsi="宋体" w:cs="宋体" w:eastAsia="宋体" w:hint="default"/>
                <w:sz w:val="20"/>
                <w:szCs w:val="20"/>
              </w:rPr>
            </w:pPr>
            <w:r>
              <w:rPr>
                <w:rFonts w:ascii="宋体" w:hAnsi="宋体" w:cs="宋体" w:eastAsia="宋体" w:hint="default"/>
                <w:sz w:val="20"/>
                <w:szCs w:val="20"/>
              </w:rPr>
              <w:t>税控收款机</w:t>
            </w:r>
          </w:p>
        </w:tc>
        <w:tc>
          <w:tcPr>
            <w:tcW w:w="1723" w:type="dxa"/>
            <w:tcBorders>
              <w:top w:val="single" w:sz="2" w:space="0" w:color="000000"/>
              <w:left w:val="single" w:sz="2" w:space="0" w:color="000000"/>
              <w:bottom w:val="single" w:sz="2" w:space="0" w:color="000000"/>
              <w:right w:val="single" w:sz="1" w:space="0" w:color="000000"/>
            </w:tcBorders>
          </w:tcPr>
          <w:p>
            <w:pPr>
              <w:pStyle w:val="TableParagraph"/>
              <w:spacing w:line="240" w:lineRule="auto" w:before="22"/>
              <w:ind w:right="100"/>
              <w:jc w:val="right"/>
              <w:rPr>
                <w:rFonts w:ascii="Arial Narrow" w:hAnsi="Arial Narrow" w:cs="Arial Narrow" w:eastAsia="Arial Narrow" w:hint="default"/>
                <w:sz w:val="20"/>
                <w:szCs w:val="20"/>
              </w:rPr>
            </w:pPr>
            <w:r>
              <w:rPr>
                <w:rFonts w:ascii="Arial Narrow"/>
                <w:spacing w:val="-1"/>
                <w:sz w:val="20"/>
              </w:rPr>
              <w:t>117,214,805.60</w:t>
            </w:r>
          </w:p>
        </w:tc>
        <w:tc>
          <w:tcPr>
            <w:tcW w:w="1866" w:type="dxa"/>
            <w:tcBorders>
              <w:top w:val="single" w:sz="2" w:space="0" w:color="000000"/>
              <w:left w:val="single" w:sz="1" w:space="0" w:color="000000"/>
              <w:bottom w:val="single" w:sz="2" w:space="0" w:color="000000"/>
              <w:right w:val="single" w:sz="1" w:space="0" w:color="000000"/>
            </w:tcBorders>
          </w:tcPr>
          <w:p>
            <w:pPr>
              <w:pStyle w:val="TableParagraph"/>
              <w:spacing w:line="240" w:lineRule="auto" w:before="22"/>
              <w:ind w:right="101"/>
              <w:jc w:val="right"/>
              <w:rPr>
                <w:rFonts w:ascii="Arial Narrow" w:hAnsi="Arial Narrow" w:cs="Arial Narrow" w:eastAsia="Arial Narrow" w:hint="default"/>
                <w:sz w:val="20"/>
                <w:szCs w:val="20"/>
              </w:rPr>
            </w:pPr>
            <w:r>
              <w:rPr>
                <w:rFonts w:ascii="Arial Narrow"/>
                <w:spacing w:val="-1"/>
                <w:sz w:val="20"/>
              </w:rPr>
              <w:t>68,723,020.25</w:t>
            </w:r>
          </w:p>
        </w:tc>
        <w:tc>
          <w:tcPr>
            <w:tcW w:w="1791" w:type="dxa"/>
            <w:tcBorders>
              <w:top w:val="single" w:sz="2" w:space="0" w:color="000000"/>
              <w:left w:val="single" w:sz="1" w:space="0" w:color="000000"/>
              <w:bottom w:val="single" w:sz="2" w:space="0" w:color="000000"/>
              <w:right w:val="single" w:sz="2" w:space="0" w:color="000000"/>
            </w:tcBorders>
          </w:tcPr>
          <w:p>
            <w:pPr>
              <w:pStyle w:val="TableParagraph"/>
              <w:spacing w:line="240" w:lineRule="auto" w:before="22"/>
              <w:ind w:right="100"/>
              <w:jc w:val="right"/>
              <w:rPr>
                <w:rFonts w:ascii="Arial Narrow" w:hAnsi="Arial Narrow" w:cs="Arial Narrow" w:eastAsia="Arial Narrow" w:hint="default"/>
                <w:sz w:val="20"/>
                <w:szCs w:val="20"/>
              </w:rPr>
            </w:pPr>
            <w:r>
              <w:rPr>
                <w:rFonts w:ascii="Arial Narrow"/>
                <w:spacing w:val="-1"/>
                <w:sz w:val="20"/>
              </w:rPr>
              <w:t>82,773,074.64</w:t>
            </w:r>
          </w:p>
        </w:tc>
        <w:tc>
          <w:tcPr>
            <w:tcW w:w="17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2"/>
              <w:ind w:right="102"/>
              <w:jc w:val="right"/>
              <w:rPr>
                <w:rFonts w:ascii="Arial Narrow" w:hAnsi="Arial Narrow" w:cs="Arial Narrow" w:eastAsia="Arial Narrow" w:hint="default"/>
                <w:sz w:val="20"/>
                <w:szCs w:val="20"/>
              </w:rPr>
            </w:pPr>
            <w:r>
              <w:rPr>
                <w:rFonts w:ascii="Arial Narrow"/>
                <w:spacing w:val="-1"/>
                <w:sz w:val="20"/>
              </w:rPr>
              <w:t>56,650,240.29</w:t>
            </w:r>
          </w:p>
        </w:tc>
      </w:tr>
      <w:tr>
        <w:trPr>
          <w:trHeight w:val="534" w:hRule="exact"/>
        </w:trPr>
        <w:tc>
          <w:tcPr>
            <w:tcW w:w="2071" w:type="dxa"/>
            <w:tcBorders>
              <w:top w:val="single" w:sz="2" w:space="0" w:color="000000"/>
              <w:left w:val="nil" w:sz="6" w:space="0" w:color="auto"/>
              <w:bottom w:val="single" w:sz="2" w:space="0" w:color="000000"/>
              <w:right w:val="single" w:sz="2" w:space="0" w:color="000000"/>
            </w:tcBorders>
          </w:tcPr>
          <w:p>
            <w:pPr>
              <w:pStyle w:val="TableParagraph"/>
              <w:spacing w:line="232" w:lineRule="exact"/>
              <w:ind w:left="118" w:right="0"/>
              <w:jc w:val="left"/>
              <w:rPr>
                <w:rFonts w:ascii="宋体" w:hAnsi="宋体" w:cs="宋体" w:eastAsia="宋体" w:hint="default"/>
                <w:sz w:val="20"/>
                <w:szCs w:val="20"/>
              </w:rPr>
            </w:pPr>
            <w:r>
              <w:rPr>
                <w:rFonts w:ascii="宋体" w:hAnsi="宋体" w:cs="宋体" w:eastAsia="宋体" w:hint="default"/>
                <w:sz w:val="20"/>
                <w:szCs w:val="20"/>
              </w:rPr>
              <w:t>网络、软件与系统集</w:t>
            </w:r>
          </w:p>
          <w:p>
            <w:pPr>
              <w:pStyle w:val="TableParagraph"/>
              <w:spacing w:line="240" w:lineRule="auto" w:before="3"/>
              <w:ind w:left="118" w:right="0"/>
              <w:jc w:val="left"/>
              <w:rPr>
                <w:rFonts w:ascii="宋体" w:hAnsi="宋体" w:cs="宋体" w:eastAsia="宋体" w:hint="default"/>
                <w:sz w:val="20"/>
                <w:szCs w:val="20"/>
              </w:rPr>
            </w:pPr>
            <w:r>
              <w:rPr>
                <w:rFonts w:ascii="宋体" w:hAnsi="宋体" w:cs="宋体" w:eastAsia="宋体" w:hint="default"/>
                <w:w w:val="102"/>
                <w:sz w:val="20"/>
                <w:szCs w:val="20"/>
              </w:rPr>
              <w:t>成</w:t>
            </w:r>
            <w:r>
              <w:rPr>
                <w:rFonts w:ascii="宋体" w:hAnsi="宋体" w:cs="宋体" w:eastAsia="宋体" w:hint="default"/>
                <w:sz w:val="20"/>
                <w:szCs w:val="20"/>
              </w:rPr>
            </w:r>
          </w:p>
        </w:tc>
        <w:tc>
          <w:tcPr>
            <w:tcW w:w="1723" w:type="dxa"/>
            <w:tcBorders>
              <w:top w:val="single" w:sz="2" w:space="0" w:color="000000"/>
              <w:left w:val="single" w:sz="2" w:space="0" w:color="000000"/>
              <w:bottom w:val="single" w:sz="2" w:space="0" w:color="000000"/>
              <w:right w:val="single" w:sz="1" w:space="0" w:color="000000"/>
            </w:tcBorders>
          </w:tcPr>
          <w:p>
            <w:pPr>
              <w:pStyle w:val="TableParagraph"/>
              <w:spacing w:line="240" w:lineRule="auto" w:before="150"/>
              <w:ind w:right="100"/>
              <w:jc w:val="right"/>
              <w:rPr>
                <w:rFonts w:ascii="Arial Narrow" w:hAnsi="Arial Narrow" w:cs="Arial Narrow" w:eastAsia="Arial Narrow" w:hint="default"/>
                <w:sz w:val="20"/>
                <w:szCs w:val="20"/>
              </w:rPr>
            </w:pPr>
            <w:r>
              <w:rPr>
                <w:rFonts w:ascii="Arial Narrow"/>
                <w:spacing w:val="-1"/>
                <w:sz w:val="20"/>
              </w:rPr>
              <w:t>743,640,576.76</w:t>
            </w:r>
          </w:p>
        </w:tc>
        <w:tc>
          <w:tcPr>
            <w:tcW w:w="1866" w:type="dxa"/>
            <w:tcBorders>
              <w:top w:val="single" w:sz="2" w:space="0" w:color="000000"/>
              <w:left w:val="single" w:sz="1" w:space="0" w:color="000000"/>
              <w:bottom w:val="single" w:sz="2" w:space="0" w:color="000000"/>
              <w:right w:val="single" w:sz="1" w:space="0" w:color="000000"/>
            </w:tcBorders>
          </w:tcPr>
          <w:p>
            <w:pPr>
              <w:pStyle w:val="TableParagraph"/>
              <w:spacing w:line="240" w:lineRule="auto" w:before="149"/>
              <w:ind w:right="101"/>
              <w:jc w:val="right"/>
              <w:rPr>
                <w:rFonts w:ascii="Arial Narrow" w:hAnsi="Arial Narrow" w:cs="Arial Narrow" w:eastAsia="Arial Narrow" w:hint="default"/>
                <w:sz w:val="20"/>
                <w:szCs w:val="20"/>
              </w:rPr>
            </w:pPr>
            <w:r>
              <w:rPr>
                <w:rFonts w:ascii="Arial Narrow"/>
                <w:spacing w:val="-1"/>
                <w:sz w:val="20"/>
              </w:rPr>
              <w:t>722,869,121.10</w:t>
            </w:r>
          </w:p>
        </w:tc>
        <w:tc>
          <w:tcPr>
            <w:tcW w:w="1791" w:type="dxa"/>
            <w:tcBorders>
              <w:top w:val="single" w:sz="2" w:space="0" w:color="000000"/>
              <w:left w:val="single" w:sz="1" w:space="0" w:color="000000"/>
              <w:bottom w:val="single" w:sz="2" w:space="0" w:color="000000"/>
              <w:right w:val="single" w:sz="2" w:space="0" w:color="000000"/>
            </w:tcBorders>
          </w:tcPr>
          <w:p>
            <w:pPr>
              <w:pStyle w:val="TableParagraph"/>
              <w:spacing w:line="240" w:lineRule="auto" w:before="149"/>
              <w:ind w:right="100"/>
              <w:jc w:val="right"/>
              <w:rPr>
                <w:rFonts w:ascii="Arial Narrow" w:hAnsi="Arial Narrow" w:cs="Arial Narrow" w:eastAsia="Arial Narrow" w:hint="default"/>
                <w:sz w:val="20"/>
                <w:szCs w:val="20"/>
              </w:rPr>
            </w:pPr>
            <w:r>
              <w:rPr>
                <w:rFonts w:ascii="Arial Narrow"/>
                <w:spacing w:val="-1"/>
                <w:sz w:val="20"/>
              </w:rPr>
              <w:t>594,929,494.19</w:t>
            </w:r>
          </w:p>
        </w:tc>
        <w:tc>
          <w:tcPr>
            <w:tcW w:w="17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2"/>
              <w:jc w:val="right"/>
              <w:rPr>
                <w:rFonts w:ascii="Arial Narrow" w:hAnsi="Arial Narrow" w:cs="Arial Narrow" w:eastAsia="Arial Narrow" w:hint="default"/>
                <w:sz w:val="20"/>
                <w:szCs w:val="20"/>
              </w:rPr>
            </w:pPr>
            <w:r>
              <w:rPr>
                <w:rFonts w:ascii="Arial Narrow"/>
                <w:spacing w:val="-1"/>
                <w:sz w:val="20"/>
              </w:rPr>
              <w:t>522,788,510.62</w:t>
            </w:r>
          </w:p>
        </w:tc>
      </w:tr>
      <w:tr>
        <w:trPr>
          <w:trHeight w:val="281" w:hRule="exact"/>
        </w:trPr>
        <w:tc>
          <w:tcPr>
            <w:tcW w:w="2071" w:type="dxa"/>
            <w:tcBorders>
              <w:top w:val="single" w:sz="2" w:space="0" w:color="000000"/>
              <w:left w:val="nil" w:sz="6" w:space="0" w:color="auto"/>
              <w:bottom w:val="single" w:sz="1" w:space="0" w:color="000000"/>
              <w:right w:val="single" w:sz="2" w:space="0" w:color="000000"/>
            </w:tcBorders>
          </w:tcPr>
          <w:p>
            <w:pPr>
              <w:pStyle w:val="TableParagraph"/>
              <w:spacing w:line="244" w:lineRule="exact"/>
              <w:ind w:left="118" w:right="0"/>
              <w:jc w:val="left"/>
              <w:rPr>
                <w:rFonts w:ascii="宋体" w:hAnsi="宋体" w:cs="宋体" w:eastAsia="宋体" w:hint="default"/>
                <w:sz w:val="20"/>
                <w:szCs w:val="20"/>
              </w:rPr>
            </w:pPr>
            <w:r>
              <w:rPr>
                <w:rFonts w:ascii="宋体" w:hAnsi="宋体" w:cs="宋体" w:eastAsia="宋体" w:hint="default"/>
                <w:sz w:val="20"/>
                <w:szCs w:val="20"/>
              </w:rPr>
              <w:t>渠道销售</w:t>
            </w:r>
          </w:p>
        </w:tc>
        <w:tc>
          <w:tcPr>
            <w:tcW w:w="1723" w:type="dxa"/>
            <w:tcBorders>
              <w:top w:val="single" w:sz="2" w:space="0" w:color="000000"/>
              <w:left w:val="single" w:sz="2" w:space="0" w:color="000000"/>
              <w:bottom w:val="single" w:sz="1" w:space="0" w:color="000000"/>
              <w:right w:val="single" w:sz="1" w:space="0" w:color="000000"/>
            </w:tcBorders>
          </w:tcPr>
          <w:p>
            <w:pPr>
              <w:pStyle w:val="TableParagraph"/>
              <w:spacing w:line="240" w:lineRule="auto" w:before="22"/>
              <w:ind w:right="101"/>
              <w:jc w:val="right"/>
              <w:rPr>
                <w:rFonts w:ascii="Arial Narrow" w:hAnsi="Arial Narrow" w:cs="Arial Narrow" w:eastAsia="Arial Narrow" w:hint="default"/>
                <w:sz w:val="20"/>
                <w:szCs w:val="20"/>
              </w:rPr>
            </w:pPr>
            <w:r>
              <w:rPr>
                <w:rFonts w:ascii="Arial Narrow"/>
                <w:spacing w:val="-1"/>
                <w:sz w:val="20"/>
              </w:rPr>
              <w:t>1,332,743,727.64</w:t>
            </w:r>
          </w:p>
        </w:tc>
        <w:tc>
          <w:tcPr>
            <w:tcW w:w="1866" w:type="dxa"/>
            <w:tcBorders>
              <w:top w:val="single" w:sz="2" w:space="0" w:color="000000"/>
              <w:left w:val="single" w:sz="1" w:space="0" w:color="000000"/>
              <w:bottom w:val="single" w:sz="1" w:space="0" w:color="000000"/>
              <w:right w:val="single" w:sz="1" w:space="0" w:color="000000"/>
            </w:tcBorders>
          </w:tcPr>
          <w:p>
            <w:pPr>
              <w:pStyle w:val="TableParagraph"/>
              <w:spacing w:line="240" w:lineRule="auto" w:before="22"/>
              <w:ind w:right="102"/>
              <w:jc w:val="right"/>
              <w:rPr>
                <w:rFonts w:ascii="Arial Narrow" w:hAnsi="Arial Narrow" w:cs="Arial Narrow" w:eastAsia="Arial Narrow" w:hint="default"/>
                <w:sz w:val="20"/>
                <w:szCs w:val="20"/>
              </w:rPr>
            </w:pPr>
            <w:r>
              <w:rPr>
                <w:rFonts w:ascii="Arial Narrow"/>
                <w:spacing w:val="-1"/>
                <w:sz w:val="20"/>
              </w:rPr>
              <w:t>1,307,863,372.84</w:t>
            </w:r>
          </w:p>
        </w:tc>
        <w:tc>
          <w:tcPr>
            <w:tcW w:w="1791" w:type="dxa"/>
            <w:tcBorders>
              <w:top w:val="single" w:sz="2" w:space="0" w:color="000000"/>
              <w:left w:val="single" w:sz="1" w:space="0" w:color="000000"/>
              <w:bottom w:val="single" w:sz="1" w:space="0" w:color="000000"/>
              <w:right w:val="single" w:sz="2" w:space="0" w:color="000000"/>
            </w:tcBorders>
          </w:tcPr>
          <w:p>
            <w:pPr>
              <w:pStyle w:val="TableParagraph"/>
              <w:spacing w:line="240" w:lineRule="auto" w:before="22"/>
              <w:ind w:right="101"/>
              <w:jc w:val="right"/>
              <w:rPr>
                <w:rFonts w:ascii="Arial Narrow" w:hAnsi="Arial Narrow" w:cs="Arial Narrow" w:eastAsia="Arial Narrow" w:hint="default"/>
                <w:sz w:val="20"/>
                <w:szCs w:val="20"/>
              </w:rPr>
            </w:pPr>
            <w:r>
              <w:rPr>
                <w:rFonts w:ascii="Arial Narrow"/>
                <w:spacing w:val="-1"/>
                <w:sz w:val="20"/>
              </w:rPr>
              <w:t>1,117,549,874.95</w:t>
            </w:r>
          </w:p>
        </w:tc>
        <w:tc>
          <w:tcPr>
            <w:tcW w:w="1760" w:type="dxa"/>
            <w:tcBorders>
              <w:top w:val="single" w:sz="2" w:space="0" w:color="000000"/>
              <w:left w:val="single" w:sz="2" w:space="0" w:color="000000"/>
              <w:bottom w:val="single" w:sz="1" w:space="0" w:color="000000"/>
              <w:right w:val="nil" w:sz="6" w:space="0" w:color="auto"/>
            </w:tcBorders>
          </w:tcPr>
          <w:p>
            <w:pPr>
              <w:pStyle w:val="TableParagraph"/>
              <w:spacing w:line="240" w:lineRule="auto" w:before="22"/>
              <w:ind w:right="103"/>
              <w:jc w:val="right"/>
              <w:rPr>
                <w:rFonts w:ascii="Arial Narrow" w:hAnsi="Arial Narrow" w:cs="Arial Narrow" w:eastAsia="Arial Narrow" w:hint="default"/>
                <w:sz w:val="20"/>
                <w:szCs w:val="20"/>
              </w:rPr>
            </w:pPr>
            <w:r>
              <w:rPr>
                <w:rFonts w:ascii="Arial Narrow"/>
                <w:spacing w:val="-1"/>
                <w:sz w:val="20"/>
              </w:rPr>
              <w:t>1,110,240,220.75</w:t>
            </w:r>
          </w:p>
        </w:tc>
      </w:tr>
      <w:tr>
        <w:trPr>
          <w:trHeight w:val="294" w:hRule="exact"/>
        </w:trPr>
        <w:tc>
          <w:tcPr>
            <w:tcW w:w="2071" w:type="dxa"/>
            <w:tcBorders>
              <w:top w:val="single" w:sz="1" w:space="0" w:color="000000"/>
              <w:left w:val="nil" w:sz="6" w:space="0" w:color="auto"/>
              <w:bottom w:val="single" w:sz="11" w:space="0" w:color="000000"/>
              <w:right w:val="single" w:sz="2" w:space="0" w:color="000000"/>
            </w:tcBorders>
          </w:tcPr>
          <w:p>
            <w:pPr>
              <w:pStyle w:val="TableParagraph"/>
              <w:spacing w:line="244" w:lineRule="exact"/>
              <w:ind w:left="118"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723" w:type="dxa"/>
            <w:tcBorders>
              <w:top w:val="single" w:sz="1" w:space="0" w:color="000000"/>
              <w:left w:val="single" w:sz="2" w:space="0" w:color="000000"/>
              <w:bottom w:val="single" w:sz="11" w:space="0" w:color="000000"/>
              <w:right w:val="single" w:sz="1" w:space="0" w:color="000000"/>
            </w:tcBorders>
          </w:tcPr>
          <w:p>
            <w:pPr>
              <w:pStyle w:val="TableParagraph"/>
              <w:spacing w:line="240" w:lineRule="auto" w:before="23"/>
              <w:ind w:right="100"/>
              <w:jc w:val="right"/>
              <w:rPr>
                <w:rFonts w:ascii="Arial Narrow" w:hAnsi="Arial Narrow" w:cs="Arial Narrow" w:eastAsia="Arial Narrow" w:hint="default"/>
                <w:sz w:val="20"/>
                <w:szCs w:val="20"/>
              </w:rPr>
            </w:pPr>
            <w:r>
              <w:rPr>
                <w:rFonts w:ascii="Arial Narrow"/>
                <w:spacing w:val="-1"/>
                <w:sz w:val="20"/>
              </w:rPr>
              <w:t>168,512,505.02</w:t>
            </w:r>
          </w:p>
        </w:tc>
        <w:tc>
          <w:tcPr>
            <w:tcW w:w="1866" w:type="dxa"/>
            <w:tcBorders>
              <w:top w:val="single" w:sz="1" w:space="0" w:color="000000"/>
              <w:left w:val="single" w:sz="1" w:space="0" w:color="000000"/>
              <w:bottom w:val="single" w:sz="11" w:space="0" w:color="000000"/>
              <w:right w:val="single" w:sz="1" w:space="0" w:color="000000"/>
            </w:tcBorders>
          </w:tcPr>
          <w:p>
            <w:pPr>
              <w:pStyle w:val="TableParagraph"/>
              <w:spacing w:line="240" w:lineRule="auto" w:before="23"/>
              <w:ind w:right="101"/>
              <w:jc w:val="right"/>
              <w:rPr>
                <w:rFonts w:ascii="Arial Narrow" w:hAnsi="Arial Narrow" w:cs="Arial Narrow" w:eastAsia="Arial Narrow" w:hint="default"/>
                <w:sz w:val="20"/>
                <w:szCs w:val="20"/>
              </w:rPr>
            </w:pPr>
            <w:r>
              <w:rPr>
                <w:rFonts w:ascii="Arial Narrow"/>
                <w:spacing w:val="-1"/>
                <w:sz w:val="20"/>
              </w:rPr>
              <w:t>132,067,310.00</w:t>
            </w:r>
          </w:p>
        </w:tc>
        <w:tc>
          <w:tcPr>
            <w:tcW w:w="1791" w:type="dxa"/>
            <w:tcBorders>
              <w:top w:val="single" w:sz="1" w:space="0" w:color="000000"/>
              <w:left w:val="single" w:sz="1" w:space="0" w:color="000000"/>
              <w:bottom w:val="single" w:sz="11" w:space="0" w:color="000000"/>
              <w:right w:val="single" w:sz="2" w:space="0" w:color="000000"/>
            </w:tcBorders>
          </w:tcPr>
          <w:p>
            <w:pPr>
              <w:pStyle w:val="TableParagraph"/>
              <w:spacing w:line="240" w:lineRule="auto" w:before="23"/>
              <w:ind w:right="99"/>
              <w:jc w:val="right"/>
              <w:rPr>
                <w:rFonts w:ascii="Arial Narrow" w:hAnsi="Arial Narrow" w:cs="Arial Narrow" w:eastAsia="Arial Narrow" w:hint="default"/>
                <w:sz w:val="20"/>
                <w:szCs w:val="20"/>
              </w:rPr>
            </w:pPr>
            <w:r>
              <w:rPr>
                <w:rFonts w:ascii="Arial Narrow"/>
                <w:spacing w:val="-1"/>
                <w:sz w:val="20"/>
              </w:rPr>
              <w:t>122,618,245.88</w:t>
            </w:r>
          </w:p>
        </w:tc>
        <w:tc>
          <w:tcPr>
            <w:tcW w:w="1760" w:type="dxa"/>
            <w:tcBorders>
              <w:top w:val="single" w:sz="1" w:space="0" w:color="000000"/>
              <w:left w:val="single" w:sz="2" w:space="0" w:color="000000"/>
              <w:bottom w:val="single" w:sz="11" w:space="0" w:color="000000"/>
              <w:right w:val="nil" w:sz="6" w:space="0" w:color="auto"/>
            </w:tcBorders>
          </w:tcPr>
          <w:p>
            <w:pPr>
              <w:pStyle w:val="TableParagraph"/>
              <w:spacing w:line="240" w:lineRule="auto" w:before="23"/>
              <w:ind w:right="101"/>
              <w:jc w:val="right"/>
              <w:rPr>
                <w:rFonts w:ascii="Arial Narrow" w:hAnsi="Arial Narrow" w:cs="Arial Narrow" w:eastAsia="Arial Narrow" w:hint="default"/>
                <w:sz w:val="20"/>
                <w:szCs w:val="20"/>
              </w:rPr>
            </w:pPr>
            <w:r>
              <w:rPr>
                <w:rFonts w:ascii="Arial Narrow"/>
                <w:spacing w:val="-1"/>
                <w:sz w:val="20"/>
              </w:rPr>
              <w:t>93,264,568.70</w:t>
            </w:r>
          </w:p>
        </w:tc>
      </w:tr>
    </w:tbl>
    <w:p>
      <w:pPr>
        <w:spacing w:after="0" w:line="240" w:lineRule="auto"/>
        <w:jc w:val="right"/>
        <w:rPr>
          <w:rFonts w:ascii="Arial Narrow" w:hAnsi="Arial Narrow" w:cs="Arial Narrow" w:eastAsia="Arial Narrow" w:hint="default"/>
          <w:sz w:val="20"/>
          <w:szCs w:val="20"/>
        </w:rPr>
        <w:sectPr>
          <w:headerReference w:type="default" r:id="rId55"/>
          <w:footerReference w:type="default" r:id="rId56"/>
          <w:pgSz w:w="11910" w:h="16840"/>
          <w:pgMar w:header="1440" w:footer="1423" w:top="1660" w:bottom="1620" w:left="1240" w:right="1180"/>
          <w:pgNumType w:start="135"/>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2071"/>
        <w:gridCol w:w="1723"/>
        <w:gridCol w:w="1866"/>
        <w:gridCol w:w="1791"/>
        <w:gridCol w:w="1760"/>
      </w:tblGrid>
      <w:tr>
        <w:trPr>
          <w:trHeight w:val="368" w:hRule="exact"/>
        </w:trPr>
        <w:tc>
          <w:tcPr>
            <w:tcW w:w="2071" w:type="dxa"/>
            <w:vMerge w:val="restart"/>
            <w:tcBorders>
              <w:top w:val="single" w:sz="11"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631" w:right="0"/>
              <w:jc w:val="left"/>
              <w:rPr>
                <w:rFonts w:ascii="宋体" w:hAnsi="宋体" w:cs="宋体" w:eastAsia="宋体" w:hint="default"/>
                <w:sz w:val="20"/>
                <w:szCs w:val="20"/>
              </w:rPr>
            </w:pPr>
            <w:r>
              <w:rPr>
                <w:rFonts w:ascii="宋体" w:hAnsi="宋体" w:cs="宋体" w:eastAsia="宋体" w:hint="default"/>
                <w:b/>
                <w:bCs/>
                <w:sz w:val="20"/>
                <w:szCs w:val="20"/>
              </w:rPr>
              <w:t>行业名称</w:t>
            </w:r>
            <w:r>
              <w:rPr>
                <w:rFonts w:ascii="宋体" w:hAnsi="宋体" w:cs="宋体" w:eastAsia="宋体" w:hint="default"/>
                <w:sz w:val="20"/>
                <w:szCs w:val="20"/>
              </w:rPr>
            </w:r>
          </w:p>
        </w:tc>
        <w:tc>
          <w:tcPr>
            <w:tcW w:w="3589" w:type="dxa"/>
            <w:gridSpan w:val="2"/>
            <w:tcBorders>
              <w:top w:val="single" w:sz="11" w:space="0" w:color="000000"/>
              <w:left w:val="single" w:sz="2" w:space="0" w:color="000000"/>
              <w:bottom w:val="single" w:sz="2" w:space="0" w:color="000000"/>
              <w:right w:val="single" w:sz="1" w:space="0" w:color="000000"/>
            </w:tcBorders>
          </w:tcPr>
          <w:p>
            <w:pPr>
              <w:pStyle w:val="TableParagraph"/>
              <w:spacing w:line="240" w:lineRule="auto" w:before="48"/>
              <w:ind w:right="0"/>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3551" w:type="dxa"/>
            <w:gridSpan w:val="2"/>
            <w:tcBorders>
              <w:top w:val="single" w:sz="11" w:space="0" w:color="000000"/>
              <w:left w:val="single" w:sz="1" w:space="0" w:color="000000"/>
              <w:bottom w:val="single" w:sz="2" w:space="0" w:color="000000"/>
              <w:right w:val="nil" w:sz="6" w:space="0" w:color="auto"/>
            </w:tcBorders>
          </w:tcPr>
          <w:p>
            <w:pPr>
              <w:pStyle w:val="TableParagraph"/>
              <w:spacing w:line="240" w:lineRule="auto" w:before="48"/>
              <w:ind w:right="1"/>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5" w:hRule="exact"/>
        </w:trPr>
        <w:tc>
          <w:tcPr>
            <w:tcW w:w="2071" w:type="dxa"/>
            <w:vMerge/>
            <w:tcBorders>
              <w:left w:val="nil" w:sz="6" w:space="0" w:color="auto"/>
              <w:bottom w:val="single" w:sz="2" w:space="0" w:color="000000"/>
              <w:right w:val="single" w:sz="2" w:space="0" w:color="000000"/>
            </w:tcBorders>
          </w:tcPr>
          <w:p>
            <w:pPr/>
          </w:p>
        </w:tc>
        <w:tc>
          <w:tcPr>
            <w:tcW w:w="1723" w:type="dxa"/>
            <w:tcBorders>
              <w:top w:val="single" w:sz="2" w:space="0" w:color="000000"/>
              <w:left w:val="single" w:sz="2" w:space="0" w:color="000000"/>
              <w:bottom w:val="single" w:sz="2" w:space="0" w:color="000000"/>
              <w:right w:val="single" w:sz="1" w:space="0" w:color="000000"/>
            </w:tcBorders>
          </w:tcPr>
          <w:p>
            <w:pPr>
              <w:pStyle w:val="TableParagraph"/>
              <w:spacing w:line="240" w:lineRule="auto" w:before="46"/>
              <w:ind w:left="447"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866" w:type="dxa"/>
            <w:tcBorders>
              <w:top w:val="single" w:sz="2" w:space="0" w:color="000000"/>
              <w:left w:val="single" w:sz="1" w:space="0" w:color="000000"/>
              <w:bottom w:val="single" w:sz="2" w:space="0" w:color="000000"/>
              <w:right w:val="single" w:sz="1" w:space="0" w:color="000000"/>
            </w:tcBorders>
          </w:tcPr>
          <w:p>
            <w:pPr>
              <w:pStyle w:val="TableParagraph"/>
              <w:spacing w:line="240" w:lineRule="auto" w:before="46"/>
              <w:ind w:left="519"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c>
          <w:tcPr>
            <w:tcW w:w="1791" w:type="dxa"/>
            <w:tcBorders>
              <w:top w:val="single" w:sz="2" w:space="0" w:color="000000"/>
              <w:left w:val="single" w:sz="1" w:space="0" w:color="000000"/>
              <w:bottom w:val="single" w:sz="2" w:space="0" w:color="000000"/>
              <w:right w:val="single" w:sz="2" w:space="0" w:color="000000"/>
            </w:tcBorders>
          </w:tcPr>
          <w:p>
            <w:pPr>
              <w:pStyle w:val="TableParagraph"/>
              <w:spacing w:line="240" w:lineRule="auto" w:before="46"/>
              <w:ind w:left="482"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7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left="465"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r>
      <w:tr>
        <w:trPr>
          <w:trHeight w:val="293" w:hRule="exact"/>
        </w:trPr>
        <w:tc>
          <w:tcPr>
            <w:tcW w:w="2071" w:type="dxa"/>
            <w:tcBorders>
              <w:top w:val="single" w:sz="2" w:space="0" w:color="000000"/>
              <w:left w:val="nil" w:sz="6" w:space="0" w:color="auto"/>
              <w:bottom w:val="single" w:sz="11" w:space="0" w:color="000000"/>
              <w:right w:val="single" w:sz="2" w:space="0" w:color="000000"/>
            </w:tcBorders>
          </w:tcPr>
          <w:p>
            <w:pPr>
              <w:pStyle w:val="TableParagraph"/>
              <w:spacing w:line="244" w:lineRule="exact"/>
              <w:ind w:left="14"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23" w:type="dxa"/>
            <w:tcBorders>
              <w:top w:val="single" w:sz="2" w:space="0" w:color="000000"/>
              <w:left w:val="single" w:sz="2" w:space="0" w:color="000000"/>
              <w:bottom w:val="single" w:sz="11" w:space="0" w:color="000000"/>
              <w:right w:val="single" w:sz="1" w:space="0" w:color="000000"/>
            </w:tcBorders>
          </w:tcPr>
          <w:p>
            <w:pPr>
              <w:pStyle w:val="TableParagraph"/>
              <w:spacing w:line="240" w:lineRule="auto" w:before="22"/>
              <w:ind w:left="310" w:right="0"/>
              <w:jc w:val="left"/>
              <w:rPr>
                <w:rFonts w:ascii="Arial Narrow" w:hAnsi="Arial Narrow" w:cs="Arial Narrow" w:eastAsia="Arial Narrow" w:hint="default"/>
                <w:sz w:val="20"/>
                <w:szCs w:val="20"/>
              </w:rPr>
            </w:pPr>
            <w:r>
              <w:rPr>
                <w:rFonts w:ascii="Arial Narrow"/>
                <w:b/>
                <w:sz w:val="20"/>
              </w:rPr>
              <w:t>3,902,998,747.45</w:t>
            </w:r>
            <w:r>
              <w:rPr>
                <w:rFonts w:ascii="Arial Narrow"/>
                <w:sz w:val="20"/>
              </w:rPr>
            </w:r>
          </w:p>
        </w:tc>
        <w:tc>
          <w:tcPr>
            <w:tcW w:w="1866" w:type="dxa"/>
            <w:tcBorders>
              <w:top w:val="single" w:sz="2" w:space="0" w:color="000000"/>
              <w:left w:val="single" w:sz="1" w:space="0" w:color="000000"/>
              <w:bottom w:val="single" w:sz="11" w:space="0" w:color="000000"/>
              <w:right w:val="single" w:sz="1" w:space="0" w:color="000000"/>
            </w:tcBorders>
          </w:tcPr>
          <w:p>
            <w:pPr>
              <w:pStyle w:val="TableParagraph"/>
              <w:spacing w:line="240" w:lineRule="auto" w:before="22"/>
              <w:ind w:left="453" w:right="0"/>
              <w:jc w:val="left"/>
              <w:rPr>
                <w:rFonts w:ascii="Arial Narrow" w:hAnsi="Arial Narrow" w:cs="Arial Narrow" w:eastAsia="Arial Narrow" w:hint="default"/>
                <w:sz w:val="20"/>
                <w:szCs w:val="20"/>
              </w:rPr>
            </w:pPr>
            <w:r>
              <w:rPr>
                <w:rFonts w:ascii="Arial Narrow"/>
                <w:b/>
                <w:sz w:val="20"/>
              </w:rPr>
              <w:t>3,332,835,228.51</w:t>
            </w:r>
            <w:r>
              <w:rPr>
                <w:rFonts w:ascii="Arial Narrow"/>
                <w:sz w:val="20"/>
              </w:rPr>
            </w:r>
          </w:p>
        </w:tc>
        <w:tc>
          <w:tcPr>
            <w:tcW w:w="1791" w:type="dxa"/>
            <w:tcBorders>
              <w:top w:val="single" w:sz="2" w:space="0" w:color="000000"/>
              <w:left w:val="single" w:sz="1" w:space="0" w:color="000000"/>
              <w:bottom w:val="single" w:sz="11" w:space="0" w:color="000000"/>
              <w:right w:val="single" w:sz="2" w:space="0" w:color="000000"/>
            </w:tcBorders>
          </w:tcPr>
          <w:p>
            <w:pPr>
              <w:pStyle w:val="TableParagraph"/>
              <w:spacing w:line="240" w:lineRule="auto" w:before="22"/>
              <w:ind w:left="379" w:right="0"/>
              <w:jc w:val="left"/>
              <w:rPr>
                <w:rFonts w:ascii="Arial Narrow" w:hAnsi="Arial Narrow" w:cs="Arial Narrow" w:eastAsia="Arial Narrow" w:hint="default"/>
                <w:sz w:val="20"/>
                <w:szCs w:val="20"/>
              </w:rPr>
            </w:pPr>
            <w:r>
              <w:rPr>
                <w:rFonts w:ascii="Arial Narrow"/>
                <w:b/>
                <w:sz w:val="20"/>
              </w:rPr>
              <w:t>3,371,678,107.19</w:t>
            </w:r>
            <w:r>
              <w:rPr>
                <w:rFonts w:ascii="Arial Narrow"/>
                <w:sz w:val="20"/>
              </w:rPr>
            </w:r>
          </w:p>
        </w:tc>
        <w:tc>
          <w:tcPr>
            <w:tcW w:w="1760" w:type="dxa"/>
            <w:tcBorders>
              <w:top w:val="single" w:sz="2" w:space="0" w:color="000000"/>
              <w:left w:val="single" w:sz="2" w:space="0" w:color="000000"/>
              <w:bottom w:val="single" w:sz="11" w:space="0" w:color="000000"/>
              <w:right w:val="nil" w:sz="6" w:space="0" w:color="auto"/>
            </w:tcBorders>
          </w:tcPr>
          <w:p>
            <w:pPr>
              <w:pStyle w:val="TableParagraph"/>
              <w:spacing w:line="240" w:lineRule="auto" w:before="22"/>
              <w:ind w:left="346" w:right="0"/>
              <w:jc w:val="left"/>
              <w:rPr>
                <w:rFonts w:ascii="Arial Narrow" w:hAnsi="Arial Narrow" w:cs="Arial Narrow" w:eastAsia="Arial Narrow" w:hint="default"/>
                <w:sz w:val="20"/>
                <w:szCs w:val="20"/>
              </w:rPr>
            </w:pPr>
            <w:r>
              <w:rPr>
                <w:rFonts w:ascii="Arial Narrow"/>
                <w:b/>
                <w:sz w:val="20"/>
              </w:rPr>
              <w:t>2,809,239,375.15</w:t>
            </w:r>
            <w:r>
              <w:rPr>
                <w:rFonts w:ascii="Arial Narrow"/>
                <w:sz w:val="20"/>
              </w:rPr>
            </w:r>
          </w:p>
        </w:tc>
      </w:tr>
    </w:tbl>
    <w:p>
      <w:pPr>
        <w:spacing w:line="240" w:lineRule="auto" w:before="8"/>
        <w:rPr>
          <w:rFonts w:ascii="宋体" w:hAnsi="宋体" w:cs="宋体" w:eastAsia="宋体" w:hint="default"/>
          <w:sz w:val="12"/>
          <w:szCs w:val="12"/>
        </w:rPr>
      </w:pPr>
    </w:p>
    <w:p>
      <w:pPr>
        <w:spacing w:line="364" w:lineRule="auto" w:before="38"/>
        <w:ind w:left="381" w:right="96" w:firstLine="552"/>
        <w:jc w:val="left"/>
        <w:rPr>
          <w:rFonts w:ascii="宋体" w:hAnsi="宋体" w:cs="宋体" w:eastAsia="宋体" w:hint="default"/>
          <w:sz w:val="21"/>
          <w:szCs w:val="21"/>
        </w:rPr>
      </w:pPr>
      <w:r>
        <w:rPr>
          <w:rFonts w:ascii="宋体" w:hAnsi="宋体" w:cs="宋体" w:eastAsia="宋体" w:hint="default"/>
          <w:sz w:val="21"/>
          <w:szCs w:val="21"/>
        </w:rPr>
        <w:t>（2）本公司本年度前五名客户营业收入合计 434,484,588.89</w:t>
      </w:r>
      <w:r>
        <w:rPr>
          <w:rFonts w:ascii="宋体" w:hAnsi="宋体" w:cs="宋体" w:eastAsia="宋体" w:hint="default"/>
          <w:spacing w:val="30"/>
          <w:sz w:val="21"/>
          <w:szCs w:val="21"/>
        </w:rPr>
        <w:t> </w:t>
      </w:r>
      <w:r>
        <w:rPr>
          <w:rFonts w:ascii="宋体" w:hAnsi="宋体" w:cs="宋体" w:eastAsia="宋体" w:hint="default"/>
          <w:spacing w:val="-5"/>
          <w:sz w:val="21"/>
          <w:szCs w:val="21"/>
        </w:rPr>
        <w:t>元，占本年度营业收入总额</w:t>
      </w:r>
      <w:r>
        <w:rPr>
          <w:rFonts w:ascii="宋体" w:hAnsi="宋体" w:cs="宋体" w:eastAsia="宋体" w:hint="default"/>
          <w:w w:val="101"/>
          <w:sz w:val="21"/>
          <w:szCs w:val="21"/>
        </w:rPr>
        <w:t> </w:t>
      </w:r>
      <w:r>
        <w:rPr>
          <w:rFonts w:ascii="宋体" w:hAnsi="宋体" w:cs="宋体" w:eastAsia="宋体" w:hint="default"/>
          <w:sz w:val="21"/>
          <w:szCs w:val="21"/>
        </w:rPr>
        <w:t>的</w:t>
      </w:r>
      <w:r>
        <w:rPr>
          <w:rFonts w:ascii="宋体" w:hAnsi="宋体" w:cs="宋体" w:eastAsia="宋体" w:hint="default"/>
          <w:spacing w:val="-34"/>
          <w:sz w:val="21"/>
          <w:szCs w:val="21"/>
        </w:rPr>
        <w:t> </w:t>
      </w:r>
      <w:r>
        <w:rPr>
          <w:rFonts w:ascii="宋体" w:hAnsi="宋体" w:cs="宋体" w:eastAsia="宋体" w:hint="default"/>
          <w:sz w:val="21"/>
          <w:szCs w:val="21"/>
        </w:rPr>
        <w:t>10.95%。</w:t>
      </w:r>
    </w:p>
    <w:p>
      <w:pPr>
        <w:spacing w:line="240" w:lineRule="auto" w:before="3"/>
        <w:rPr>
          <w:rFonts w:ascii="宋体" w:hAnsi="宋体" w:cs="宋体" w:eastAsia="宋体" w:hint="default"/>
          <w:sz w:val="20"/>
          <w:szCs w:val="20"/>
        </w:rPr>
      </w:pPr>
    </w:p>
    <w:p>
      <w:pPr>
        <w:spacing w:before="0"/>
        <w:ind w:left="826" w:right="96"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11"/>
          <w:sz w:val="21"/>
          <w:szCs w:val="21"/>
        </w:rPr>
        <w:t> </w:t>
      </w:r>
      <w:r>
        <w:rPr>
          <w:rFonts w:ascii="宋体" w:hAnsi="宋体" w:cs="宋体" w:eastAsia="宋体" w:hint="default"/>
          <w:sz w:val="21"/>
          <w:szCs w:val="21"/>
        </w:rPr>
        <w:t>投资收益</w:t>
      </w:r>
    </w:p>
    <w:p>
      <w:pPr>
        <w:spacing w:line="240" w:lineRule="auto" w:before="8"/>
        <w:rPr>
          <w:rFonts w:ascii="宋体" w:hAnsi="宋体" w:cs="宋体" w:eastAsia="宋体" w:hint="default"/>
          <w:sz w:val="28"/>
          <w:szCs w:val="28"/>
        </w:rPr>
      </w:pPr>
    </w:p>
    <w:p>
      <w:pPr>
        <w:spacing w:before="0"/>
        <w:ind w:left="826" w:right="96"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34"/>
          <w:sz w:val="21"/>
          <w:szCs w:val="21"/>
        </w:rPr>
        <w:t> </w:t>
      </w:r>
      <w:r>
        <w:rPr>
          <w:rFonts w:ascii="宋体" w:hAnsi="宋体" w:cs="宋体" w:eastAsia="宋体" w:hint="default"/>
          <w:sz w:val="21"/>
          <w:szCs w:val="21"/>
        </w:rPr>
        <w:t>投资收益来源</w:t>
      </w:r>
    </w:p>
    <w:p>
      <w:pPr>
        <w:spacing w:line="240" w:lineRule="auto" w:before="3"/>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4879"/>
        <w:gridCol w:w="2268"/>
        <w:gridCol w:w="2064"/>
      </w:tblGrid>
      <w:tr>
        <w:trPr>
          <w:trHeight w:val="368" w:hRule="exact"/>
        </w:trPr>
        <w:tc>
          <w:tcPr>
            <w:tcW w:w="4879" w:type="dxa"/>
            <w:tcBorders>
              <w:top w:val="single" w:sz="11" w:space="0" w:color="000000"/>
              <w:left w:val="nil" w:sz="6" w:space="0" w:color="auto"/>
              <w:bottom w:val="single" w:sz="2" w:space="0" w:color="000000"/>
              <w:right w:val="single" w:sz="2" w:space="0" w:color="000000"/>
            </w:tcBorders>
          </w:tcPr>
          <w:p>
            <w:pPr>
              <w:pStyle w:val="TableParagraph"/>
              <w:spacing w:line="240" w:lineRule="auto" w:before="47"/>
              <w:ind w:left="118"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268" w:type="dxa"/>
            <w:tcBorders>
              <w:top w:val="single" w:sz="11" w:space="0" w:color="000000"/>
              <w:left w:val="single" w:sz="2" w:space="0" w:color="000000"/>
              <w:bottom w:val="single" w:sz="2" w:space="0" w:color="000000"/>
              <w:right w:val="single" w:sz="2" w:space="0" w:color="000000"/>
            </w:tcBorders>
          </w:tcPr>
          <w:p>
            <w:pPr>
              <w:pStyle w:val="TableParagraph"/>
              <w:spacing w:line="240" w:lineRule="auto" w:before="47"/>
              <w:ind w:left="721"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064" w:type="dxa"/>
            <w:tcBorders>
              <w:top w:val="single" w:sz="11" w:space="0" w:color="000000"/>
              <w:left w:val="single" w:sz="2" w:space="0" w:color="000000"/>
              <w:bottom w:val="single" w:sz="2" w:space="0" w:color="000000"/>
              <w:right w:val="nil" w:sz="6" w:space="0" w:color="auto"/>
            </w:tcBorders>
          </w:tcPr>
          <w:p>
            <w:pPr>
              <w:pStyle w:val="TableParagraph"/>
              <w:spacing w:line="240" w:lineRule="auto" w:before="47"/>
              <w:ind w:left="618"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35" w:hRule="exact"/>
        </w:trPr>
        <w:tc>
          <w:tcPr>
            <w:tcW w:w="48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18" w:right="0"/>
              <w:jc w:val="left"/>
              <w:rPr>
                <w:rFonts w:ascii="宋体" w:hAnsi="宋体" w:cs="宋体" w:eastAsia="宋体" w:hint="default"/>
                <w:sz w:val="20"/>
                <w:szCs w:val="20"/>
              </w:rPr>
            </w:pPr>
            <w:r>
              <w:rPr>
                <w:rFonts w:ascii="宋体" w:hAnsi="宋体" w:cs="宋体" w:eastAsia="宋体" w:hint="default"/>
                <w:sz w:val="20"/>
                <w:szCs w:val="20"/>
              </w:rPr>
              <w:t>成本法核算的长期股权投资收益</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0"/>
              <w:jc w:val="right"/>
              <w:rPr>
                <w:rFonts w:ascii="Arial Narrow" w:hAnsi="Arial Narrow" w:cs="Arial Narrow" w:eastAsia="Arial Narrow" w:hint="default"/>
                <w:sz w:val="20"/>
                <w:szCs w:val="20"/>
              </w:rPr>
            </w:pPr>
            <w:r>
              <w:rPr>
                <w:rFonts w:ascii="Arial Narrow"/>
                <w:spacing w:val="-1"/>
                <w:sz w:val="20"/>
              </w:rPr>
              <w:t>315,054,470.84</w:t>
            </w:r>
          </w:p>
        </w:tc>
        <w:tc>
          <w:tcPr>
            <w:tcW w:w="20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2"/>
              <w:jc w:val="right"/>
              <w:rPr>
                <w:rFonts w:ascii="Arial Narrow" w:hAnsi="Arial Narrow" w:cs="Arial Narrow" w:eastAsia="Arial Narrow" w:hint="default"/>
                <w:sz w:val="20"/>
                <w:szCs w:val="20"/>
              </w:rPr>
            </w:pPr>
            <w:r>
              <w:rPr>
                <w:rFonts w:ascii="Arial Narrow"/>
                <w:spacing w:val="-1"/>
                <w:sz w:val="20"/>
              </w:rPr>
              <w:t>208,429,363.51</w:t>
            </w:r>
          </w:p>
        </w:tc>
      </w:tr>
      <w:tr>
        <w:trPr>
          <w:trHeight w:val="336" w:hRule="exact"/>
        </w:trPr>
        <w:tc>
          <w:tcPr>
            <w:tcW w:w="48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left="118" w:right="0"/>
              <w:jc w:val="left"/>
              <w:rPr>
                <w:rFonts w:ascii="宋体" w:hAnsi="宋体" w:cs="宋体" w:eastAsia="宋体" w:hint="default"/>
                <w:sz w:val="20"/>
                <w:szCs w:val="20"/>
              </w:rPr>
            </w:pPr>
            <w:r>
              <w:rPr>
                <w:rFonts w:ascii="宋体" w:hAnsi="宋体" w:cs="宋体" w:eastAsia="宋体" w:hint="default"/>
                <w:sz w:val="20"/>
                <w:szCs w:val="20"/>
              </w:rPr>
              <w:t>权益法核算的长期股权投资收益</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0"/>
              <w:jc w:val="right"/>
              <w:rPr>
                <w:rFonts w:ascii="Arial Narrow" w:hAnsi="Arial Narrow" w:cs="Arial Narrow" w:eastAsia="Arial Narrow" w:hint="default"/>
                <w:sz w:val="20"/>
                <w:szCs w:val="20"/>
              </w:rPr>
            </w:pPr>
            <w:r>
              <w:rPr>
                <w:rFonts w:ascii="Arial Narrow"/>
                <w:spacing w:val="-1"/>
                <w:sz w:val="20"/>
              </w:rPr>
              <w:t>100,782.32</w:t>
            </w:r>
          </w:p>
        </w:tc>
        <w:tc>
          <w:tcPr>
            <w:tcW w:w="20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2"/>
              <w:jc w:val="right"/>
              <w:rPr>
                <w:rFonts w:ascii="Arial Narrow" w:hAnsi="Arial Narrow" w:cs="Arial Narrow" w:eastAsia="Arial Narrow" w:hint="default"/>
                <w:sz w:val="20"/>
                <w:szCs w:val="20"/>
              </w:rPr>
            </w:pPr>
            <w:r>
              <w:rPr>
                <w:rFonts w:ascii="Arial Narrow"/>
                <w:spacing w:val="-1"/>
                <w:sz w:val="20"/>
              </w:rPr>
              <w:t>125,540.05</w:t>
            </w:r>
          </w:p>
        </w:tc>
      </w:tr>
      <w:tr>
        <w:trPr>
          <w:trHeight w:val="335" w:hRule="exact"/>
        </w:trPr>
        <w:tc>
          <w:tcPr>
            <w:tcW w:w="48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left="118" w:right="0"/>
              <w:jc w:val="left"/>
              <w:rPr>
                <w:rFonts w:ascii="宋体" w:hAnsi="宋体" w:cs="宋体" w:eastAsia="宋体" w:hint="default"/>
                <w:sz w:val="20"/>
                <w:szCs w:val="20"/>
              </w:rPr>
            </w:pPr>
            <w:r>
              <w:rPr>
                <w:rFonts w:ascii="宋体" w:hAnsi="宋体" w:cs="宋体" w:eastAsia="宋体" w:hint="default"/>
                <w:sz w:val="20"/>
                <w:szCs w:val="20"/>
              </w:rPr>
              <w:t>处置长期股权投资产生的投资收益</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0"/>
              <w:jc w:val="right"/>
              <w:rPr>
                <w:rFonts w:ascii="Arial Narrow" w:hAnsi="Arial Narrow" w:cs="Arial Narrow" w:eastAsia="Arial Narrow" w:hint="default"/>
                <w:sz w:val="20"/>
                <w:szCs w:val="20"/>
              </w:rPr>
            </w:pPr>
            <w:r>
              <w:rPr>
                <w:rFonts w:ascii="Arial Narrow"/>
                <w:spacing w:val="-1"/>
                <w:sz w:val="20"/>
              </w:rPr>
              <w:t>21,905,681.38</w:t>
            </w:r>
          </w:p>
        </w:tc>
        <w:tc>
          <w:tcPr>
            <w:tcW w:w="20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2"/>
              <w:jc w:val="right"/>
              <w:rPr>
                <w:rFonts w:ascii="Arial Narrow" w:hAnsi="Arial Narrow" w:cs="Arial Narrow" w:eastAsia="Arial Narrow" w:hint="default"/>
                <w:sz w:val="20"/>
                <w:szCs w:val="20"/>
              </w:rPr>
            </w:pPr>
            <w:r>
              <w:rPr>
                <w:rFonts w:ascii="Arial Narrow"/>
                <w:spacing w:val="-1"/>
                <w:sz w:val="20"/>
              </w:rPr>
              <w:t>20,592,604.44</w:t>
            </w:r>
          </w:p>
        </w:tc>
      </w:tr>
      <w:tr>
        <w:trPr>
          <w:trHeight w:val="368" w:hRule="exact"/>
        </w:trPr>
        <w:tc>
          <w:tcPr>
            <w:tcW w:w="4879" w:type="dxa"/>
            <w:tcBorders>
              <w:top w:val="single" w:sz="2" w:space="0" w:color="000000"/>
              <w:left w:val="nil" w:sz="6" w:space="0" w:color="auto"/>
              <w:bottom w:val="single" w:sz="11" w:space="0" w:color="000000"/>
              <w:right w:val="single" w:sz="2" w:space="0" w:color="000000"/>
            </w:tcBorders>
          </w:tcPr>
          <w:p>
            <w:pPr>
              <w:pStyle w:val="TableParagraph"/>
              <w:spacing w:line="240" w:lineRule="auto" w:before="46"/>
              <w:ind w:left="118"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268" w:type="dxa"/>
            <w:tcBorders>
              <w:top w:val="single" w:sz="2" w:space="0" w:color="000000"/>
              <w:left w:val="single" w:sz="2" w:space="0" w:color="000000"/>
              <w:bottom w:val="single" w:sz="11" w:space="0" w:color="000000"/>
              <w:right w:val="single" w:sz="2" w:space="0" w:color="000000"/>
            </w:tcBorders>
          </w:tcPr>
          <w:p>
            <w:pPr>
              <w:pStyle w:val="TableParagraph"/>
              <w:spacing w:line="240" w:lineRule="auto" w:before="60"/>
              <w:ind w:right="100"/>
              <w:jc w:val="right"/>
              <w:rPr>
                <w:rFonts w:ascii="Arial Narrow" w:hAnsi="Arial Narrow" w:cs="Arial Narrow" w:eastAsia="Arial Narrow" w:hint="default"/>
                <w:sz w:val="20"/>
                <w:szCs w:val="20"/>
              </w:rPr>
            </w:pPr>
            <w:r>
              <w:rPr>
                <w:rFonts w:ascii="Arial Narrow"/>
                <w:b/>
                <w:spacing w:val="-1"/>
                <w:sz w:val="20"/>
              </w:rPr>
              <w:t>337,060,934.54</w:t>
            </w:r>
            <w:r>
              <w:rPr>
                <w:rFonts w:ascii="Arial Narrow"/>
                <w:spacing w:val="-1"/>
                <w:sz w:val="20"/>
              </w:rPr>
            </w:r>
          </w:p>
        </w:tc>
        <w:tc>
          <w:tcPr>
            <w:tcW w:w="2064" w:type="dxa"/>
            <w:tcBorders>
              <w:top w:val="single" w:sz="2" w:space="0" w:color="000000"/>
              <w:left w:val="single" w:sz="2" w:space="0" w:color="000000"/>
              <w:bottom w:val="single" w:sz="11" w:space="0" w:color="000000"/>
              <w:right w:val="nil" w:sz="6" w:space="0" w:color="auto"/>
            </w:tcBorders>
          </w:tcPr>
          <w:p>
            <w:pPr>
              <w:pStyle w:val="TableParagraph"/>
              <w:spacing w:line="240" w:lineRule="auto" w:before="59"/>
              <w:ind w:right="102"/>
              <w:jc w:val="right"/>
              <w:rPr>
                <w:rFonts w:ascii="Arial Narrow" w:hAnsi="Arial Narrow" w:cs="Arial Narrow" w:eastAsia="Arial Narrow" w:hint="default"/>
                <w:sz w:val="20"/>
                <w:szCs w:val="20"/>
              </w:rPr>
            </w:pPr>
            <w:r>
              <w:rPr>
                <w:rFonts w:ascii="Arial Narrow"/>
                <w:b/>
                <w:spacing w:val="-1"/>
                <w:sz w:val="20"/>
              </w:rPr>
              <w:t>229,147,508.00</w:t>
            </w:r>
            <w:r>
              <w:rPr>
                <w:rFonts w:ascii="Arial Narrow"/>
                <w:spacing w:val="-1"/>
                <w:sz w:val="20"/>
              </w:rPr>
            </w:r>
          </w:p>
        </w:tc>
      </w:tr>
    </w:tbl>
    <w:p>
      <w:pPr>
        <w:spacing w:line="240" w:lineRule="auto" w:before="8"/>
        <w:rPr>
          <w:rFonts w:ascii="宋体" w:hAnsi="宋体" w:cs="宋体" w:eastAsia="宋体" w:hint="default"/>
          <w:sz w:val="17"/>
          <w:szCs w:val="17"/>
        </w:rPr>
      </w:pPr>
    </w:p>
    <w:p>
      <w:pPr>
        <w:spacing w:before="38"/>
        <w:ind w:left="671" w:right="96" w:firstLine="0"/>
        <w:jc w:val="left"/>
        <w:rPr>
          <w:rFonts w:ascii="宋体" w:hAnsi="宋体" w:cs="宋体" w:eastAsia="宋体" w:hint="default"/>
          <w:sz w:val="21"/>
          <w:szCs w:val="21"/>
        </w:rPr>
      </w:pPr>
      <w:r>
        <w:rPr>
          <w:rFonts w:ascii="宋体" w:hAnsi="宋体" w:cs="宋体" w:eastAsia="宋体" w:hint="default"/>
          <w:sz w:val="21"/>
          <w:szCs w:val="21"/>
        </w:rPr>
        <w:t>注：本年度投资收益的汇回不存在重大限制的情况。</w:t>
      </w:r>
    </w:p>
    <w:p>
      <w:pPr>
        <w:spacing w:line="240" w:lineRule="auto" w:before="8"/>
        <w:rPr>
          <w:rFonts w:ascii="宋体" w:hAnsi="宋体" w:cs="宋体" w:eastAsia="宋体" w:hint="default"/>
          <w:sz w:val="18"/>
          <w:szCs w:val="18"/>
        </w:rPr>
      </w:pPr>
    </w:p>
    <w:p>
      <w:pPr>
        <w:spacing w:before="0"/>
        <w:ind w:left="826" w:right="96"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3"/>
          <w:sz w:val="21"/>
          <w:szCs w:val="21"/>
        </w:rPr>
        <w:t> </w:t>
      </w:r>
      <w:r>
        <w:rPr>
          <w:rFonts w:ascii="宋体" w:hAnsi="宋体" w:cs="宋体" w:eastAsia="宋体" w:hint="default"/>
          <w:sz w:val="21"/>
          <w:szCs w:val="21"/>
        </w:rPr>
        <w:t>成本法核算的长期股权投资收益</w:t>
      </w:r>
    </w:p>
    <w:p>
      <w:pPr>
        <w:spacing w:line="240" w:lineRule="auto" w:before="2"/>
        <w:rPr>
          <w:rFonts w:ascii="宋体" w:hAnsi="宋体" w:cs="宋体" w:eastAsia="宋体"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3493"/>
        <w:gridCol w:w="2864"/>
        <w:gridCol w:w="2855"/>
      </w:tblGrid>
      <w:tr>
        <w:trPr>
          <w:trHeight w:val="314" w:hRule="exact"/>
        </w:trPr>
        <w:tc>
          <w:tcPr>
            <w:tcW w:w="3493" w:type="dxa"/>
            <w:tcBorders>
              <w:top w:val="single" w:sz="17" w:space="0" w:color="000000"/>
              <w:left w:val="nil" w:sz="6" w:space="0" w:color="auto"/>
              <w:bottom w:val="single" w:sz="4" w:space="0" w:color="000000"/>
              <w:right w:val="single" w:sz="3" w:space="0" w:color="000000"/>
            </w:tcBorders>
          </w:tcPr>
          <w:p>
            <w:pPr>
              <w:pStyle w:val="TableParagraph"/>
              <w:spacing w:line="245" w:lineRule="exact"/>
              <w:ind w:left="118"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864" w:type="dxa"/>
            <w:tcBorders>
              <w:top w:val="single" w:sz="17" w:space="0" w:color="000000"/>
              <w:left w:val="single" w:sz="3" w:space="0" w:color="000000"/>
              <w:bottom w:val="single" w:sz="4" w:space="0" w:color="000000"/>
              <w:right w:val="single" w:sz="4" w:space="0" w:color="000000"/>
            </w:tcBorders>
          </w:tcPr>
          <w:p>
            <w:pPr>
              <w:pStyle w:val="TableParagraph"/>
              <w:spacing w:line="245" w:lineRule="exact"/>
              <w:ind w:left="1" w:right="0"/>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855" w:type="dxa"/>
            <w:tcBorders>
              <w:top w:val="single" w:sz="17" w:space="0" w:color="000000"/>
              <w:left w:val="single" w:sz="4" w:space="0" w:color="000000"/>
              <w:bottom w:val="single" w:sz="4" w:space="0" w:color="000000"/>
              <w:right w:val="nil" w:sz="6" w:space="0" w:color="auto"/>
            </w:tcBorders>
          </w:tcPr>
          <w:p>
            <w:pPr>
              <w:pStyle w:val="TableParagraph"/>
              <w:spacing w:line="245" w:lineRule="exact"/>
              <w:ind w:right="3"/>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31" w:hRule="exact"/>
        </w:trPr>
        <w:tc>
          <w:tcPr>
            <w:tcW w:w="3493" w:type="dxa"/>
            <w:tcBorders>
              <w:top w:val="single" w:sz="4" w:space="0" w:color="000000"/>
              <w:left w:val="nil" w:sz="6" w:space="0" w:color="auto"/>
              <w:bottom w:val="single" w:sz="4" w:space="0" w:color="000000"/>
              <w:right w:val="single" w:sz="3" w:space="0" w:color="000000"/>
            </w:tcBorders>
          </w:tcPr>
          <w:p>
            <w:pPr>
              <w:pStyle w:val="TableParagraph"/>
              <w:spacing w:line="261" w:lineRule="exact"/>
              <w:ind w:left="118"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86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5"/>
              <w:ind w:right="96"/>
              <w:jc w:val="right"/>
              <w:rPr>
                <w:rFonts w:ascii="Arial Narrow" w:hAnsi="Arial Narrow" w:cs="Arial Narrow" w:eastAsia="Arial Narrow" w:hint="default"/>
                <w:sz w:val="20"/>
                <w:szCs w:val="20"/>
              </w:rPr>
            </w:pPr>
            <w:r>
              <w:rPr>
                <w:rFonts w:ascii="Arial Narrow"/>
                <w:b/>
                <w:spacing w:val="-1"/>
                <w:sz w:val="20"/>
              </w:rPr>
              <w:t>315,054,470.84</w:t>
            </w:r>
            <w:r>
              <w:rPr>
                <w:rFonts w:ascii="Arial Narrow"/>
                <w:spacing w:val="-1"/>
                <w:sz w:val="20"/>
              </w:rPr>
            </w:r>
          </w:p>
        </w:tc>
        <w:tc>
          <w:tcPr>
            <w:tcW w:w="2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2"/>
              <w:jc w:val="right"/>
              <w:rPr>
                <w:rFonts w:ascii="Arial Narrow" w:hAnsi="Arial Narrow" w:cs="Arial Narrow" w:eastAsia="Arial Narrow" w:hint="default"/>
                <w:sz w:val="20"/>
                <w:szCs w:val="20"/>
              </w:rPr>
            </w:pPr>
            <w:r>
              <w:rPr>
                <w:rFonts w:ascii="Arial Narrow"/>
                <w:b/>
                <w:spacing w:val="-1"/>
                <w:sz w:val="20"/>
              </w:rPr>
              <w:t>208,429,363.51</w:t>
            </w:r>
            <w:r>
              <w:rPr>
                <w:rFonts w:ascii="Arial Narrow"/>
                <w:spacing w:val="-1"/>
                <w:sz w:val="20"/>
              </w:rPr>
            </w:r>
          </w:p>
        </w:tc>
      </w:tr>
      <w:tr>
        <w:trPr>
          <w:trHeight w:val="331" w:hRule="exact"/>
        </w:trPr>
        <w:tc>
          <w:tcPr>
            <w:tcW w:w="3493" w:type="dxa"/>
            <w:tcBorders>
              <w:top w:val="single" w:sz="4" w:space="0" w:color="000000"/>
              <w:left w:val="nil" w:sz="6" w:space="0" w:color="auto"/>
              <w:bottom w:val="single" w:sz="3" w:space="0" w:color="000000"/>
              <w:right w:val="single" w:sz="3" w:space="0" w:color="000000"/>
            </w:tcBorders>
          </w:tcPr>
          <w:p>
            <w:pPr>
              <w:pStyle w:val="TableParagraph"/>
              <w:spacing w:line="261" w:lineRule="exact"/>
              <w:ind w:left="118" w:right="0"/>
              <w:jc w:val="left"/>
              <w:rPr>
                <w:rFonts w:ascii="宋体" w:hAnsi="宋体" w:cs="宋体" w:eastAsia="宋体" w:hint="default"/>
                <w:sz w:val="20"/>
                <w:szCs w:val="20"/>
              </w:rPr>
            </w:pPr>
            <w:r>
              <w:rPr>
                <w:rFonts w:ascii="宋体" w:hAnsi="宋体" w:cs="宋体" w:eastAsia="宋体" w:hint="default"/>
                <w:sz w:val="20"/>
                <w:szCs w:val="20"/>
              </w:rPr>
              <w:t>其中：</w:t>
            </w:r>
          </w:p>
        </w:tc>
        <w:tc>
          <w:tcPr>
            <w:tcW w:w="2864" w:type="dxa"/>
            <w:tcBorders>
              <w:top w:val="single" w:sz="4" w:space="0" w:color="000000"/>
              <w:left w:val="single" w:sz="3" w:space="0" w:color="000000"/>
              <w:bottom w:val="single" w:sz="3" w:space="0" w:color="000000"/>
              <w:right w:val="single" w:sz="4" w:space="0" w:color="000000"/>
            </w:tcBorders>
          </w:tcPr>
          <w:p>
            <w:pPr/>
          </w:p>
        </w:tc>
        <w:tc>
          <w:tcPr>
            <w:tcW w:w="2855" w:type="dxa"/>
            <w:tcBorders>
              <w:top w:val="single" w:sz="4" w:space="0" w:color="000000"/>
              <w:left w:val="single" w:sz="4" w:space="0" w:color="000000"/>
              <w:bottom w:val="single" w:sz="3" w:space="0" w:color="000000"/>
              <w:right w:val="nil" w:sz="6" w:space="0" w:color="auto"/>
            </w:tcBorders>
          </w:tcPr>
          <w:p>
            <w:pPr/>
          </w:p>
        </w:tc>
      </w:tr>
      <w:tr>
        <w:trPr>
          <w:trHeight w:val="331" w:hRule="exact"/>
        </w:trPr>
        <w:tc>
          <w:tcPr>
            <w:tcW w:w="3493" w:type="dxa"/>
            <w:tcBorders>
              <w:top w:val="single" w:sz="3" w:space="0" w:color="000000"/>
              <w:left w:val="nil" w:sz="6" w:space="0" w:color="auto"/>
              <w:bottom w:val="single" w:sz="4" w:space="0" w:color="000000"/>
              <w:right w:val="single" w:sz="3" w:space="0" w:color="000000"/>
            </w:tcBorders>
          </w:tcPr>
          <w:p>
            <w:pPr>
              <w:pStyle w:val="TableParagraph"/>
              <w:spacing w:line="261" w:lineRule="exact"/>
              <w:ind w:left="118" w:right="0"/>
              <w:jc w:val="left"/>
              <w:rPr>
                <w:rFonts w:ascii="宋体" w:hAnsi="宋体" w:cs="宋体" w:eastAsia="宋体" w:hint="default"/>
                <w:sz w:val="20"/>
                <w:szCs w:val="20"/>
              </w:rPr>
            </w:pPr>
            <w:r>
              <w:rPr>
                <w:rFonts w:ascii="宋体" w:hAnsi="宋体" w:cs="宋体" w:eastAsia="宋体" w:hint="default"/>
                <w:sz w:val="20"/>
                <w:szCs w:val="20"/>
              </w:rPr>
              <w:t>重庆航税科技有限公司</w:t>
            </w:r>
          </w:p>
        </w:tc>
        <w:tc>
          <w:tcPr>
            <w:tcW w:w="2864"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5"/>
              <w:ind w:right="96"/>
              <w:jc w:val="right"/>
              <w:rPr>
                <w:rFonts w:ascii="Arial Narrow" w:hAnsi="Arial Narrow" w:cs="Arial Narrow" w:eastAsia="Arial Narrow" w:hint="default"/>
                <w:sz w:val="20"/>
                <w:szCs w:val="20"/>
              </w:rPr>
            </w:pPr>
            <w:r>
              <w:rPr>
                <w:rFonts w:ascii="Arial Narrow"/>
                <w:spacing w:val="-1"/>
                <w:sz w:val="20"/>
              </w:rPr>
              <w:t>11,080,000.00</w:t>
            </w:r>
          </w:p>
        </w:tc>
        <w:tc>
          <w:tcPr>
            <w:tcW w:w="2855" w:type="dxa"/>
            <w:tcBorders>
              <w:top w:val="single" w:sz="3" w:space="0" w:color="000000"/>
              <w:left w:val="single" w:sz="4" w:space="0" w:color="000000"/>
              <w:bottom w:val="single" w:sz="4" w:space="0" w:color="000000"/>
              <w:right w:val="nil" w:sz="6" w:space="0" w:color="auto"/>
            </w:tcBorders>
          </w:tcPr>
          <w:p>
            <w:pPr>
              <w:pStyle w:val="TableParagraph"/>
              <w:spacing w:line="240" w:lineRule="auto" w:before="45"/>
              <w:ind w:right="102"/>
              <w:jc w:val="right"/>
              <w:rPr>
                <w:rFonts w:ascii="Arial Narrow" w:hAnsi="Arial Narrow" w:cs="Arial Narrow" w:eastAsia="Arial Narrow" w:hint="default"/>
                <w:sz w:val="20"/>
                <w:szCs w:val="20"/>
              </w:rPr>
            </w:pPr>
            <w:r>
              <w:rPr>
                <w:rFonts w:ascii="Arial Narrow"/>
                <w:spacing w:val="-1"/>
                <w:sz w:val="20"/>
              </w:rPr>
              <w:t>6,400,000.00</w:t>
            </w:r>
          </w:p>
        </w:tc>
      </w:tr>
      <w:tr>
        <w:trPr>
          <w:trHeight w:val="331" w:hRule="exact"/>
        </w:trPr>
        <w:tc>
          <w:tcPr>
            <w:tcW w:w="3493" w:type="dxa"/>
            <w:tcBorders>
              <w:top w:val="single" w:sz="4" w:space="0" w:color="000000"/>
              <w:left w:val="nil" w:sz="6" w:space="0" w:color="auto"/>
              <w:bottom w:val="single" w:sz="4" w:space="0" w:color="000000"/>
              <w:right w:val="single" w:sz="3" w:space="0" w:color="000000"/>
            </w:tcBorders>
          </w:tcPr>
          <w:p>
            <w:pPr>
              <w:pStyle w:val="TableParagraph"/>
              <w:spacing w:line="261" w:lineRule="exact"/>
              <w:ind w:left="118" w:right="0"/>
              <w:jc w:val="left"/>
              <w:rPr>
                <w:rFonts w:ascii="宋体" w:hAnsi="宋体" w:cs="宋体" w:eastAsia="宋体" w:hint="default"/>
                <w:sz w:val="20"/>
                <w:szCs w:val="20"/>
              </w:rPr>
            </w:pPr>
            <w:r>
              <w:rPr>
                <w:rFonts w:ascii="宋体" w:hAnsi="宋体" w:cs="宋体" w:eastAsia="宋体" w:hint="default"/>
                <w:sz w:val="20"/>
                <w:szCs w:val="20"/>
              </w:rPr>
              <w:t>航天信息重庆有限公司</w:t>
            </w:r>
          </w:p>
        </w:tc>
        <w:tc>
          <w:tcPr>
            <w:tcW w:w="286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5"/>
              <w:ind w:right="96"/>
              <w:jc w:val="right"/>
              <w:rPr>
                <w:rFonts w:ascii="Arial Narrow" w:hAnsi="Arial Narrow" w:cs="Arial Narrow" w:eastAsia="Arial Narrow" w:hint="default"/>
                <w:sz w:val="20"/>
                <w:szCs w:val="20"/>
              </w:rPr>
            </w:pPr>
            <w:r>
              <w:rPr>
                <w:rFonts w:ascii="Arial Narrow"/>
                <w:spacing w:val="-1"/>
                <w:sz w:val="20"/>
              </w:rPr>
              <w:t>4,300,000.00</w:t>
            </w:r>
          </w:p>
        </w:tc>
        <w:tc>
          <w:tcPr>
            <w:tcW w:w="2855" w:type="dxa"/>
            <w:tcBorders>
              <w:top w:val="single" w:sz="4" w:space="0" w:color="000000"/>
              <w:left w:val="single" w:sz="4" w:space="0" w:color="000000"/>
              <w:bottom w:val="single" w:sz="4" w:space="0" w:color="000000"/>
              <w:right w:val="nil" w:sz="6" w:space="0" w:color="auto"/>
            </w:tcBorders>
          </w:tcPr>
          <w:p>
            <w:pPr/>
          </w:p>
        </w:tc>
      </w:tr>
      <w:tr>
        <w:trPr>
          <w:trHeight w:val="330" w:hRule="exact"/>
        </w:trPr>
        <w:tc>
          <w:tcPr>
            <w:tcW w:w="3493" w:type="dxa"/>
            <w:tcBorders>
              <w:top w:val="single" w:sz="4" w:space="0" w:color="000000"/>
              <w:left w:val="nil" w:sz="6" w:space="0" w:color="auto"/>
              <w:bottom w:val="single" w:sz="4" w:space="0" w:color="000000"/>
              <w:right w:val="single" w:sz="3" w:space="0" w:color="000000"/>
            </w:tcBorders>
          </w:tcPr>
          <w:p>
            <w:pPr>
              <w:pStyle w:val="TableParagraph"/>
              <w:spacing w:line="260" w:lineRule="exact"/>
              <w:ind w:left="118" w:right="0"/>
              <w:jc w:val="left"/>
              <w:rPr>
                <w:rFonts w:ascii="宋体" w:hAnsi="宋体" w:cs="宋体" w:eastAsia="宋体" w:hint="default"/>
                <w:sz w:val="20"/>
                <w:szCs w:val="20"/>
              </w:rPr>
            </w:pPr>
            <w:r>
              <w:rPr>
                <w:rFonts w:ascii="宋体" w:hAnsi="宋体" w:cs="宋体" w:eastAsia="宋体" w:hint="default"/>
                <w:sz w:val="20"/>
                <w:szCs w:val="20"/>
              </w:rPr>
              <w:t>江西航天信息有限公司</w:t>
            </w:r>
          </w:p>
        </w:tc>
        <w:tc>
          <w:tcPr>
            <w:tcW w:w="286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4"/>
              <w:ind w:right="96"/>
              <w:jc w:val="right"/>
              <w:rPr>
                <w:rFonts w:ascii="Arial Narrow" w:hAnsi="Arial Narrow" w:cs="Arial Narrow" w:eastAsia="Arial Narrow" w:hint="default"/>
                <w:sz w:val="20"/>
                <w:szCs w:val="20"/>
              </w:rPr>
            </w:pPr>
            <w:r>
              <w:rPr>
                <w:rFonts w:ascii="Arial Narrow"/>
                <w:spacing w:val="-1"/>
                <w:sz w:val="20"/>
              </w:rPr>
              <w:t>4,895,966.73</w:t>
            </w:r>
          </w:p>
        </w:tc>
        <w:tc>
          <w:tcPr>
            <w:tcW w:w="2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2"/>
              <w:jc w:val="right"/>
              <w:rPr>
                <w:rFonts w:ascii="Arial Narrow" w:hAnsi="Arial Narrow" w:cs="Arial Narrow" w:eastAsia="Arial Narrow" w:hint="default"/>
                <w:sz w:val="20"/>
                <w:szCs w:val="20"/>
              </w:rPr>
            </w:pPr>
            <w:r>
              <w:rPr>
                <w:rFonts w:ascii="Arial Narrow"/>
                <w:spacing w:val="-1"/>
                <w:sz w:val="20"/>
              </w:rPr>
              <w:t>1,632,000.00</w:t>
            </w:r>
          </w:p>
        </w:tc>
      </w:tr>
      <w:tr>
        <w:trPr>
          <w:trHeight w:val="330" w:hRule="exact"/>
        </w:trPr>
        <w:tc>
          <w:tcPr>
            <w:tcW w:w="3493" w:type="dxa"/>
            <w:tcBorders>
              <w:top w:val="single" w:sz="4" w:space="0" w:color="000000"/>
              <w:left w:val="nil" w:sz="6" w:space="0" w:color="auto"/>
              <w:bottom w:val="single" w:sz="4" w:space="0" w:color="000000"/>
              <w:right w:val="single" w:sz="3" w:space="0" w:color="000000"/>
            </w:tcBorders>
          </w:tcPr>
          <w:p>
            <w:pPr>
              <w:pStyle w:val="TableParagraph"/>
              <w:spacing w:line="260" w:lineRule="exact"/>
              <w:ind w:left="118" w:right="0"/>
              <w:jc w:val="left"/>
              <w:rPr>
                <w:rFonts w:ascii="宋体" w:hAnsi="宋体" w:cs="宋体" w:eastAsia="宋体" w:hint="default"/>
                <w:sz w:val="20"/>
                <w:szCs w:val="20"/>
              </w:rPr>
            </w:pPr>
            <w:r>
              <w:rPr>
                <w:rFonts w:ascii="宋体" w:hAnsi="宋体" w:cs="宋体" w:eastAsia="宋体" w:hint="default"/>
                <w:sz w:val="20"/>
                <w:szCs w:val="20"/>
              </w:rPr>
              <w:t>浙江航天金穗高技术有限公司</w:t>
            </w:r>
          </w:p>
        </w:tc>
        <w:tc>
          <w:tcPr>
            <w:tcW w:w="2864" w:type="dxa"/>
            <w:tcBorders>
              <w:top w:val="single" w:sz="4" w:space="0" w:color="000000"/>
              <w:left w:val="single" w:sz="3" w:space="0" w:color="000000"/>
              <w:bottom w:val="single" w:sz="4" w:space="0" w:color="000000"/>
              <w:right w:val="single" w:sz="4" w:space="0" w:color="000000"/>
            </w:tcBorders>
          </w:tcPr>
          <w:p>
            <w:pPr/>
          </w:p>
        </w:tc>
        <w:tc>
          <w:tcPr>
            <w:tcW w:w="2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2"/>
              <w:jc w:val="right"/>
              <w:rPr>
                <w:rFonts w:ascii="Arial Narrow" w:hAnsi="Arial Narrow" w:cs="Arial Narrow" w:eastAsia="Arial Narrow" w:hint="default"/>
                <w:sz w:val="20"/>
                <w:szCs w:val="20"/>
              </w:rPr>
            </w:pPr>
            <w:r>
              <w:rPr>
                <w:rFonts w:ascii="Arial Narrow"/>
                <w:spacing w:val="-1"/>
                <w:sz w:val="20"/>
              </w:rPr>
              <w:t>3,865,800.00</w:t>
            </w:r>
          </w:p>
        </w:tc>
      </w:tr>
      <w:tr>
        <w:trPr>
          <w:trHeight w:val="332" w:hRule="exact"/>
        </w:trPr>
        <w:tc>
          <w:tcPr>
            <w:tcW w:w="3493" w:type="dxa"/>
            <w:tcBorders>
              <w:top w:val="single" w:sz="4" w:space="0" w:color="000000"/>
              <w:left w:val="nil" w:sz="6" w:space="0" w:color="auto"/>
              <w:bottom w:val="single" w:sz="3" w:space="0" w:color="000000"/>
              <w:right w:val="single" w:sz="3" w:space="0" w:color="000000"/>
            </w:tcBorders>
          </w:tcPr>
          <w:p>
            <w:pPr>
              <w:pStyle w:val="TableParagraph"/>
              <w:spacing w:line="240" w:lineRule="auto"/>
              <w:ind w:left="118" w:right="0"/>
              <w:jc w:val="left"/>
              <w:rPr>
                <w:rFonts w:ascii="宋体" w:hAnsi="宋体" w:cs="宋体" w:eastAsia="宋体" w:hint="default"/>
                <w:sz w:val="20"/>
                <w:szCs w:val="20"/>
              </w:rPr>
            </w:pPr>
            <w:r>
              <w:rPr>
                <w:rFonts w:ascii="宋体" w:hAnsi="宋体" w:cs="宋体" w:eastAsia="宋体" w:hint="default"/>
                <w:sz w:val="20"/>
                <w:szCs w:val="20"/>
              </w:rPr>
              <w:t>广西航天信息技术有限公司</w:t>
            </w:r>
          </w:p>
        </w:tc>
        <w:tc>
          <w:tcPr>
            <w:tcW w:w="2864"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6"/>
              <w:ind w:right="96"/>
              <w:jc w:val="right"/>
              <w:rPr>
                <w:rFonts w:ascii="Arial Narrow" w:hAnsi="Arial Narrow" w:cs="Arial Narrow" w:eastAsia="Arial Narrow" w:hint="default"/>
                <w:sz w:val="20"/>
                <w:szCs w:val="20"/>
              </w:rPr>
            </w:pPr>
            <w:r>
              <w:rPr>
                <w:rFonts w:ascii="Arial Narrow"/>
                <w:spacing w:val="-1"/>
                <w:sz w:val="20"/>
              </w:rPr>
              <w:t>5,100,000.00</w:t>
            </w:r>
          </w:p>
        </w:tc>
        <w:tc>
          <w:tcPr>
            <w:tcW w:w="2855" w:type="dxa"/>
            <w:tcBorders>
              <w:top w:val="single" w:sz="4" w:space="0" w:color="000000"/>
              <w:left w:val="single" w:sz="4" w:space="0" w:color="000000"/>
              <w:bottom w:val="single" w:sz="3" w:space="0" w:color="000000"/>
              <w:right w:val="nil" w:sz="6" w:space="0" w:color="auto"/>
            </w:tcBorders>
          </w:tcPr>
          <w:p>
            <w:pPr>
              <w:pStyle w:val="TableParagraph"/>
              <w:spacing w:line="240" w:lineRule="auto" w:before="46"/>
              <w:ind w:right="102"/>
              <w:jc w:val="right"/>
              <w:rPr>
                <w:rFonts w:ascii="Arial Narrow" w:hAnsi="Arial Narrow" w:cs="Arial Narrow" w:eastAsia="Arial Narrow" w:hint="default"/>
                <w:sz w:val="20"/>
                <w:szCs w:val="20"/>
              </w:rPr>
            </w:pPr>
            <w:r>
              <w:rPr>
                <w:rFonts w:ascii="Arial Narrow"/>
                <w:spacing w:val="-1"/>
                <w:sz w:val="20"/>
              </w:rPr>
              <w:t>3,325,200.00</w:t>
            </w:r>
          </w:p>
        </w:tc>
      </w:tr>
      <w:tr>
        <w:trPr>
          <w:trHeight w:val="331" w:hRule="exact"/>
        </w:trPr>
        <w:tc>
          <w:tcPr>
            <w:tcW w:w="3493" w:type="dxa"/>
            <w:tcBorders>
              <w:top w:val="single" w:sz="3" w:space="0" w:color="000000"/>
              <w:left w:val="nil" w:sz="6" w:space="0" w:color="auto"/>
              <w:bottom w:val="single" w:sz="4" w:space="0" w:color="000000"/>
              <w:right w:val="single" w:sz="3" w:space="0" w:color="000000"/>
            </w:tcBorders>
          </w:tcPr>
          <w:p>
            <w:pPr>
              <w:pStyle w:val="TableParagraph"/>
              <w:spacing w:line="261" w:lineRule="exact"/>
              <w:ind w:left="118" w:right="0"/>
              <w:jc w:val="left"/>
              <w:rPr>
                <w:rFonts w:ascii="宋体" w:hAnsi="宋体" w:cs="宋体" w:eastAsia="宋体" w:hint="default"/>
                <w:sz w:val="20"/>
                <w:szCs w:val="20"/>
              </w:rPr>
            </w:pPr>
            <w:r>
              <w:rPr>
                <w:rFonts w:ascii="宋体" w:hAnsi="宋体" w:cs="宋体" w:eastAsia="宋体" w:hint="default"/>
                <w:sz w:val="20"/>
                <w:szCs w:val="20"/>
              </w:rPr>
              <w:t>大连航天金穗科技有限公司</w:t>
            </w:r>
          </w:p>
        </w:tc>
        <w:tc>
          <w:tcPr>
            <w:tcW w:w="2864"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5"/>
              <w:ind w:right="96"/>
              <w:jc w:val="right"/>
              <w:rPr>
                <w:rFonts w:ascii="Arial Narrow" w:hAnsi="Arial Narrow" w:cs="Arial Narrow" w:eastAsia="Arial Narrow" w:hint="default"/>
                <w:sz w:val="20"/>
                <w:szCs w:val="20"/>
              </w:rPr>
            </w:pPr>
            <w:r>
              <w:rPr>
                <w:rFonts w:ascii="Arial Narrow"/>
                <w:spacing w:val="-1"/>
                <w:sz w:val="20"/>
              </w:rPr>
              <w:t>4,029,000.00</w:t>
            </w:r>
          </w:p>
        </w:tc>
        <w:tc>
          <w:tcPr>
            <w:tcW w:w="2855" w:type="dxa"/>
            <w:tcBorders>
              <w:top w:val="single" w:sz="3" w:space="0" w:color="000000"/>
              <w:left w:val="single" w:sz="4" w:space="0" w:color="000000"/>
              <w:bottom w:val="single" w:sz="4" w:space="0" w:color="000000"/>
              <w:right w:val="nil" w:sz="6" w:space="0" w:color="auto"/>
            </w:tcBorders>
          </w:tcPr>
          <w:p>
            <w:pPr>
              <w:pStyle w:val="TableParagraph"/>
              <w:spacing w:line="240" w:lineRule="auto" w:before="45"/>
              <w:ind w:right="102"/>
              <w:jc w:val="right"/>
              <w:rPr>
                <w:rFonts w:ascii="Arial Narrow" w:hAnsi="Arial Narrow" w:cs="Arial Narrow" w:eastAsia="Arial Narrow" w:hint="default"/>
                <w:sz w:val="20"/>
                <w:szCs w:val="20"/>
              </w:rPr>
            </w:pPr>
            <w:r>
              <w:rPr>
                <w:rFonts w:ascii="Arial Narrow"/>
                <w:spacing w:val="-1"/>
                <w:sz w:val="20"/>
              </w:rPr>
              <w:t>5,268,300.00</w:t>
            </w:r>
          </w:p>
        </w:tc>
      </w:tr>
      <w:tr>
        <w:trPr>
          <w:trHeight w:val="330" w:hRule="exact"/>
        </w:trPr>
        <w:tc>
          <w:tcPr>
            <w:tcW w:w="3493" w:type="dxa"/>
            <w:tcBorders>
              <w:top w:val="single" w:sz="4" w:space="0" w:color="000000"/>
              <w:left w:val="nil" w:sz="6" w:space="0" w:color="auto"/>
              <w:bottom w:val="single" w:sz="4" w:space="0" w:color="000000"/>
              <w:right w:val="single" w:sz="3" w:space="0" w:color="000000"/>
            </w:tcBorders>
          </w:tcPr>
          <w:p>
            <w:pPr>
              <w:pStyle w:val="TableParagraph"/>
              <w:spacing w:line="260" w:lineRule="exact"/>
              <w:ind w:left="118" w:right="0"/>
              <w:jc w:val="left"/>
              <w:rPr>
                <w:rFonts w:ascii="宋体" w:hAnsi="宋体" w:cs="宋体" w:eastAsia="宋体" w:hint="default"/>
                <w:sz w:val="20"/>
                <w:szCs w:val="20"/>
              </w:rPr>
            </w:pPr>
            <w:r>
              <w:rPr>
                <w:rFonts w:ascii="宋体" w:hAnsi="宋体" w:cs="宋体" w:eastAsia="宋体" w:hint="default"/>
                <w:sz w:val="20"/>
                <w:szCs w:val="20"/>
              </w:rPr>
              <w:t>江苏航天信息有限公司</w:t>
            </w:r>
          </w:p>
        </w:tc>
        <w:tc>
          <w:tcPr>
            <w:tcW w:w="286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4"/>
              <w:ind w:right="96"/>
              <w:jc w:val="right"/>
              <w:rPr>
                <w:rFonts w:ascii="Arial Narrow" w:hAnsi="Arial Narrow" w:cs="Arial Narrow" w:eastAsia="Arial Narrow" w:hint="default"/>
                <w:sz w:val="20"/>
                <w:szCs w:val="20"/>
              </w:rPr>
            </w:pPr>
            <w:r>
              <w:rPr>
                <w:rFonts w:ascii="Arial Narrow"/>
                <w:spacing w:val="-1"/>
                <w:sz w:val="20"/>
              </w:rPr>
              <w:t>510,000.00</w:t>
            </w:r>
          </w:p>
        </w:tc>
        <w:tc>
          <w:tcPr>
            <w:tcW w:w="2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2"/>
              <w:jc w:val="right"/>
              <w:rPr>
                <w:rFonts w:ascii="Arial Narrow" w:hAnsi="Arial Narrow" w:cs="Arial Narrow" w:eastAsia="Arial Narrow" w:hint="default"/>
                <w:sz w:val="20"/>
                <w:szCs w:val="20"/>
              </w:rPr>
            </w:pPr>
            <w:r>
              <w:rPr>
                <w:rFonts w:ascii="Arial Narrow"/>
                <w:spacing w:val="-1"/>
                <w:sz w:val="20"/>
              </w:rPr>
              <w:t>5,610,000.00</w:t>
            </w:r>
          </w:p>
        </w:tc>
      </w:tr>
      <w:tr>
        <w:trPr>
          <w:trHeight w:val="331" w:hRule="exact"/>
        </w:trPr>
        <w:tc>
          <w:tcPr>
            <w:tcW w:w="3493" w:type="dxa"/>
            <w:tcBorders>
              <w:top w:val="single" w:sz="4" w:space="0" w:color="000000"/>
              <w:left w:val="nil" w:sz="6" w:space="0" w:color="auto"/>
              <w:bottom w:val="single" w:sz="4" w:space="0" w:color="000000"/>
              <w:right w:val="single" w:sz="3" w:space="0" w:color="000000"/>
            </w:tcBorders>
          </w:tcPr>
          <w:p>
            <w:pPr>
              <w:pStyle w:val="TableParagraph"/>
              <w:spacing w:line="261" w:lineRule="exact"/>
              <w:ind w:left="118" w:right="0"/>
              <w:jc w:val="left"/>
              <w:rPr>
                <w:rFonts w:ascii="宋体" w:hAnsi="宋体" w:cs="宋体" w:eastAsia="宋体" w:hint="default"/>
                <w:sz w:val="20"/>
                <w:szCs w:val="20"/>
              </w:rPr>
            </w:pPr>
            <w:r>
              <w:rPr>
                <w:rFonts w:ascii="宋体" w:hAnsi="宋体" w:cs="宋体" w:eastAsia="宋体" w:hint="default"/>
                <w:sz w:val="20"/>
                <w:szCs w:val="20"/>
              </w:rPr>
              <w:t>安徽航天信息科技有限公司</w:t>
            </w:r>
          </w:p>
        </w:tc>
        <w:tc>
          <w:tcPr>
            <w:tcW w:w="286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5"/>
              <w:ind w:right="96"/>
              <w:jc w:val="right"/>
              <w:rPr>
                <w:rFonts w:ascii="Arial Narrow" w:hAnsi="Arial Narrow" w:cs="Arial Narrow" w:eastAsia="Arial Narrow" w:hint="default"/>
                <w:sz w:val="20"/>
                <w:szCs w:val="20"/>
              </w:rPr>
            </w:pPr>
            <w:r>
              <w:rPr>
                <w:rFonts w:ascii="Arial Narrow"/>
                <w:spacing w:val="-1"/>
                <w:sz w:val="20"/>
              </w:rPr>
              <w:t>6,700,000.00</w:t>
            </w:r>
          </w:p>
        </w:tc>
        <w:tc>
          <w:tcPr>
            <w:tcW w:w="2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2"/>
              <w:jc w:val="right"/>
              <w:rPr>
                <w:rFonts w:ascii="Arial Narrow" w:hAnsi="Arial Narrow" w:cs="Arial Narrow" w:eastAsia="Arial Narrow" w:hint="default"/>
                <w:sz w:val="20"/>
                <w:szCs w:val="20"/>
              </w:rPr>
            </w:pPr>
            <w:r>
              <w:rPr>
                <w:rFonts w:ascii="Arial Narrow"/>
                <w:spacing w:val="-1"/>
                <w:sz w:val="20"/>
              </w:rPr>
              <w:t>3,350,000.00</w:t>
            </w:r>
          </w:p>
        </w:tc>
      </w:tr>
      <w:tr>
        <w:trPr>
          <w:trHeight w:val="330" w:hRule="exact"/>
        </w:trPr>
        <w:tc>
          <w:tcPr>
            <w:tcW w:w="3493" w:type="dxa"/>
            <w:tcBorders>
              <w:top w:val="single" w:sz="4" w:space="0" w:color="000000"/>
              <w:left w:val="nil" w:sz="6" w:space="0" w:color="auto"/>
              <w:bottom w:val="single" w:sz="4" w:space="0" w:color="000000"/>
              <w:right w:val="single" w:sz="3" w:space="0" w:color="000000"/>
            </w:tcBorders>
          </w:tcPr>
          <w:p>
            <w:pPr>
              <w:pStyle w:val="TableParagraph"/>
              <w:spacing w:line="261" w:lineRule="exact"/>
              <w:ind w:left="118" w:right="0"/>
              <w:jc w:val="left"/>
              <w:rPr>
                <w:rFonts w:ascii="宋体" w:hAnsi="宋体" w:cs="宋体" w:eastAsia="宋体" w:hint="default"/>
                <w:sz w:val="20"/>
                <w:szCs w:val="20"/>
              </w:rPr>
            </w:pPr>
            <w:r>
              <w:rPr>
                <w:rFonts w:ascii="宋体" w:hAnsi="宋体" w:cs="宋体" w:eastAsia="宋体" w:hint="default"/>
                <w:sz w:val="20"/>
                <w:szCs w:val="20"/>
              </w:rPr>
              <w:t>淄博航天信息有限公司</w:t>
            </w:r>
          </w:p>
        </w:tc>
        <w:tc>
          <w:tcPr>
            <w:tcW w:w="286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5"/>
              <w:ind w:right="96"/>
              <w:jc w:val="right"/>
              <w:rPr>
                <w:rFonts w:ascii="Arial Narrow" w:hAnsi="Arial Narrow" w:cs="Arial Narrow" w:eastAsia="Arial Narrow" w:hint="default"/>
                <w:sz w:val="20"/>
                <w:szCs w:val="20"/>
              </w:rPr>
            </w:pPr>
            <w:r>
              <w:rPr>
                <w:rFonts w:ascii="Arial Narrow"/>
                <w:spacing w:val="-1"/>
                <w:sz w:val="20"/>
              </w:rPr>
              <w:t>1,208,930.59</w:t>
            </w:r>
          </w:p>
        </w:tc>
        <w:tc>
          <w:tcPr>
            <w:tcW w:w="2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2"/>
              <w:jc w:val="right"/>
              <w:rPr>
                <w:rFonts w:ascii="Arial Narrow" w:hAnsi="Arial Narrow" w:cs="Arial Narrow" w:eastAsia="Arial Narrow" w:hint="default"/>
                <w:sz w:val="20"/>
                <w:szCs w:val="20"/>
              </w:rPr>
            </w:pPr>
            <w:r>
              <w:rPr>
                <w:rFonts w:ascii="Arial Narrow"/>
                <w:spacing w:val="-1"/>
                <w:sz w:val="20"/>
              </w:rPr>
              <w:t>832,193.56</w:t>
            </w:r>
          </w:p>
        </w:tc>
      </w:tr>
      <w:tr>
        <w:trPr>
          <w:trHeight w:val="331" w:hRule="exact"/>
        </w:trPr>
        <w:tc>
          <w:tcPr>
            <w:tcW w:w="3493" w:type="dxa"/>
            <w:tcBorders>
              <w:top w:val="single" w:sz="4" w:space="0" w:color="000000"/>
              <w:left w:val="nil" w:sz="6" w:space="0" w:color="auto"/>
              <w:bottom w:val="single" w:sz="3" w:space="0" w:color="000000"/>
              <w:right w:val="single" w:sz="3" w:space="0" w:color="000000"/>
            </w:tcBorders>
          </w:tcPr>
          <w:p>
            <w:pPr>
              <w:pStyle w:val="TableParagraph"/>
              <w:spacing w:line="261" w:lineRule="exact"/>
              <w:ind w:left="118" w:right="0"/>
              <w:jc w:val="left"/>
              <w:rPr>
                <w:rFonts w:ascii="宋体" w:hAnsi="宋体" w:cs="宋体" w:eastAsia="宋体" w:hint="default"/>
                <w:sz w:val="20"/>
                <w:szCs w:val="20"/>
              </w:rPr>
            </w:pPr>
            <w:r>
              <w:rPr>
                <w:rFonts w:ascii="宋体" w:hAnsi="宋体" w:cs="宋体" w:eastAsia="宋体" w:hint="default"/>
                <w:sz w:val="20"/>
                <w:szCs w:val="20"/>
              </w:rPr>
              <w:t>苏州工业园区航天自动化有限公司</w:t>
            </w:r>
          </w:p>
        </w:tc>
        <w:tc>
          <w:tcPr>
            <w:tcW w:w="2864" w:type="dxa"/>
            <w:tcBorders>
              <w:top w:val="single" w:sz="4" w:space="0" w:color="000000"/>
              <w:left w:val="single" w:sz="3" w:space="0" w:color="000000"/>
              <w:bottom w:val="single" w:sz="3" w:space="0" w:color="000000"/>
              <w:right w:val="single" w:sz="4" w:space="0" w:color="000000"/>
            </w:tcBorders>
          </w:tcPr>
          <w:p>
            <w:pPr/>
          </w:p>
        </w:tc>
        <w:tc>
          <w:tcPr>
            <w:tcW w:w="2855" w:type="dxa"/>
            <w:tcBorders>
              <w:top w:val="single" w:sz="4" w:space="0" w:color="000000"/>
              <w:left w:val="single" w:sz="4" w:space="0" w:color="000000"/>
              <w:bottom w:val="single" w:sz="3" w:space="0" w:color="000000"/>
              <w:right w:val="nil" w:sz="6" w:space="0" w:color="auto"/>
            </w:tcBorders>
          </w:tcPr>
          <w:p>
            <w:pPr>
              <w:pStyle w:val="TableParagraph"/>
              <w:spacing w:line="240" w:lineRule="auto" w:before="45"/>
              <w:ind w:right="102"/>
              <w:jc w:val="right"/>
              <w:rPr>
                <w:rFonts w:ascii="Arial Narrow" w:hAnsi="Arial Narrow" w:cs="Arial Narrow" w:eastAsia="Arial Narrow" w:hint="default"/>
                <w:sz w:val="20"/>
                <w:szCs w:val="20"/>
              </w:rPr>
            </w:pPr>
            <w:r>
              <w:rPr>
                <w:rFonts w:ascii="Arial Narrow"/>
                <w:spacing w:val="-1"/>
                <w:sz w:val="20"/>
              </w:rPr>
              <w:t>2,138,160.00</w:t>
            </w:r>
          </w:p>
        </w:tc>
      </w:tr>
      <w:tr>
        <w:trPr>
          <w:trHeight w:val="332" w:hRule="exact"/>
        </w:trPr>
        <w:tc>
          <w:tcPr>
            <w:tcW w:w="3493" w:type="dxa"/>
            <w:tcBorders>
              <w:top w:val="single" w:sz="3" w:space="0" w:color="000000"/>
              <w:left w:val="nil" w:sz="6" w:space="0" w:color="auto"/>
              <w:bottom w:val="single" w:sz="4" w:space="0" w:color="000000"/>
              <w:right w:val="single" w:sz="3" w:space="0" w:color="000000"/>
            </w:tcBorders>
          </w:tcPr>
          <w:p>
            <w:pPr>
              <w:pStyle w:val="TableParagraph"/>
              <w:spacing w:line="240" w:lineRule="auto"/>
              <w:ind w:left="118" w:right="0"/>
              <w:jc w:val="left"/>
              <w:rPr>
                <w:rFonts w:ascii="宋体" w:hAnsi="宋体" w:cs="宋体" w:eastAsia="宋体" w:hint="default"/>
                <w:sz w:val="20"/>
                <w:szCs w:val="20"/>
              </w:rPr>
            </w:pPr>
            <w:r>
              <w:rPr>
                <w:rFonts w:ascii="宋体" w:hAnsi="宋体" w:cs="宋体" w:eastAsia="宋体" w:hint="default"/>
                <w:sz w:val="20"/>
                <w:szCs w:val="20"/>
              </w:rPr>
              <w:t>福建航天信息科技有限公司</w:t>
            </w:r>
          </w:p>
        </w:tc>
        <w:tc>
          <w:tcPr>
            <w:tcW w:w="2864"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6"/>
              <w:ind w:right="96"/>
              <w:jc w:val="right"/>
              <w:rPr>
                <w:rFonts w:ascii="Arial Narrow" w:hAnsi="Arial Narrow" w:cs="Arial Narrow" w:eastAsia="Arial Narrow" w:hint="default"/>
                <w:sz w:val="20"/>
                <w:szCs w:val="20"/>
              </w:rPr>
            </w:pPr>
            <w:r>
              <w:rPr>
                <w:rFonts w:ascii="Arial Narrow"/>
                <w:spacing w:val="-1"/>
                <w:sz w:val="20"/>
              </w:rPr>
              <w:t>2,244,000.00</w:t>
            </w:r>
          </w:p>
        </w:tc>
        <w:tc>
          <w:tcPr>
            <w:tcW w:w="2855" w:type="dxa"/>
            <w:tcBorders>
              <w:top w:val="single" w:sz="3" w:space="0" w:color="000000"/>
              <w:left w:val="single" w:sz="4" w:space="0" w:color="000000"/>
              <w:bottom w:val="single" w:sz="4" w:space="0" w:color="000000"/>
              <w:right w:val="nil" w:sz="6" w:space="0" w:color="auto"/>
            </w:tcBorders>
          </w:tcPr>
          <w:p>
            <w:pPr>
              <w:pStyle w:val="TableParagraph"/>
              <w:spacing w:line="240" w:lineRule="auto" w:before="46"/>
              <w:ind w:right="102"/>
              <w:jc w:val="right"/>
              <w:rPr>
                <w:rFonts w:ascii="Arial Narrow" w:hAnsi="Arial Narrow" w:cs="Arial Narrow" w:eastAsia="Arial Narrow" w:hint="default"/>
                <w:sz w:val="20"/>
                <w:szCs w:val="20"/>
              </w:rPr>
            </w:pPr>
            <w:r>
              <w:rPr>
                <w:rFonts w:ascii="Arial Narrow"/>
                <w:spacing w:val="-1"/>
                <w:sz w:val="20"/>
              </w:rPr>
              <w:t>2,101,200.00</w:t>
            </w:r>
          </w:p>
        </w:tc>
      </w:tr>
      <w:tr>
        <w:trPr>
          <w:trHeight w:val="330" w:hRule="exact"/>
        </w:trPr>
        <w:tc>
          <w:tcPr>
            <w:tcW w:w="3493" w:type="dxa"/>
            <w:tcBorders>
              <w:top w:val="single" w:sz="4" w:space="0" w:color="000000"/>
              <w:left w:val="nil" w:sz="6" w:space="0" w:color="auto"/>
              <w:bottom w:val="single" w:sz="4" w:space="0" w:color="000000"/>
              <w:right w:val="single" w:sz="3" w:space="0" w:color="000000"/>
            </w:tcBorders>
          </w:tcPr>
          <w:p>
            <w:pPr>
              <w:pStyle w:val="TableParagraph"/>
              <w:spacing w:line="260" w:lineRule="exact"/>
              <w:ind w:left="118" w:right="0"/>
              <w:jc w:val="left"/>
              <w:rPr>
                <w:rFonts w:ascii="宋体" w:hAnsi="宋体" w:cs="宋体" w:eastAsia="宋体" w:hint="default"/>
                <w:sz w:val="20"/>
                <w:szCs w:val="20"/>
              </w:rPr>
            </w:pPr>
            <w:r>
              <w:rPr>
                <w:rFonts w:ascii="宋体" w:hAnsi="宋体" w:cs="宋体" w:eastAsia="宋体" w:hint="default"/>
                <w:sz w:val="20"/>
                <w:szCs w:val="20"/>
              </w:rPr>
              <w:t>新疆航天信息有限公司</w:t>
            </w:r>
          </w:p>
        </w:tc>
        <w:tc>
          <w:tcPr>
            <w:tcW w:w="286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4"/>
              <w:ind w:right="96"/>
              <w:jc w:val="right"/>
              <w:rPr>
                <w:rFonts w:ascii="Arial Narrow" w:hAnsi="Arial Narrow" w:cs="Arial Narrow" w:eastAsia="Arial Narrow" w:hint="default"/>
                <w:sz w:val="20"/>
                <w:szCs w:val="20"/>
              </w:rPr>
            </w:pPr>
            <w:r>
              <w:rPr>
                <w:rFonts w:ascii="Arial Narrow"/>
                <w:spacing w:val="-1"/>
                <w:sz w:val="20"/>
              </w:rPr>
              <w:t>5,760,000.00</w:t>
            </w:r>
          </w:p>
        </w:tc>
        <w:tc>
          <w:tcPr>
            <w:tcW w:w="2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2"/>
              <w:jc w:val="right"/>
              <w:rPr>
                <w:rFonts w:ascii="Arial Narrow" w:hAnsi="Arial Narrow" w:cs="Arial Narrow" w:eastAsia="Arial Narrow" w:hint="default"/>
                <w:sz w:val="20"/>
                <w:szCs w:val="20"/>
              </w:rPr>
            </w:pPr>
            <w:r>
              <w:rPr>
                <w:rFonts w:ascii="Arial Narrow"/>
                <w:spacing w:val="-1"/>
                <w:sz w:val="20"/>
              </w:rPr>
              <w:t>5,292,000.00</w:t>
            </w:r>
          </w:p>
        </w:tc>
      </w:tr>
      <w:tr>
        <w:trPr>
          <w:trHeight w:val="330" w:hRule="exact"/>
        </w:trPr>
        <w:tc>
          <w:tcPr>
            <w:tcW w:w="3493" w:type="dxa"/>
            <w:tcBorders>
              <w:top w:val="single" w:sz="4" w:space="0" w:color="000000"/>
              <w:left w:val="nil" w:sz="6" w:space="0" w:color="auto"/>
              <w:bottom w:val="single" w:sz="4" w:space="0" w:color="000000"/>
              <w:right w:val="single" w:sz="3" w:space="0" w:color="000000"/>
            </w:tcBorders>
          </w:tcPr>
          <w:p>
            <w:pPr>
              <w:pStyle w:val="TableParagraph"/>
              <w:spacing w:line="260" w:lineRule="exact"/>
              <w:ind w:left="118" w:right="0"/>
              <w:jc w:val="left"/>
              <w:rPr>
                <w:rFonts w:ascii="宋体" w:hAnsi="宋体" w:cs="宋体" w:eastAsia="宋体" w:hint="default"/>
                <w:sz w:val="20"/>
                <w:szCs w:val="20"/>
              </w:rPr>
            </w:pPr>
            <w:r>
              <w:rPr>
                <w:rFonts w:ascii="宋体" w:hAnsi="宋体" w:cs="宋体" w:eastAsia="宋体" w:hint="default"/>
                <w:sz w:val="20"/>
                <w:szCs w:val="20"/>
              </w:rPr>
              <w:t>湖南航天信息有限公司</w:t>
            </w:r>
          </w:p>
        </w:tc>
        <w:tc>
          <w:tcPr>
            <w:tcW w:w="286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4"/>
              <w:ind w:right="96"/>
              <w:jc w:val="right"/>
              <w:rPr>
                <w:rFonts w:ascii="Arial Narrow" w:hAnsi="Arial Narrow" w:cs="Arial Narrow" w:eastAsia="Arial Narrow" w:hint="default"/>
                <w:sz w:val="20"/>
                <w:szCs w:val="20"/>
              </w:rPr>
            </w:pPr>
            <w:r>
              <w:rPr>
                <w:rFonts w:ascii="Arial Narrow"/>
                <w:spacing w:val="-1"/>
                <w:sz w:val="20"/>
              </w:rPr>
              <w:t>10,244,000.00</w:t>
            </w:r>
          </w:p>
        </w:tc>
        <w:tc>
          <w:tcPr>
            <w:tcW w:w="2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2"/>
              <w:jc w:val="right"/>
              <w:rPr>
                <w:rFonts w:ascii="Arial Narrow" w:hAnsi="Arial Narrow" w:cs="Arial Narrow" w:eastAsia="Arial Narrow" w:hint="default"/>
                <w:sz w:val="20"/>
                <w:szCs w:val="20"/>
              </w:rPr>
            </w:pPr>
            <w:r>
              <w:rPr>
                <w:rFonts w:ascii="Arial Narrow"/>
                <w:spacing w:val="-1"/>
                <w:sz w:val="20"/>
              </w:rPr>
              <w:t>6,240,000.00</w:t>
            </w:r>
          </w:p>
        </w:tc>
      </w:tr>
      <w:tr>
        <w:trPr>
          <w:trHeight w:val="331" w:hRule="exact"/>
        </w:trPr>
        <w:tc>
          <w:tcPr>
            <w:tcW w:w="3493" w:type="dxa"/>
            <w:tcBorders>
              <w:top w:val="single" w:sz="4" w:space="0" w:color="000000"/>
              <w:left w:val="nil" w:sz="6" w:space="0" w:color="auto"/>
              <w:bottom w:val="single" w:sz="4" w:space="0" w:color="000000"/>
              <w:right w:val="single" w:sz="3" w:space="0" w:color="000000"/>
            </w:tcBorders>
          </w:tcPr>
          <w:p>
            <w:pPr>
              <w:pStyle w:val="TableParagraph"/>
              <w:spacing w:line="240" w:lineRule="auto"/>
              <w:ind w:left="118" w:right="0"/>
              <w:jc w:val="left"/>
              <w:rPr>
                <w:rFonts w:ascii="宋体" w:hAnsi="宋体" w:cs="宋体" w:eastAsia="宋体" w:hint="default"/>
                <w:sz w:val="20"/>
                <w:szCs w:val="20"/>
              </w:rPr>
            </w:pPr>
            <w:r>
              <w:rPr>
                <w:rFonts w:ascii="宋体" w:hAnsi="宋体" w:cs="宋体" w:eastAsia="宋体" w:hint="default"/>
                <w:sz w:val="20"/>
                <w:szCs w:val="20"/>
              </w:rPr>
              <w:t>天津航天金穗科技开发有限公司</w:t>
            </w:r>
          </w:p>
        </w:tc>
        <w:tc>
          <w:tcPr>
            <w:tcW w:w="286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6"/>
              <w:ind w:right="96"/>
              <w:jc w:val="right"/>
              <w:rPr>
                <w:rFonts w:ascii="Arial Narrow" w:hAnsi="Arial Narrow" w:cs="Arial Narrow" w:eastAsia="Arial Narrow" w:hint="default"/>
                <w:sz w:val="20"/>
                <w:szCs w:val="20"/>
              </w:rPr>
            </w:pPr>
            <w:r>
              <w:rPr>
                <w:rFonts w:ascii="Arial Narrow"/>
                <w:spacing w:val="-1"/>
                <w:sz w:val="20"/>
              </w:rPr>
              <w:t>10,282,000.00</w:t>
            </w:r>
          </w:p>
        </w:tc>
        <w:tc>
          <w:tcPr>
            <w:tcW w:w="2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2"/>
              <w:jc w:val="right"/>
              <w:rPr>
                <w:rFonts w:ascii="Arial Narrow" w:hAnsi="Arial Narrow" w:cs="Arial Narrow" w:eastAsia="Arial Narrow" w:hint="default"/>
                <w:sz w:val="20"/>
                <w:szCs w:val="20"/>
              </w:rPr>
            </w:pPr>
            <w:r>
              <w:rPr>
                <w:rFonts w:ascii="Arial Narrow"/>
                <w:spacing w:val="-1"/>
                <w:sz w:val="20"/>
              </w:rPr>
              <w:t>9,434,000.00</w:t>
            </w:r>
          </w:p>
        </w:tc>
      </w:tr>
      <w:tr>
        <w:trPr>
          <w:trHeight w:val="331" w:hRule="exact"/>
        </w:trPr>
        <w:tc>
          <w:tcPr>
            <w:tcW w:w="3493" w:type="dxa"/>
            <w:tcBorders>
              <w:top w:val="single" w:sz="4" w:space="0" w:color="000000"/>
              <w:left w:val="nil" w:sz="6" w:space="0" w:color="auto"/>
              <w:bottom w:val="single" w:sz="3" w:space="0" w:color="000000"/>
              <w:right w:val="single" w:sz="3" w:space="0" w:color="000000"/>
            </w:tcBorders>
          </w:tcPr>
          <w:p>
            <w:pPr>
              <w:pStyle w:val="TableParagraph"/>
              <w:spacing w:line="261" w:lineRule="exact"/>
              <w:ind w:left="118" w:right="0"/>
              <w:jc w:val="left"/>
              <w:rPr>
                <w:rFonts w:ascii="宋体" w:hAnsi="宋体" w:cs="宋体" w:eastAsia="宋体" w:hint="default"/>
                <w:sz w:val="20"/>
                <w:szCs w:val="20"/>
              </w:rPr>
            </w:pPr>
            <w:r>
              <w:rPr>
                <w:rFonts w:ascii="宋体" w:hAnsi="宋体" w:cs="宋体" w:eastAsia="宋体" w:hint="default"/>
                <w:sz w:val="20"/>
                <w:szCs w:val="20"/>
              </w:rPr>
              <w:t>上海同人航天信息科技有限公司</w:t>
            </w:r>
          </w:p>
        </w:tc>
        <w:tc>
          <w:tcPr>
            <w:tcW w:w="2864"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5"/>
              <w:ind w:right="96"/>
              <w:jc w:val="right"/>
              <w:rPr>
                <w:rFonts w:ascii="Arial Narrow" w:hAnsi="Arial Narrow" w:cs="Arial Narrow" w:eastAsia="Arial Narrow" w:hint="default"/>
                <w:sz w:val="20"/>
                <w:szCs w:val="20"/>
              </w:rPr>
            </w:pPr>
            <w:r>
              <w:rPr>
                <w:rFonts w:ascii="Arial Narrow"/>
                <w:spacing w:val="-1"/>
                <w:sz w:val="20"/>
              </w:rPr>
              <w:t>15,400,000.00</w:t>
            </w:r>
          </w:p>
        </w:tc>
        <w:tc>
          <w:tcPr>
            <w:tcW w:w="2855" w:type="dxa"/>
            <w:tcBorders>
              <w:top w:val="single" w:sz="4" w:space="0" w:color="000000"/>
              <w:left w:val="single" w:sz="4" w:space="0" w:color="000000"/>
              <w:bottom w:val="single" w:sz="3" w:space="0" w:color="000000"/>
              <w:right w:val="nil" w:sz="6" w:space="0" w:color="auto"/>
            </w:tcBorders>
          </w:tcPr>
          <w:p>
            <w:pPr/>
          </w:p>
        </w:tc>
      </w:tr>
      <w:tr>
        <w:trPr>
          <w:trHeight w:val="349" w:hRule="exact"/>
        </w:trPr>
        <w:tc>
          <w:tcPr>
            <w:tcW w:w="3493" w:type="dxa"/>
            <w:tcBorders>
              <w:top w:val="single" w:sz="3" w:space="0" w:color="000000"/>
              <w:left w:val="nil" w:sz="6" w:space="0" w:color="auto"/>
              <w:bottom w:val="single" w:sz="17" w:space="0" w:color="000000"/>
              <w:right w:val="single" w:sz="3" w:space="0" w:color="000000"/>
            </w:tcBorders>
          </w:tcPr>
          <w:p>
            <w:pPr>
              <w:pStyle w:val="TableParagraph"/>
              <w:spacing w:line="261" w:lineRule="exact"/>
              <w:ind w:left="118" w:right="0"/>
              <w:jc w:val="left"/>
              <w:rPr>
                <w:rFonts w:ascii="宋体" w:hAnsi="宋体" w:cs="宋体" w:eastAsia="宋体" w:hint="default"/>
                <w:sz w:val="20"/>
                <w:szCs w:val="20"/>
              </w:rPr>
            </w:pPr>
            <w:r>
              <w:rPr>
                <w:rFonts w:ascii="宋体" w:hAnsi="宋体" w:cs="宋体" w:eastAsia="宋体" w:hint="default"/>
                <w:sz w:val="20"/>
                <w:szCs w:val="20"/>
              </w:rPr>
              <w:t>辽宁航天信息有限公司</w:t>
            </w:r>
          </w:p>
        </w:tc>
        <w:tc>
          <w:tcPr>
            <w:tcW w:w="2864" w:type="dxa"/>
            <w:tcBorders>
              <w:top w:val="single" w:sz="3" w:space="0" w:color="000000"/>
              <w:left w:val="single" w:sz="3" w:space="0" w:color="000000"/>
              <w:bottom w:val="single" w:sz="17" w:space="0" w:color="000000"/>
              <w:right w:val="single" w:sz="4" w:space="0" w:color="000000"/>
            </w:tcBorders>
          </w:tcPr>
          <w:p>
            <w:pPr>
              <w:pStyle w:val="TableParagraph"/>
              <w:spacing w:line="240" w:lineRule="auto" w:before="45"/>
              <w:ind w:right="96"/>
              <w:jc w:val="right"/>
              <w:rPr>
                <w:rFonts w:ascii="Arial Narrow" w:hAnsi="Arial Narrow" w:cs="Arial Narrow" w:eastAsia="Arial Narrow" w:hint="default"/>
                <w:sz w:val="20"/>
                <w:szCs w:val="20"/>
              </w:rPr>
            </w:pPr>
            <w:r>
              <w:rPr>
                <w:rFonts w:ascii="Arial Narrow"/>
                <w:spacing w:val="-1"/>
                <w:sz w:val="20"/>
              </w:rPr>
              <w:t>5,100,000.00</w:t>
            </w:r>
          </w:p>
        </w:tc>
        <w:tc>
          <w:tcPr>
            <w:tcW w:w="2855" w:type="dxa"/>
            <w:tcBorders>
              <w:top w:val="single" w:sz="3" w:space="0" w:color="000000"/>
              <w:left w:val="single" w:sz="4" w:space="0" w:color="000000"/>
              <w:bottom w:val="single" w:sz="17" w:space="0" w:color="000000"/>
              <w:right w:val="nil" w:sz="6" w:space="0" w:color="auto"/>
            </w:tcBorders>
          </w:tcPr>
          <w:p>
            <w:pPr>
              <w:pStyle w:val="TableParagraph"/>
              <w:spacing w:line="240" w:lineRule="auto" w:before="45"/>
              <w:ind w:right="102"/>
              <w:jc w:val="right"/>
              <w:rPr>
                <w:rFonts w:ascii="Arial Narrow" w:hAnsi="Arial Narrow" w:cs="Arial Narrow" w:eastAsia="Arial Narrow" w:hint="default"/>
                <w:sz w:val="20"/>
                <w:szCs w:val="20"/>
              </w:rPr>
            </w:pPr>
            <w:r>
              <w:rPr>
                <w:rFonts w:ascii="Arial Narrow"/>
                <w:spacing w:val="-1"/>
                <w:sz w:val="20"/>
              </w:rPr>
              <w:t>4,590,000.00</w:t>
            </w:r>
          </w:p>
        </w:tc>
      </w:tr>
    </w:tbl>
    <w:p>
      <w:pPr>
        <w:spacing w:after="0" w:line="240" w:lineRule="auto"/>
        <w:jc w:val="right"/>
        <w:rPr>
          <w:rFonts w:ascii="Arial Narrow" w:hAnsi="Arial Narrow" w:cs="Arial Narrow" w:eastAsia="Arial Narrow" w:hint="default"/>
          <w:sz w:val="20"/>
          <w:szCs w:val="20"/>
        </w:rPr>
        <w:sectPr>
          <w:pgSz w:w="11910" w:h="16840"/>
          <w:pgMar w:header="1440" w:footer="1423" w:top="1660" w:bottom="1620" w:left="1240" w:right="11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3493"/>
        <w:gridCol w:w="2864"/>
        <w:gridCol w:w="2855"/>
      </w:tblGrid>
      <w:tr>
        <w:trPr>
          <w:trHeight w:val="314" w:hRule="exact"/>
        </w:trPr>
        <w:tc>
          <w:tcPr>
            <w:tcW w:w="3493" w:type="dxa"/>
            <w:tcBorders>
              <w:top w:val="single" w:sz="17" w:space="0" w:color="000000"/>
              <w:left w:val="nil" w:sz="6" w:space="0" w:color="auto"/>
              <w:bottom w:val="single" w:sz="4" w:space="0" w:color="000000"/>
              <w:right w:val="single" w:sz="3" w:space="0" w:color="000000"/>
            </w:tcBorders>
          </w:tcPr>
          <w:p>
            <w:pPr>
              <w:pStyle w:val="TableParagraph"/>
              <w:spacing w:line="245" w:lineRule="exact"/>
              <w:ind w:left="118"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864" w:type="dxa"/>
            <w:tcBorders>
              <w:top w:val="single" w:sz="17" w:space="0" w:color="000000"/>
              <w:left w:val="single" w:sz="3" w:space="0" w:color="000000"/>
              <w:bottom w:val="single" w:sz="4" w:space="0" w:color="000000"/>
              <w:right w:val="single" w:sz="4" w:space="0" w:color="000000"/>
            </w:tcBorders>
          </w:tcPr>
          <w:p>
            <w:pPr>
              <w:pStyle w:val="TableParagraph"/>
              <w:spacing w:line="245" w:lineRule="exact"/>
              <w:ind w:left="1" w:right="0"/>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855" w:type="dxa"/>
            <w:tcBorders>
              <w:top w:val="single" w:sz="17" w:space="0" w:color="000000"/>
              <w:left w:val="single" w:sz="4" w:space="0" w:color="000000"/>
              <w:bottom w:val="single" w:sz="4" w:space="0" w:color="000000"/>
              <w:right w:val="nil" w:sz="6" w:space="0" w:color="auto"/>
            </w:tcBorders>
          </w:tcPr>
          <w:p>
            <w:pPr>
              <w:pStyle w:val="TableParagraph"/>
              <w:spacing w:line="245" w:lineRule="exact"/>
              <w:ind w:right="3"/>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31" w:hRule="exact"/>
        </w:trPr>
        <w:tc>
          <w:tcPr>
            <w:tcW w:w="3493" w:type="dxa"/>
            <w:tcBorders>
              <w:top w:val="single" w:sz="4" w:space="0" w:color="000000"/>
              <w:left w:val="nil" w:sz="6" w:space="0" w:color="auto"/>
              <w:bottom w:val="single" w:sz="4" w:space="0" w:color="000000"/>
              <w:right w:val="single" w:sz="3" w:space="0" w:color="000000"/>
            </w:tcBorders>
          </w:tcPr>
          <w:p>
            <w:pPr>
              <w:pStyle w:val="TableParagraph"/>
              <w:spacing w:line="240" w:lineRule="auto"/>
              <w:ind w:left="118" w:right="0"/>
              <w:jc w:val="left"/>
              <w:rPr>
                <w:rFonts w:ascii="宋体" w:hAnsi="宋体" w:cs="宋体" w:eastAsia="宋体" w:hint="default"/>
                <w:sz w:val="20"/>
                <w:szCs w:val="20"/>
              </w:rPr>
            </w:pPr>
            <w:r>
              <w:rPr>
                <w:rFonts w:ascii="宋体" w:hAnsi="宋体" w:cs="宋体" w:eastAsia="宋体" w:hint="default"/>
                <w:sz w:val="20"/>
                <w:szCs w:val="20"/>
              </w:rPr>
              <w:t>江苏爱信诺航天信息科技有限公司</w:t>
            </w:r>
          </w:p>
        </w:tc>
        <w:tc>
          <w:tcPr>
            <w:tcW w:w="2864" w:type="dxa"/>
            <w:tcBorders>
              <w:top w:val="single" w:sz="4" w:space="0" w:color="000000"/>
              <w:left w:val="single" w:sz="3" w:space="0" w:color="000000"/>
              <w:bottom w:val="single" w:sz="4" w:space="0" w:color="000000"/>
              <w:right w:val="single" w:sz="4" w:space="0" w:color="000000"/>
            </w:tcBorders>
          </w:tcPr>
          <w:p>
            <w:pPr/>
          </w:p>
        </w:tc>
        <w:tc>
          <w:tcPr>
            <w:tcW w:w="2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2"/>
              <w:jc w:val="right"/>
              <w:rPr>
                <w:rFonts w:ascii="Arial Narrow" w:hAnsi="Arial Narrow" w:cs="Arial Narrow" w:eastAsia="Arial Narrow" w:hint="default"/>
                <w:sz w:val="20"/>
                <w:szCs w:val="20"/>
              </w:rPr>
            </w:pPr>
            <w:r>
              <w:rPr>
                <w:rFonts w:ascii="Arial Narrow"/>
                <w:spacing w:val="-1"/>
                <w:sz w:val="20"/>
              </w:rPr>
              <w:t>7,650,000.00</w:t>
            </w:r>
          </w:p>
        </w:tc>
      </w:tr>
      <w:tr>
        <w:trPr>
          <w:trHeight w:val="331" w:hRule="exact"/>
        </w:trPr>
        <w:tc>
          <w:tcPr>
            <w:tcW w:w="3493" w:type="dxa"/>
            <w:tcBorders>
              <w:top w:val="single" w:sz="4" w:space="0" w:color="000000"/>
              <w:left w:val="nil" w:sz="6" w:space="0" w:color="auto"/>
              <w:bottom w:val="single" w:sz="3" w:space="0" w:color="000000"/>
              <w:right w:val="single" w:sz="3" w:space="0" w:color="000000"/>
            </w:tcBorders>
          </w:tcPr>
          <w:p>
            <w:pPr>
              <w:pStyle w:val="TableParagraph"/>
              <w:spacing w:line="261" w:lineRule="exact"/>
              <w:ind w:left="118" w:right="0"/>
              <w:jc w:val="left"/>
              <w:rPr>
                <w:rFonts w:ascii="宋体" w:hAnsi="宋体" w:cs="宋体" w:eastAsia="宋体" w:hint="default"/>
                <w:sz w:val="20"/>
                <w:szCs w:val="20"/>
              </w:rPr>
            </w:pPr>
            <w:r>
              <w:rPr>
                <w:rFonts w:ascii="宋体" w:hAnsi="宋体" w:cs="宋体" w:eastAsia="宋体" w:hint="default"/>
                <w:sz w:val="20"/>
                <w:szCs w:val="20"/>
              </w:rPr>
              <w:t>江苏爱信诺信息技术有限公司</w:t>
            </w:r>
          </w:p>
        </w:tc>
        <w:tc>
          <w:tcPr>
            <w:tcW w:w="2864"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5"/>
              <w:ind w:right="96"/>
              <w:jc w:val="right"/>
              <w:rPr>
                <w:rFonts w:ascii="Arial Narrow" w:hAnsi="Arial Narrow" w:cs="Arial Narrow" w:eastAsia="Arial Narrow" w:hint="default"/>
                <w:sz w:val="20"/>
                <w:szCs w:val="20"/>
              </w:rPr>
            </w:pPr>
            <w:r>
              <w:rPr>
                <w:rFonts w:ascii="Arial Narrow"/>
                <w:spacing w:val="-1"/>
                <w:sz w:val="20"/>
              </w:rPr>
              <w:t>2,100,000.00</w:t>
            </w:r>
          </w:p>
        </w:tc>
        <w:tc>
          <w:tcPr>
            <w:tcW w:w="2855" w:type="dxa"/>
            <w:tcBorders>
              <w:top w:val="single" w:sz="4" w:space="0" w:color="000000"/>
              <w:left w:val="single" w:sz="4" w:space="0" w:color="000000"/>
              <w:bottom w:val="single" w:sz="3" w:space="0" w:color="000000"/>
              <w:right w:val="nil" w:sz="6" w:space="0" w:color="auto"/>
            </w:tcBorders>
          </w:tcPr>
          <w:p>
            <w:pPr>
              <w:pStyle w:val="TableParagraph"/>
              <w:spacing w:line="240" w:lineRule="auto" w:before="45"/>
              <w:ind w:right="102"/>
              <w:jc w:val="right"/>
              <w:rPr>
                <w:rFonts w:ascii="Arial Narrow" w:hAnsi="Arial Narrow" w:cs="Arial Narrow" w:eastAsia="Arial Narrow" w:hint="default"/>
                <w:sz w:val="20"/>
                <w:szCs w:val="20"/>
              </w:rPr>
            </w:pPr>
            <w:r>
              <w:rPr>
                <w:rFonts w:ascii="Arial Narrow"/>
                <w:spacing w:val="-1"/>
                <w:sz w:val="20"/>
              </w:rPr>
              <w:t>1,140,000.00</w:t>
            </w:r>
          </w:p>
        </w:tc>
      </w:tr>
      <w:tr>
        <w:trPr>
          <w:trHeight w:val="331" w:hRule="exact"/>
        </w:trPr>
        <w:tc>
          <w:tcPr>
            <w:tcW w:w="3493" w:type="dxa"/>
            <w:tcBorders>
              <w:top w:val="single" w:sz="3" w:space="0" w:color="000000"/>
              <w:left w:val="nil" w:sz="6" w:space="0" w:color="auto"/>
              <w:bottom w:val="single" w:sz="4" w:space="0" w:color="000000"/>
              <w:right w:val="single" w:sz="3" w:space="0" w:color="000000"/>
            </w:tcBorders>
          </w:tcPr>
          <w:p>
            <w:pPr>
              <w:pStyle w:val="TableParagraph"/>
              <w:spacing w:line="261" w:lineRule="exact"/>
              <w:ind w:left="118" w:right="0"/>
              <w:jc w:val="left"/>
              <w:rPr>
                <w:rFonts w:ascii="宋体" w:hAnsi="宋体" w:cs="宋体" w:eastAsia="宋体" w:hint="default"/>
                <w:sz w:val="20"/>
                <w:szCs w:val="20"/>
              </w:rPr>
            </w:pPr>
            <w:r>
              <w:rPr>
                <w:rFonts w:ascii="宋体" w:hAnsi="宋体" w:cs="宋体" w:eastAsia="宋体" w:hint="default"/>
                <w:sz w:val="20"/>
                <w:szCs w:val="20"/>
              </w:rPr>
              <w:t>河北航天信息有限公司</w:t>
            </w:r>
          </w:p>
        </w:tc>
        <w:tc>
          <w:tcPr>
            <w:tcW w:w="2864"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5"/>
              <w:ind w:right="96"/>
              <w:jc w:val="right"/>
              <w:rPr>
                <w:rFonts w:ascii="Arial Narrow" w:hAnsi="Arial Narrow" w:cs="Arial Narrow" w:eastAsia="Arial Narrow" w:hint="default"/>
                <w:sz w:val="20"/>
                <w:szCs w:val="20"/>
              </w:rPr>
            </w:pPr>
            <w:r>
              <w:rPr>
                <w:rFonts w:ascii="Arial Narrow"/>
                <w:spacing w:val="-1"/>
                <w:sz w:val="20"/>
              </w:rPr>
              <w:t>45,000,000.00</w:t>
            </w:r>
          </w:p>
        </w:tc>
        <w:tc>
          <w:tcPr>
            <w:tcW w:w="2855" w:type="dxa"/>
            <w:tcBorders>
              <w:top w:val="single" w:sz="3" w:space="0" w:color="000000"/>
              <w:left w:val="single" w:sz="4" w:space="0" w:color="000000"/>
              <w:bottom w:val="single" w:sz="4" w:space="0" w:color="000000"/>
              <w:right w:val="nil" w:sz="6" w:space="0" w:color="auto"/>
            </w:tcBorders>
          </w:tcPr>
          <w:p>
            <w:pPr/>
          </w:p>
        </w:tc>
      </w:tr>
      <w:tr>
        <w:trPr>
          <w:trHeight w:val="331" w:hRule="exact"/>
        </w:trPr>
        <w:tc>
          <w:tcPr>
            <w:tcW w:w="3493" w:type="dxa"/>
            <w:tcBorders>
              <w:top w:val="single" w:sz="4" w:space="0" w:color="000000"/>
              <w:left w:val="nil" w:sz="6" w:space="0" w:color="auto"/>
              <w:bottom w:val="single" w:sz="4" w:space="0" w:color="000000"/>
              <w:right w:val="single" w:sz="3" w:space="0" w:color="000000"/>
            </w:tcBorders>
          </w:tcPr>
          <w:p>
            <w:pPr>
              <w:pStyle w:val="TableParagraph"/>
              <w:spacing w:line="261" w:lineRule="exact"/>
              <w:ind w:left="118" w:right="0"/>
              <w:jc w:val="left"/>
              <w:rPr>
                <w:rFonts w:ascii="宋体" w:hAnsi="宋体" w:cs="宋体" w:eastAsia="宋体" w:hint="default"/>
                <w:sz w:val="20"/>
                <w:szCs w:val="20"/>
              </w:rPr>
            </w:pPr>
            <w:r>
              <w:rPr>
                <w:rFonts w:ascii="宋体" w:hAnsi="宋体" w:cs="宋体" w:eastAsia="宋体" w:hint="default"/>
                <w:sz w:val="20"/>
                <w:szCs w:val="20"/>
              </w:rPr>
              <w:t>山东航天信息有限公司</w:t>
            </w:r>
          </w:p>
        </w:tc>
        <w:tc>
          <w:tcPr>
            <w:tcW w:w="286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5"/>
              <w:ind w:right="96"/>
              <w:jc w:val="right"/>
              <w:rPr>
                <w:rFonts w:ascii="Arial Narrow" w:hAnsi="Arial Narrow" w:cs="Arial Narrow" w:eastAsia="Arial Narrow" w:hint="default"/>
                <w:sz w:val="20"/>
                <w:szCs w:val="20"/>
              </w:rPr>
            </w:pPr>
            <w:r>
              <w:rPr>
                <w:rFonts w:ascii="Arial Narrow"/>
                <w:spacing w:val="-1"/>
                <w:sz w:val="20"/>
              </w:rPr>
              <w:t>5,457,000.00</w:t>
            </w:r>
          </w:p>
        </w:tc>
        <w:tc>
          <w:tcPr>
            <w:tcW w:w="2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2"/>
              <w:jc w:val="right"/>
              <w:rPr>
                <w:rFonts w:ascii="Arial Narrow" w:hAnsi="Arial Narrow" w:cs="Arial Narrow" w:eastAsia="Arial Narrow" w:hint="default"/>
                <w:sz w:val="20"/>
                <w:szCs w:val="20"/>
              </w:rPr>
            </w:pPr>
            <w:r>
              <w:rPr>
                <w:rFonts w:ascii="Arial Narrow"/>
                <w:spacing w:val="-1"/>
                <w:sz w:val="20"/>
              </w:rPr>
              <w:t>4,013,700.00</w:t>
            </w:r>
          </w:p>
        </w:tc>
      </w:tr>
      <w:tr>
        <w:trPr>
          <w:trHeight w:val="330" w:hRule="exact"/>
        </w:trPr>
        <w:tc>
          <w:tcPr>
            <w:tcW w:w="3493" w:type="dxa"/>
            <w:tcBorders>
              <w:top w:val="single" w:sz="4" w:space="0" w:color="000000"/>
              <w:left w:val="nil" w:sz="6" w:space="0" w:color="auto"/>
              <w:bottom w:val="single" w:sz="4" w:space="0" w:color="000000"/>
              <w:right w:val="single" w:sz="3" w:space="0" w:color="000000"/>
            </w:tcBorders>
          </w:tcPr>
          <w:p>
            <w:pPr>
              <w:pStyle w:val="TableParagraph"/>
              <w:spacing w:line="260" w:lineRule="exact"/>
              <w:ind w:left="118" w:right="0"/>
              <w:jc w:val="left"/>
              <w:rPr>
                <w:rFonts w:ascii="宋体" w:hAnsi="宋体" w:cs="宋体" w:eastAsia="宋体" w:hint="default"/>
                <w:sz w:val="20"/>
                <w:szCs w:val="20"/>
              </w:rPr>
            </w:pPr>
            <w:r>
              <w:rPr>
                <w:rFonts w:ascii="宋体" w:hAnsi="宋体" w:cs="宋体" w:eastAsia="宋体" w:hint="default"/>
                <w:sz w:val="20"/>
                <w:szCs w:val="20"/>
              </w:rPr>
              <w:t>贵州爱信诺航天信息有限公司</w:t>
            </w:r>
          </w:p>
        </w:tc>
        <w:tc>
          <w:tcPr>
            <w:tcW w:w="286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4"/>
              <w:ind w:right="96"/>
              <w:jc w:val="right"/>
              <w:rPr>
                <w:rFonts w:ascii="Arial Narrow" w:hAnsi="Arial Narrow" w:cs="Arial Narrow" w:eastAsia="Arial Narrow" w:hint="default"/>
                <w:sz w:val="20"/>
                <w:szCs w:val="20"/>
              </w:rPr>
            </w:pPr>
            <w:r>
              <w:rPr>
                <w:rFonts w:ascii="Arial Narrow"/>
                <w:spacing w:val="-1"/>
                <w:sz w:val="20"/>
              </w:rPr>
              <w:t>3,240,000.00</w:t>
            </w:r>
          </w:p>
        </w:tc>
        <w:tc>
          <w:tcPr>
            <w:tcW w:w="2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2"/>
              <w:jc w:val="right"/>
              <w:rPr>
                <w:rFonts w:ascii="Arial Narrow" w:hAnsi="Arial Narrow" w:cs="Arial Narrow" w:eastAsia="Arial Narrow" w:hint="default"/>
                <w:sz w:val="20"/>
                <w:szCs w:val="20"/>
              </w:rPr>
            </w:pPr>
            <w:r>
              <w:rPr>
                <w:rFonts w:ascii="Arial Narrow"/>
                <w:spacing w:val="-1"/>
                <w:sz w:val="20"/>
              </w:rPr>
              <w:t>1,476,000.00</w:t>
            </w:r>
          </w:p>
        </w:tc>
      </w:tr>
      <w:tr>
        <w:trPr>
          <w:trHeight w:val="330" w:hRule="exact"/>
        </w:trPr>
        <w:tc>
          <w:tcPr>
            <w:tcW w:w="3493" w:type="dxa"/>
            <w:tcBorders>
              <w:top w:val="single" w:sz="4" w:space="0" w:color="000000"/>
              <w:left w:val="nil" w:sz="6" w:space="0" w:color="auto"/>
              <w:bottom w:val="single" w:sz="4" w:space="0" w:color="000000"/>
              <w:right w:val="single" w:sz="3" w:space="0" w:color="000000"/>
            </w:tcBorders>
          </w:tcPr>
          <w:p>
            <w:pPr>
              <w:pStyle w:val="TableParagraph"/>
              <w:spacing w:line="261" w:lineRule="exact"/>
              <w:ind w:left="118" w:right="0"/>
              <w:jc w:val="left"/>
              <w:rPr>
                <w:rFonts w:ascii="宋体" w:hAnsi="宋体" w:cs="宋体" w:eastAsia="宋体" w:hint="default"/>
                <w:sz w:val="20"/>
                <w:szCs w:val="20"/>
              </w:rPr>
            </w:pPr>
            <w:r>
              <w:rPr>
                <w:rFonts w:ascii="宋体" w:hAnsi="宋体" w:cs="宋体" w:eastAsia="宋体" w:hint="default"/>
                <w:sz w:val="20"/>
                <w:szCs w:val="20"/>
              </w:rPr>
              <w:t>常州航天信息有限公司</w:t>
            </w:r>
          </w:p>
        </w:tc>
        <w:tc>
          <w:tcPr>
            <w:tcW w:w="286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5"/>
              <w:ind w:right="96"/>
              <w:jc w:val="right"/>
              <w:rPr>
                <w:rFonts w:ascii="Arial Narrow" w:hAnsi="Arial Narrow" w:cs="Arial Narrow" w:eastAsia="Arial Narrow" w:hint="default"/>
                <w:sz w:val="20"/>
                <w:szCs w:val="20"/>
              </w:rPr>
            </w:pPr>
            <w:r>
              <w:rPr>
                <w:rFonts w:ascii="Arial Narrow"/>
                <w:spacing w:val="-1"/>
                <w:sz w:val="20"/>
              </w:rPr>
              <w:t>7,140,000.00</w:t>
            </w:r>
          </w:p>
        </w:tc>
        <w:tc>
          <w:tcPr>
            <w:tcW w:w="2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2"/>
              <w:jc w:val="right"/>
              <w:rPr>
                <w:rFonts w:ascii="Arial Narrow" w:hAnsi="Arial Narrow" w:cs="Arial Narrow" w:eastAsia="Arial Narrow" w:hint="default"/>
                <w:sz w:val="20"/>
                <w:szCs w:val="20"/>
              </w:rPr>
            </w:pPr>
            <w:r>
              <w:rPr>
                <w:rFonts w:ascii="Arial Narrow"/>
                <w:spacing w:val="-1"/>
                <w:sz w:val="20"/>
              </w:rPr>
              <w:t>6,120,000.00</w:t>
            </w:r>
          </w:p>
        </w:tc>
      </w:tr>
      <w:tr>
        <w:trPr>
          <w:trHeight w:val="332" w:hRule="exact"/>
        </w:trPr>
        <w:tc>
          <w:tcPr>
            <w:tcW w:w="3493" w:type="dxa"/>
            <w:tcBorders>
              <w:top w:val="single" w:sz="4" w:space="0" w:color="000000"/>
              <w:left w:val="nil" w:sz="6" w:space="0" w:color="auto"/>
              <w:bottom w:val="single" w:sz="3" w:space="0" w:color="000000"/>
              <w:right w:val="single" w:sz="3" w:space="0" w:color="000000"/>
            </w:tcBorders>
          </w:tcPr>
          <w:p>
            <w:pPr>
              <w:pStyle w:val="TableParagraph"/>
              <w:spacing w:line="240" w:lineRule="auto"/>
              <w:ind w:left="118" w:right="0"/>
              <w:jc w:val="left"/>
              <w:rPr>
                <w:rFonts w:ascii="宋体" w:hAnsi="宋体" w:cs="宋体" w:eastAsia="宋体" w:hint="default"/>
                <w:sz w:val="20"/>
                <w:szCs w:val="20"/>
              </w:rPr>
            </w:pPr>
            <w:r>
              <w:rPr>
                <w:rFonts w:ascii="宋体" w:hAnsi="宋体" w:cs="宋体" w:eastAsia="宋体" w:hint="default"/>
                <w:sz w:val="20"/>
                <w:szCs w:val="20"/>
              </w:rPr>
              <w:t>浙江爱信诺航天信息有限公司</w:t>
            </w:r>
          </w:p>
        </w:tc>
        <w:tc>
          <w:tcPr>
            <w:tcW w:w="2864"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6"/>
              <w:ind w:right="96"/>
              <w:jc w:val="right"/>
              <w:rPr>
                <w:rFonts w:ascii="Arial Narrow" w:hAnsi="Arial Narrow" w:cs="Arial Narrow" w:eastAsia="Arial Narrow" w:hint="default"/>
                <w:sz w:val="20"/>
                <w:szCs w:val="20"/>
              </w:rPr>
            </w:pPr>
            <w:r>
              <w:rPr>
                <w:rFonts w:ascii="Arial Narrow"/>
                <w:spacing w:val="-1"/>
                <w:sz w:val="20"/>
              </w:rPr>
              <w:t>9,300,000.00</w:t>
            </w:r>
          </w:p>
        </w:tc>
        <w:tc>
          <w:tcPr>
            <w:tcW w:w="2855" w:type="dxa"/>
            <w:tcBorders>
              <w:top w:val="single" w:sz="4" w:space="0" w:color="000000"/>
              <w:left w:val="single" w:sz="4" w:space="0" w:color="000000"/>
              <w:bottom w:val="single" w:sz="3" w:space="0" w:color="000000"/>
              <w:right w:val="nil" w:sz="6" w:space="0" w:color="auto"/>
            </w:tcBorders>
          </w:tcPr>
          <w:p>
            <w:pPr>
              <w:pStyle w:val="TableParagraph"/>
              <w:spacing w:line="240" w:lineRule="auto" w:before="46"/>
              <w:ind w:right="102"/>
              <w:jc w:val="right"/>
              <w:rPr>
                <w:rFonts w:ascii="Arial Narrow" w:hAnsi="Arial Narrow" w:cs="Arial Narrow" w:eastAsia="Arial Narrow" w:hint="default"/>
                <w:sz w:val="20"/>
                <w:szCs w:val="20"/>
              </w:rPr>
            </w:pPr>
            <w:r>
              <w:rPr>
                <w:rFonts w:ascii="Arial Narrow"/>
                <w:spacing w:val="-1"/>
                <w:sz w:val="20"/>
              </w:rPr>
              <w:t>3,720,000.00</w:t>
            </w:r>
          </w:p>
        </w:tc>
      </w:tr>
      <w:tr>
        <w:trPr>
          <w:trHeight w:val="331" w:hRule="exact"/>
        </w:trPr>
        <w:tc>
          <w:tcPr>
            <w:tcW w:w="3493" w:type="dxa"/>
            <w:tcBorders>
              <w:top w:val="single" w:sz="3" w:space="0" w:color="000000"/>
              <w:left w:val="nil" w:sz="6" w:space="0" w:color="auto"/>
              <w:bottom w:val="single" w:sz="4" w:space="0" w:color="000000"/>
              <w:right w:val="single" w:sz="3" w:space="0" w:color="000000"/>
            </w:tcBorders>
          </w:tcPr>
          <w:p>
            <w:pPr>
              <w:pStyle w:val="TableParagraph"/>
              <w:spacing w:line="261" w:lineRule="exact"/>
              <w:ind w:left="118" w:right="0"/>
              <w:jc w:val="left"/>
              <w:rPr>
                <w:rFonts w:ascii="宋体" w:hAnsi="宋体" w:cs="宋体" w:eastAsia="宋体" w:hint="default"/>
                <w:sz w:val="20"/>
                <w:szCs w:val="20"/>
              </w:rPr>
            </w:pPr>
            <w:r>
              <w:rPr>
                <w:rFonts w:ascii="宋体" w:hAnsi="宋体" w:cs="宋体" w:eastAsia="宋体" w:hint="default"/>
                <w:sz w:val="20"/>
                <w:szCs w:val="20"/>
              </w:rPr>
              <w:t>镇江航天信息有限公司</w:t>
            </w:r>
          </w:p>
        </w:tc>
        <w:tc>
          <w:tcPr>
            <w:tcW w:w="2864"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5"/>
              <w:ind w:right="96"/>
              <w:jc w:val="right"/>
              <w:rPr>
                <w:rFonts w:ascii="Arial Narrow" w:hAnsi="Arial Narrow" w:cs="Arial Narrow" w:eastAsia="Arial Narrow" w:hint="default"/>
                <w:sz w:val="20"/>
                <w:szCs w:val="20"/>
              </w:rPr>
            </w:pPr>
            <w:r>
              <w:rPr>
                <w:rFonts w:ascii="Arial Narrow"/>
                <w:spacing w:val="-1"/>
                <w:sz w:val="20"/>
              </w:rPr>
              <w:t>1,479,000.00</w:t>
            </w:r>
          </w:p>
        </w:tc>
        <w:tc>
          <w:tcPr>
            <w:tcW w:w="2855" w:type="dxa"/>
            <w:tcBorders>
              <w:top w:val="single" w:sz="3" w:space="0" w:color="000000"/>
              <w:left w:val="single" w:sz="4" w:space="0" w:color="000000"/>
              <w:bottom w:val="single" w:sz="4" w:space="0" w:color="000000"/>
              <w:right w:val="nil" w:sz="6" w:space="0" w:color="auto"/>
            </w:tcBorders>
          </w:tcPr>
          <w:p>
            <w:pPr>
              <w:pStyle w:val="TableParagraph"/>
              <w:spacing w:line="240" w:lineRule="auto" w:before="45"/>
              <w:ind w:right="102"/>
              <w:jc w:val="right"/>
              <w:rPr>
                <w:rFonts w:ascii="Arial Narrow" w:hAnsi="Arial Narrow" w:cs="Arial Narrow" w:eastAsia="Arial Narrow" w:hint="default"/>
                <w:sz w:val="20"/>
                <w:szCs w:val="20"/>
              </w:rPr>
            </w:pPr>
            <w:r>
              <w:rPr>
                <w:rFonts w:ascii="Arial Narrow"/>
                <w:spacing w:val="-1"/>
                <w:sz w:val="20"/>
              </w:rPr>
              <w:t>1,152,600.00</w:t>
            </w:r>
          </w:p>
        </w:tc>
      </w:tr>
      <w:tr>
        <w:trPr>
          <w:trHeight w:val="330" w:hRule="exact"/>
        </w:trPr>
        <w:tc>
          <w:tcPr>
            <w:tcW w:w="3493" w:type="dxa"/>
            <w:tcBorders>
              <w:top w:val="single" w:sz="4" w:space="0" w:color="000000"/>
              <w:left w:val="nil" w:sz="6" w:space="0" w:color="auto"/>
              <w:bottom w:val="single" w:sz="4" w:space="0" w:color="000000"/>
              <w:right w:val="single" w:sz="3" w:space="0" w:color="000000"/>
            </w:tcBorders>
          </w:tcPr>
          <w:p>
            <w:pPr>
              <w:pStyle w:val="TableParagraph"/>
              <w:spacing w:line="260" w:lineRule="exact"/>
              <w:ind w:left="118" w:right="0"/>
              <w:jc w:val="left"/>
              <w:rPr>
                <w:rFonts w:ascii="宋体" w:hAnsi="宋体" w:cs="宋体" w:eastAsia="宋体" w:hint="default"/>
                <w:sz w:val="20"/>
                <w:szCs w:val="20"/>
              </w:rPr>
            </w:pPr>
            <w:r>
              <w:rPr>
                <w:rFonts w:ascii="宋体" w:hAnsi="宋体" w:cs="宋体" w:eastAsia="宋体" w:hint="default"/>
                <w:sz w:val="20"/>
                <w:szCs w:val="20"/>
              </w:rPr>
              <w:t>北京航天金税技术有限公司</w:t>
            </w:r>
          </w:p>
        </w:tc>
        <w:tc>
          <w:tcPr>
            <w:tcW w:w="286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4"/>
              <w:ind w:right="96"/>
              <w:jc w:val="right"/>
              <w:rPr>
                <w:rFonts w:ascii="Arial Narrow" w:hAnsi="Arial Narrow" w:cs="Arial Narrow" w:eastAsia="Arial Narrow" w:hint="default"/>
                <w:sz w:val="20"/>
                <w:szCs w:val="20"/>
              </w:rPr>
            </w:pPr>
            <w:r>
              <w:rPr>
                <w:rFonts w:ascii="Arial Narrow"/>
                <w:spacing w:val="-1"/>
                <w:sz w:val="20"/>
              </w:rPr>
              <w:t>11,424,000.00</w:t>
            </w:r>
          </w:p>
        </w:tc>
        <w:tc>
          <w:tcPr>
            <w:tcW w:w="2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2"/>
              <w:jc w:val="right"/>
              <w:rPr>
                <w:rFonts w:ascii="Arial Narrow" w:hAnsi="Arial Narrow" w:cs="Arial Narrow" w:eastAsia="Arial Narrow" w:hint="default"/>
                <w:sz w:val="20"/>
                <w:szCs w:val="20"/>
              </w:rPr>
            </w:pPr>
            <w:r>
              <w:rPr>
                <w:rFonts w:ascii="Arial Narrow"/>
                <w:spacing w:val="-1"/>
                <w:sz w:val="20"/>
              </w:rPr>
              <w:t>6,616,400.00</w:t>
            </w:r>
          </w:p>
        </w:tc>
      </w:tr>
      <w:tr>
        <w:trPr>
          <w:trHeight w:val="331" w:hRule="exact"/>
        </w:trPr>
        <w:tc>
          <w:tcPr>
            <w:tcW w:w="3493" w:type="dxa"/>
            <w:tcBorders>
              <w:top w:val="single" w:sz="4" w:space="0" w:color="000000"/>
              <w:left w:val="nil" w:sz="6" w:space="0" w:color="auto"/>
              <w:bottom w:val="single" w:sz="4" w:space="0" w:color="000000"/>
              <w:right w:val="single" w:sz="3" w:space="0" w:color="000000"/>
            </w:tcBorders>
          </w:tcPr>
          <w:p>
            <w:pPr>
              <w:pStyle w:val="TableParagraph"/>
              <w:spacing w:line="261" w:lineRule="exact"/>
              <w:ind w:left="118" w:right="0"/>
              <w:jc w:val="left"/>
              <w:rPr>
                <w:rFonts w:ascii="宋体" w:hAnsi="宋体" w:cs="宋体" w:eastAsia="宋体" w:hint="default"/>
                <w:sz w:val="20"/>
                <w:szCs w:val="20"/>
              </w:rPr>
            </w:pPr>
            <w:r>
              <w:rPr>
                <w:rFonts w:ascii="宋体" w:hAnsi="宋体" w:cs="宋体" w:eastAsia="宋体" w:hint="default"/>
                <w:sz w:val="20"/>
                <w:szCs w:val="20"/>
              </w:rPr>
              <w:t>湖北航天信息技术有限公司</w:t>
            </w:r>
          </w:p>
        </w:tc>
        <w:tc>
          <w:tcPr>
            <w:tcW w:w="286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5"/>
              <w:ind w:right="96"/>
              <w:jc w:val="right"/>
              <w:rPr>
                <w:rFonts w:ascii="Arial Narrow" w:hAnsi="Arial Narrow" w:cs="Arial Narrow" w:eastAsia="Arial Narrow" w:hint="default"/>
                <w:sz w:val="20"/>
                <w:szCs w:val="20"/>
              </w:rPr>
            </w:pPr>
            <w:r>
              <w:rPr>
                <w:rFonts w:ascii="Arial Narrow"/>
                <w:spacing w:val="-1"/>
                <w:sz w:val="20"/>
              </w:rPr>
              <w:t>3,842,000.00</w:t>
            </w:r>
          </w:p>
        </w:tc>
        <w:tc>
          <w:tcPr>
            <w:tcW w:w="2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2"/>
              <w:jc w:val="right"/>
              <w:rPr>
                <w:rFonts w:ascii="Arial Narrow" w:hAnsi="Arial Narrow" w:cs="Arial Narrow" w:eastAsia="Arial Narrow" w:hint="default"/>
                <w:sz w:val="20"/>
                <w:szCs w:val="20"/>
              </w:rPr>
            </w:pPr>
            <w:r>
              <w:rPr>
                <w:rFonts w:ascii="Arial Narrow"/>
                <w:spacing w:val="-1"/>
                <w:sz w:val="20"/>
              </w:rPr>
              <w:t>3,233,400.00</w:t>
            </w:r>
          </w:p>
        </w:tc>
      </w:tr>
      <w:tr>
        <w:trPr>
          <w:trHeight w:val="331" w:hRule="exact"/>
        </w:trPr>
        <w:tc>
          <w:tcPr>
            <w:tcW w:w="3493" w:type="dxa"/>
            <w:tcBorders>
              <w:top w:val="single" w:sz="4" w:space="0" w:color="000000"/>
              <w:left w:val="nil" w:sz="6" w:space="0" w:color="auto"/>
              <w:bottom w:val="single" w:sz="3" w:space="0" w:color="000000"/>
              <w:right w:val="single" w:sz="3" w:space="0" w:color="000000"/>
            </w:tcBorders>
          </w:tcPr>
          <w:p>
            <w:pPr>
              <w:pStyle w:val="TableParagraph"/>
              <w:spacing w:line="261" w:lineRule="exact"/>
              <w:ind w:left="118" w:right="0"/>
              <w:jc w:val="left"/>
              <w:rPr>
                <w:rFonts w:ascii="宋体" w:hAnsi="宋体" w:cs="宋体" w:eastAsia="宋体" w:hint="default"/>
                <w:sz w:val="20"/>
                <w:szCs w:val="20"/>
              </w:rPr>
            </w:pPr>
            <w:r>
              <w:rPr>
                <w:rFonts w:ascii="宋体" w:hAnsi="宋体" w:cs="宋体" w:eastAsia="宋体" w:hint="default"/>
                <w:sz w:val="20"/>
                <w:szCs w:val="20"/>
              </w:rPr>
              <w:t>四川航天金穗高技术有限公司</w:t>
            </w:r>
          </w:p>
        </w:tc>
        <w:tc>
          <w:tcPr>
            <w:tcW w:w="2864"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5"/>
              <w:ind w:right="96"/>
              <w:jc w:val="right"/>
              <w:rPr>
                <w:rFonts w:ascii="Arial Narrow" w:hAnsi="Arial Narrow" w:cs="Arial Narrow" w:eastAsia="Arial Narrow" w:hint="default"/>
                <w:sz w:val="20"/>
                <w:szCs w:val="20"/>
              </w:rPr>
            </w:pPr>
            <w:r>
              <w:rPr>
                <w:rFonts w:ascii="Arial Narrow"/>
                <w:spacing w:val="-1"/>
                <w:sz w:val="20"/>
              </w:rPr>
              <w:t>4,148,000.00</w:t>
            </w:r>
          </w:p>
        </w:tc>
        <w:tc>
          <w:tcPr>
            <w:tcW w:w="2855" w:type="dxa"/>
            <w:tcBorders>
              <w:top w:val="single" w:sz="4" w:space="0" w:color="000000"/>
              <w:left w:val="single" w:sz="4" w:space="0" w:color="000000"/>
              <w:bottom w:val="single" w:sz="3" w:space="0" w:color="000000"/>
              <w:right w:val="nil" w:sz="6" w:space="0" w:color="auto"/>
            </w:tcBorders>
          </w:tcPr>
          <w:p>
            <w:pPr>
              <w:pStyle w:val="TableParagraph"/>
              <w:spacing w:line="240" w:lineRule="auto" w:before="45"/>
              <w:ind w:right="102"/>
              <w:jc w:val="right"/>
              <w:rPr>
                <w:rFonts w:ascii="Arial Narrow" w:hAnsi="Arial Narrow" w:cs="Arial Narrow" w:eastAsia="Arial Narrow" w:hint="default"/>
                <w:sz w:val="20"/>
                <w:szCs w:val="20"/>
              </w:rPr>
            </w:pPr>
            <w:r>
              <w:rPr>
                <w:rFonts w:ascii="Arial Narrow"/>
                <w:spacing w:val="-1"/>
                <w:sz w:val="20"/>
              </w:rPr>
              <w:t>3,597,200.00</w:t>
            </w:r>
          </w:p>
        </w:tc>
      </w:tr>
      <w:tr>
        <w:trPr>
          <w:trHeight w:val="330" w:hRule="exact"/>
        </w:trPr>
        <w:tc>
          <w:tcPr>
            <w:tcW w:w="3493" w:type="dxa"/>
            <w:tcBorders>
              <w:top w:val="single" w:sz="3" w:space="0" w:color="000000"/>
              <w:left w:val="nil" w:sz="6" w:space="0" w:color="auto"/>
              <w:bottom w:val="single" w:sz="3" w:space="0" w:color="000000"/>
              <w:right w:val="single" w:sz="3" w:space="0" w:color="000000"/>
            </w:tcBorders>
          </w:tcPr>
          <w:p>
            <w:pPr>
              <w:pStyle w:val="TableParagraph"/>
              <w:spacing w:line="261" w:lineRule="exact"/>
              <w:ind w:left="118" w:right="0"/>
              <w:jc w:val="left"/>
              <w:rPr>
                <w:rFonts w:ascii="宋体" w:hAnsi="宋体" w:cs="宋体" w:eastAsia="宋体" w:hint="default"/>
                <w:sz w:val="20"/>
                <w:szCs w:val="20"/>
              </w:rPr>
            </w:pPr>
            <w:r>
              <w:rPr>
                <w:rFonts w:ascii="宋体" w:hAnsi="宋体" w:cs="宋体" w:eastAsia="宋体" w:hint="default"/>
                <w:sz w:val="20"/>
                <w:szCs w:val="20"/>
              </w:rPr>
              <w:t>海南航天信息有限公司</w:t>
            </w:r>
          </w:p>
        </w:tc>
        <w:tc>
          <w:tcPr>
            <w:tcW w:w="2864"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5"/>
              <w:ind w:right="96"/>
              <w:jc w:val="right"/>
              <w:rPr>
                <w:rFonts w:ascii="Arial Narrow" w:hAnsi="Arial Narrow" w:cs="Arial Narrow" w:eastAsia="Arial Narrow" w:hint="default"/>
                <w:sz w:val="20"/>
                <w:szCs w:val="20"/>
              </w:rPr>
            </w:pPr>
            <w:r>
              <w:rPr>
                <w:rFonts w:ascii="Arial Narrow"/>
                <w:spacing w:val="-1"/>
                <w:sz w:val="20"/>
              </w:rPr>
              <w:t>1,224,000.00</w:t>
            </w:r>
          </w:p>
        </w:tc>
        <w:tc>
          <w:tcPr>
            <w:tcW w:w="2855" w:type="dxa"/>
            <w:tcBorders>
              <w:top w:val="single" w:sz="3" w:space="0" w:color="000000"/>
              <w:left w:val="single" w:sz="4" w:space="0" w:color="000000"/>
              <w:bottom w:val="single" w:sz="3" w:space="0" w:color="000000"/>
              <w:right w:val="nil" w:sz="6" w:space="0" w:color="auto"/>
            </w:tcBorders>
          </w:tcPr>
          <w:p>
            <w:pPr>
              <w:pStyle w:val="TableParagraph"/>
              <w:spacing w:line="240" w:lineRule="auto" w:before="45"/>
              <w:ind w:right="102"/>
              <w:jc w:val="right"/>
              <w:rPr>
                <w:rFonts w:ascii="Arial Narrow" w:hAnsi="Arial Narrow" w:cs="Arial Narrow" w:eastAsia="Arial Narrow" w:hint="default"/>
                <w:sz w:val="20"/>
                <w:szCs w:val="20"/>
              </w:rPr>
            </w:pPr>
            <w:r>
              <w:rPr>
                <w:rFonts w:ascii="Arial Narrow"/>
                <w:spacing w:val="-1"/>
                <w:sz w:val="20"/>
              </w:rPr>
              <w:t>494,700.00</w:t>
            </w:r>
          </w:p>
        </w:tc>
      </w:tr>
      <w:tr>
        <w:trPr>
          <w:trHeight w:val="332" w:hRule="exact"/>
        </w:trPr>
        <w:tc>
          <w:tcPr>
            <w:tcW w:w="3493" w:type="dxa"/>
            <w:tcBorders>
              <w:top w:val="single" w:sz="3" w:space="0" w:color="000000"/>
              <w:left w:val="nil" w:sz="6" w:space="0" w:color="auto"/>
              <w:bottom w:val="single" w:sz="4" w:space="0" w:color="000000"/>
              <w:right w:val="single" w:sz="3" w:space="0" w:color="000000"/>
            </w:tcBorders>
          </w:tcPr>
          <w:p>
            <w:pPr>
              <w:pStyle w:val="TableParagraph"/>
              <w:spacing w:line="240" w:lineRule="auto"/>
              <w:ind w:left="118" w:right="0"/>
              <w:jc w:val="left"/>
              <w:rPr>
                <w:rFonts w:ascii="宋体" w:hAnsi="宋体" w:cs="宋体" w:eastAsia="宋体" w:hint="default"/>
                <w:sz w:val="20"/>
                <w:szCs w:val="20"/>
              </w:rPr>
            </w:pPr>
            <w:r>
              <w:rPr>
                <w:rFonts w:ascii="宋体" w:hAnsi="宋体" w:cs="宋体" w:eastAsia="宋体" w:hint="default"/>
                <w:sz w:val="20"/>
                <w:szCs w:val="20"/>
              </w:rPr>
              <w:t>青岛航天信息有限公司</w:t>
            </w:r>
          </w:p>
        </w:tc>
        <w:tc>
          <w:tcPr>
            <w:tcW w:w="2864"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6"/>
              <w:ind w:right="96"/>
              <w:jc w:val="right"/>
              <w:rPr>
                <w:rFonts w:ascii="Arial Narrow" w:hAnsi="Arial Narrow" w:cs="Arial Narrow" w:eastAsia="Arial Narrow" w:hint="default"/>
                <w:sz w:val="20"/>
                <w:szCs w:val="20"/>
              </w:rPr>
            </w:pPr>
            <w:r>
              <w:rPr>
                <w:rFonts w:ascii="Arial Narrow"/>
                <w:spacing w:val="-1"/>
                <w:sz w:val="20"/>
              </w:rPr>
              <w:t>8,358,900.00</w:t>
            </w:r>
          </w:p>
        </w:tc>
        <w:tc>
          <w:tcPr>
            <w:tcW w:w="2855" w:type="dxa"/>
            <w:tcBorders>
              <w:top w:val="single" w:sz="3" w:space="0" w:color="000000"/>
              <w:left w:val="single" w:sz="4" w:space="0" w:color="000000"/>
              <w:bottom w:val="single" w:sz="4" w:space="0" w:color="000000"/>
              <w:right w:val="nil" w:sz="6" w:space="0" w:color="auto"/>
            </w:tcBorders>
          </w:tcPr>
          <w:p>
            <w:pPr>
              <w:pStyle w:val="TableParagraph"/>
              <w:spacing w:line="240" w:lineRule="auto" w:before="46"/>
              <w:ind w:right="102"/>
              <w:jc w:val="right"/>
              <w:rPr>
                <w:rFonts w:ascii="Arial Narrow" w:hAnsi="Arial Narrow" w:cs="Arial Narrow" w:eastAsia="Arial Narrow" w:hint="default"/>
                <w:sz w:val="20"/>
                <w:szCs w:val="20"/>
              </w:rPr>
            </w:pPr>
            <w:r>
              <w:rPr>
                <w:rFonts w:ascii="Arial Narrow"/>
                <w:spacing w:val="-1"/>
                <w:sz w:val="20"/>
              </w:rPr>
              <w:t>7,354,200.00</w:t>
            </w:r>
          </w:p>
        </w:tc>
      </w:tr>
      <w:tr>
        <w:trPr>
          <w:trHeight w:val="330" w:hRule="exact"/>
        </w:trPr>
        <w:tc>
          <w:tcPr>
            <w:tcW w:w="3493" w:type="dxa"/>
            <w:tcBorders>
              <w:top w:val="single" w:sz="4" w:space="0" w:color="000000"/>
              <w:left w:val="nil" w:sz="6" w:space="0" w:color="auto"/>
              <w:bottom w:val="single" w:sz="4" w:space="0" w:color="000000"/>
              <w:right w:val="single" w:sz="3" w:space="0" w:color="000000"/>
            </w:tcBorders>
          </w:tcPr>
          <w:p>
            <w:pPr>
              <w:pStyle w:val="TableParagraph"/>
              <w:spacing w:line="260" w:lineRule="exact"/>
              <w:ind w:left="118" w:right="0"/>
              <w:jc w:val="left"/>
              <w:rPr>
                <w:rFonts w:ascii="宋体" w:hAnsi="宋体" w:cs="宋体" w:eastAsia="宋体" w:hint="default"/>
                <w:sz w:val="20"/>
                <w:szCs w:val="20"/>
              </w:rPr>
            </w:pPr>
            <w:r>
              <w:rPr>
                <w:rFonts w:ascii="宋体" w:hAnsi="宋体" w:cs="宋体" w:eastAsia="宋体" w:hint="default"/>
                <w:sz w:val="20"/>
                <w:szCs w:val="20"/>
              </w:rPr>
              <w:t>陕西航天信息有限公司</w:t>
            </w:r>
          </w:p>
        </w:tc>
        <w:tc>
          <w:tcPr>
            <w:tcW w:w="286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4"/>
              <w:ind w:right="96"/>
              <w:jc w:val="right"/>
              <w:rPr>
                <w:rFonts w:ascii="Arial Narrow" w:hAnsi="Arial Narrow" w:cs="Arial Narrow" w:eastAsia="Arial Narrow" w:hint="default"/>
                <w:sz w:val="20"/>
                <w:szCs w:val="20"/>
              </w:rPr>
            </w:pPr>
            <w:r>
              <w:rPr>
                <w:rFonts w:ascii="Arial Narrow"/>
                <w:spacing w:val="-1"/>
                <w:sz w:val="20"/>
              </w:rPr>
              <w:t>3,167,100.00</w:t>
            </w:r>
          </w:p>
        </w:tc>
        <w:tc>
          <w:tcPr>
            <w:tcW w:w="2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2"/>
              <w:jc w:val="right"/>
              <w:rPr>
                <w:rFonts w:ascii="Arial Narrow" w:hAnsi="Arial Narrow" w:cs="Arial Narrow" w:eastAsia="Arial Narrow" w:hint="default"/>
                <w:sz w:val="20"/>
                <w:szCs w:val="20"/>
              </w:rPr>
            </w:pPr>
            <w:r>
              <w:rPr>
                <w:rFonts w:ascii="Arial Narrow"/>
                <w:spacing w:val="-1"/>
                <w:sz w:val="20"/>
              </w:rPr>
              <w:t>2,891,700.00</w:t>
            </w:r>
          </w:p>
        </w:tc>
      </w:tr>
      <w:tr>
        <w:trPr>
          <w:trHeight w:val="330" w:hRule="exact"/>
        </w:trPr>
        <w:tc>
          <w:tcPr>
            <w:tcW w:w="3493" w:type="dxa"/>
            <w:tcBorders>
              <w:top w:val="single" w:sz="4" w:space="0" w:color="000000"/>
              <w:left w:val="nil" w:sz="6" w:space="0" w:color="auto"/>
              <w:bottom w:val="single" w:sz="4" w:space="0" w:color="000000"/>
              <w:right w:val="single" w:sz="3" w:space="0" w:color="000000"/>
            </w:tcBorders>
          </w:tcPr>
          <w:p>
            <w:pPr>
              <w:pStyle w:val="TableParagraph"/>
              <w:spacing w:line="260" w:lineRule="exact"/>
              <w:ind w:left="118" w:right="0"/>
              <w:jc w:val="left"/>
              <w:rPr>
                <w:rFonts w:ascii="宋体" w:hAnsi="宋体" w:cs="宋体" w:eastAsia="宋体" w:hint="default"/>
                <w:sz w:val="20"/>
                <w:szCs w:val="20"/>
              </w:rPr>
            </w:pPr>
            <w:r>
              <w:rPr>
                <w:rFonts w:ascii="宋体" w:hAnsi="宋体" w:cs="宋体" w:eastAsia="宋体" w:hint="default"/>
                <w:sz w:val="20"/>
                <w:szCs w:val="20"/>
              </w:rPr>
              <w:t>内蒙古航天信息有限公司</w:t>
            </w:r>
          </w:p>
        </w:tc>
        <w:tc>
          <w:tcPr>
            <w:tcW w:w="286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4"/>
              <w:ind w:right="96"/>
              <w:jc w:val="right"/>
              <w:rPr>
                <w:rFonts w:ascii="Arial Narrow" w:hAnsi="Arial Narrow" w:cs="Arial Narrow" w:eastAsia="Arial Narrow" w:hint="default"/>
                <w:sz w:val="20"/>
                <w:szCs w:val="20"/>
              </w:rPr>
            </w:pPr>
            <w:r>
              <w:rPr>
                <w:rFonts w:ascii="Arial Narrow"/>
                <w:spacing w:val="-1"/>
                <w:sz w:val="20"/>
              </w:rPr>
              <w:t>4,029,000.00</w:t>
            </w:r>
          </w:p>
        </w:tc>
        <w:tc>
          <w:tcPr>
            <w:tcW w:w="2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2"/>
              <w:jc w:val="right"/>
              <w:rPr>
                <w:rFonts w:ascii="Arial Narrow" w:hAnsi="Arial Narrow" w:cs="Arial Narrow" w:eastAsia="Arial Narrow" w:hint="default"/>
                <w:sz w:val="20"/>
                <w:szCs w:val="20"/>
              </w:rPr>
            </w:pPr>
            <w:r>
              <w:rPr>
                <w:rFonts w:ascii="Arial Narrow"/>
                <w:spacing w:val="-1"/>
                <w:sz w:val="20"/>
              </w:rPr>
              <w:t>2,973,300.00</w:t>
            </w:r>
          </w:p>
        </w:tc>
      </w:tr>
      <w:tr>
        <w:trPr>
          <w:trHeight w:val="332" w:hRule="exact"/>
        </w:trPr>
        <w:tc>
          <w:tcPr>
            <w:tcW w:w="3493" w:type="dxa"/>
            <w:tcBorders>
              <w:top w:val="single" w:sz="4" w:space="0" w:color="000000"/>
              <w:left w:val="nil" w:sz="6" w:space="0" w:color="auto"/>
              <w:bottom w:val="single" w:sz="3" w:space="0" w:color="000000"/>
              <w:right w:val="single" w:sz="3" w:space="0" w:color="000000"/>
            </w:tcBorders>
          </w:tcPr>
          <w:p>
            <w:pPr>
              <w:pStyle w:val="TableParagraph"/>
              <w:spacing w:line="240" w:lineRule="auto"/>
              <w:ind w:left="118" w:right="0"/>
              <w:jc w:val="left"/>
              <w:rPr>
                <w:rFonts w:ascii="宋体" w:hAnsi="宋体" w:cs="宋体" w:eastAsia="宋体" w:hint="default"/>
                <w:sz w:val="20"/>
                <w:szCs w:val="20"/>
              </w:rPr>
            </w:pPr>
            <w:r>
              <w:rPr>
                <w:rFonts w:ascii="宋体" w:hAnsi="宋体" w:cs="宋体" w:eastAsia="宋体" w:hint="default"/>
                <w:sz w:val="20"/>
                <w:szCs w:val="20"/>
              </w:rPr>
              <w:t>泉州航天信息科技有限公司</w:t>
            </w:r>
          </w:p>
        </w:tc>
        <w:tc>
          <w:tcPr>
            <w:tcW w:w="2864"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6"/>
              <w:ind w:right="96"/>
              <w:jc w:val="right"/>
              <w:rPr>
                <w:rFonts w:ascii="Arial Narrow" w:hAnsi="Arial Narrow" w:cs="Arial Narrow" w:eastAsia="Arial Narrow" w:hint="default"/>
                <w:sz w:val="20"/>
                <w:szCs w:val="20"/>
              </w:rPr>
            </w:pPr>
            <w:r>
              <w:rPr>
                <w:rFonts w:ascii="Arial Narrow"/>
                <w:spacing w:val="-1"/>
                <w:sz w:val="20"/>
              </w:rPr>
              <w:t>1,275,000.00</w:t>
            </w:r>
          </w:p>
        </w:tc>
        <w:tc>
          <w:tcPr>
            <w:tcW w:w="2855" w:type="dxa"/>
            <w:tcBorders>
              <w:top w:val="single" w:sz="4" w:space="0" w:color="000000"/>
              <w:left w:val="single" w:sz="4" w:space="0" w:color="000000"/>
              <w:bottom w:val="single" w:sz="3" w:space="0" w:color="000000"/>
              <w:right w:val="nil" w:sz="6" w:space="0" w:color="auto"/>
            </w:tcBorders>
          </w:tcPr>
          <w:p>
            <w:pPr>
              <w:pStyle w:val="TableParagraph"/>
              <w:spacing w:line="240" w:lineRule="auto" w:before="46"/>
              <w:ind w:right="102"/>
              <w:jc w:val="right"/>
              <w:rPr>
                <w:rFonts w:ascii="Arial Narrow" w:hAnsi="Arial Narrow" w:cs="Arial Narrow" w:eastAsia="Arial Narrow" w:hint="default"/>
                <w:sz w:val="20"/>
                <w:szCs w:val="20"/>
              </w:rPr>
            </w:pPr>
            <w:r>
              <w:rPr>
                <w:rFonts w:ascii="Arial Narrow"/>
                <w:spacing w:val="-1"/>
                <w:sz w:val="20"/>
              </w:rPr>
              <w:t>1,224,000.00</w:t>
            </w:r>
          </w:p>
        </w:tc>
      </w:tr>
      <w:tr>
        <w:trPr>
          <w:trHeight w:val="331" w:hRule="exact"/>
        </w:trPr>
        <w:tc>
          <w:tcPr>
            <w:tcW w:w="3493" w:type="dxa"/>
            <w:tcBorders>
              <w:top w:val="single" w:sz="3" w:space="0" w:color="000000"/>
              <w:left w:val="nil" w:sz="6" w:space="0" w:color="auto"/>
              <w:bottom w:val="single" w:sz="4" w:space="0" w:color="000000"/>
              <w:right w:val="single" w:sz="3" w:space="0" w:color="000000"/>
            </w:tcBorders>
          </w:tcPr>
          <w:p>
            <w:pPr>
              <w:pStyle w:val="TableParagraph"/>
              <w:spacing w:line="261" w:lineRule="exact"/>
              <w:ind w:left="118" w:right="0"/>
              <w:jc w:val="left"/>
              <w:rPr>
                <w:rFonts w:ascii="宋体" w:hAnsi="宋体" w:cs="宋体" w:eastAsia="宋体" w:hint="default"/>
                <w:sz w:val="20"/>
                <w:szCs w:val="20"/>
              </w:rPr>
            </w:pPr>
            <w:r>
              <w:rPr>
                <w:rFonts w:ascii="宋体" w:hAnsi="宋体" w:cs="宋体" w:eastAsia="宋体" w:hint="default"/>
                <w:sz w:val="20"/>
                <w:szCs w:val="20"/>
              </w:rPr>
              <w:t>宁波爱信诺航天信息有限公司</w:t>
            </w:r>
          </w:p>
        </w:tc>
        <w:tc>
          <w:tcPr>
            <w:tcW w:w="2864" w:type="dxa"/>
            <w:tcBorders>
              <w:top w:val="single" w:sz="3" w:space="0" w:color="000000"/>
              <w:left w:val="single" w:sz="3" w:space="0" w:color="000000"/>
              <w:bottom w:val="single" w:sz="4" w:space="0" w:color="000000"/>
              <w:right w:val="single" w:sz="4" w:space="0" w:color="000000"/>
            </w:tcBorders>
          </w:tcPr>
          <w:p>
            <w:pPr/>
          </w:p>
        </w:tc>
        <w:tc>
          <w:tcPr>
            <w:tcW w:w="2855" w:type="dxa"/>
            <w:tcBorders>
              <w:top w:val="single" w:sz="3" w:space="0" w:color="000000"/>
              <w:left w:val="single" w:sz="4" w:space="0" w:color="000000"/>
              <w:bottom w:val="single" w:sz="4" w:space="0" w:color="000000"/>
              <w:right w:val="nil" w:sz="6" w:space="0" w:color="auto"/>
            </w:tcBorders>
          </w:tcPr>
          <w:p>
            <w:pPr>
              <w:pStyle w:val="TableParagraph"/>
              <w:spacing w:line="240" w:lineRule="auto" w:before="45"/>
              <w:ind w:right="102"/>
              <w:jc w:val="right"/>
              <w:rPr>
                <w:rFonts w:ascii="Arial Narrow" w:hAnsi="Arial Narrow" w:cs="Arial Narrow" w:eastAsia="Arial Narrow" w:hint="default"/>
                <w:sz w:val="20"/>
                <w:szCs w:val="20"/>
              </w:rPr>
            </w:pPr>
            <w:r>
              <w:rPr>
                <w:rFonts w:ascii="Arial Narrow"/>
                <w:spacing w:val="-1"/>
                <w:sz w:val="20"/>
              </w:rPr>
              <w:t>4,891,000.00</w:t>
            </w:r>
          </w:p>
        </w:tc>
      </w:tr>
      <w:tr>
        <w:trPr>
          <w:trHeight w:val="330" w:hRule="exact"/>
        </w:trPr>
        <w:tc>
          <w:tcPr>
            <w:tcW w:w="3493" w:type="dxa"/>
            <w:tcBorders>
              <w:top w:val="single" w:sz="4" w:space="0" w:color="000000"/>
              <w:left w:val="nil" w:sz="6" w:space="0" w:color="auto"/>
              <w:bottom w:val="single" w:sz="4" w:space="0" w:color="000000"/>
              <w:right w:val="single" w:sz="3" w:space="0" w:color="000000"/>
            </w:tcBorders>
          </w:tcPr>
          <w:p>
            <w:pPr>
              <w:pStyle w:val="TableParagraph"/>
              <w:spacing w:line="260" w:lineRule="exact"/>
              <w:ind w:left="118" w:right="0"/>
              <w:jc w:val="left"/>
              <w:rPr>
                <w:rFonts w:ascii="宋体" w:hAnsi="宋体" w:cs="宋体" w:eastAsia="宋体" w:hint="default"/>
                <w:sz w:val="20"/>
                <w:szCs w:val="20"/>
              </w:rPr>
            </w:pPr>
            <w:r>
              <w:rPr>
                <w:rFonts w:ascii="宋体" w:hAnsi="宋体" w:cs="宋体" w:eastAsia="宋体" w:hint="default"/>
                <w:sz w:val="20"/>
                <w:szCs w:val="20"/>
              </w:rPr>
              <w:t>上海爱信诺航天信息有限公司</w:t>
            </w:r>
          </w:p>
        </w:tc>
        <w:tc>
          <w:tcPr>
            <w:tcW w:w="286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4"/>
              <w:ind w:right="96"/>
              <w:jc w:val="right"/>
              <w:rPr>
                <w:rFonts w:ascii="Arial Narrow" w:hAnsi="Arial Narrow" w:cs="Arial Narrow" w:eastAsia="Arial Narrow" w:hint="default"/>
                <w:sz w:val="20"/>
                <w:szCs w:val="20"/>
              </w:rPr>
            </w:pPr>
            <w:r>
              <w:rPr>
                <w:rFonts w:ascii="Arial Narrow"/>
                <w:spacing w:val="-1"/>
                <w:sz w:val="20"/>
              </w:rPr>
              <w:t>53,393,189.45</w:t>
            </w:r>
          </w:p>
        </w:tc>
        <w:tc>
          <w:tcPr>
            <w:tcW w:w="2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2"/>
              <w:jc w:val="right"/>
              <w:rPr>
                <w:rFonts w:ascii="Arial Narrow" w:hAnsi="Arial Narrow" w:cs="Arial Narrow" w:eastAsia="Arial Narrow" w:hint="default"/>
                <w:sz w:val="20"/>
                <w:szCs w:val="20"/>
              </w:rPr>
            </w:pPr>
            <w:r>
              <w:rPr>
                <w:rFonts w:ascii="Arial Narrow"/>
                <w:spacing w:val="-1"/>
                <w:sz w:val="20"/>
              </w:rPr>
              <w:t>39,659,481.97</w:t>
            </w:r>
          </w:p>
        </w:tc>
      </w:tr>
      <w:tr>
        <w:trPr>
          <w:trHeight w:val="331" w:hRule="exact"/>
        </w:trPr>
        <w:tc>
          <w:tcPr>
            <w:tcW w:w="3493" w:type="dxa"/>
            <w:tcBorders>
              <w:top w:val="single" w:sz="4" w:space="0" w:color="000000"/>
              <w:left w:val="nil" w:sz="6" w:space="0" w:color="auto"/>
              <w:bottom w:val="single" w:sz="4" w:space="0" w:color="000000"/>
              <w:right w:val="single" w:sz="3" w:space="0" w:color="000000"/>
            </w:tcBorders>
          </w:tcPr>
          <w:p>
            <w:pPr>
              <w:pStyle w:val="TableParagraph"/>
              <w:spacing w:line="261" w:lineRule="exact"/>
              <w:ind w:left="118" w:right="0"/>
              <w:jc w:val="left"/>
              <w:rPr>
                <w:rFonts w:ascii="宋体" w:hAnsi="宋体" w:cs="宋体" w:eastAsia="宋体" w:hint="default"/>
                <w:sz w:val="20"/>
                <w:szCs w:val="20"/>
              </w:rPr>
            </w:pPr>
            <w:r>
              <w:rPr>
                <w:rFonts w:ascii="宋体" w:hAnsi="宋体" w:cs="宋体" w:eastAsia="宋体" w:hint="default"/>
                <w:sz w:val="20"/>
                <w:szCs w:val="20"/>
              </w:rPr>
              <w:t>无锡航天信息有限公司</w:t>
            </w:r>
          </w:p>
        </w:tc>
        <w:tc>
          <w:tcPr>
            <w:tcW w:w="286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5"/>
              <w:ind w:right="96"/>
              <w:jc w:val="right"/>
              <w:rPr>
                <w:rFonts w:ascii="Arial Narrow" w:hAnsi="Arial Narrow" w:cs="Arial Narrow" w:eastAsia="Arial Narrow" w:hint="default"/>
                <w:sz w:val="20"/>
                <w:szCs w:val="20"/>
              </w:rPr>
            </w:pPr>
            <w:r>
              <w:rPr>
                <w:rFonts w:ascii="Arial Narrow"/>
                <w:spacing w:val="-1"/>
                <w:sz w:val="20"/>
              </w:rPr>
              <w:t>13,872,000.00</w:t>
            </w:r>
          </w:p>
        </w:tc>
        <w:tc>
          <w:tcPr>
            <w:tcW w:w="2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2"/>
              <w:jc w:val="right"/>
              <w:rPr>
                <w:rFonts w:ascii="Arial Narrow" w:hAnsi="Arial Narrow" w:cs="Arial Narrow" w:eastAsia="Arial Narrow" w:hint="default"/>
                <w:sz w:val="20"/>
                <w:szCs w:val="20"/>
              </w:rPr>
            </w:pPr>
            <w:r>
              <w:rPr>
                <w:rFonts w:ascii="Arial Narrow"/>
                <w:spacing w:val="-1"/>
                <w:sz w:val="20"/>
              </w:rPr>
              <w:t>15,442,800.00</w:t>
            </w:r>
          </w:p>
        </w:tc>
      </w:tr>
      <w:tr>
        <w:trPr>
          <w:trHeight w:val="330" w:hRule="exact"/>
        </w:trPr>
        <w:tc>
          <w:tcPr>
            <w:tcW w:w="3493" w:type="dxa"/>
            <w:tcBorders>
              <w:top w:val="single" w:sz="4" w:space="0" w:color="000000"/>
              <w:left w:val="nil" w:sz="6" w:space="0" w:color="auto"/>
              <w:bottom w:val="single" w:sz="4" w:space="0" w:color="000000"/>
              <w:right w:val="single" w:sz="3" w:space="0" w:color="000000"/>
            </w:tcBorders>
          </w:tcPr>
          <w:p>
            <w:pPr>
              <w:pStyle w:val="TableParagraph"/>
              <w:spacing w:line="260" w:lineRule="exact"/>
              <w:ind w:left="118" w:right="0"/>
              <w:jc w:val="left"/>
              <w:rPr>
                <w:rFonts w:ascii="宋体" w:hAnsi="宋体" w:cs="宋体" w:eastAsia="宋体" w:hint="default"/>
                <w:sz w:val="20"/>
                <w:szCs w:val="20"/>
              </w:rPr>
            </w:pPr>
            <w:r>
              <w:rPr>
                <w:rFonts w:ascii="宋体" w:hAnsi="宋体" w:cs="宋体" w:eastAsia="宋体" w:hint="default"/>
                <w:sz w:val="20"/>
                <w:szCs w:val="20"/>
              </w:rPr>
              <w:t>苏州航天信息有限公司</w:t>
            </w:r>
          </w:p>
        </w:tc>
        <w:tc>
          <w:tcPr>
            <w:tcW w:w="286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4"/>
              <w:ind w:right="96"/>
              <w:jc w:val="right"/>
              <w:rPr>
                <w:rFonts w:ascii="Arial Narrow" w:hAnsi="Arial Narrow" w:cs="Arial Narrow" w:eastAsia="Arial Narrow" w:hint="default"/>
                <w:sz w:val="20"/>
                <w:szCs w:val="20"/>
              </w:rPr>
            </w:pPr>
            <w:r>
              <w:rPr>
                <w:rFonts w:ascii="Arial Narrow"/>
                <w:spacing w:val="-1"/>
                <w:sz w:val="20"/>
              </w:rPr>
              <w:t>24,879,260.00</w:t>
            </w:r>
          </w:p>
        </w:tc>
        <w:tc>
          <w:tcPr>
            <w:tcW w:w="2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2"/>
              <w:jc w:val="right"/>
              <w:rPr>
                <w:rFonts w:ascii="Arial Narrow" w:hAnsi="Arial Narrow" w:cs="Arial Narrow" w:eastAsia="Arial Narrow" w:hint="default"/>
                <w:sz w:val="20"/>
                <w:szCs w:val="20"/>
              </w:rPr>
            </w:pPr>
            <w:r>
              <w:rPr>
                <w:rFonts w:ascii="Arial Narrow"/>
                <w:spacing w:val="-1"/>
                <w:sz w:val="20"/>
              </w:rPr>
              <w:t>20,913,100.00</w:t>
            </w:r>
          </w:p>
        </w:tc>
      </w:tr>
      <w:tr>
        <w:trPr>
          <w:trHeight w:val="331" w:hRule="exact"/>
        </w:trPr>
        <w:tc>
          <w:tcPr>
            <w:tcW w:w="3493" w:type="dxa"/>
            <w:tcBorders>
              <w:top w:val="single" w:sz="4" w:space="0" w:color="000000"/>
              <w:left w:val="nil" w:sz="6" w:space="0" w:color="auto"/>
              <w:bottom w:val="single" w:sz="3" w:space="0" w:color="000000"/>
              <w:right w:val="single" w:sz="3" w:space="0" w:color="000000"/>
            </w:tcBorders>
          </w:tcPr>
          <w:p>
            <w:pPr>
              <w:pStyle w:val="TableParagraph"/>
              <w:spacing w:line="261" w:lineRule="exact"/>
              <w:ind w:left="118" w:right="0"/>
              <w:jc w:val="left"/>
              <w:rPr>
                <w:rFonts w:ascii="宋体" w:hAnsi="宋体" w:cs="宋体" w:eastAsia="宋体" w:hint="default"/>
                <w:sz w:val="20"/>
                <w:szCs w:val="20"/>
              </w:rPr>
            </w:pPr>
            <w:r>
              <w:rPr>
                <w:rFonts w:ascii="宋体" w:hAnsi="宋体" w:cs="宋体" w:eastAsia="宋体" w:hint="default"/>
                <w:sz w:val="20"/>
                <w:szCs w:val="20"/>
              </w:rPr>
              <w:t>烟台航天信息有限公司</w:t>
            </w:r>
          </w:p>
        </w:tc>
        <w:tc>
          <w:tcPr>
            <w:tcW w:w="2864"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5"/>
              <w:ind w:right="96"/>
              <w:jc w:val="right"/>
              <w:rPr>
                <w:rFonts w:ascii="Arial Narrow" w:hAnsi="Arial Narrow" w:cs="Arial Narrow" w:eastAsia="Arial Narrow" w:hint="default"/>
                <w:sz w:val="20"/>
                <w:szCs w:val="20"/>
              </w:rPr>
            </w:pPr>
            <w:r>
              <w:rPr>
                <w:rFonts w:ascii="Arial Narrow"/>
                <w:spacing w:val="-1"/>
                <w:sz w:val="20"/>
              </w:rPr>
              <w:t>1,600,000.00</w:t>
            </w:r>
          </w:p>
        </w:tc>
        <w:tc>
          <w:tcPr>
            <w:tcW w:w="2855" w:type="dxa"/>
            <w:tcBorders>
              <w:top w:val="single" w:sz="4" w:space="0" w:color="000000"/>
              <w:left w:val="single" w:sz="4" w:space="0" w:color="000000"/>
              <w:bottom w:val="single" w:sz="3" w:space="0" w:color="000000"/>
              <w:right w:val="nil" w:sz="6" w:space="0" w:color="auto"/>
            </w:tcBorders>
          </w:tcPr>
          <w:p>
            <w:pPr/>
          </w:p>
        </w:tc>
      </w:tr>
      <w:tr>
        <w:trPr>
          <w:trHeight w:val="332" w:hRule="exact"/>
        </w:trPr>
        <w:tc>
          <w:tcPr>
            <w:tcW w:w="3493" w:type="dxa"/>
            <w:tcBorders>
              <w:top w:val="single" w:sz="3" w:space="0" w:color="000000"/>
              <w:left w:val="nil" w:sz="6" w:space="0" w:color="auto"/>
              <w:bottom w:val="single" w:sz="4" w:space="0" w:color="000000"/>
              <w:right w:val="single" w:sz="3" w:space="0" w:color="000000"/>
            </w:tcBorders>
          </w:tcPr>
          <w:p>
            <w:pPr>
              <w:pStyle w:val="TableParagraph"/>
              <w:spacing w:line="240" w:lineRule="auto"/>
              <w:ind w:left="118" w:right="0"/>
              <w:jc w:val="left"/>
              <w:rPr>
                <w:rFonts w:ascii="宋体" w:hAnsi="宋体" w:cs="宋体" w:eastAsia="宋体" w:hint="default"/>
                <w:sz w:val="20"/>
                <w:szCs w:val="20"/>
              </w:rPr>
            </w:pPr>
            <w:r>
              <w:rPr>
                <w:rFonts w:ascii="宋体" w:hAnsi="宋体" w:cs="宋体" w:eastAsia="宋体" w:hint="default"/>
                <w:sz w:val="20"/>
                <w:szCs w:val="20"/>
              </w:rPr>
              <w:t>佳木斯金穗信息技术有限公司</w:t>
            </w:r>
          </w:p>
        </w:tc>
        <w:tc>
          <w:tcPr>
            <w:tcW w:w="2864"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6"/>
              <w:ind w:right="96"/>
              <w:jc w:val="right"/>
              <w:rPr>
                <w:rFonts w:ascii="Arial Narrow" w:hAnsi="Arial Narrow" w:cs="Arial Narrow" w:eastAsia="Arial Narrow" w:hint="default"/>
                <w:sz w:val="20"/>
                <w:szCs w:val="20"/>
              </w:rPr>
            </w:pPr>
            <w:r>
              <w:rPr>
                <w:rFonts w:ascii="Arial Narrow"/>
                <w:spacing w:val="-1"/>
                <w:sz w:val="20"/>
              </w:rPr>
              <w:t>349,574.07</w:t>
            </w:r>
          </w:p>
        </w:tc>
        <w:tc>
          <w:tcPr>
            <w:tcW w:w="2855" w:type="dxa"/>
            <w:tcBorders>
              <w:top w:val="single" w:sz="3" w:space="0" w:color="000000"/>
              <w:left w:val="single" w:sz="4" w:space="0" w:color="000000"/>
              <w:bottom w:val="single" w:sz="4" w:space="0" w:color="000000"/>
              <w:right w:val="nil" w:sz="6" w:space="0" w:color="auto"/>
            </w:tcBorders>
          </w:tcPr>
          <w:p>
            <w:pPr>
              <w:pStyle w:val="TableParagraph"/>
              <w:spacing w:line="240" w:lineRule="auto" w:before="46"/>
              <w:ind w:right="102"/>
              <w:jc w:val="right"/>
              <w:rPr>
                <w:rFonts w:ascii="Arial Narrow" w:hAnsi="Arial Narrow" w:cs="Arial Narrow" w:eastAsia="Arial Narrow" w:hint="default"/>
                <w:sz w:val="20"/>
                <w:szCs w:val="20"/>
              </w:rPr>
            </w:pPr>
            <w:r>
              <w:rPr>
                <w:rFonts w:ascii="Arial Narrow"/>
                <w:spacing w:val="-1"/>
                <w:sz w:val="20"/>
              </w:rPr>
              <w:t>45,000.00</w:t>
            </w:r>
          </w:p>
        </w:tc>
      </w:tr>
      <w:tr>
        <w:trPr>
          <w:trHeight w:val="330" w:hRule="exact"/>
        </w:trPr>
        <w:tc>
          <w:tcPr>
            <w:tcW w:w="3493" w:type="dxa"/>
            <w:tcBorders>
              <w:top w:val="single" w:sz="4" w:space="0" w:color="000000"/>
              <w:left w:val="nil" w:sz="6" w:space="0" w:color="auto"/>
              <w:bottom w:val="single" w:sz="4" w:space="0" w:color="000000"/>
              <w:right w:val="single" w:sz="3" w:space="0" w:color="000000"/>
            </w:tcBorders>
          </w:tcPr>
          <w:p>
            <w:pPr>
              <w:pStyle w:val="TableParagraph"/>
              <w:spacing w:line="260" w:lineRule="exact"/>
              <w:ind w:left="118" w:right="0"/>
              <w:jc w:val="left"/>
              <w:rPr>
                <w:rFonts w:ascii="宋体" w:hAnsi="宋体" w:cs="宋体" w:eastAsia="宋体" w:hint="default"/>
                <w:sz w:val="20"/>
                <w:szCs w:val="20"/>
              </w:rPr>
            </w:pPr>
            <w:r>
              <w:rPr>
                <w:rFonts w:ascii="宋体" w:hAnsi="宋体" w:cs="宋体" w:eastAsia="宋体" w:hint="default"/>
                <w:sz w:val="20"/>
                <w:szCs w:val="20"/>
              </w:rPr>
              <w:t>哈尔滨金穗信息技术有限公司</w:t>
            </w:r>
          </w:p>
        </w:tc>
        <w:tc>
          <w:tcPr>
            <w:tcW w:w="286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4"/>
              <w:ind w:right="96"/>
              <w:jc w:val="right"/>
              <w:rPr>
                <w:rFonts w:ascii="Arial Narrow" w:hAnsi="Arial Narrow" w:cs="Arial Narrow" w:eastAsia="Arial Narrow" w:hint="default"/>
                <w:sz w:val="20"/>
                <w:szCs w:val="20"/>
              </w:rPr>
            </w:pPr>
            <w:r>
              <w:rPr>
                <w:rFonts w:ascii="Arial Narrow"/>
                <w:spacing w:val="-1"/>
                <w:sz w:val="20"/>
              </w:rPr>
              <w:t>240,000.00</w:t>
            </w:r>
          </w:p>
        </w:tc>
        <w:tc>
          <w:tcPr>
            <w:tcW w:w="2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2"/>
              <w:jc w:val="right"/>
              <w:rPr>
                <w:rFonts w:ascii="Arial Narrow" w:hAnsi="Arial Narrow" w:cs="Arial Narrow" w:eastAsia="Arial Narrow" w:hint="default"/>
                <w:sz w:val="20"/>
                <w:szCs w:val="20"/>
              </w:rPr>
            </w:pPr>
            <w:r>
              <w:rPr>
                <w:rFonts w:ascii="Arial Narrow"/>
                <w:spacing w:val="-1"/>
                <w:sz w:val="20"/>
              </w:rPr>
              <w:t>72,000.00</w:t>
            </w:r>
          </w:p>
        </w:tc>
      </w:tr>
      <w:tr>
        <w:trPr>
          <w:trHeight w:val="330" w:hRule="exact"/>
        </w:trPr>
        <w:tc>
          <w:tcPr>
            <w:tcW w:w="3493" w:type="dxa"/>
            <w:tcBorders>
              <w:top w:val="single" w:sz="4" w:space="0" w:color="000000"/>
              <w:left w:val="nil" w:sz="6" w:space="0" w:color="auto"/>
              <w:bottom w:val="single" w:sz="4" w:space="0" w:color="000000"/>
              <w:right w:val="single" w:sz="3" w:space="0" w:color="000000"/>
            </w:tcBorders>
          </w:tcPr>
          <w:p>
            <w:pPr>
              <w:pStyle w:val="TableParagraph"/>
              <w:spacing w:line="260" w:lineRule="exact"/>
              <w:ind w:left="118" w:right="0"/>
              <w:jc w:val="left"/>
              <w:rPr>
                <w:rFonts w:ascii="宋体" w:hAnsi="宋体" w:cs="宋体" w:eastAsia="宋体" w:hint="default"/>
                <w:sz w:val="20"/>
                <w:szCs w:val="20"/>
              </w:rPr>
            </w:pPr>
            <w:r>
              <w:rPr>
                <w:rFonts w:ascii="宋体" w:hAnsi="宋体" w:cs="宋体" w:eastAsia="宋体" w:hint="default"/>
                <w:sz w:val="20"/>
                <w:szCs w:val="20"/>
              </w:rPr>
              <w:t>北京爱信诺航天科技有限公司</w:t>
            </w:r>
          </w:p>
        </w:tc>
        <w:tc>
          <w:tcPr>
            <w:tcW w:w="286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4"/>
              <w:ind w:right="96"/>
              <w:jc w:val="right"/>
              <w:rPr>
                <w:rFonts w:ascii="Arial Narrow" w:hAnsi="Arial Narrow" w:cs="Arial Narrow" w:eastAsia="Arial Narrow" w:hint="default"/>
                <w:sz w:val="20"/>
                <w:szCs w:val="20"/>
              </w:rPr>
            </w:pPr>
            <w:r>
              <w:rPr>
                <w:rFonts w:ascii="Arial Narrow"/>
                <w:spacing w:val="-1"/>
                <w:sz w:val="20"/>
              </w:rPr>
              <w:t>5,940,000.00</w:t>
            </w:r>
          </w:p>
        </w:tc>
        <w:tc>
          <w:tcPr>
            <w:tcW w:w="2855" w:type="dxa"/>
            <w:tcBorders>
              <w:top w:val="single" w:sz="4" w:space="0" w:color="000000"/>
              <w:left w:val="single" w:sz="4" w:space="0" w:color="000000"/>
              <w:bottom w:val="single" w:sz="4" w:space="0" w:color="000000"/>
              <w:right w:val="nil" w:sz="6" w:space="0" w:color="auto"/>
            </w:tcBorders>
          </w:tcPr>
          <w:p>
            <w:pPr/>
          </w:p>
        </w:tc>
      </w:tr>
      <w:tr>
        <w:trPr>
          <w:trHeight w:val="331" w:hRule="exact"/>
        </w:trPr>
        <w:tc>
          <w:tcPr>
            <w:tcW w:w="3493" w:type="dxa"/>
            <w:tcBorders>
              <w:top w:val="single" w:sz="4" w:space="0" w:color="000000"/>
              <w:left w:val="nil" w:sz="6" w:space="0" w:color="auto"/>
              <w:bottom w:val="single" w:sz="4" w:space="0" w:color="000000"/>
              <w:right w:val="single" w:sz="3" w:space="0" w:color="000000"/>
            </w:tcBorders>
          </w:tcPr>
          <w:p>
            <w:pPr>
              <w:pStyle w:val="TableParagraph"/>
              <w:spacing w:line="240" w:lineRule="auto"/>
              <w:ind w:left="118" w:right="0"/>
              <w:jc w:val="left"/>
              <w:rPr>
                <w:rFonts w:ascii="宋体" w:hAnsi="宋体" w:cs="宋体" w:eastAsia="宋体" w:hint="default"/>
                <w:sz w:val="20"/>
                <w:szCs w:val="20"/>
              </w:rPr>
            </w:pPr>
            <w:r>
              <w:rPr>
                <w:rFonts w:ascii="宋体" w:hAnsi="宋体" w:cs="宋体" w:eastAsia="宋体" w:hint="default"/>
                <w:sz w:val="20"/>
                <w:szCs w:val="20"/>
              </w:rPr>
              <w:t>青海航天信息有限公司</w:t>
            </w:r>
          </w:p>
        </w:tc>
        <w:tc>
          <w:tcPr>
            <w:tcW w:w="286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6"/>
              <w:ind w:right="96"/>
              <w:jc w:val="right"/>
              <w:rPr>
                <w:rFonts w:ascii="Arial Narrow" w:hAnsi="Arial Narrow" w:cs="Arial Narrow" w:eastAsia="Arial Narrow" w:hint="default"/>
                <w:sz w:val="20"/>
                <w:szCs w:val="20"/>
              </w:rPr>
            </w:pPr>
            <w:r>
              <w:rPr>
                <w:rFonts w:ascii="Arial Narrow"/>
                <w:spacing w:val="-1"/>
                <w:sz w:val="20"/>
              </w:rPr>
              <w:t>372,300.00</w:t>
            </w:r>
          </w:p>
        </w:tc>
        <w:tc>
          <w:tcPr>
            <w:tcW w:w="2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2"/>
              <w:jc w:val="right"/>
              <w:rPr>
                <w:rFonts w:ascii="Arial Narrow" w:hAnsi="Arial Narrow" w:cs="Arial Narrow" w:eastAsia="Arial Narrow" w:hint="default"/>
                <w:sz w:val="20"/>
                <w:szCs w:val="20"/>
              </w:rPr>
            </w:pPr>
            <w:r>
              <w:rPr>
                <w:rFonts w:ascii="Arial Narrow"/>
                <w:spacing w:val="-1"/>
                <w:sz w:val="20"/>
              </w:rPr>
              <w:t>18,927.98</w:t>
            </w:r>
          </w:p>
        </w:tc>
      </w:tr>
      <w:tr>
        <w:trPr>
          <w:trHeight w:val="331" w:hRule="exact"/>
        </w:trPr>
        <w:tc>
          <w:tcPr>
            <w:tcW w:w="3493" w:type="dxa"/>
            <w:tcBorders>
              <w:top w:val="single" w:sz="4" w:space="0" w:color="000000"/>
              <w:left w:val="nil" w:sz="6" w:space="0" w:color="auto"/>
              <w:bottom w:val="single" w:sz="3" w:space="0" w:color="000000"/>
              <w:right w:val="single" w:sz="3" w:space="0" w:color="000000"/>
            </w:tcBorders>
          </w:tcPr>
          <w:p>
            <w:pPr>
              <w:pStyle w:val="TableParagraph"/>
              <w:spacing w:line="261" w:lineRule="exact"/>
              <w:ind w:left="118" w:right="0"/>
              <w:jc w:val="left"/>
              <w:rPr>
                <w:rFonts w:ascii="宋体" w:hAnsi="宋体" w:cs="宋体" w:eastAsia="宋体" w:hint="default"/>
                <w:sz w:val="20"/>
                <w:szCs w:val="20"/>
              </w:rPr>
            </w:pPr>
            <w:r>
              <w:rPr>
                <w:rFonts w:ascii="宋体" w:hAnsi="宋体" w:cs="宋体" w:eastAsia="宋体" w:hint="default"/>
                <w:sz w:val="20"/>
                <w:szCs w:val="20"/>
              </w:rPr>
              <w:t>山西航天信息有限公司</w:t>
            </w:r>
          </w:p>
        </w:tc>
        <w:tc>
          <w:tcPr>
            <w:tcW w:w="2864"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5"/>
              <w:ind w:right="96"/>
              <w:jc w:val="right"/>
              <w:rPr>
                <w:rFonts w:ascii="Arial Narrow" w:hAnsi="Arial Narrow" w:cs="Arial Narrow" w:eastAsia="Arial Narrow" w:hint="default"/>
                <w:sz w:val="20"/>
                <w:szCs w:val="20"/>
              </w:rPr>
            </w:pPr>
            <w:r>
              <w:rPr>
                <w:rFonts w:ascii="Arial Narrow"/>
                <w:spacing w:val="-1"/>
                <w:sz w:val="20"/>
              </w:rPr>
              <w:t>4,040,000.00</w:t>
            </w:r>
          </w:p>
        </w:tc>
        <w:tc>
          <w:tcPr>
            <w:tcW w:w="2855" w:type="dxa"/>
            <w:tcBorders>
              <w:top w:val="single" w:sz="4" w:space="0" w:color="000000"/>
              <w:left w:val="single" w:sz="4" w:space="0" w:color="000000"/>
              <w:bottom w:val="single" w:sz="3" w:space="0" w:color="000000"/>
              <w:right w:val="nil" w:sz="6" w:space="0" w:color="auto"/>
            </w:tcBorders>
          </w:tcPr>
          <w:p>
            <w:pPr>
              <w:pStyle w:val="TableParagraph"/>
              <w:spacing w:line="240" w:lineRule="auto" w:before="45"/>
              <w:ind w:right="102"/>
              <w:jc w:val="right"/>
              <w:rPr>
                <w:rFonts w:ascii="Arial Narrow" w:hAnsi="Arial Narrow" w:cs="Arial Narrow" w:eastAsia="Arial Narrow" w:hint="default"/>
                <w:sz w:val="20"/>
                <w:szCs w:val="20"/>
              </w:rPr>
            </w:pPr>
            <w:r>
              <w:rPr>
                <w:rFonts w:ascii="Arial Narrow"/>
                <w:spacing w:val="-1"/>
                <w:sz w:val="20"/>
              </w:rPr>
              <w:t>3,116,000.00</w:t>
            </w:r>
          </w:p>
        </w:tc>
      </w:tr>
      <w:tr>
        <w:trPr>
          <w:trHeight w:val="331" w:hRule="exact"/>
        </w:trPr>
        <w:tc>
          <w:tcPr>
            <w:tcW w:w="3493" w:type="dxa"/>
            <w:tcBorders>
              <w:top w:val="single" w:sz="3" w:space="0" w:color="000000"/>
              <w:left w:val="nil" w:sz="6" w:space="0" w:color="auto"/>
              <w:bottom w:val="single" w:sz="4" w:space="0" w:color="000000"/>
              <w:right w:val="single" w:sz="3" w:space="0" w:color="000000"/>
            </w:tcBorders>
          </w:tcPr>
          <w:p>
            <w:pPr>
              <w:pStyle w:val="TableParagraph"/>
              <w:spacing w:line="261" w:lineRule="exact"/>
              <w:ind w:left="118" w:right="0"/>
              <w:jc w:val="left"/>
              <w:rPr>
                <w:rFonts w:ascii="宋体" w:hAnsi="宋体" w:cs="宋体" w:eastAsia="宋体" w:hint="default"/>
                <w:sz w:val="20"/>
                <w:szCs w:val="20"/>
              </w:rPr>
            </w:pPr>
            <w:r>
              <w:rPr>
                <w:rFonts w:ascii="宋体" w:hAnsi="宋体" w:cs="宋体" w:eastAsia="宋体" w:hint="default"/>
                <w:sz w:val="20"/>
                <w:szCs w:val="20"/>
              </w:rPr>
              <w:t>河南航天金穗电子有限公司</w:t>
            </w:r>
          </w:p>
        </w:tc>
        <w:tc>
          <w:tcPr>
            <w:tcW w:w="2864"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5"/>
              <w:ind w:right="96"/>
              <w:jc w:val="right"/>
              <w:rPr>
                <w:rFonts w:ascii="Arial Narrow" w:hAnsi="Arial Narrow" w:cs="Arial Narrow" w:eastAsia="Arial Narrow" w:hint="default"/>
                <w:sz w:val="20"/>
                <w:szCs w:val="20"/>
              </w:rPr>
            </w:pPr>
            <w:r>
              <w:rPr>
                <w:rFonts w:ascii="Arial Narrow"/>
                <w:spacing w:val="-1"/>
                <w:sz w:val="20"/>
              </w:rPr>
              <w:t>4,825,000.00</w:t>
            </w:r>
          </w:p>
        </w:tc>
        <w:tc>
          <w:tcPr>
            <w:tcW w:w="2855" w:type="dxa"/>
            <w:tcBorders>
              <w:top w:val="single" w:sz="3" w:space="0" w:color="000000"/>
              <w:left w:val="single" w:sz="4" w:space="0" w:color="000000"/>
              <w:bottom w:val="single" w:sz="4" w:space="0" w:color="000000"/>
              <w:right w:val="nil" w:sz="6" w:space="0" w:color="auto"/>
            </w:tcBorders>
          </w:tcPr>
          <w:p>
            <w:pPr>
              <w:pStyle w:val="TableParagraph"/>
              <w:spacing w:line="240" w:lineRule="auto" w:before="45"/>
              <w:ind w:right="102"/>
              <w:jc w:val="right"/>
              <w:rPr>
                <w:rFonts w:ascii="Arial Narrow" w:hAnsi="Arial Narrow" w:cs="Arial Narrow" w:eastAsia="Arial Narrow" w:hint="default"/>
                <w:sz w:val="20"/>
                <w:szCs w:val="20"/>
              </w:rPr>
            </w:pPr>
            <w:r>
              <w:rPr>
                <w:rFonts w:ascii="Arial Narrow"/>
                <w:spacing w:val="-1"/>
                <w:sz w:val="20"/>
              </w:rPr>
              <w:t>5,165,000.00</w:t>
            </w:r>
          </w:p>
        </w:tc>
      </w:tr>
      <w:tr>
        <w:trPr>
          <w:trHeight w:val="331" w:hRule="exact"/>
        </w:trPr>
        <w:tc>
          <w:tcPr>
            <w:tcW w:w="3493" w:type="dxa"/>
            <w:tcBorders>
              <w:top w:val="single" w:sz="4" w:space="0" w:color="000000"/>
              <w:left w:val="nil" w:sz="6" w:space="0" w:color="auto"/>
              <w:bottom w:val="single" w:sz="4" w:space="0" w:color="000000"/>
              <w:right w:val="single" w:sz="3" w:space="0" w:color="000000"/>
            </w:tcBorders>
          </w:tcPr>
          <w:p>
            <w:pPr>
              <w:pStyle w:val="TableParagraph"/>
              <w:spacing w:line="261" w:lineRule="exact"/>
              <w:ind w:left="118" w:right="0"/>
              <w:jc w:val="left"/>
              <w:rPr>
                <w:rFonts w:ascii="宋体" w:hAnsi="宋体" w:cs="宋体" w:eastAsia="宋体" w:hint="default"/>
                <w:sz w:val="20"/>
                <w:szCs w:val="20"/>
              </w:rPr>
            </w:pPr>
            <w:r>
              <w:rPr>
                <w:rFonts w:ascii="宋体" w:hAnsi="宋体" w:cs="宋体" w:eastAsia="宋体" w:hint="default"/>
                <w:sz w:val="20"/>
                <w:szCs w:val="20"/>
              </w:rPr>
              <w:t>黑龙江金穗科技有限公司</w:t>
            </w:r>
          </w:p>
        </w:tc>
        <w:tc>
          <w:tcPr>
            <w:tcW w:w="286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5"/>
              <w:ind w:right="96"/>
              <w:jc w:val="right"/>
              <w:rPr>
                <w:rFonts w:ascii="Arial Narrow" w:hAnsi="Arial Narrow" w:cs="Arial Narrow" w:eastAsia="Arial Narrow" w:hint="default"/>
                <w:sz w:val="20"/>
                <w:szCs w:val="20"/>
              </w:rPr>
            </w:pPr>
            <w:r>
              <w:rPr>
                <w:rFonts w:ascii="Arial Narrow"/>
                <w:spacing w:val="-1"/>
                <w:sz w:val="20"/>
              </w:rPr>
              <w:t>2,040,000.00</w:t>
            </w:r>
          </w:p>
        </w:tc>
        <w:tc>
          <w:tcPr>
            <w:tcW w:w="2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2"/>
              <w:jc w:val="right"/>
              <w:rPr>
                <w:rFonts w:ascii="Arial Narrow" w:hAnsi="Arial Narrow" w:cs="Arial Narrow" w:eastAsia="Arial Narrow" w:hint="default"/>
                <w:sz w:val="20"/>
                <w:szCs w:val="20"/>
              </w:rPr>
            </w:pPr>
            <w:r>
              <w:rPr>
                <w:rFonts w:ascii="Arial Narrow"/>
                <w:spacing w:val="-1"/>
                <w:sz w:val="20"/>
              </w:rPr>
              <w:t>765,000.00</w:t>
            </w:r>
          </w:p>
        </w:tc>
      </w:tr>
      <w:tr>
        <w:trPr>
          <w:trHeight w:val="349" w:hRule="exact"/>
        </w:trPr>
        <w:tc>
          <w:tcPr>
            <w:tcW w:w="3493" w:type="dxa"/>
            <w:tcBorders>
              <w:top w:val="single" w:sz="4" w:space="0" w:color="000000"/>
              <w:left w:val="nil" w:sz="6" w:space="0" w:color="auto"/>
              <w:bottom w:val="single" w:sz="17" w:space="0" w:color="000000"/>
              <w:right w:val="single" w:sz="3" w:space="0" w:color="000000"/>
            </w:tcBorders>
          </w:tcPr>
          <w:p>
            <w:pPr>
              <w:pStyle w:val="TableParagraph"/>
              <w:spacing w:line="260" w:lineRule="exact"/>
              <w:ind w:left="118" w:right="0"/>
              <w:jc w:val="left"/>
              <w:rPr>
                <w:rFonts w:ascii="宋体" w:hAnsi="宋体" w:cs="宋体" w:eastAsia="宋体" w:hint="default"/>
                <w:sz w:val="20"/>
                <w:szCs w:val="20"/>
              </w:rPr>
            </w:pPr>
            <w:r>
              <w:rPr>
                <w:rFonts w:ascii="宋体" w:hAnsi="宋体" w:cs="宋体" w:eastAsia="宋体" w:hint="default"/>
                <w:sz w:val="20"/>
                <w:szCs w:val="20"/>
              </w:rPr>
              <w:t>航天科工财务有限责任公司</w:t>
            </w:r>
          </w:p>
        </w:tc>
        <w:tc>
          <w:tcPr>
            <w:tcW w:w="2864" w:type="dxa"/>
            <w:tcBorders>
              <w:top w:val="single" w:sz="4" w:space="0" w:color="000000"/>
              <w:left w:val="single" w:sz="3" w:space="0" w:color="000000"/>
              <w:bottom w:val="single" w:sz="17" w:space="0" w:color="000000"/>
              <w:right w:val="single" w:sz="4" w:space="0" w:color="000000"/>
            </w:tcBorders>
          </w:tcPr>
          <w:p>
            <w:pPr>
              <w:pStyle w:val="TableParagraph"/>
              <w:spacing w:line="240" w:lineRule="auto" w:before="44"/>
              <w:ind w:right="96"/>
              <w:jc w:val="right"/>
              <w:rPr>
                <w:rFonts w:ascii="Arial Narrow" w:hAnsi="Arial Narrow" w:cs="Arial Narrow" w:eastAsia="Arial Narrow" w:hint="default"/>
                <w:sz w:val="20"/>
                <w:szCs w:val="20"/>
              </w:rPr>
            </w:pPr>
            <w:r>
              <w:rPr>
                <w:rFonts w:ascii="Arial Narrow"/>
                <w:spacing w:val="-1"/>
                <w:sz w:val="20"/>
              </w:rPr>
              <w:t>5,465,250.00</w:t>
            </w:r>
          </w:p>
        </w:tc>
        <w:tc>
          <w:tcPr>
            <w:tcW w:w="2855"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44"/>
              <w:ind w:right="102"/>
              <w:jc w:val="right"/>
              <w:rPr>
                <w:rFonts w:ascii="Arial Narrow" w:hAnsi="Arial Narrow" w:cs="Arial Narrow" w:eastAsia="Arial Narrow" w:hint="default"/>
                <w:sz w:val="20"/>
                <w:szCs w:val="20"/>
              </w:rPr>
            </w:pPr>
            <w:r>
              <w:rPr>
                <w:rFonts w:ascii="Arial Narrow"/>
                <w:spacing w:val="-1"/>
                <w:sz w:val="20"/>
              </w:rPr>
              <w:t>4,605,000.00</w:t>
            </w:r>
          </w:p>
        </w:tc>
      </w:tr>
    </w:tbl>
    <w:p>
      <w:pPr>
        <w:spacing w:line="240" w:lineRule="auto" w:before="8"/>
        <w:rPr>
          <w:rFonts w:ascii="宋体" w:hAnsi="宋体" w:cs="宋体" w:eastAsia="宋体" w:hint="default"/>
          <w:sz w:val="12"/>
          <w:szCs w:val="12"/>
        </w:rPr>
      </w:pPr>
    </w:p>
    <w:p>
      <w:pPr>
        <w:spacing w:before="38"/>
        <w:ind w:left="826" w:right="96"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03"/>
          <w:sz w:val="21"/>
          <w:szCs w:val="21"/>
        </w:rPr>
        <w:t> </w:t>
      </w:r>
      <w:r>
        <w:rPr>
          <w:rFonts w:ascii="宋体" w:hAnsi="宋体" w:cs="宋体" w:eastAsia="宋体" w:hint="default"/>
          <w:sz w:val="21"/>
          <w:szCs w:val="21"/>
        </w:rPr>
        <w:t>权益法核算的长期股权投资收益</w:t>
      </w:r>
    </w:p>
    <w:p>
      <w:pPr>
        <w:spacing w:line="240" w:lineRule="auto" w:before="1"/>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2344"/>
        <w:gridCol w:w="1790"/>
        <w:gridCol w:w="1792"/>
        <w:gridCol w:w="3286"/>
      </w:tblGrid>
      <w:tr>
        <w:trPr>
          <w:trHeight w:val="368" w:hRule="exact"/>
        </w:trPr>
        <w:tc>
          <w:tcPr>
            <w:tcW w:w="2344" w:type="dxa"/>
            <w:tcBorders>
              <w:top w:val="single" w:sz="11" w:space="0" w:color="000000"/>
              <w:left w:val="nil" w:sz="6" w:space="0" w:color="auto"/>
              <w:bottom w:val="single" w:sz="2" w:space="0" w:color="000000"/>
              <w:right w:val="single" w:sz="2" w:space="0" w:color="000000"/>
            </w:tcBorders>
          </w:tcPr>
          <w:p>
            <w:pPr>
              <w:pStyle w:val="TableParagraph"/>
              <w:spacing w:line="240" w:lineRule="auto" w:before="48"/>
              <w:ind w:left="118"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90" w:type="dxa"/>
            <w:tcBorders>
              <w:top w:val="single" w:sz="11" w:space="0" w:color="000000"/>
              <w:left w:val="single" w:sz="2" w:space="0" w:color="000000"/>
              <w:bottom w:val="single" w:sz="2" w:space="0" w:color="000000"/>
              <w:right w:val="single" w:sz="2" w:space="0" w:color="000000"/>
            </w:tcBorders>
          </w:tcPr>
          <w:p>
            <w:pPr>
              <w:pStyle w:val="TableParagraph"/>
              <w:spacing w:line="240" w:lineRule="auto" w:before="48"/>
              <w:ind w:left="1" w:right="0"/>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792" w:type="dxa"/>
            <w:tcBorders>
              <w:top w:val="single" w:sz="11" w:space="0" w:color="000000"/>
              <w:left w:val="single" w:sz="2" w:space="0" w:color="000000"/>
              <w:bottom w:val="single" w:sz="2" w:space="0" w:color="000000"/>
              <w:right w:val="single" w:sz="2" w:space="0" w:color="000000"/>
            </w:tcBorders>
          </w:tcPr>
          <w:p>
            <w:pPr>
              <w:pStyle w:val="TableParagraph"/>
              <w:spacing w:line="240" w:lineRule="auto" w:before="48"/>
              <w:ind w:left="1" w:right="0"/>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3286" w:type="dxa"/>
            <w:tcBorders>
              <w:top w:val="single" w:sz="11" w:space="0" w:color="000000"/>
              <w:left w:val="single" w:sz="2" w:space="0" w:color="000000"/>
              <w:bottom w:val="single" w:sz="2" w:space="0" w:color="000000"/>
              <w:right w:val="nil" w:sz="6" w:space="0" w:color="auto"/>
            </w:tcBorders>
          </w:tcPr>
          <w:p>
            <w:pPr>
              <w:pStyle w:val="TableParagraph"/>
              <w:spacing w:line="240" w:lineRule="auto" w:before="48"/>
              <w:ind w:left="411" w:right="0"/>
              <w:jc w:val="left"/>
              <w:rPr>
                <w:rFonts w:ascii="宋体" w:hAnsi="宋体" w:cs="宋体" w:eastAsia="宋体" w:hint="default"/>
                <w:sz w:val="20"/>
                <w:szCs w:val="20"/>
              </w:rPr>
            </w:pPr>
            <w:r>
              <w:rPr>
                <w:rFonts w:ascii="宋体" w:hAnsi="宋体" w:cs="宋体" w:eastAsia="宋体" w:hint="default"/>
                <w:b/>
                <w:bCs/>
                <w:sz w:val="20"/>
                <w:szCs w:val="20"/>
              </w:rPr>
              <w:t>本年比上年增减变动的原因</w:t>
            </w:r>
            <w:r>
              <w:rPr>
                <w:rFonts w:ascii="宋体" w:hAnsi="宋体" w:cs="宋体" w:eastAsia="宋体" w:hint="default"/>
                <w:sz w:val="20"/>
                <w:szCs w:val="20"/>
              </w:rPr>
            </w:r>
          </w:p>
        </w:tc>
      </w:tr>
      <w:tr>
        <w:trPr>
          <w:trHeight w:val="355" w:hRule="exact"/>
        </w:trPr>
        <w:tc>
          <w:tcPr>
            <w:tcW w:w="23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
              <w:ind w:left="118"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0"/>
              <w:jc w:val="center"/>
              <w:rPr>
                <w:rFonts w:ascii="Arial Narrow" w:hAnsi="Arial Narrow" w:cs="Arial Narrow" w:eastAsia="Arial Narrow" w:hint="default"/>
                <w:sz w:val="20"/>
                <w:szCs w:val="20"/>
              </w:rPr>
            </w:pPr>
            <w:r>
              <w:rPr>
                <w:rFonts w:ascii="Arial Narrow"/>
                <w:b/>
                <w:sz w:val="20"/>
              </w:rPr>
              <w:t>100,782.32</w:t>
            </w:r>
            <w:r>
              <w:rPr>
                <w:rFonts w:ascii="Arial Narrow"/>
                <w:sz w:val="20"/>
              </w:rPr>
            </w:r>
          </w:p>
        </w:tc>
        <w:tc>
          <w:tcPr>
            <w:tcW w:w="1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left="1" w:right="0"/>
              <w:jc w:val="center"/>
              <w:rPr>
                <w:rFonts w:ascii="Arial Narrow" w:hAnsi="Arial Narrow" w:cs="Arial Narrow" w:eastAsia="Arial Narrow" w:hint="default"/>
                <w:sz w:val="20"/>
                <w:szCs w:val="20"/>
              </w:rPr>
            </w:pPr>
            <w:r>
              <w:rPr>
                <w:rFonts w:ascii="Arial Narrow"/>
                <w:b/>
                <w:sz w:val="20"/>
              </w:rPr>
              <w:t>125,540.05</w:t>
            </w:r>
            <w:r>
              <w:rPr>
                <w:rFonts w:ascii="Arial Narrow"/>
                <w:sz w:val="20"/>
              </w:rPr>
            </w:r>
          </w:p>
        </w:tc>
        <w:tc>
          <w:tcPr>
            <w:tcW w:w="3286" w:type="dxa"/>
            <w:tcBorders>
              <w:top w:val="single" w:sz="2" w:space="0" w:color="000000"/>
              <w:left w:val="single" w:sz="2" w:space="0" w:color="000000"/>
              <w:bottom w:val="single" w:sz="2" w:space="0" w:color="000000"/>
              <w:right w:val="nil" w:sz="6" w:space="0" w:color="auto"/>
            </w:tcBorders>
          </w:tcPr>
          <w:p>
            <w:pPr/>
          </w:p>
        </w:tc>
      </w:tr>
      <w:tr>
        <w:trPr>
          <w:trHeight w:val="547" w:hRule="exact"/>
        </w:trPr>
        <w:tc>
          <w:tcPr>
            <w:tcW w:w="2344" w:type="dxa"/>
            <w:tcBorders>
              <w:top w:val="single" w:sz="2" w:space="0" w:color="000000"/>
              <w:left w:val="nil" w:sz="6" w:space="0" w:color="auto"/>
              <w:bottom w:val="single" w:sz="11" w:space="0" w:color="000000"/>
              <w:right w:val="single" w:sz="2" w:space="0" w:color="000000"/>
            </w:tcBorders>
          </w:tcPr>
          <w:p>
            <w:pPr>
              <w:pStyle w:val="TableParagraph"/>
              <w:spacing w:line="232" w:lineRule="exact"/>
              <w:ind w:left="118" w:right="0"/>
              <w:jc w:val="left"/>
              <w:rPr>
                <w:rFonts w:ascii="宋体" w:hAnsi="宋体" w:cs="宋体" w:eastAsia="宋体" w:hint="default"/>
                <w:sz w:val="20"/>
                <w:szCs w:val="20"/>
              </w:rPr>
            </w:pPr>
            <w:r>
              <w:rPr>
                <w:rFonts w:ascii="宋体" w:hAnsi="宋体" w:cs="宋体" w:eastAsia="宋体" w:hint="default"/>
                <w:sz w:val="20"/>
                <w:szCs w:val="20"/>
              </w:rPr>
              <w:t>中科正阳信息安全技术</w:t>
            </w:r>
          </w:p>
          <w:p>
            <w:pPr>
              <w:pStyle w:val="TableParagraph"/>
              <w:spacing w:line="240" w:lineRule="auto" w:before="2"/>
              <w:ind w:left="118"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790" w:type="dxa"/>
            <w:tcBorders>
              <w:top w:val="single" w:sz="2" w:space="0" w:color="000000"/>
              <w:left w:val="single" w:sz="2" w:space="0" w:color="000000"/>
              <w:bottom w:val="single" w:sz="11" w:space="0" w:color="000000"/>
              <w:right w:val="single" w:sz="2" w:space="0" w:color="000000"/>
            </w:tcBorders>
          </w:tcPr>
          <w:p>
            <w:pPr>
              <w:pStyle w:val="TableParagraph"/>
              <w:spacing w:line="240" w:lineRule="auto" w:before="149"/>
              <w:ind w:right="0"/>
              <w:jc w:val="center"/>
              <w:rPr>
                <w:rFonts w:ascii="Arial Narrow" w:hAnsi="Arial Narrow" w:cs="Arial Narrow" w:eastAsia="Arial Narrow" w:hint="default"/>
                <w:sz w:val="20"/>
                <w:szCs w:val="20"/>
              </w:rPr>
            </w:pPr>
            <w:r>
              <w:rPr>
                <w:rFonts w:ascii="Arial Narrow"/>
                <w:sz w:val="20"/>
              </w:rPr>
              <w:t>100,782.32</w:t>
            </w:r>
          </w:p>
        </w:tc>
        <w:tc>
          <w:tcPr>
            <w:tcW w:w="1792" w:type="dxa"/>
            <w:tcBorders>
              <w:top w:val="single" w:sz="2" w:space="0" w:color="000000"/>
              <w:left w:val="single" w:sz="2" w:space="0" w:color="000000"/>
              <w:bottom w:val="single" w:sz="11" w:space="0" w:color="000000"/>
              <w:right w:val="single" w:sz="2" w:space="0" w:color="000000"/>
            </w:tcBorders>
          </w:tcPr>
          <w:p>
            <w:pPr>
              <w:pStyle w:val="TableParagraph"/>
              <w:spacing w:line="240" w:lineRule="auto" w:before="149"/>
              <w:ind w:left="1" w:right="0"/>
              <w:jc w:val="center"/>
              <w:rPr>
                <w:rFonts w:ascii="Arial Narrow" w:hAnsi="Arial Narrow" w:cs="Arial Narrow" w:eastAsia="Arial Narrow" w:hint="default"/>
                <w:sz w:val="20"/>
                <w:szCs w:val="20"/>
              </w:rPr>
            </w:pPr>
            <w:r>
              <w:rPr>
                <w:rFonts w:ascii="Arial Narrow"/>
                <w:sz w:val="20"/>
              </w:rPr>
              <w:t>125,540.05</w:t>
            </w:r>
          </w:p>
        </w:tc>
        <w:tc>
          <w:tcPr>
            <w:tcW w:w="3286" w:type="dxa"/>
            <w:tcBorders>
              <w:top w:val="single" w:sz="2" w:space="0" w:color="000000"/>
              <w:left w:val="single" w:sz="2" w:space="0" w:color="000000"/>
              <w:bottom w:val="single" w:sz="11" w:space="0" w:color="000000"/>
              <w:right w:val="nil" w:sz="6" w:space="0" w:color="auto"/>
            </w:tcBorders>
          </w:tcPr>
          <w:p>
            <w:pPr/>
          </w:p>
        </w:tc>
      </w:tr>
    </w:tbl>
    <w:p>
      <w:pPr>
        <w:spacing w:after="0"/>
        <w:sectPr>
          <w:pgSz w:w="11910" w:h="16840"/>
          <w:pgMar w:header="1440" w:footer="1423" w:top="1660" w:bottom="1620" w:left="1240" w:right="1180"/>
        </w:sectPr>
      </w:pPr>
    </w:p>
    <w:p>
      <w:pPr>
        <w:spacing w:line="240" w:lineRule="auto" w:before="4"/>
        <w:rPr>
          <w:rFonts w:ascii="宋体" w:hAnsi="宋体" w:cs="宋体" w:eastAsia="宋体" w:hint="default"/>
          <w:sz w:val="28"/>
          <w:szCs w:val="28"/>
        </w:rPr>
      </w:pPr>
    </w:p>
    <w:p>
      <w:pPr>
        <w:spacing w:before="38"/>
        <w:ind w:left="826" w:right="96"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22"/>
          <w:sz w:val="21"/>
          <w:szCs w:val="21"/>
        </w:rPr>
        <w:t> </w:t>
      </w:r>
      <w:r>
        <w:rPr>
          <w:rFonts w:ascii="宋体" w:hAnsi="宋体" w:cs="宋体" w:eastAsia="宋体" w:hint="default"/>
          <w:sz w:val="21"/>
          <w:szCs w:val="21"/>
        </w:rPr>
        <w:t>母公司现金流量表补充资料</w:t>
      </w:r>
    </w:p>
    <w:p>
      <w:pPr>
        <w:spacing w:line="240" w:lineRule="auto" w:before="2"/>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5681"/>
        <w:gridCol w:w="1921"/>
        <w:gridCol w:w="1609"/>
      </w:tblGrid>
      <w:tr>
        <w:trPr>
          <w:trHeight w:val="367" w:hRule="exact"/>
        </w:trPr>
        <w:tc>
          <w:tcPr>
            <w:tcW w:w="568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7"/>
              <w:ind w:left="118"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9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7"/>
              <w:ind w:left="547"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60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7"/>
              <w:ind w:left="391"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5" w:hRule="exact"/>
        </w:trPr>
        <w:tc>
          <w:tcPr>
            <w:tcW w:w="56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7"/>
              <w:ind w:left="118" w:right="0"/>
              <w:jc w:val="left"/>
              <w:rPr>
                <w:rFonts w:ascii="宋体" w:hAnsi="宋体" w:cs="宋体" w:eastAsia="宋体" w:hint="default"/>
                <w:sz w:val="20"/>
                <w:szCs w:val="20"/>
              </w:rPr>
            </w:pPr>
            <w:r>
              <w:rPr>
                <w:rFonts w:ascii="Arial Narrow" w:hAnsi="Arial Narrow" w:cs="Arial Narrow" w:eastAsia="Arial Narrow" w:hint="default"/>
                <w:b/>
                <w:bCs/>
                <w:sz w:val="20"/>
                <w:szCs w:val="20"/>
              </w:rPr>
              <w:t>1.</w:t>
            </w:r>
            <w:r>
              <w:rPr>
                <w:rFonts w:ascii="宋体" w:hAnsi="宋体" w:cs="宋体" w:eastAsia="宋体" w:hint="default"/>
                <w:b/>
                <w:bCs/>
                <w:sz w:val="20"/>
                <w:szCs w:val="20"/>
              </w:rPr>
              <w:t>将净利润调节为经营活动现金流量：</w:t>
            </w:r>
            <w:r>
              <w:rPr>
                <w:rFonts w:ascii="宋体" w:hAnsi="宋体" w:cs="宋体" w:eastAsia="宋体" w:hint="default"/>
                <w:sz w:val="20"/>
                <w:szCs w:val="20"/>
              </w:rPr>
            </w:r>
          </w:p>
        </w:tc>
        <w:tc>
          <w:tcPr>
            <w:tcW w:w="1921" w:type="dxa"/>
            <w:tcBorders>
              <w:top w:val="single" w:sz="2" w:space="0" w:color="000000"/>
              <w:left w:val="single" w:sz="2" w:space="0" w:color="000000"/>
              <w:bottom w:val="single" w:sz="2" w:space="0" w:color="000000"/>
              <w:right w:val="single" w:sz="2" w:space="0" w:color="000000"/>
            </w:tcBorders>
          </w:tcPr>
          <w:p>
            <w:pPr/>
          </w:p>
        </w:tc>
        <w:tc>
          <w:tcPr>
            <w:tcW w:w="1609" w:type="dxa"/>
            <w:tcBorders>
              <w:top w:val="single" w:sz="2" w:space="0" w:color="000000"/>
              <w:left w:val="single" w:sz="2" w:space="0" w:color="000000"/>
              <w:bottom w:val="single" w:sz="2" w:space="0" w:color="000000"/>
              <w:right w:val="nil" w:sz="6" w:space="0" w:color="auto"/>
            </w:tcBorders>
          </w:tcPr>
          <w:p>
            <w:pPr/>
          </w:p>
        </w:tc>
      </w:tr>
      <w:tr>
        <w:trPr>
          <w:trHeight w:val="355" w:hRule="exact"/>
        </w:trPr>
        <w:tc>
          <w:tcPr>
            <w:tcW w:w="5681" w:type="dxa"/>
            <w:tcBorders>
              <w:top w:val="single" w:sz="2" w:space="0" w:color="000000"/>
              <w:left w:val="nil" w:sz="6" w:space="0" w:color="auto"/>
              <w:bottom w:val="single" w:sz="1" w:space="0" w:color="000000"/>
              <w:right w:val="single" w:sz="2" w:space="0" w:color="000000"/>
            </w:tcBorders>
          </w:tcPr>
          <w:p>
            <w:pPr>
              <w:pStyle w:val="TableParagraph"/>
              <w:spacing w:line="240" w:lineRule="auto" w:before="46"/>
              <w:ind w:left="118"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1921" w:type="dxa"/>
            <w:tcBorders>
              <w:top w:val="single" w:sz="2" w:space="0" w:color="000000"/>
              <w:left w:val="single" w:sz="2" w:space="0" w:color="000000"/>
              <w:bottom w:val="single" w:sz="1" w:space="0" w:color="000000"/>
              <w:right w:val="single" w:sz="2" w:space="0" w:color="000000"/>
            </w:tcBorders>
          </w:tcPr>
          <w:p>
            <w:pPr>
              <w:pStyle w:val="TableParagraph"/>
              <w:spacing w:line="240" w:lineRule="auto" w:before="60"/>
              <w:ind w:right="100"/>
              <w:jc w:val="right"/>
              <w:rPr>
                <w:rFonts w:ascii="Arial Narrow" w:hAnsi="Arial Narrow" w:cs="Arial Narrow" w:eastAsia="Arial Narrow" w:hint="default"/>
                <w:sz w:val="20"/>
                <w:szCs w:val="20"/>
              </w:rPr>
            </w:pPr>
            <w:r>
              <w:rPr>
                <w:rFonts w:ascii="Arial Narrow"/>
                <w:spacing w:val="-1"/>
                <w:sz w:val="20"/>
              </w:rPr>
              <w:t>628,336,261.91</w:t>
            </w:r>
          </w:p>
        </w:tc>
        <w:tc>
          <w:tcPr>
            <w:tcW w:w="1609" w:type="dxa"/>
            <w:tcBorders>
              <w:top w:val="single" w:sz="2" w:space="0" w:color="000000"/>
              <w:left w:val="single" w:sz="2" w:space="0" w:color="000000"/>
              <w:bottom w:val="single" w:sz="1" w:space="0" w:color="000000"/>
              <w:right w:val="nil" w:sz="6" w:space="0" w:color="auto"/>
            </w:tcBorders>
          </w:tcPr>
          <w:p>
            <w:pPr>
              <w:pStyle w:val="TableParagraph"/>
              <w:spacing w:line="240" w:lineRule="auto" w:before="60"/>
              <w:ind w:right="102"/>
              <w:jc w:val="right"/>
              <w:rPr>
                <w:rFonts w:ascii="Arial Narrow" w:hAnsi="Arial Narrow" w:cs="Arial Narrow" w:eastAsia="Arial Narrow" w:hint="default"/>
                <w:sz w:val="20"/>
                <w:szCs w:val="20"/>
              </w:rPr>
            </w:pPr>
            <w:r>
              <w:rPr>
                <w:rFonts w:ascii="Arial Narrow"/>
                <w:spacing w:val="-1"/>
                <w:sz w:val="20"/>
              </w:rPr>
              <w:t>495,552,886.49</w:t>
            </w:r>
          </w:p>
        </w:tc>
      </w:tr>
      <w:tr>
        <w:trPr>
          <w:trHeight w:val="355" w:hRule="exact"/>
        </w:trPr>
        <w:tc>
          <w:tcPr>
            <w:tcW w:w="5681" w:type="dxa"/>
            <w:tcBorders>
              <w:top w:val="single" w:sz="1" w:space="0" w:color="000000"/>
              <w:left w:val="nil" w:sz="6" w:space="0" w:color="auto"/>
              <w:bottom w:val="single" w:sz="2" w:space="0" w:color="000000"/>
              <w:right w:val="single" w:sz="2" w:space="0" w:color="000000"/>
            </w:tcBorders>
          </w:tcPr>
          <w:p>
            <w:pPr>
              <w:pStyle w:val="TableParagraph"/>
              <w:spacing w:line="240" w:lineRule="auto" w:before="47"/>
              <w:ind w:left="118" w:right="0"/>
              <w:jc w:val="left"/>
              <w:rPr>
                <w:rFonts w:ascii="宋体" w:hAnsi="宋体" w:cs="宋体" w:eastAsia="宋体" w:hint="default"/>
                <w:sz w:val="20"/>
                <w:szCs w:val="20"/>
              </w:rPr>
            </w:pPr>
            <w:r>
              <w:rPr>
                <w:rFonts w:ascii="宋体" w:hAnsi="宋体" w:cs="宋体" w:eastAsia="宋体" w:hint="default"/>
                <w:sz w:val="20"/>
                <w:szCs w:val="20"/>
              </w:rPr>
              <w:t>加：资产减值准备</w:t>
            </w:r>
          </w:p>
        </w:tc>
        <w:tc>
          <w:tcPr>
            <w:tcW w:w="1921" w:type="dxa"/>
            <w:tcBorders>
              <w:top w:val="single" w:sz="1" w:space="0" w:color="000000"/>
              <w:left w:val="single" w:sz="2" w:space="0" w:color="000000"/>
              <w:bottom w:val="single" w:sz="2" w:space="0" w:color="000000"/>
              <w:right w:val="single" w:sz="2" w:space="0" w:color="000000"/>
            </w:tcBorders>
          </w:tcPr>
          <w:p>
            <w:pPr>
              <w:pStyle w:val="TableParagraph"/>
              <w:spacing w:line="240" w:lineRule="auto" w:before="61"/>
              <w:ind w:right="100"/>
              <w:jc w:val="right"/>
              <w:rPr>
                <w:rFonts w:ascii="Arial Narrow" w:hAnsi="Arial Narrow" w:cs="Arial Narrow" w:eastAsia="Arial Narrow" w:hint="default"/>
                <w:sz w:val="20"/>
                <w:szCs w:val="20"/>
              </w:rPr>
            </w:pPr>
            <w:r>
              <w:rPr>
                <w:rFonts w:ascii="Arial Narrow"/>
                <w:spacing w:val="-1"/>
                <w:sz w:val="20"/>
              </w:rPr>
              <w:t>7,783,109.70</w:t>
            </w:r>
          </w:p>
        </w:tc>
        <w:tc>
          <w:tcPr>
            <w:tcW w:w="1609" w:type="dxa"/>
            <w:tcBorders>
              <w:top w:val="single" w:sz="1" w:space="0" w:color="000000"/>
              <w:left w:val="single" w:sz="2" w:space="0" w:color="000000"/>
              <w:bottom w:val="single" w:sz="2" w:space="0" w:color="000000"/>
              <w:right w:val="nil" w:sz="6" w:space="0" w:color="auto"/>
            </w:tcBorders>
          </w:tcPr>
          <w:p>
            <w:pPr>
              <w:pStyle w:val="TableParagraph"/>
              <w:spacing w:line="240" w:lineRule="auto" w:before="61"/>
              <w:ind w:right="103"/>
              <w:jc w:val="right"/>
              <w:rPr>
                <w:rFonts w:ascii="Arial Narrow" w:hAnsi="Arial Narrow" w:cs="Arial Narrow" w:eastAsia="Arial Narrow" w:hint="default"/>
                <w:sz w:val="20"/>
                <w:szCs w:val="20"/>
              </w:rPr>
            </w:pPr>
            <w:r>
              <w:rPr>
                <w:rFonts w:ascii="Arial Narrow"/>
                <w:spacing w:val="-1"/>
                <w:sz w:val="20"/>
              </w:rPr>
              <w:t>14,579,829.21</w:t>
            </w:r>
          </w:p>
        </w:tc>
      </w:tr>
      <w:tr>
        <w:trPr>
          <w:trHeight w:val="355" w:hRule="exact"/>
        </w:trPr>
        <w:tc>
          <w:tcPr>
            <w:tcW w:w="56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118" w:right="0"/>
              <w:jc w:val="left"/>
              <w:rPr>
                <w:rFonts w:ascii="宋体" w:hAnsi="宋体" w:cs="宋体" w:eastAsia="宋体" w:hint="default"/>
                <w:sz w:val="20"/>
                <w:szCs w:val="20"/>
              </w:rPr>
            </w:pPr>
            <w:r>
              <w:rPr>
                <w:rFonts w:ascii="宋体" w:hAnsi="宋体" w:cs="宋体" w:eastAsia="宋体" w:hint="default"/>
                <w:sz w:val="20"/>
                <w:szCs w:val="20"/>
              </w:rPr>
              <w:t>固定资产折旧、油气资产折耗、生产性生物资产折旧</w:t>
            </w:r>
          </w:p>
        </w:tc>
        <w:tc>
          <w:tcPr>
            <w:tcW w:w="19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00"/>
              <w:jc w:val="right"/>
              <w:rPr>
                <w:rFonts w:ascii="Arial Narrow" w:hAnsi="Arial Narrow" w:cs="Arial Narrow" w:eastAsia="Arial Narrow" w:hint="default"/>
                <w:sz w:val="20"/>
                <w:szCs w:val="20"/>
              </w:rPr>
            </w:pPr>
            <w:r>
              <w:rPr>
                <w:rFonts w:ascii="Arial Narrow"/>
                <w:spacing w:val="-1"/>
                <w:sz w:val="20"/>
              </w:rPr>
              <w:t>42,575,703.89</w:t>
            </w:r>
          </w:p>
        </w:tc>
        <w:tc>
          <w:tcPr>
            <w:tcW w:w="16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0"/>
              <w:ind w:right="103"/>
              <w:jc w:val="right"/>
              <w:rPr>
                <w:rFonts w:ascii="Arial Narrow" w:hAnsi="Arial Narrow" w:cs="Arial Narrow" w:eastAsia="Arial Narrow" w:hint="default"/>
                <w:sz w:val="20"/>
                <w:szCs w:val="20"/>
              </w:rPr>
            </w:pPr>
            <w:r>
              <w:rPr>
                <w:rFonts w:ascii="Arial Narrow"/>
                <w:spacing w:val="-1"/>
                <w:sz w:val="20"/>
              </w:rPr>
              <w:t>24,426,793.32</w:t>
            </w:r>
          </w:p>
        </w:tc>
      </w:tr>
      <w:tr>
        <w:trPr>
          <w:trHeight w:val="354" w:hRule="exact"/>
        </w:trPr>
        <w:tc>
          <w:tcPr>
            <w:tcW w:w="56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118" w:right="0"/>
              <w:jc w:val="left"/>
              <w:rPr>
                <w:rFonts w:ascii="宋体" w:hAnsi="宋体" w:cs="宋体" w:eastAsia="宋体" w:hint="default"/>
                <w:sz w:val="20"/>
                <w:szCs w:val="20"/>
              </w:rPr>
            </w:pPr>
            <w:r>
              <w:rPr>
                <w:rFonts w:ascii="宋体" w:hAnsi="宋体" w:cs="宋体" w:eastAsia="宋体" w:hint="default"/>
                <w:sz w:val="20"/>
                <w:szCs w:val="20"/>
              </w:rPr>
              <w:t>无形资产摊销</w:t>
            </w:r>
          </w:p>
        </w:tc>
        <w:tc>
          <w:tcPr>
            <w:tcW w:w="19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00"/>
              <w:jc w:val="right"/>
              <w:rPr>
                <w:rFonts w:ascii="Arial Narrow" w:hAnsi="Arial Narrow" w:cs="Arial Narrow" w:eastAsia="Arial Narrow" w:hint="default"/>
                <w:sz w:val="20"/>
                <w:szCs w:val="20"/>
              </w:rPr>
            </w:pPr>
            <w:r>
              <w:rPr>
                <w:rFonts w:ascii="Arial Narrow"/>
                <w:spacing w:val="-1"/>
                <w:sz w:val="20"/>
              </w:rPr>
              <w:t>5,234,174.30</w:t>
            </w:r>
          </w:p>
        </w:tc>
        <w:tc>
          <w:tcPr>
            <w:tcW w:w="16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0"/>
              <w:ind w:right="104"/>
              <w:jc w:val="right"/>
              <w:rPr>
                <w:rFonts w:ascii="Arial Narrow" w:hAnsi="Arial Narrow" w:cs="Arial Narrow" w:eastAsia="Arial Narrow" w:hint="default"/>
                <w:sz w:val="20"/>
                <w:szCs w:val="20"/>
              </w:rPr>
            </w:pPr>
            <w:r>
              <w:rPr>
                <w:rFonts w:ascii="Arial Narrow"/>
                <w:spacing w:val="-1"/>
                <w:sz w:val="20"/>
              </w:rPr>
              <w:t>4,995,853.15</w:t>
            </w:r>
          </w:p>
        </w:tc>
      </w:tr>
      <w:tr>
        <w:trPr>
          <w:trHeight w:val="356" w:hRule="exact"/>
        </w:trPr>
        <w:tc>
          <w:tcPr>
            <w:tcW w:w="56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8"/>
              <w:ind w:left="118" w:right="0"/>
              <w:jc w:val="left"/>
              <w:rPr>
                <w:rFonts w:ascii="宋体" w:hAnsi="宋体" w:cs="宋体" w:eastAsia="宋体" w:hint="default"/>
                <w:sz w:val="20"/>
                <w:szCs w:val="20"/>
              </w:rPr>
            </w:pPr>
            <w:r>
              <w:rPr>
                <w:rFonts w:ascii="宋体" w:hAnsi="宋体" w:cs="宋体" w:eastAsia="宋体" w:hint="default"/>
                <w:sz w:val="20"/>
                <w:szCs w:val="20"/>
              </w:rPr>
              <w:t>长期待摊费用摊销</w:t>
            </w:r>
          </w:p>
        </w:tc>
        <w:tc>
          <w:tcPr>
            <w:tcW w:w="19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0"/>
              <w:jc w:val="right"/>
              <w:rPr>
                <w:rFonts w:ascii="Arial Narrow" w:hAnsi="Arial Narrow" w:cs="Arial Narrow" w:eastAsia="Arial Narrow" w:hint="default"/>
                <w:sz w:val="20"/>
                <w:szCs w:val="20"/>
              </w:rPr>
            </w:pPr>
            <w:r>
              <w:rPr>
                <w:rFonts w:ascii="Arial Narrow"/>
                <w:spacing w:val="-1"/>
                <w:sz w:val="20"/>
              </w:rPr>
              <w:t>387,465.00</w:t>
            </w:r>
          </w:p>
        </w:tc>
        <w:tc>
          <w:tcPr>
            <w:tcW w:w="1609" w:type="dxa"/>
            <w:tcBorders>
              <w:top w:val="single" w:sz="2" w:space="0" w:color="000000"/>
              <w:left w:val="single" w:sz="2" w:space="0" w:color="000000"/>
              <w:bottom w:val="single" w:sz="2" w:space="0" w:color="000000"/>
              <w:right w:val="nil" w:sz="6" w:space="0" w:color="auto"/>
            </w:tcBorders>
          </w:tcPr>
          <w:p>
            <w:pPr/>
          </w:p>
        </w:tc>
      </w:tr>
      <w:tr>
        <w:trPr>
          <w:trHeight w:val="704" w:hRule="exact"/>
        </w:trPr>
        <w:tc>
          <w:tcPr>
            <w:tcW w:w="5681"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46"/>
              <w:ind w:left="118" w:right="100"/>
              <w:jc w:val="left"/>
              <w:rPr>
                <w:rFonts w:ascii="宋体" w:hAnsi="宋体" w:cs="宋体" w:eastAsia="宋体" w:hint="default"/>
                <w:sz w:val="20"/>
                <w:szCs w:val="20"/>
              </w:rPr>
            </w:pPr>
            <w:r>
              <w:rPr>
                <w:rFonts w:ascii="宋体" w:hAnsi="宋体" w:cs="宋体" w:eastAsia="宋体" w:hint="default"/>
                <w:spacing w:val="-2"/>
                <w:sz w:val="20"/>
                <w:szCs w:val="20"/>
              </w:rPr>
              <w:t>处置固定资产、无形资产和其他长期资产的损失（收益以</w:t>
            </w:r>
            <w:r>
              <w:rPr>
                <w:rFonts w:ascii="Arial Narrow" w:hAnsi="Arial Narrow" w:cs="Arial Narrow" w:eastAsia="Arial Narrow" w:hint="default"/>
                <w:spacing w:val="-2"/>
                <w:sz w:val="20"/>
                <w:szCs w:val="20"/>
              </w:rPr>
              <w:t>“-”</w:t>
            </w:r>
            <w:r>
              <w:rPr>
                <w:rFonts w:ascii="宋体" w:hAnsi="宋体" w:cs="宋体" w:eastAsia="宋体" w:hint="default"/>
                <w:spacing w:val="-2"/>
                <w:sz w:val="20"/>
                <w:szCs w:val="20"/>
              </w:rPr>
              <w:t>填</w:t>
            </w:r>
            <w:r>
              <w:rPr>
                <w:rFonts w:ascii="宋体" w:hAnsi="宋体" w:cs="宋体" w:eastAsia="宋体" w:hint="default"/>
                <w:spacing w:val="33"/>
                <w:sz w:val="20"/>
                <w:szCs w:val="20"/>
              </w:rPr>
              <w:t> </w:t>
            </w:r>
            <w:r>
              <w:rPr>
                <w:rFonts w:ascii="宋体" w:hAnsi="宋体" w:cs="宋体" w:eastAsia="宋体" w:hint="default"/>
                <w:sz w:val="20"/>
                <w:szCs w:val="20"/>
              </w:rPr>
              <w:t>列）</w:t>
            </w:r>
          </w:p>
        </w:tc>
        <w:tc>
          <w:tcPr>
            <w:tcW w:w="19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0"/>
              <w:jc w:val="right"/>
              <w:rPr>
                <w:rFonts w:ascii="Arial Narrow" w:hAnsi="Arial Narrow" w:cs="Arial Narrow" w:eastAsia="Arial Narrow" w:hint="default"/>
                <w:sz w:val="20"/>
                <w:szCs w:val="20"/>
              </w:rPr>
            </w:pPr>
            <w:r>
              <w:rPr>
                <w:rFonts w:ascii="Arial Narrow"/>
                <w:spacing w:val="-1"/>
                <w:sz w:val="20"/>
              </w:rPr>
              <w:t>1,052,575.39</w:t>
            </w:r>
          </w:p>
        </w:tc>
        <w:tc>
          <w:tcPr>
            <w:tcW w:w="16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2"/>
              <w:jc w:val="right"/>
              <w:rPr>
                <w:rFonts w:ascii="Arial Narrow" w:hAnsi="Arial Narrow" w:cs="Arial Narrow" w:eastAsia="Arial Narrow" w:hint="default"/>
                <w:sz w:val="20"/>
                <w:szCs w:val="20"/>
              </w:rPr>
            </w:pPr>
            <w:r>
              <w:rPr>
                <w:rFonts w:ascii="Arial Narrow"/>
                <w:spacing w:val="-1"/>
                <w:sz w:val="20"/>
              </w:rPr>
              <w:t>403,174.07</w:t>
            </w:r>
          </w:p>
        </w:tc>
      </w:tr>
      <w:tr>
        <w:trPr>
          <w:trHeight w:val="355" w:hRule="exact"/>
        </w:trPr>
        <w:tc>
          <w:tcPr>
            <w:tcW w:w="56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7"/>
              <w:ind w:left="118" w:right="0"/>
              <w:jc w:val="left"/>
              <w:rPr>
                <w:rFonts w:ascii="宋体" w:hAnsi="宋体" w:cs="宋体" w:eastAsia="宋体" w:hint="default"/>
                <w:sz w:val="20"/>
                <w:szCs w:val="20"/>
              </w:rPr>
            </w:pPr>
            <w:r>
              <w:rPr>
                <w:rFonts w:ascii="宋体" w:hAnsi="宋体" w:cs="宋体" w:eastAsia="宋体" w:hint="default"/>
                <w:sz w:val="20"/>
                <w:szCs w:val="20"/>
              </w:rPr>
              <w:t>固定资产报废损失（收益以</w:t>
            </w:r>
            <w:r>
              <w:rPr>
                <w:rFonts w:ascii="Arial Narrow" w:hAnsi="Arial Narrow" w:cs="Arial Narrow" w:eastAsia="Arial Narrow" w:hint="default"/>
                <w:sz w:val="20"/>
                <w:szCs w:val="20"/>
              </w:rPr>
              <w:t>“-”</w:t>
            </w:r>
            <w:r>
              <w:rPr>
                <w:rFonts w:ascii="宋体" w:hAnsi="宋体" w:cs="宋体" w:eastAsia="宋体" w:hint="default"/>
                <w:sz w:val="20"/>
                <w:szCs w:val="20"/>
              </w:rPr>
              <w:t>填列）</w:t>
            </w:r>
          </w:p>
        </w:tc>
        <w:tc>
          <w:tcPr>
            <w:tcW w:w="19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0"/>
              <w:jc w:val="right"/>
              <w:rPr>
                <w:rFonts w:ascii="Arial Narrow" w:hAnsi="Arial Narrow" w:cs="Arial Narrow" w:eastAsia="Arial Narrow" w:hint="default"/>
                <w:sz w:val="20"/>
                <w:szCs w:val="20"/>
              </w:rPr>
            </w:pPr>
            <w:r>
              <w:rPr>
                <w:rFonts w:ascii="Arial Narrow"/>
                <w:spacing w:val="-1"/>
                <w:sz w:val="20"/>
              </w:rPr>
              <w:t>97.22</w:t>
            </w:r>
          </w:p>
        </w:tc>
        <w:tc>
          <w:tcPr>
            <w:tcW w:w="16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2"/>
              <w:jc w:val="right"/>
              <w:rPr>
                <w:rFonts w:ascii="Arial Narrow" w:hAnsi="Arial Narrow" w:cs="Arial Narrow" w:eastAsia="Arial Narrow" w:hint="default"/>
                <w:sz w:val="20"/>
                <w:szCs w:val="20"/>
              </w:rPr>
            </w:pPr>
            <w:r>
              <w:rPr>
                <w:rFonts w:ascii="Arial Narrow"/>
                <w:spacing w:val="-1"/>
                <w:sz w:val="20"/>
              </w:rPr>
              <w:t>431.50</w:t>
            </w:r>
          </w:p>
        </w:tc>
      </w:tr>
      <w:tr>
        <w:trPr>
          <w:trHeight w:val="355" w:hRule="exact"/>
        </w:trPr>
        <w:tc>
          <w:tcPr>
            <w:tcW w:w="56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118" w:right="0"/>
              <w:jc w:val="left"/>
              <w:rPr>
                <w:rFonts w:ascii="宋体" w:hAnsi="宋体" w:cs="宋体" w:eastAsia="宋体" w:hint="default"/>
                <w:sz w:val="20"/>
                <w:szCs w:val="20"/>
              </w:rPr>
            </w:pPr>
            <w:r>
              <w:rPr>
                <w:rFonts w:ascii="宋体" w:hAnsi="宋体" w:cs="宋体" w:eastAsia="宋体" w:hint="default"/>
                <w:sz w:val="20"/>
                <w:szCs w:val="20"/>
              </w:rPr>
              <w:t>公允价值变动损益（收益以</w:t>
            </w:r>
            <w:r>
              <w:rPr>
                <w:rFonts w:ascii="Arial Narrow" w:hAnsi="Arial Narrow" w:cs="Arial Narrow" w:eastAsia="Arial Narrow" w:hint="default"/>
                <w:sz w:val="20"/>
                <w:szCs w:val="20"/>
              </w:rPr>
              <w:t>“-”</w:t>
            </w:r>
            <w:r>
              <w:rPr>
                <w:rFonts w:ascii="宋体" w:hAnsi="宋体" w:cs="宋体" w:eastAsia="宋体" w:hint="default"/>
                <w:sz w:val="20"/>
                <w:szCs w:val="20"/>
              </w:rPr>
              <w:t>填列）</w:t>
            </w:r>
          </w:p>
        </w:tc>
        <w:tc>
          <w:tcPr>
            <w:tcW w:w="1921" w:type="dxa"/>
            <w:tcBorders>
              <w:top w:val="single" w:sz="2" w:space="0" w:color="000000"/>
              <w:left w:val="single" w:sz="2" w:space="0" w:color="000000"/>
              <w:bottom w:val="single" w:sz="2" w:space="0" w:color="000000"/>
              <w:right w:val="single" w:sz="2" w:space="0" w:color="000000"/>
            </w:tcBorders>
          </w:tcPr>
          <w:p>
            <w:pPr/>
          </w:p>
        </w:tc>
        <w:tc>
          <w:tcPr>
            <w:tcW w:w="1609" w:type="dxa"/>
            <w:tcBorders>
              <w:top w:val="single" w:sz="2" w:space="0" w:color="000000"/>
              <w:left w:val="single" w:sz="2" w:space="0" w:color="000000"/>
              <w:bottom w:val="single" w:sz="2" w:space="0" w:color="000000"/>
              <w:right w:val="nil" w:sz="6" w:space="0" w:color="auto"/>
            </w:tcBorders>
          </w:tcPr>
          <w:p>
            <w:pPr/>
          </w:p>
        </w:tc>
      </w:tr>
      <w:tr>
        <w:trPr>
          <w:trHeight w:val="354" w:hRule="exact"/>
        </w:trPr>
        <w:tc>
          <w:tcPr>
            <w:tcW w:w="56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118" w:right="0"/>
              <w:jc w:val="left"/>
              <w:rPr>
                <w:rFonts w:ascii="宋体" w:hAnsi="宋体" w:cs="宋体" w:eastAsia="宋体" w:hint="default"/>
                <w:sz w:val="20"/>
                <w:szCs w:val="20"/>
              </w:rPr>
            </w:pPr>
            <w:r>
              <w:rPr>
                <w:rFonts w:ascii="宋体" w:hAnsi="宋体" w:cs="宋体" w:eastAsia="宋体" w:hint="default"/>
                <w:sz w:val="20"/>
                <w:szCs w:val="20"/>
              </w:rPr>
              <w:t>财务费用（收益以</w:t>
            </w:r>
            <w:r>
              <w:rPr>
                <w:rFonts w:ascii="Arial Narrow" w:hAnsi="Arial Narrow" w:cs="Arial Narrow" w:eastAsia="Arial Narrow" w:hint="default"/>
                <w:sz w:val="20"/>
                <w:szCs w:val="20"/>
              </w:rPr>
              <w:t>“-”</w:t>
            </w:r>
            <w:r>
              <w:rPr>
                <w:rFonts w:ascii="宋体" w:hAnsi="宋体" w:cs="宋体" w:eastAsia="宋体" w:hint="default"/>
                <w:sz w:val="20"/>
                <w:szCs w:val="20"/>
              </w:rPr>
              <w:t>填列）</w:t>
            </w:r>
          </w:p>
        </w:tc>
        <w:tc>
          <w:tcPr>
            <w:tcW w:w="1921" w:type="dxa"/>
            <w:tcBorders>
              <w:top w:val="single" w:sz="2" w:space="0" w:color="000000"/>
              <w:left w:val="single" w:sz="2" w:space="0" w:color="000000"/>
              <w:bottom w:val="single" w:sz="2" w:space="0" w:color="000000"/>
              <w:right w:val="single" w:sz="2" w:space="0" w:color="000000"/>
            </w:tcBorders>
          </w:tcPr>
          <w:p>
            <w:pPr/>
          </w:p>
        </w:tc>
        <w:tc>
          <w:tcPr>
            <w:tcW w:w="1609" w:type="dxa"/>
            <w:tcBorders>
              <w:top w:val="single" w:sz="2" w:space="0" w:color="000000"/>
              <w:left w:val="single" w:sz="2" w:space="0" w:color="000000"/>
              <w:bottom w:val="single" w:sz="2" w:space="0" w:color="000000"/>
              <w:right w:val="nil" w:sz="6" w:space="0" w:color="auto"/>
            </w:tcBorders>
          </w:tcPr>
          <w:p>
            <w:pPr/>
          </w:p>
        </w:tc>
      </w:tr>
      <w:tr>
        <w:trPr>
          <w:trHeight w:val="355" w:hRule="exact"/>
        </w:trPr>
        <w:tc>
          <w:tcPr>
            <w:tcW w:w="56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7"/>
              <w:ind w:left="118" w:right="0"/>
              <w:jc w:val="left"/>
              <w:rPr>
                <w:rFonts w:ascii="宋体" w:hAnsi="宋体" w:cs="宋体" w:eastAsia="宋体" w:hint="default"/>
                <w:sz w:val="20"/>
                <w:szCs w:val="20"/>
              </w:rPr>
            </w:pPr>
            <w:r>
              <w:rPr>
                <w:rFonts w:ascii="宋体" w:hAnsi="宋体" w:cs="宋体" w:eastAsia="宋体" w:hint="default"/>
                <w:sz w:val="20"/>
                <w:szCs w:val="20"/>
              </w:rPr>
              <w:t>投资损失（收益以</w:t>
            </w:r>
            <w:r>
              <w:rPr>
                <w:rFonts w:ascii="Arial Narrow" w:hAnsi="Arial Narrow" w:cs="Arial Narrow" w:eastAsia="Arial Narrow" w:hint="default"/>
                <w:sz w:val="20"/>
                <w:szCs w:val="20"/>
              </w:rPr>
              <w:t>“-”</w:t>
            </w:r>
            <w:r>
              <w:rPr>
                <w:rFonts w:ascii="宋体" w:hAnsi="宋体" w:cs="宋体" w:eastAsia="宋体" w:hint="default"/>
                <w:sz w:val="20"/>
                <w:szCs w:val="20"/>
              </w:rPr>
              <w:t>填列）</w:t>
            </w:r>
          </w:p>
        </w:tc>
        <w:tc>
          <w:tcPr>
            <w:tcW w:w="19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1"/>
              <w:jc w:val="right"/>
              <w:rPr>
                <w:rFonts w:ascii="Arial Narrow" w:hAnsi="Arial Narrow" w:cs="Arial Narrow" w:eastAsia="Arial Narrow" w:hint="default"/>
                <w:sz w:val="20"/>
                <w:szCs w:val="20"/>
              </w:rPr>
            </w:pPr>
            <w:r>
              <w:rPr>
                <w:rFonts w:ascii="Arial Narrow"/>
                <w:spacing w:val="-1"/>
                <w:sz w:val="20"/>
              </w:rPr>
              <w:t>-337,060,934.54</w:t>
            </w:r>
          </w:p>
        </w:tc>
        <w:tc>
          <w:tcPr>
            <w:tcW w:w="16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5"/>
              <w:jc w:val="right"/>
              <w:rPr>
                <w:rFonts w:ascii="Arial Narrow" w:hAnsi="Arial Narrow" w:cs="Arial Narrow" w:eastAsia="Arial Narrow" w:hint="default"/>
                <w:sz w:val="20"/>
                <w:szCs w:val="20"/>
              </w:rPr>
            </w:pPr>
            <w:r>
              <w:rPr>
                <w:rFonts w:ascii="Arial Narrow"/>
                <w:spacing w:val="-1"/>
                <w:sz w:val="20"/>
              </w:rPr>
              <w:t>-229,147,508.00</w:t>
            </w:r>
          </w:p>
        </w:tc>
      </w:tr>
      <w:tr>
        <w:trPr>
          <w:trHeight w:val="356" w:hRule="exact"/>
        </w:trPr>
        <w:tc>
          <w:tcPr>
            <w:tcW w:w="56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7"/>
              <w:ind w:left="118" w:right="0"/>
              <w:jc w:val="left"/>
              <w:rPr>
                <w:rFonts w:ascii="宋体" w:hAnsi="宋体" w:cs="宋体" w:eastAsia="宋体" w:hint="default"/>
                <w:sz w:val="20"/>
                <w:szCs w:val="20"/>
              </w:rPr>
            </w:pPr>
            <w:r>
              <w:rPr>
                <w:rFonts w:ascii="宋体" w:hAnsi="宋体" w:cs="宋体" w:eastAsia="宋体" w:hint="default"/>
                <w:sz w:val="20"/>
                <w:szCs w:val="20"/>
              </w:rPr>
              <w:t>递延所得税资产的减少（增加以</w:t>
            </w:r>
            <w:r>
              <w:rPr>
                <w:rFonts w:ascii="Arial Narrow" w:hAnsi="Arial Narrow" w:cs="Arial Narrow" w:eastAsia="Arial Narrow" w:hint="default"/>
                <w:sz w:val="20"/>
                <w:szCs w:val="20"/>
              </w:rPr>
              <w:t>“-”</w:t>
            </w:r>
            <w:r>
              <w:rPr>
                <w:rFonts w:ascii="宋体" w:hAnsi="宋体" w:cs="宋体" w:eastAsia="宋体" w:hint="default"/>
                <w:sz w:val="20"/>
                <w:szCs w:val="20"/>
              </w:rPr>
              <w:t>填列）</w:t>
            </w:r>
          </w:p>
        </w:tc>
        <w:tc>
          <w:tcPr>
            <w:tcW w:w="19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1"/>
              <w:jc w:val="right"/>
              <w:rPr>
                <w:rFonts w:ascii="Arial Narrow" w:hAnsi="Arial Narrow" w:cs="Arial Narrow" w:eastAsia="Arial Narrow" w:hint="default"/>
                <w:sz w:val="20"/>
                <w:szCs w:val="20"/>
              </w:rPr>
            </w:pPr>
            <w:r>
              <w:rPr>
                <w:rFonts w:ascii="Arial Narrow"/>
                <w:spacing w:val="-1"/>
                <w:sz w:val="20"/>
              </w:rPr>
              <w:t>-918,124.78</w:t>
            </w:r>
          </w:p>
        </w:tc>
        <w:tc>
          <w:tcPr>
            <w:tcW w:w="16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2"/>
              <w:jc w:val="right"/>
              <w:rPr>
                <w:rFonts w:ascii="Arial Narrow" w:hAnsi="Arial Narrow" w:cs="Arial Narrow" w:eastAsia="Arial Narrow" w:hint="default"/>
                <w:sz w:val="20"/>
                <w:szCs w:val="20"/>
              </w:rPr>
            </w:pPr>
            <w:r>
              <w:rPr>
                <w:rFonts w:ascii="Arial Narrow"/>
                <w:spacing w:val="-1"/>
                <w:sz w:val="20"/>
              </w:rPr>
              <w:t>-1,591,049.61</w:t>
            </w:r>
          </w:p>
        </w:tc>
      </w:tr>
      <w:tr>
        <w:trPr>
          <w:trHeight w:val="354" w:hRule="exact"/>
        </w:trPr>
        <w:tc>
          <w:tcPr>
            <w:tcW w:w="56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118" w:right="0"/>
              <w:jc w:val="left"/>
              <w:rPr>
                <w:rFonts w:ascii="宋体" w:hAnsi="宋体" w:cs="宋体" w:eastAsia="宋体" w:hint="default"/>
                <w:sz w:val="20"/>
                <w:szCs w:val="20"/>
              </w:rPr>
            </w:pPr>
            <w:r>
              <w:rPr>
                <w:rFonts w:ascii="宋体" w:hAnsi="宋体" w:cs="宋体" w:eastAsia="宋体" w:hint="default"/>
                <w:sz w:val="20"/>
                <w:szCs w:val="20"/>
              </w:rPr>
              <w:t>递延所得税负债的增加（减少以</w:t>
            </w:r>
            <w:r>
              <w:rPr>
                <w:rFonts w:ascii="Arial Narrow" w:hAnsi="Arial Narrow" w:cs="Arial Narrow" w:eastAsia="Arial Narrow" w:hint="default"/>
                <w:sz w:val="20"/>
                <w:szCs w:val="20"/>
              </w:rPr>
              <w:t>“-”</w:t>
            </w:r>
            <w:r>
              <w:rPr>
                <w:rFonts w:ascii="宋体" w:hAnsi="宋体" w:cs="宋体" w:eastAsia="宋体" w:hint="default"/>
                <w:sz w:val="20"/>
                <w:szCs w:val="20"/>
              </w:rPr>
              <w:t>填列）</w:t>
            </w:r>
          </w:p>
        </w:tc>
        <w:tc>
          <w:tcPr>
            <w:tcW w:w="1921" w:type="dxa"/>
            <w:tcBorders>
              <w:top w:val="single" w:sz="2" w:space="0" w:color="000000"/>
              <w:left w:val="single" w:sz="2" w:space="0" w:color="000000"/>
              <w:bottom w:val="single" w:sz="2" w:space="0" w:color="000000"/>
              <w:right w:val="single" w:sz="2" w:space="0" w:color="000000"/>
            </w:tcBorders>
          </w:tcPr>
          <w:p>
            <w:pPr/>
          </w:p>
        </w:tc>
        <w:tc>
          <w:tcPr>
            <w:tcW w:w="1609" w:type="dxa"/>
            <w:tcBorders>
              <w:top w:val="single" w:sz="2" w:space="0" w:color="000000"/>
              <w:left w:val="single" w:sz="2" w:space="0" w:color="000000"/>
              <w:bottom w:val="single" w:sz="2" w:space="0" w:color="000000"/>
              <w:right w:val="nil" w:sz="6" w:space="0" w:color="auto"/>
            </w:tcBorders>
          </w:tcPr>
          <w:p>
            <w:pPr/>
          </w:p>
        </w:tc>
      </w:tr>
      <w:tr>
        <w:trPr>
          <w:trHeight w:val="355" w:hRule="exact"/>
        </w:trPr>
        <w:tc>
          <w:tcPr>
            <w:tcW w:w="56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7"/>
              <w:ind w:left="118" w:right="0"/>
              <w:jc w:val="left"/>
              <w:rPr>
                <w:rFonts w:ascii="宋体" w:hAnsi="宋体" w:cs="宋体" w:eastAsia="宋体" w:hint="default"/>
                <w:sz w:val="20"/>
                <w:szCs w:val="20"/>
              </w:rPr>
            </w:pPr>
            <w:r>
              <w:rPr>
                <w:rFonts w:ascii="宋体" w:hAnsi="宋体" w:cs="宋体" w:eastAsia="宋体" w:hint="default"/>
                <w:sz w:val="20"/>
                <w:szCs w:val="20"/>
              </w:rPr>
              <w:t>存货的减少（增加以</w:t>
            </w:r>
            <w:r>
              <w:rPr>
                <w:rFonts w:ascii="Arial Narrow" w:hAnsi="Arial Narrow" w:cs="Arial Narrow" w:eastAsia="Arial Narrow" w:hint="default"/>
                <w:sz w:val="20"/>
                <w:szCs w:val="20"/>
              </w:rPr>
              <w:t>“-”</w:t>
            </w:r>
            <w:r>
              <w:rPr>
                <w:rFonts w:ascii="宋体" w:hAnsi="宋体" w:cs="宋体" w:eastAsia="宋体" w:hint="default"/>
                <w:sz w:val="20"/>
                <w:szCs w:val="20"/>
              </w:rPr>
              <w:t>填列）</w:t>
            </w:r>
          </w:p>
        </w:tc>
        <w:tc>
          <w:tcPr>
            <w:tcW w:w="19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0"/>
              <w:jc w:val="right"/>
              <w:rPr>
                <w:rFonts w:ascii="Arial Narrow" w:hAnsi="Arial Narrow" w:cs="Arial Narrow" w:eastAsia="Arial Narrow" w:hint="default"/>
                <w:sz w:val="20"/>
                <w:szCs w:val="20"/>
              </w:rPr>
            </w:pPr>
            <w:r>
              <w:rPr>
                <w:rFonts w:ascii="Arial Narrow"/>
                <w:spacing w:val="-1"/>
                <w:sz w:val="20"/>
              </w:rPr>
              <w:t>11,609,747.71</w:t>
            </w:r>
          </w:p>
        </w:tc>
        <w:tc>
          <w:tcPr>
            <w:tcW w:w="16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2"/>
              <w:jc w:val="right"/>
              <w:rPr>
                <w:rFonts w:ascii="Arial Narrow" w:hAnsi="Arial Narrow" w:cs="Arial Narrow" w:eastAsia="Arial Narrow" w:hint="default"/>
                <w:sz w:val="20"/>
                <w:szCs w:val="20"/>
              </w:rPr>
            </w:pPr>
            <w:r>
              <w:rPr>
                <w:rFonts w:ascii="Arial Narrow"/>
                <w:spacing w:val="-1"/>
                <w:sz w:val="20"/>
              </w:rPr>
              <w:t>-61,500,317.26</w:t>
            </w:r>
          </w:p>
        </w:tc>
      </w:tr>
      <w:tr>
        <w:trPr>
          <w:trHeight w:val="355" w:hRule="exact"/>
        </w:trPr>
        <w:tc>
          <w:tcPr>
            <w:tcW w:w="5681" w:type="dxa"/>
            <w:tcBorders>
              <w:top w:val="single" w:sz="2" w:space="0" w:color="000000"/>
              <w:left w:val="nil" w:sz="6" w:space="0" w:color="auto"/>
              <w:bottom w:val="single" w:sz="1" w:space="0" w:color="000000"/>
              <w:right w:val="single" w:sz="2" w:space="0" w:color="000000"/>
            </w:tcBorders>
          </w:tcPr>
          <w:p>
            <w:pPr>
              <w:pStyle w:val="TableParagraph"/>
              <w:spacing w:line="240" w:lineRule="auto" w:before="46"/>
              <w:ind w:left="118" w:right="0"/>
              <w:jc w:val="left"/>
              <w:rPr>
                <w:rFonts w:ascii="宋体" w:hAnsi="宋体" w:cs="宋体" w:eastAsia="宋体" w:hint="default"/>
                <w:sz w:val="20"/>
                <w:szCs w:val="20"/>
              </w:rPr>
            </w:pPr>
            <w:r>
              <w:rPr>
                <w:rFonts w:ascii="宋体" w:hAnsi="宋体" w:cs="宋体" w:eastAsia="宋体" w:hint="default"/>
                <w:sz w:val="20"/>
                <w:szCs w:val="20"/>
              </w:rPr>
              <w:t>经营性应收项目的减少（增加以</w:t>
            </w:r>
            <w:r>
              <w:rPr>
                <w:rFonts w:ascii="Arial Narrow" w:hAnsi="Arial Narrow" w:cs="Arial Narrow" w:eastAsia="Arial Narrow" w:hint="default"/>
                <w:sz w:val="20"/>
                <w:szCs w:val="20"/>
              </w:rPr>
              <w:t>“-”</w:t>
            </w:r>
            <w:r>
              <w:rPr>
                <w:rFonts w:ascii="宋体" w:hAnsi="宋体" w:cs="宋体" w:eastAsia="宋体" w:hint="default"/>
                <w:sz w:val="20"/>
                <w:szCs w:val="20"/>
              </w:rPr>
              <w:t>填列）</w:t>
            </w:r>
          </w:p>
        </w:tc>
        <w:tc>
          <w:tcPr>
            <w:tcW w:w="1921" w:type="dxa"/>
            <w:tcBorders>
              <w:top w:val="single" w:sz="2" w:space="0" w:color="000000"/>
              <w:left w:val="single" w:sz="2" w:space="0" w:color="000000"/>
              <w:bottom w:val="single" w:sz="1" w:space="0" w:color="000000"/>
              <w:right w:val="single" w:sz="2" w:space="0" w:color="000000"/>
            </w:tcBorders>
          </w:tcPr>
          <w:p>
            <w:pPr>
              <w:pStyle w:val="TableParagraph"/>
              <w:spacing w:line="240" w:lineRule="auto" w:before="60"/>
              <w:ind w:right="100"/>
              <w:jc w:val="right"/>
              <w:rPr>
                <w:rFonts w:ascii="Arial Narrow" w:hAnsi="Arial Narrow" w:cs="Arial Narrow" w:eastAsia="Arial Narrow" w:hint="default"/>
                <w:sz w:val="20"/>
                <w:szCs w:val="20"/>
              </w:rPr>
            </w:pPr>
            <w:r>
              <w:rPr>
                <w:rFonts w:ascii="Arial Narrow"/>
                <w:spacing w:val="-1"/>
                <w:sz w:val="20"/>
              </w:rPr>
              <w:t>71,562,183.83</w:t>
            </w:r>
          </w:p>
        </w:tc>
        <w:tc>
          <w:tcPr>
            <w:tcW w:w="1609" w:type="dxa"/>
            <w:tcBorders>
              <w:top w:val="single" w:sz="2" w:space="0" w:color="000000"/>
              <w:left w:val="single" w:sz="2" w:space="0" w:color="000000"/>
              <w:bottom w:val="single" w:sz="1" w:space="0" w:color="000000"/>
              <w:right w:val="nil" w:sz="6" w:space="0" w:color="auto"/>
            </w:tcBorders>
          </w:tcPr>
          <w:p>
            <w:pPr>
              <w:pStyle w:val="TableParagraph"/>
              <w:spacing w:line="240" w:lineRule="auto" w:before="60"/>
              <w:ind w:right="104"/>
              <w:jc w:val="right"/>
              <w:rPr>
                <w:rFonts w:ascii="Arial Narrow" w:hAnsi="Arial Narrow" w:cs="Arial Narrow" w:eastAsia="Arial Narrow" w:hint="default"/>
                <w:sz w:val="20"/>
                <w:szCs w:val="20"/>
              </w:rPr>
            </w:pPr>
            <w:r>
              <w:rPr>
                <w:rFonts w:ascii="Arial Narrow"/>
                <w:spacing w:val="-1"/>
                <w:sz w:val="20"/>
              </w:rPr>
              <w:t>-213,000,848.66</w:t>
            </w:r>
          </w:p>
        </w:tc>
      </w:tr>
      <w:tr>
        <w:trPr>
          <w:trHeight w:val="355" w:hRule="exact"/>
        </w:trPr>
        <w:tc>
          <w:tcPr>
            <w:tcW w:w="5681" w:type="dxa"/>
            <w:tcBorders>
              <w:top w:val="single" w:sz="1" w:space="0" w:color="000000"/>
              <w:left w:val="nil" w:sz="6" w:space="0" w:color="auto"/>
              <w:bottom w:val="single" w:sz="2" w:space="0" w:color="000000"/>
              <w:right w:val="single" w:sz="2" w:space="0" w:color="000000"/>
            </w:tcBorders>
          </w:tcPr>
          <w:p>
            <w:pPr>
              <w:pStyle w:val="TableParagraph"/>
              <w:spacing w:line="240" w:lineRule="auto" w:before="47"/>
              <w:ind w:left="118" w:right="0"/>
              <w:jc w:val="left"/>
              <w:rPr>
                <w:rFonts w:ascii="宋体" w:hAnsi="宋体" w:cs="宋体" w:eastAsia="宋体" w:hint="default"/>
                <w:sz w:val="20"/>
                <w:szCs w:val="20"/>
              </w:rPr>
            </w:pPr>
            <w:r>
              <w:rPr>
                <w:rFonts w:ascii="宋体" w:hAnsi="宋体" w:cs="宋体" w:eastAsia="宋体" w:hint="default"/>
                <w:sz w:val="20"/>
                <w:szCs w:val="20"/>
              </w:rPr>
              <w:t>经营性应付项目的增加（减少以</w:t>
            </w:r>
            <w:r>
              <w:rPr>
                <w:rFonts w:ascii="Arial Narrow" w:hAnsi="Arial Narrow" w:cs="Arial Narrow" w:eastAsia="Arial Narrow" w:hint="default"/>
                <w:sz w:val="20"/>
                <w:szCs w:val="20"/>
              </w:rPr>
              <w:t>“-”</w:t>
            </w:r>
            <w:r>
              <w:rPr>
                <w:rFonts w:ascii="宋体" w:hAnsi="宋体" w:cs="宋体" w:eastAsia="宋体" w:hint="default"/>
                <w:sz w:val="20"/>
                <w:szCs w:val="20"/>
              </w:rPr>
              <w:t>填列）</w:t>
            </w:r>
          </w:p>
        </w:tc>
        <w:tc>
          <w:tcPr>
            <w:tcW w:w="1921" w:type="dxa"/>
            <w:tcBorders>
              <w:top w:val="single" w:sz="1" w:space="0" w:color="000000"/>
              <w:left w:val="single" w:sz="2" w:space="0" w:color="000000"/>
              <w:bottom w:val="single" w:sz="2" w:space="0" w:color="000000"/>
              <w:right w:val="single" w:sz="2" w:space="0" w:color="000000"/>
            </w:tcBorders>
          </w:tcPr>
          <w:p>
            <w:pPr>
              <w:pStyle w:val="TableParagraph"/>
              <w:spacing w:line="240" w:lineRule="auto" w:before="61"/>
              <w:ind w:right="100"/>
              <w:jc w:val="right"/>
              <w:rPr>
                <w:rFonts w:ascii="Arial Narrow" w:hAnsi="Arial Narrow" w:cs="Arial Narrow" w:eastAsia="Arial Narrow" w:hint="default"/>
                <w:sz w:val="20"/>
                <w:szCs w:val="20"/>
              </w:rPr>
            </w:pPr>
            <w:r>
              <w:rPr>
                <w:rFonts w:ascii="Arial Narrow"/>
                <w:spacing w:val="-1"/>
                <w:sz w:val="20"/>
              </w:rPr>
              <w:t>12,377,907.95</w:t>
            </w:r>
          </w:p>
        </w:tc>
        <w:tc>
          <w:tcPr>
            <w:tcW w:w="1609" w:type="dxa"/>
            <w:tcBorders>
              <w:top w:val="single" w:sz="1" w:space="0" w:color="000000"/>
              <w:left w:val="single" w:sz="2" w:space="0" w:color="000000"/>
              <w:bottom w:val="single" w:sz="2" w:space="0" w:color="000000"/>
              <w:right w:val="nil" w:sz="6" w:space="0" w:color="auto"/>
            </w:tcBorders>
          </w:tcPr>
          <w:p>
            <w:pPr>
              <w:pStyle w:val="TableParagraph"/>
              <w:spacing w:line="240" w:lineRule="auto" w:before="61"/>
              <w:ind w:right="102"/>
              <w:jc w:val="right"/>
              <w:rPr>
                <w:rFonts w:ascii="Arial Narrow" w:hAnsi="Arial Narrow" w:cs="Arial Narrow" w:eastAsia="Arial Narrow" w:hint="default"/>
                <w:sz w:val="20"/>
                <w:szCs w:val="20"/>
              </w:rPr>
            </w:pPr>
            <w:r>
              <w:rPr>
                <w:rFonts w:ascii="Arial Narrow"/>
                <w:spacing w:val="-1"/>
                <w:sz w:val="20"/>
              </w:rPr>
              <w:t>440,749,927.03</w:t>
            </w:r>
          </w:p>
        </w:tc>
      </w:tr>
      <w:tr>
        <w:trPr>
          <w:trHeight w:val="355" w:hRule="exact"/>
        </w:trPr>
        <w:tc>
          <w:tcPr>
            <w:tcW w:w="56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7"/>
              <w:ind w:left="118"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921" w:type="dxa"/>
            <w:tcBorders>
              <w:top w:val="single" w:sz="2" w:space="0" w:color="000000"/>
              <w:left w:val="single" w:sz="2" w:space="0" w:color="000000"/>
              <w:bottom w:val="single" w:sz="2" w:space="0" w:color="000000"/>
              <w:right w:val="single" w:sz="2" w:space="0" w:color="000000"/>
            </w:tcBorders>
          </w:tcPr>
          <w:p>
            <w:pPr/>
          </w:p>
        </w:tc>
        <w:tc>
          <w:tcPr>
            <w:tcW w:w="1609" w:type="dxa"/>
            <w:tcBorders>
              <w:top w:val="single" w:sz="2" w:space="0" w:color="000000"/>
              <w:left w:val="single" w:sz="2" w:space="0" w:color="000000"/>
              <w:bottom w:val="single" w:sz="2" w:space="0" w:color="000000"/>
              <w:right w:val="nil" w:sz="6" w:space="0" w:color="auto"/>
            </w:tcBorders>
          </w:tcPr>
          <w:p>
            <w:pPr/>
          </w:p>
        </w:tc>
      </w:tr>
      <w:tr>
        <w:trPr>
          <w:trHeight w:val="355" w:hRule="exact"/>
        </w:trPr>
        <w:tc>
          <w:tcPr>
            <w:tcW w:w="56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7"/>
              <w:ind w:left="118"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19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0"/>
              <w:jc w:val="right"/>
              <w:rPr>
                <w:rFonts w:ascii="Arial Narrow" w:hAnsi="Arial Narrow" w:cs="Arial Narrow" w:eastAsia="Arial Narrow" w:hint="default"/>
                <w:sz w:val="20"/>
                <w:szCs w:val="20"/>
              </w:rPr>
            </w:pPr>
            <w:r>
              <w:rPr>
                <w:rFonts w:ascii="Arial Narrow"/>
                <w:b/>
                <w:spacing w:val="-1"/>
                <w:sz w:val="20"/>
              </w:rPr>
              <w:t>442,940,167.58</w:t>
            </w:r>
            <w:r>
              <w:rPr>
                <w:rFonts w:ascii="Arial Narrow"/>
                <w:spacing w:val="-1"/>
                <w:sz w:val="20"/>
              </w:rPr>
            </w:r>
          </w:p>
        </w:tc>
        <w:tc>
          <w:tcPr>
            <w:tcW w:w="16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2"/>
              <w:jc w:val="right"/>
              <w:rPr>
                <w:rFonts w:ascii="Arial Narrow" w:hAnsi="Arial Narrow" w:cs="Arial Narrow" w:eastAsia="Arial Narrow" w:hint="default"/>
                <w:sz w:val="20"/>
                <w:szCs w:val="20"/>
              </w:rPr>
            </w:pPr>
            <w:r>
              <w:rPr>
                <w:rFonts w:ascii="Arial Narrow"/>
                <w:b/>
                <w:spacing w:val="-1"/>
                <w:sz w:val="20"/>
              </w:rPr>
              <w:t>475,469,171.24</w:t>
            </w:r>
            <w:r>
              <w:rPr>
                <w:rFonts w:ascii="Arial Narrow"/>
                <w:spacing w:val="-1"/>
                <w:sz w:val="20"/>
              </w:rPr>
            </w:r>
          </w:p>
        </w:tc>
      </w:tr>
      <w:tr>
        <w:trPr>
          <w:trHeight w:val="355" w:hRule="exact"/>
        </w:trPr>
        <w:tc>
          <w:tcPr>
            <w:tcW w:w="56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7"/>
              <w:ind w:left="118" w:right="0"/>
              <w:jc w:val="left"/>
              <w:rPr>
                <w:rFonts w:ascii="宋体" w:hAnsi="宋体" w:cs="宋体" w:eastAsia="宋体" w:hint="default"/>
                <w:sz w:val="20"/>
                <w:szCs w:val="20"/>
              </w:rPr>
            </w:pPr>
            <w:r>
              <w:rPr>
                <w:rFonts w:ascii="Arial Narrow" w:hAnsi="Arial Narrow" w:cs="Arial Narrow" w:eastAsia="Arial Narrow" w:hint="default"/>
                <w:b/>
                <w:bCs/>
                <w:sz w:val="20"/>
                <w:szCs w:val="20"/>
              </w:rPr>
              <w:t>2.</w:t>
            </w:r>
            <w:r>
              <w:rPr>
                <w:rFonts w:ascii="宋体" w:hAnsi="宋体" w:cs="宋体" w:eastAsia="宋体" w:hint="default"/>
                <w:b/>
                <w:bCs/>
                <w:sz w:val="20"/>
                <w:szCs w:val="20"/>
              </w:rPr>
              <w:t>不涉及现金收支的重大投资和筹资活动：</w:t>
            </w:r>
            <w:r>
              <w:rPr>
                <w:rFonts w:ascii="宋体" w:hAnsi="宋体" w:cs="宋体" w:eastAsia="宋体" w:hint="default"/>
                <w:sz w:val="20"/>
                <w:szCs w:val="20"/>
              </w:rPr>
            </w:r>
          </w:p>
        </w:tc>
        <w:tc>
          <w:tcPr>
            <w:tcW w:w="1921" w:type="dxa"/>
            <w:tcBorders>
              <w:top w:val="single" w:sz="2" w:space="0" w:color="000000"/>
              <w:left w:val="single" w:sz="2" w:space="0" w:color="000000"/>
              <w:bottom w:val="single" w:sz="2" w:space="0" w:color="000000"/>
              <w:right w:val="single" w:sz="2" w:space="0" w:color="000000"/>
            </w:tcBorders>
          </w:tcPr>
          <w:p>
            <w:pPr/>
          </w:p>
        </w:tc>
        <w:tc>
          <w:tcPr>
            <w:tcW w:w="1609" w:type="dxa"/>
            <w:tcBorders>
              <w:top w:val="single" w:sz="2" w:space="0" w:color="000000"/>
              <w:left w:val="single" w:sz="2" w:space="0" w:color="000000"/>
              <w:bottom w:val="single" w:sz="2" w:space="0" w:color="000000"/>
              <w:right w:val="nil" w:sz="6" w:space="0" w:color="auto"/>
            </w:tcBorders>
          </w:tcPr>
          <w:p>
            <w:pPr/>
          </w:p>
        </w:tc>
      </w:tr>
      <w:tr>
        <w:trPr>
          <w:trHeight w:val="355" w:hRule="exact"/>
        </w:trPr>
        <w:tc>
          <w:tcPr>
            <w:tcW w:w="56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118" w:right="0"/>
              <w:jc w:val="left"/>
              <w:rPr>
                <w:rFonts w:ascii="宋体" w:hAnsi="宋体" w:cs="宋体" w:eastAsia="宋体" w:hint="default"/>
                <w:sz w:val="20"/>
                <w:szCs w:val="20"/>
              </w:rPr>
            </w:pPr>
            <w:r>
              <w:rPr>
                <w:rFonts w:ascii="宋体" w:hAnsi="宋体" w:cs="宋体" w:eastAsia="宋体" w:hint="default"/>
                <w:sz w:val="20"/>
                <w:szCs w:val="20"/>
              </w:rPr>
              <w:t>债务转为资本</w:t>
            </w:r>
          </w:p>
        </w:tc>
        <w:tc>
          <w:tcPr>
            <w:tcW w:w="1921" w:type="dxa"/>
            <w:tcBorders>
              <w:top w:val="single" w:sz="2" w:space="0" w:color="000000"/>
              <w:left w:val="single" w:sz="2" w:space="0" w:color="000000"/>
              <w:bottom w:val="single" w:sz="2" w:space="0" w:color="000000"/>
              <w:right w:val="single" w:sz="2" w:space="0" w:color="000000"/>
            </w:tcBorders>
          </w:tcPr>
          <w:p>
            <w:pPr/>
          </w:p>
        </w:tc>
        <w:tc>
          <w:tcPr>
            <w:tcW w:w="1609" w:type="dxa"/>
            <w:tcBorders>
              <w:top w:val="single" w:sz="2" w:space="0" w:color="000000"/>
              <w:left w:val="single" w:sz="2" w:space="0" w:color="000000"/>
              <w:bottom w:val="single" w:sz="2" w:space="0" w:color="000000"/>
              <w:right w:val="nil" w:sz="6" w:space="0" w:color="auto"/>
            </w:tcBorders>
          </w:tcPr>
          <w:p>
            <w:pPr/>
          </w:p>
        </w:tc>
      </w:tr>
      <w:tr>
        <w:trPr>
          <w:trHeight w:val="354" w:hRule="exact"/>
        </w:trPr>
        <w:tc>
          <w:tcPr>
            <w:tcW w:w="56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118" w:right="0"/>
              <w:jc w:val="left"/>
              <w:rPr>
                <w:rFonts w:ascii="宋体" w:hAnsi="宋体" w:cs="宋体" w:eastAsia="宋体" w:hint="default"/>
                <w:sz w:val="20"/>
                <w:szCs w:val="20"/>
              </w:rPr>
            </w:pPr>
            <w:r>
              <w:rPr>
                <w:rFonts w:ascii="宋体" w:hAnsi="宋体" w:cs="宋体" w:eastAsia="宋体" w:hint="default"/>
                <w:sz w:val="20"/>
                <w:szCs w:val="20"/>
              </w:rPr>
              <w:t>一年内到期的可转换公司债券</w:t>
            </w:r>
          </w:p>
        </w:tc>
        <w:tc>
          <w:tcPr>
            <w:tcW w:w="1921" w:type="dxa"/>
            <w:tcBorders>
              <w:top w:val="single" w:sz="2" w:space="0" w:color="000000"/>
              <w:left w:val="single" w:sz="2" w:space="0" w:color="000000"/>
              <w:bottom w:val="single" w:sz="2" w:space="0" w:color="000000"/>
              <w:right w:val="single" w:sz="2" w:space="0" w:color="000000"/>
            </w:tcBorders>
          </w:tcPr>
          <w:p>
            <w:pPr/>
          </w:p>
        </w:tc>
        <w:tc>
          <w:tcPr>
            <w:tcW w:w="1609" w:type="dxa"/>
            <w:tcBorders>
              <w:top w:val="single" w:sz="2" w:space="0" w:color="000000"/>
              <w:left w:val="single" w:sz="2" w:space="0" w:color="000000"/>
              <w:bottom w:val="single" w:sz="2" w:space="0" w:color="000000"/>
              <w:right w:val="nil" w:sz="6" w:space="0" w:color="auto"/>
            </w:tcBorders>
          </w:tcPr>
          <w:p>
            <w:pPr/>
          </w:p>
        </w:tc>
      </w:tr>
      <w:tr>
        <w:trPr>
          <w:trHeight w:val="355" w:hRule="exact"/>
        </w:trPr>
        <w:tc>
          <w:tcPr>
            <w:tcW w:w="56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7"/>
              <w:ind w:left="118" w:right="0"/>
              <w:jc w:val="left"/>
              <w:rPr>
                <w:rFonts w:ascii="宋体" w:hAnsi="宋体" w:cs="宋体" w:eastAsia="宋体" w:hint="default"/>
                <w:sz w:val="20"/>
                <w:szCs w:val="20"/>
              </w:rPr>
            </w:pPr>
            <w:r>
              <w:rPr>
                <w:rFonts w:ascii="宋体" w:hAnsi="宋体" w:cs="宋体" w:eastAsia="宋体" w:hint="default"/>
                <w:sz w:val="20"/>
                <w:szCs w:val="20"/>
              </w:rPr>
              <w:t>融资租入固定资产</w:t>
            </w:r>
          </w:p>
        </w:tc>
        <w:tc>
          <w:tcPr>
            <w:tcW w:w="1921" w:type="dxa"/>
            <w:tcBorders>
              <w:top w:val="single" w:sz="2" w:space="0" w:color="000000"/>
              <w:left w:val="single" w:sz="2" w:space="0" w:color="000000"/>
              <w:bottom w:val="single" w:sz="2" w:space="0" w:color="000000"/>
              <w:right w:val="single" w:sz="2" w:space="0" w:color="000000"/>
            </w:tcBorders>
          </w:tcPr>
          <w:p>
            <w:pPr/>
          </w:p>
        </w:tc>
        <w:tc>
          <w:tcPr>
            <w:tcW w:w="1609" w:type="dxa"/>
            <w:tcBorders>
              <w:top w:val="single" w:sz="2" w:space="0" w:color="000000"/>
              <w:left w:val="single" w:sz="2" w:space="0" w:color="000000"/>
              <w:bottom w:val="single" w:sz="2" w:space="0" w:color="000000"/>
              <w:right w:val="nil" w:sz="6" w:space="0" w:color="auto"/>
            </w:tcBorders>
          </w:tcPr>
          <w:p>
            <w:pPr/>
          </w:p>
        </w:tc>
      </w:tr>
      <w:tr>
        <w:trPr>
          <w:trHeight w:val="355" w:hRule="exact"/>
        </w:trPr>
        <w:tc>
          <w:tcPr>
            <w:tcW w:w="56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118" w:right="0"/>
              <w:jc w:val="left"/>
              <w:rPr>
                <w:rFonts w:ascii="宋体" w:hAnsi="宋体" w:cs="宋体" w:eastAsia="宋体" w:hint="default"/>
                <w:sz w:val="20"/>
                <w:szCs w:val="20"/>
              </w:rPr>
            </w:pPr>
            <w:r>
              <w:rPr>
                <w:rFonts w:ascii="Arial Narrow" w:hAnsi="Arial Narrow" w:cs="Arial Narrow" w:eastAsia="Arial Narrow" w:hint="default"/>
                <w:b/>
                <w:bCs/>
                <w:sz w:val="20"/>
                <w:szCs w:val="20"/>
              </w:rPr>
              <w:t>3.</w:t>
            </w:r>
            <w:r>
              <w:rPr>
                <w:rFonts w:ascii="宋体" w:hAnsi="宋体" w:cs="宋体" w:eastAsia="宋体" w:hint="default"/>
                <w:b/>
                <w:bCs/>
                <w:sz w:val="20"/>
                <w:szCs w:val="20"/>
              </w:rPr>
              <w:t>现金及现金等价物净变动情况：</w:t>
            </w:r>
            <w:r>
              <w:rPr>
                <w:rFonts w:ascii="宋体" w:hAnsi="宋体" w:cs="宋体" w:eastAsia="宋体" w:hint="default"/>
                <w:sz w:val="20"/>
                <w:szCs w:val="20"/>
              </w:rPr>
            </w:r>
          </w:p>
        </w:tc>
        <w:tc>
          <w:tcPr>
            <w:tcW w:w="1921" w:type="dxa"/>
            <w:tcBorders>
              <w:top w:val="single" w:sz="2" w:space="0" w:color="000000"/>
              <w:left w:val="single" w:sz="2" w:space="0" w:color="000000"/>
              <w:bottom w:val="single" w:sz="2" w:space="0" w:color="000000"/>
              <w:right w:val="single" w:sz="2" w:space="0" w:color="000000"/>
            </w:tcBorders>
          </w:tcPr>
          <w:p>
            <w:pPr/>
          </w:p>
        </w:tc>
        <w:tc>
          <w:tcPr>
            <w:tcW w:w="1609" w:type="dxa"/>
            <w:tcBorders>
              <w:top w:val="single" w:sz="2" w:space="0" w:color="000000"/>
              <w:left w:val="single" w:sz="2" w:space="0" w:color="000000"/>
              <w:bottom w:val="single" w:sz="2" w:space="0" w:color="000000"/>
              <w:right w:val="nil" w:sz="6" w:space="0" w:color="auto"/>
            </w:tcBorders>
          </w:tcPr>
          <w:p>
            <w:pPr/>
          </w:p>
        </w:tc>
      </w:tr>
      <w:tr>
        <w:trPr>
          <w:trHeight w:val="355" w:hRule="exact"/>
        </w:trPr>
        <w:tc>
          <w:tcPr>
            <w:tcW w:w="56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7"/>
              <w:ind w:left="118" w:right="0"/>
              <w:jc w:val="left"/>
              <w:rPr>
                <w:rFonts w:ascii="宋体" w:hAnsi="宋体" w:cs="宋体" w:eastAsia="宋体" w:hint="default"/>
                <w:sz w:val="20"/>
                <w:szCs w:val="20"/>
              </w:rPr>
            </w:pPr>
            <w:r>
              <w:rPr>
                <w:rFonts w:ascii="宋体" w:hAnsi="宋体" w:cs="宋体" w:eastAsia="宋体" w:hint="default"/>
                <w:sz w:val="20"/>
                <w:szCs w:val="20"/>
              </w:rPr>
              <w:t>现金的期末余额</w:t>
            </w:r>
          </w:p>
        </w:tc>
        <w:tc>
          <w:tcPr>
            <w:tcW w:w="19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1"/>
              <w:jc w:val="right"/>
              <w:rPr>
                <w:rFonts w:ascii="Arial Narrow" w:hAnsi="Arial Narrow" w:cs="Arial Narrow" w:eastAsia="Arial Narrow" w:hint="default"/>
                <w:sz w:val="20"/>
                <w:szCs w:val="20"/>
              </w:rPr>
            </w:pPr>
            <w:r>
              <w:rPr>
                <w:rFonts w:ascii="Arial Narrow"/>
                <w:spacing w:val="-1"/>
                <w:sz w:val="20"/>
              </w:rPr>
              <w:t>2,822,769,124.13</w:t>
            </w:r>
          </w:p>
        </w:tc>
        <w:tc>
          <w:tcPr>
            <w:tcW w:w="16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4"/>
              <w:jc w:val="right"/>
              <w:rPr>
                <w:rFonts w:ascii="Arial Narrow" w:hAnsi="Arial Narrow" w:cs="Arial Narrow" w:eastAsia="Arial Narrow" w:hint="default"/>
                <w:sz w:val="20"/>
                <w:szCs w:val="20"/>
              </w:rPr>
            </w:pPr>
            <w:r>
              <w:rPr>
                <w:rFonts w:ascii="Arial Narrow"/>
                <w:spacing w:val="-1"/>
                <w:sz w:val="20"/>
              </w:rPr>
              <w:t>2,416,952,030.59</w:t>
            </w:r>
          </w:p>
        </w:tc>
      </w:tr>
      <w:tr>
        <w:trPr>
          <w:trHeight w:val="355" w:hRule="exact"/>
        </w:trPr>
        <w:tc>
          <w:tcPr>
            <w:tcW w:w="56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7"/>
              <w:ind w:left="118" w:right="0"/>
              <w:jc w:val="left"/>
              <w:rPr>
                <w:rFonts w:ascii="宋体" w:hAnsi="宋体" w:cs="宋体" w:eastAsia="宋体" w:hint="default"/>
                <w:sz w:val="20"/>
                <w:szCs w:val="20"/>
              </w:rPr>
            </w:pPr>
            <w:r>
              <w:rPr>
                <w:rFonts w:ascii="宋体" w:hAnsi="宋体" w:cs="宋体" w:eastAsia="宋体" w:hint="default"/>
                <w:sz w:val="20"/>
                <w:szCs w:val="20"/>
              </w:rPr>
              <w:t>减：现金的期初余额</w:t>
            </w:r>
          </w:p>
        </w:tc>
        <w:tc>
          <w:tcPr>
            <w:tcW w:w="19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Arial Narrow" w:hAnsi="Arial Narrow" w:cs="Arial Narrow" w:eastAsia="Arial Narrow" w:hint="default"/>
                <w:sz w:val="20"/>
                <w:szCs w:val="20"/>
              </w:rPr>
            </w:pPr>
            <w:r>
              <w:rPr>
                <w:rFonts w:ascii="Arial Narrow"/>
                <w:spacing w:val="-1"/>
                <w:sz w:val="20"/>
              </w:rPr>
              <w:t>2,416,952,030.59</w:t>
            </w:r>
          </w:p>
        </w:tc>
        <w:tc>
          <w:tcPr>
            <w:tcW w:w="16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8"/>
              <w:ind w:right="104"/>
              <w:jc w:val="right"/>
              <w:rPr>
                <w:rFonts w:ascii="Arial Narrow" w:hAnsi="Arial Narrow" w:cs="Arial Narrow" w:eastAsia="Arial Narrow" w:hint="default"/>
                <w:sz w:val="20"/>
                <w:szCs w:val="20"/>
              </w:rPr>
            </w:pPr>
            <w:r>
              <w:rPr>
                <w:rFonts w:ascii="Arial Narrow"/>
                <w:spacing w:val="-1"/>
                <w:sz w:val="20"/>
              </w:rPr>
              <w:t>2,084,613,572.16</w:t>
            </w:r>
          </w:p>
        </w:tc>
      </w:tr>
      <w:tr>
        <w:trPr>
          <w:trHeight w:val="355" w:hRule="exact"/>
        </w:trPr>
        <w:tc>
          <w:tcPr>
            <w:tcW w:w="5681" w:type="dxa"/>
            <w:tcBorders>
              <w:top w:val="single" w:sz="2" w:space="0" w:color="000000"/>
              <w:left w:val="nil" w:sz="6" w:space="0" w:color="auto"/>
              <w:bottom w:val="single" w:sz="1" w:space="0" w:color="000000"/>
              <w:right w:val="single" w:sz="2" w:space="0" w:color="000000"/>
            </w:tcBorders>
          </w:tcPr>
          <w:p>
            <w:pPr>
              <w:pStyle w:val="TableParagraph"/>
              <w:spacing w:line="240" w:lineRule="auto" w:before="46"/>
              <w:ind w:left="118" w:right="0"/>
              <w:jc w:val="left"/>
              <w:rPr>
                <w:rFonts w:ascii="宋体" w:hAnsi="宋体" w:cs="宋体" w:eastAsia="宋体" w:hint="default"/>
                <w:sz w:val="20"/>
                <w:szCs w:val="20"/>
              </w:rPr>
            </w:pPr>
            <w:r>
              <w:rPr>
                <w:rFonts w:ascii="宋体" w:hAnsi="宋体" w:cs="宋体" w:eastAsia="宋体" w:hint="default"/>
                <w:sz w:val="20"/>
                <w:szCs w:val="20"/>
              </w:rPr>
              <w:t>加：现金等价物的期末余额</w:t>
            </w:r>
          </w:p>
        </w:tc>
        <w:tc>
          <w:tcPr>
            <w:tcW w:w="1921" w:type="dxa"/>
            <w:tcBorders>
              <w:top w:val="single" w:sz="2" w:space="0" w:color="000000"/>
              <w:left w:val="single" w:sz="2" w:space="0" w:color="000000"/>
              <w:bottom w:val="single" w:sz="1" w:space="0" w:color="000000"/>
              <w:right w:val="single" w:sz="2" w:space="0" w:color="000000"/>
            </w:tcBorders>
          </w:tcPr>
          <w:p>
            <w:pPr/>
          </w:p>
        </w:tc>
        <w:tc>
          <w:tcPr>
            <w:tcW w:w="1609" w:type="dxa"/>
            <w:tcBorders>
              <w:top w:val="single" w:sz="2" w:space="0" w:color="000000"/>
              <w:left w:val="single" w:sz="2" w:space="0" w:color="000000"/>
              <w:bottom w:val="single" w:sz="1" w:space="0" w:color="000000"/>
              <w:right w:val="nil" w:sz="6" w:space="0" w:color="auto"/>
            </w:tcBorders>
          </w:tcPr>
          <w:p>
            <w:pPr/>
          </w:p>
        </w:tc>
      </w:tr>
      <w:tr>
        <w:trPr>
          <w:trHeight w:val="355" w:hRule="exact"/>
        </w:trPr>
        <w:tc>
          <w:tcPr>
            <w:tcW w:w="5681" w:type="dxa"/>
            <w:tcBorders>
              <w:top w:val="single" w:sz="1" w:space="0" w:color="000000"/>
              <w:left w:val="nil" w:sz="6" w:space="0" w:color="auto"/>
              <w:bottom w:val="single" w:sz="2" w:space="0" w:color="000000"/>
              <w:right w:val="single" w:sz="2" w:space="0" w:color="000000"/>
            </w:tcBorders>
          </w:tcPr>
          <w:p>
            <w:pPr>
              <w:pStyle w:val="TableParagraph"/>
              <w:spacing w:line="240" w:lineRule="auto" w:before="47"/>
              <w:ind w:left="118" w:right="0"/>
              <w:jc w:val="left"/>
              <w:rPr>
                <w:rFonts w:ascii="宋体" w:hAnsi="宋体" w:cs="宋体" w:eastAsia="宋体" w:hint="default"/>
                <w:sz w:val="20"/>
                <w:szCs w:val="20"/>
              </w:rPr>
            </w:pPr>
            <w:r>
              <w:rPr>
                <w:rFonts w:ascii="宋体" w:hAnsi="宋体" w:cs="宋体" w:eastAsia="宋体" w:hint="default"/>
                <w:sz w:val="20"/>
                <w:szCs w:val="20"/>
              </w:rPr>
              <w:t>减：现金等价物的期初余额</w:t>
            </w:r>
          </w:p>
        </w:tc>
        <w:tc>
          <w:tcPr>
            <w:tcW w:w="1921" w:type="dxa"/>
            <w:tcBorders>
              <w:top w:val="single" w:sz="1" w:space="0" w:color="000000"/>
              <w:left w:val="single" w:sz="2" w:space="0" w:color="000000"/>
              <w:bottom w:val="single" w:sz="2" w:space="0" w:color="000000"/>
              <w:right w:val="single" w:sz="2" w:space="0" w:color="000000"/>
            </w:tcBorders>
          </w:tcPr>
          <w:p>
            <w:pPr/>
          </w:p>
        </w:tc>
        <w:tc>
          <w:tcPr>
            <w:tcW w:w="1609" w:type="dxa"/>
            <w:tcBorders>
              <w:top w:val="single" w:sz="1" w:space="0" w:color="000000"/>
              <w:left w:val="single" w:sz="2" w:space="0" w:color="000000"/>
              <w:bottom w:val="single" w:sz="2" w:space="0" w:color="000000"/>
              <w:right w:val="nil" w:sz="6" w:space="0" w:color="auto"/>
            </w:tcBorders>
          </w:tcPr>
          <w:p>
            <w:pPr/>
          </w:p>
        </w:tc>
      </w:tr>
      <w:tr>
        <w:trPr>
          <w:trHeight w:val="368" w:hRule="exact"/>
        </w:trPr>
        <w:tc>
          <w:tcPr>
            <w:tcW w:w="5681" w:type="dxa"/>
            <w:tcBorders>
              <w:top w:val="single" w:sz="2" w:space="0" w:color="000000"/>
              <w:left w:val="nil" w:sz="6" w:space="0" w:color="auto"/>
              <w:bottom w:val="single" w:sz="11" w:space="0" w:color="000000"/>
              <w:right w:val="single" w:sz="2" w:space="0" w:color="000000"/>
            </w:tcBorders>
          </w:tcPr>
          <w:p>
            <w:pPr>
              <w:pStyle w:val="TableParagraph"/>
              <w:spacing w:line="240" w:lineRule="auto" w:before="46"/>
              <w:ind w:left="118" w:right="0"/>
              <w:jc w:val="left"/>
              <w:rPr>
                <w:rFonts w:ascii="宋体" w:hAnsi="宋体" w:cs="宋体" w:eastAsia="宋体" w:hint="default"/>
                <w:sz w:val="20"/>
                <w:szCs w:val="20"/>
              </w:rPr>
            </w:pPr>
            <w:r>
              <w:rPr>
                <w:rFonts w:ascii="宋体" w:hAnsi="宋体" w:cs="宋体" w:eastAsia="宋体" w:hint="default"/>
                <w:sz w:val="20"/>
                <w:szCs w:val="20"/>
              </w:rPr>
              <w:t>现金及现金等价物净增加额</w:t>
            </w:r>
          </w:p>
        </w:tc>
        <w:tc>
          <w:tcPr>
            <w:tcW w:w="1921" w:type="dxa"/>
            <w:tcBorders>
              <w:top w:val="single" w:sz="2" w:space="0" w:color="000000"/>
              <w:left w:val="single" w:sz="2" w:space="0" w:color="000000"/>
              <w:bottom w:val="single" w:sz="11" w:space="0" w:color="000000"/>
              <w:right w:val="single" w:sz="2" w:space="0" w:color="000000"/>
            </w:tcBorders>
          </w:tcPr>
          <w:p>
            <w:pPr>
              <w:pStyle w:val="TableParagraph"/>
              <w:spacing w:line="240" w:lineRule="auto" w:before="60"/>
              <w:ind w:right="100"/>
              <w:jc w:val="right"/>
              <w:rPr>
                <w:rFonts w:ascii="Arial Narrow" w:hAnsi="Arial Narrow" w:cs="Arial Narrow" w:eastAsia="Arial Narrow" w:hint="default"/>
                <w:sz w:val="20"/>
                <w:szCs w:val="20"/>
              </w:rPr>
            </w:pPr>
            <w:r>
              <w:rPr>
                <w:rFonts w:ascii="Arial Narrow"/>
                <w:spacing w:val="-1"/>
                <w:sz w:val="20"/>
              </w:rPr>
              <w:t>405,817,093.54</w:t>
            </w:r>
          </w:p>
        </w:tc>
        <w:tc>
          <w:tcPr>
            <w:tcW w:w="1609" w:type="dxa"/>
            <w:tcBorders>
              <w:top w:val="single" w:sz="2" w:space="0" w:color="000000"/>
              <w:left w:val="single" w:sz="2" w:space="0" w:color="000000"/>
              <w:bottom w:val="single" w:sz="11" w:space="0" w:color="000000"/>
              <w:right w:val="nil" w:sz="6" w:space="0" w:color="auto"/>
            </w:tcBorders>
          </w:tcPr>
          <w:p>
            <w:pPr>
              <w:pStyle w:val="TableParagraph"/>
              <w:spacing w:line="240" w:lineRule="auto" w:before="60"/>
              <w:ind w:right="102"/>
              <w:jc w:val="right"/>
              <w:rPr>
                <w:rFonts w:ascii="Arial Narrow" w:hAnsi="Arial Narrow" w:cs="Arial Narrow" w:eastAsia="Arial Narrow" w:hint="default"/>
                <w:sz w:val="20"/>
                <w:szCs w:val="20"/>
              </w:rPr>
            </w:pPr>
            <w:r>
              <w:rPr>
                <w:rFonts w:ascii="Arial Narrow"/>
                <w:spacing w:val="-1"/>
                <w:sz w:val="20"/>
              </w:rPr>
              <w:t>332,338,458.43</w:t>
            </w:r>
          </w:p>
        </w:tc>
      </w:tr>
    </w:tbl>
    <w:p>
      <w:pPr>
        <w:spacing w:line="240" w:lineRule="auto" w:before="4"/>
        <w:rPr>
          <w:rFonts w:ascii="宋体" w:hAnsi="宋体" w:cs="宋体" w:eastAsia="宋体" w:hint="default"/>
          <w:sz w:val="16"/>
          <w:szCs w:val="16"/>
        </w:rPr>
      </w:pPr>
    </w:p>
    <w:p>
      <w:pPr>
        <w:tabs>
          <w:tab w:pos="1877" w:val="left" w:leader="none"/>
        </w:tabs>
        <w:spacing w:before="32"/>
        <w:ind w:left="683" w:right="96" w:firstLine="0"/>
        <w:jc w:val="left"/>
        <w:rPr>
          <w:rFonts w:ascii="宋体" w:hAnsi="宋体" w:cs="宋体" w:eastAsia="宋体" w:hint="default"/>
          <w:sz w:val="23"/>
          <w:szCs w:val="23"/>
        </w:rPr>
      </w:pPr>
      <w:r>
        <w:rPr>
          <w:rFonts w:ascii="Times New Roman" w:hAnsi="Times New Roman" w:cs="Times New Roman" w:eastAsia="Times New Roman" w:hint="default"/>
          <w:b/>
          <w:bCs/>
          <w:sz w:val="23"/>
          <w:szCs w:val="23"/>
        </w:rPr>
        <w:t>(</w:t>
      </w:r>
      <w:r>
        <w:rPr>
          <w:rFonts w:ascii="宋体" w:hAnsi="宋体" w:cs="宋体" w:eastAsia="宋体" w:hint="default"/>
          <w:b/>
          <w:bCs/>
          <w:sz w:val="23"/>
          <w:szCs w:val="23"/>
        </w:rPr>
        <w:t>十六</w:t>
      </w:r>
      <w:r>
        <w:rPr>
          <w:rFonts w:ascii="Times New Roman" w:hAnsi="Times New Roman" w:cs="Times New Roman" w:eastAsia="Times New Roman" w:hint="default"/>
          <w:b/>
          <w:bCs/>
          <w:sz w:val="23"/>
          <w:szCs w:val="23"/>
        </w:rPr>
        <w:t>)</w:t>
      </w:r>
      <w:r>
        <w:rPr>
          <w:rFonts w:ascii="宋体" w:hAnsi="宋体" w:cs="宋体" w:eastAsia="宋体" w:hint="default"/>
          <w:b/>
          <w:bCs/>
          <w:sz w:val="23"/>
          <w:szCs w:val="23"/>
        </w:rPr>
        <w:t>、</w:t>
        <w:tab/>
        <w:t>补充资料</w:t>
      </w:r>
      <w:r>
        <w:rPr>
          <w:rFonts w:ascii="宋体" w:hAnsi="宋体" w:cs="宋体" w:eastAsia="宋体" w:hint="default"/>
          <w:sz w:val="23"/>
          <w:szCs w:val="23"/>
        </w:rPr>
      </w:r>
    </w:p>
    <w:p>
      <w:pPr>
        <w:spacing w:line="240" w:lineRule="auto" w:before="1"/>
        <w:rPr>
          <w:rFonts w:ascii="宋体" w:hAnsi="宋体" w:cs="宋体" w:eastAsia="宋体" w:hint="default"/>
          <w:b/>
          <w:bCs/>
          <w:sz w:val="17"/>
          <w:szCs w:val="17"/>
        </w:rPr>
      </w:pPr>
    </w:p>
    <w:p>
      <w:pPr>
        <w:spacing w:before="0"/>
        <w:ind w:left="730" w:right="96"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8"/>
          <w:sz w:val="21"/>
          <w:szCs w:val="21"/>
        </w:rPr>
        <w:t> </w:t>
      </w:r>
      <w:r>
        <w:rPr>
          <w:rFonts w:ascii="宋体" w:hAnsi="宋体" w:cs="宋体" w:eastAsia="宋体" w:hint="default"/>
          <w:sz w:val="21"/>
          <w:szCs w:val="21"/>
        </w:rPr>
        <w:t>本年非经营性损益表</w:t>
      </w:r>
    </w:p>
    <w:p>
      <w:pPr>
        <w:spacing w:after="0"/>
        <w:jc w:val="left"/>
        <w:rPr>
          <w:rFonts w:ascii="宋体" w:hAnsi="宋体" w:cs="宋体" w:eastAsia="宋体" w:hint="default"/>
          <w:sz w:val="21"/>
          <w:szCs w:val="21"/>
        </w:rPr>
        <w:sectPr>
          <w:pgSz w:w="11910" w:h="16840"/>
          <w:pgMar w:header="1440" w:footer="1423" w:top="1660" w:bottom="1620" w:left="1240" w:right="11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0"/>
        <w:ind w:left="671" w:right="0" w:firstLine="0"/>
        <w:jc w:val="left"/>
        <w:rPr>
          <w:rFonts w:ascii="宋体" w:hAnsi="宋体" w:cs="宋体" w:eastAsia="宋体" w:hint="default"/>
          <w:sz w:val="21"/>
          <w:szCs w:val="21"/>
        </w:rPr>
      </w:pPr>
      <w:r>
        <w:rPr>
          <w:rFonts w:ascii="宋体" w:hAnsi="宋体" w:cs="宋体" w:eastAsia="宋体" w:hint="default"/>
          <w:sz w:val="21"/>
          <w:szCs w:val="21"/>
        </w:rPr>
        <w:t>按照中国证券监督管理委员会《公开发行证券的公司信息披露解释性公告第 1</w:t>
      </w:r>
      <w:r>
        <w:rPr>
          <w:rFonts w:ascii="宋体" w:hAnsi="宋体" w:cs="宋体" w:eastAsia="宋体" w:hint="default"/>
          <w:spacing w:val="47"/>
          <w:sz w:val="21"/>
          <w:szCs w:val="21"/>
        </w:rPr>
        <w:t> </w:t>
      </w:r>
      <w:r>
        <w:rPr>
          <w:rFonts w:ascii="宋体" w:hAnsi="宋体" w:cs="宋体" w:eastAsia="宋体" w:hint="default"/>
          <w:sz w:val="21"/>
          <w:szCs w:val="21"/>
        </w:rPr>
        <w:t>号—非经常性</w:t>
      </w:r>
    </w:p>
    <w:p>
      <w:pPr>
        <w:spacing w:before="75"/>
        <w:ind w:left="243" w:right="0" w:firstLine="0"/>
        <w:jc w:val="left"/>
        <w:rPr>
          <w:rFonts w:ascii="宋体" w:hAnsi="宋体" w:cs="宋体" w:eastAsia="宋体" w:hint="default"/>
          <w:sz w:val="21"/>
          <w:szCs w:val="21"/>
        </w:rPr>
      </w:pPr>
      <w:r>
        <w:rPr>
          <w:rFonts w:ascii="宋体" w:hAnsi="宋体" w:cs="宋体" w:eastAsia="宋体" w:hint="default"/>
          <w:sz w:val="21"/>
          <w:szCs w:val="21"/>
        </w:rPr>
        <w:t>损益（2008）》的规定，本公司 2011</w:t>
      </w:r>
      <w:r>
        <w:rPr>
          <w:rFonts w:ascii="宋体" w:hAnsi="宋体" w:cs="宋体" w:eastAsia="宋体" w:hint="default"/>
          <w:spacing w:val="-2"/>
          <w:sz w:val="21"/>
          <w:szCs w:val="21"/>
        </w:rPr>
        <w:t> </w:t>
      </w:r>
      <w:r>
        <w:rPr>
          <w:rFonts w:ascii="宋体" w:hAnsi="宋体" w:cs="宋体" w:eastAsia="宋体" w:hint="default"/>
          <w:sz w:val="21"/>
          <w:szCs w:val="21"/>
        </w:rPr>
        <w:t>年度非经营性损益如下：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ind w:left="0" w:right="109"/>
        <w:jc w:val="right"/>
      </w:pPr>
      <w:r>
        <w:rPr/>
        <w:pict>
          <v:shape style="position:absolute;margin-left:67.529984pt;margin-top:-74.480042pt;width:462.65pt;height:595.6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64"/>
                    <w:gridCol w:w="1663"/>
                    <w:gridCol w:w="1493"/>
                    <w:gridCol w:w="1492"/>
                  </w:tblGrid>
                  <w:tr>
                    <w:trPr>
                      <w:trHeight w:val="368" w:hRule="exact"/>
                    </w:trPr>
                    <w:tc>
                      <w:tcPr>
                        <w:tcW w:w="4564" w:type="dxa"/>
                        <w:tcBorders>
                          <w:top w:val="single" w:sz="11" w:space="0" w:color="000000"/>
                          <w:left w:val="nil" w:sz="6" w:space="0" w:color="auto"/>
                          <w:bottom w:val="single" w:sz="2" w:space="0" w:color="000000"/>
                          <w:right w:val="single" w:sz="2" w:space="0" w:color="000000"/>
                        </w:tcBorders>
                      </w:tcPr>
                      <w:p>
                        <w:pPr>
                          <w:pStyle w:val="TableParagraph"/>
                          <w:spacing w:line="240" w:lineRule="auto" w:before="16"/>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663" w:type="dxa"/>
                        <w:tcBorders>
                          <w:top w:val="single" w:sz="11" w:space="0" w:color="000000"/>
                          <w:left w:val="single" w:sz="2" w:space="0" w:color="000000"/>
                          <w:bottom w:val="single" w:sz="2" w:space="0" w:color="000000"/>
                          <w:right w:val="single" w:sz="2" w:space="0" w:color="000000"/>
                        </w:tcBorders>
                      </w:tcPr>
                      <w:p>
                        <w:pPr>
                          <w:pStyle w:val="TableParagraph"/>
                          <w:spacing w:line="240" w:lineRule="auto" w:before="48"/>
                          <w:ind w:left="418"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493" w:type="dxa"/>
                        <w:tcBorders>
                          <w:top w:val="single" w:sz="11" w:space="0" w:color="000000"/>
                          <w:left w:val="single" w:sz="2" w:space="0" w:color="000000"/>
                          <w:bottom w:val="single" w:sz="2" w:space="0" w:color="000000"/>
                          <w:right w:val="single" w:sz="2" w:space="0" w:color="000000"/>
                        </w:tcBorders>
                      </w:tcPr>
                      <w:p>
                        <w:pPr>
                          <w:pStyle w:val="TableParagraph"/>
                          <w:spacing w:line="240" w:lineRule="auto" w:before="48"/>
                          <w:ind w:left="332"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1492" w:type="dxa"/>
                        <w:tcBorders>
                          <w:top w:val="single" w:sz="11" w:space="0" w:color="000000"/>
                          <w:left w:val="single" w:sz="2" w:space="0" w:color="000000"/>
                          <w:bottom w:val="single" w:sz="2" w:space="0" w:color="000000"/>
                          <w:right w:val="nil" w:sz="6" w:space="0" w:color="auto"/>
                        </w:tcBorders>
                      </w:tcPr>
                      <w:p>
                        <w:pPr>
                          <w:pStyle w:val="TableParagraph"/>
                          <w:spacing w:line="240" w:lineRule="auto" w:before="48"/>
                          <w:ind w:right="3"/>
                          <w:jc w:val="center"/>
                          <w:rPr>
                            <w:rFonts w:ascii="宋体" w:hAnsi="宋体" w:cs="宋体" w:eastAsia="宋体" w:hint="default"/>
                            <w:sz w:val="20"/>
                            <w:szCs w:val="20"/>
                          </w:rPr>
                        </w:pPr>
                        <w:r>
                          <w:rPr>
                            <w:rFonts w:ascii="宋体" w:hAnsi="宋体" w:cs="宋体" w:eastAsia="宋体" w:hint="default"/>
                            <w:b/>
                            <w:bCs/>
                            <w:sz w:val="20"/>
                            <w:szCs w:val="20"/>
                          </w:rPr>
                          <w:t>说明</w:t>
                        </w:r>
                        <w:r>
                          <w:rPr>
                            <w:rFonts w:ascii="宋体" w:hAnsi="宋体" w:cs="宋体" w:eastAsia="宋体" w:hint="default"/>
                            <w:sz w:val="20"/>
                            <w:szCs w:val="20"/>
                          </w:rPr>
                        </w:r>
                      </w:p>
                    </w:tc>
                  </w:tr>
                  <w:tr>
                    <w:trPr>
                      <w:trHeight w:val="336"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18" w:right="0"/>
                          <w:jc w:val="left"/>
                          <w:rPr>
                            <w:rFonts w:ascii="宋体" w:hAnsi="宋体" w:cs="宋体" w:eastAsia="宋体" w:hint="default"/>
                            <w:sz w:val="20"/>
                            <w:szCs w:val="20"/>
                          </w:rPr>
                        </w:pPr>
                        <w:r>
                          <w:rPr>
                            <w:rFonts w:ascii="宋体" w:hAnsi="宋体" w:cs="宋体" w:eastAsia="宋体" w:hint="default"/>
                            <w:sz w:val="20"/>
                            <w:szCs w:val="20"/>
                          </w:rPr>
                          <w:t>非流动资产处置损益</w:t>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99"/>
                          <w:jc w:val="right"/>
                          <w:rPr>
                            <w:rFonts w:ascii="Arial Narrow" w:hAnsi="Arial Narrow" w:cs="Arial Narrow" w:eastAsia="Arial Narrow" w:hint="default"/>
                            <w:sz w:val="20"/>
                            <w:szCs w:val="20"/>
                          </w:rPr>
                        </w:pPr>
                        <w:r>
                          <w:rPr>
                            <w:rFonts w:ascii="Arial Narrow"/>
                            <w:spacing w:val="-1"/>
                            <w:sz w:val="20"/>
                          </w:rPr>
                          <w:t>99,493.81</w:t>
                        </w:r>
                      </w:p>
                    </w:tc>
                    <w:tc>
                      <w:tcPr>
                        <w:tcW w:w="14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0"/>
                          <w:jc w:val="right"/>
                          <w:rPr>
                            <w:rFonts w:ascii="Arial Narrow" w:hAnsi="Arial Narrow" w:cs="Arial Narrow" w:eastAsia="Arial Narrow" w:hint="default"/>
                            <w:sz w:val="20"/>
                            <w:szCs w:val="20"/>
                          </w:rPr>
                        </w:pPr>
                        <w:r>
                          <w:rPr>
                            <w:rFonts w:ascii="Arial Narrow"/>
                            <w:spacing w:val="-1"/>
                            <w:sz w:val="20"/>
                          </w:rPr>
                          <w:t>8,284,904.08</w:t>
                        </w:r>
                      </w:p>
                    </w:tc>
                    <w:tc>
                      <w:tcPr>
                        <w:tcW w:w="1492" w:type="dxa"/>
                        <w:tcBorders>
                          <w:top w:val="single" w:sz="2" w:space="0" w:color="000000"/>
                          <w:left w:val="single" w:sz="2" w:space="0" w:color="000000"/>
                          <w:bottom w:val="single" w:sz="2" w:space="0" w:color="000000"/>
                          <w:right w:val="nil" w:sz="6" w:space="0" w:color="auto"/>
                        </w:tcBorders>
                      </w:tcPr>
                      <w:p>
                        <w:pPr/>
                      </w:p>
                    </w:tc>
                  </w:tr>
                  <w:tr>
                    <w:trPr>
                      <w:trHeight w:val="535" w:hRule="exact"/>
                    </w:trPr>
                    <w:tc>
                      <w:tcPr>
                        <w:tcW w:w="4564" w:type="dxa"/>
                        <w:tcBorders>
                          <w:top w:val="single" w:sz="2" w:space="0" w:color="000000"/>
                          <w:left w:val="nil" w:sz="6" w:space="0" w:color="auto"/>
                          <w:bottom w:val="single" w:sz="1" w:space="0" w:color="000000"/>
                          <w:right w:val="single" w:sz="2" w:space="0" w:color="000000"/>
                        </w:tcBorders>
                      </w:tcPr>
                      <w:p>
                        <w:pPr>
                          <w:pStyle w:val="TableParagraph"/>
                          <w:spacing w:line="232" w:lineRule="exact"/>
                          <w:ind w:left="118" w:right="0"/>
                          <w:jc w:val="left"/>
                          <w:rPr>
                            <w:rFonts w:ascii="宋体" w:hAnsi="宋体" w:cs="宋体" w:eastAsia="宋体" w:hint="default"/>
                            <w:sz w:val="20"/>
                            <w:szCs w:val="20"/>
                          </w:rPr>
                        </w:pPr>
                        <w:r>
                          <w:rPr>
                            <w:rFonts w:ascii="宋体" w:hAnsi="宋体" w:cs="宋体" w:eastAsia="宋体" w:hint="default"/>
                            <w:spacing w:val="12"/>
                            <w:sz w:val="20"/>
                            <w:szCs w:val="20"/>
                          </w:rPr>
                          <w:t>越权审批或无正式批准文件或偶发性的税收返</w:t>
                        </w:r>
                        <w:r>
                          <w:rPr>
                            <w:rFonts w:ascii="宋体" w:hAnsi="宋体" w:cs="宋体" w:eastAsia="宋体" w:hint="default"/>
                            <w:sz w:val="20"/>
                            <w:szCs w:val="20"/>
                          </w:rPr>
                        </w:r>
                      </w:p>
                      <w:p>
                        <w:pPr>
                          <w:pStyle w:val="TableParagraph"/>
                          <w:spacing w:line="240" w:lineRule="auto" w:before="3"/>
                          <w:ind w:left="118" w:right="0"/>
                          <w:jc w:val="left"/>
                          <w:rPr>
                            <w:rFonts w:ascii="宋体" w:hAnsi="宋体" w:cs="宋体" w:eastAsia="宋体" w:hint="default"/>
                            <w:sz w:val="20"/>
                            <w:szCs w:val="20"/>
                          </w:rPr>
                        </w:pPr>
                        <w:r>
                          <w:rPr>
                            <w:rFonts w:ascii="宋体" w:hAnsi="宋体" w:cs="宋体" w:eastAsia="宋体" w:hint="default"/>
                            <w:sz w:val="20"/>
                            <w:szCs w:val="20"/>
                          </w:rPr>
                          <w:t>还、减免</w:t>
                        </w:r>
                      </w:p>
                    </w:tc>
                    <w:tc>
                      <w:tcPr>
                        <w:tcW w:w="1663" w:type="dxa"/>
                        <w:tcBorders>
                          <w:top w:val="single" w:sz="2" w:space="0" w:color="000000"/>
                          <w:left w:val="single" w:sz="2" w:space="0" w:color="000000"/>
                          <w:bottom w:val="single" w:sz="1" w:space="0" w:color="000000"/>
                          <w:right w:val="single" w:sz="2" w:space="0" w:color="000000"/>
                        </w:tcBorders>
                      </w:tcPr>
                      <w:p>
                        <w:pPr/>
                      </w:p>
                    </w:tc>
                    <w:tc>
                      <w:tcPr>
                        <w:tcW w:w="1493" w:type="dxa"/>
                        <w:tcBorders>
                          <w:top w:val="single" w:sz="2" w:space="0" w:color="000000"/>
                          <w:left w:val="single" w:sz="2" w:space="0" w:color="000000"/>
                          <w:bottom w:val="single" w:sz="1" w:space="0" w:color="000000"/>
                          <w:right w:val="single" w:sz="2" w:space="0" w:color="000000"/>
                        </w:tcBorders>
                      </w:tcPr>
                      <w:p>
                        <w:pPr/>
                      </w:p>
                    </w:tc>
                    <w:tc>
                      <w:tcPr>
                        <w:tcW w:w="1492" w:type="dxa"/>
                        <w:tcBorders>
                          <w:top w:val="single" w:sz="2" w:space="0" w:color="000000"/>
                          <w:left w:val="single" w:sz="2" w:space="0" w:color="000000"/>
                          <w:bottom w:val="single" w:sz="1" w:space="0" w:color="000000"/>
                          <w:right w:val="nil" w:sz="6" w:space="0" w:color="auto"/>
                        </w:tcBorders>
                      </w:tcPr>
                      <w:p>
                        <w:pPr/>
                      </w:p>
                    </w:tc>
                  </w:tr>
                  <w:tr>
                    <w:trPr>
                      <w:trHeight w:val="800" w:hRule="exact"/>
                    </w:trPr>
                    <w:tc>
                      <w:tcPr>
                        <w:tcW w:w="4564" w:type="dxa"/>
                        <w:tcBorders>
                          <w:top w:val="single" w:sz="1"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18" w:right="0"/>
                          <w:jc w:val="left"/>
                          <w:rPr>
                            <w:rFonts w:ascii="宋体" w:hAnsi="宋体" w:cs="宋体" w:eastAsia="宋体" w:hint="default"/>
                            <w:sz w:val="20"/>
                            <w:szCs w:val="20"/>
                          </w:rPr>
                        </w:pPr>
                        <w:r>
                          <w:rPr>
                            <w:rFonts w:ascii="宋体" w:hAnsi="宋体" w:cs="宋体" w:eastAsia="宋体" w:hint="default"/>
                            <w:sz w:val="20"/>
                            <w:szCs w:val="20"/>
                          </w:rPr>
                          <w:t>计入当期损益的政府补助</w:t>
                        </w:r>
                      </w:p>
                    </w:tc>
                    <w:tc>
                      <w:tcPr>
                        <w:tcW w:w="1663" w:type="dxa"/>
                        <w:tcBorders>
                          <w:top w:val="single" w:sz="1"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Arial Narrow" w:hAnsi="Arial Narrow" w:cs="Arial Narrow" w:eastAsia="Arial Narrow" w:hint="default"/>
                            <w:sz w:val="20"/>
                            <w:szCs w:val="20"/>
                          </w:rPr>
                        </w:pPr>
                        <w:r>
                          <w:rPr>
                            <w:rFonts w:ascii="Arial Narrow"/>
                            <w:spacing w:val="-1"/>
                            <w:sz w:val="20"/>
                          </w:rPr>
                          <w:t>23,876,455.17</w:t>
                        </w:r>
                      </w:p>
                    </w:tc>
                    <w:tc>
                      <w:tcPr>
                        <w:tcW w:w="1493" w:type="dxa"/>
                        <w:tcBorders>
                          <w:top w:val="single" w:sz="1"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0"/>
                          <w:jc w:val="right"/>
                          <w:rPr>
                            <w:rFonts w:ascii="Arial Narrow" w:hAnsi="Arial Narrow" w:cs="Arial Narrow" w:eastAsia="Arial Narrow" w:hint="default"/>
                            <w:sz w:val="20"/>
                            <w:szCs w:val="20"/>
                          </w:rPr>
                        </w:pPr>
                        <w:r>
                          <w:rPr>
                            <w:rFonts w:ascii="Arial Narrow"/>
                            <w:spacing w:val="-1"/>
                            <w:sz w:val="20"/>
                          </w:rPr>
                          <w:t>13,853,807.25</w:t>
                        </w:r>
                      </w:p>
                    </w:tc>
                    <w:tc>
                      <w:tcPr>
                        <w:tcW w:w="1492" w:type="dxa"/>
                        <w:tcBorders>
                          <w:top w:val="single" w:sz="1" w:space="0" w:color="000000"/>
                          <w:left w:val="single" w:sz="2" w:space="0" w:color="000000"/>
                          <w:bottom w:val="single" w:sz="2" w:space="0" w:color="000000"/>
                          <w:right w:val="nil" w:sz="6" w:space="0" w:color="auto"/>
                        </w:tcBorders>
                      </w:tcPr>
                      <w:p>
                        <w:pPr>
                          <w:pStyle w:val="TableParagraph"/>
                          <w:spacing w:line="233" w:lineRule="exact"/>
                          <w:ind w:left="78" w:right="-19"/>
                          <w:jc w:val="left"/>
                          <w:rPr>
                            <w:rFonts w:ascii="宋体" w:hAnsi="宋体" w:cs="宋体" w:eastAsia="宋体" w:hint="default"/>
                            <w:sz w:val="20"/>
                            <w:szCs w:val="20"/>
                          </w:rPr>
                        </w:pPr>
                        <w:r>
                          <w:rPr>
                            <w:rFonts w:ascii="宋体" w:hAnsi="宋体" w:cs="宋体" w:eastAsia="宋体" w:hint="default"/>
                            <w:sz w:val="20"/>
                            <w:szCs w:val="20"/>
                          </w:rPr>
                          <w:t>收到的财政补助</w:t>
                        </w:r>
                      </w:p>
                      <w:p>
                        <w:pPr>
                          <w:pStyle w:val="TableParagraph"/>
                          <w:spacing w:line="242" w:lineRule="auto" w:before="2"/>
                          <w:ind w:left="384" w:right="104" w:hanging="386"/>
                          <w:jc w:val="left"/>
                          <w:rPr>
                            <w:rFonts w:ascii="宋体" w:hAnsi="宋体" w:cs="宋体" w:eastAsia="宋体" w:hint="default"/>
                            <w:sz w:val="20"/>
                            <w:szCs w:val="20"/>
                          </w:rPr>
                        </w:pPr>
                        <w:r>
                          <w:rPr>
                            <w:rFonts w:ascii="宋体" w:hAnsi="宋体" w:cs="宋体" w:eastAsia="宋体" w:hint="default"/>
                            <w:spacing w:val="-8"/>
                            <w:sz w:val="20"/>
                            <w:szCs w:val="20"/>
                          </w:rPr>
                          <w:t>金、扶持企业发</w:t>
                        </w:r>
                        <w:r>
                          <w:rPr>
                            <w:rFonts w:ascii="宋体" w:hAnsi="宋体" w:cs="宋体" w:eastAsia="宋体" w:hint="default"/>
                            <w:spacing w:val="-65"/>
                            <w:sz w:val="20"/>
                            <w:szCs w:val="20"/>
                          </w:rPr>
                          <w:t> </w:t>
                        </w:r>
                        <w:r>
                          <w:rPr>
                            <w:rFonts w:ascii="宋体" w:hAnsi="宋体" w:cs="宋体" w:eastAsia="宋体" w:hint="default"/>
                            <w:spacing w:val="-65"/>
                            <w:sz w:val="20"/>
                            <w:szCs w:val="20"/>
                          </w:rPr>
                        </w:r>
                        <w:r>
                          <w:rPr>
                            <w:rFonts w:ascii="宋体" w:hAnsi="宋体" w:cs="宋体" w:eastAsia="宋体" w:hint="default"/>
                            <w:sz w:val="20"/>
                            <w:szCs w:val="20"/>
                          </w:rPr>
                          <w:t>资金等。</w:t>
                        </w:r>
                      </w:p>
                    </w:tc>
                  </w:tr>
                  <w:tr>
                    <w:trPr>
                      <w:trHeight w:val="33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left="118" w:right="0"/>
                          <w:jc w:val="left"/>
                          <w:rPr>
                            <w:rFonts w:ascii="宋体" w:hAnsi="宋体" w:cs="宋体" w:eastAsia="宋体" w:hint="default"/>
                            <w:sz w:val="20"/>
                            <w:szCs w:val="20"/>
                          </w:rPr>
                        </w:pPr>
                        <w:r>
                          <w:rPr>
                            <w:rFonts w:ascii="宋体" w:hAnsi="宋体" w:cs="宋体" w:eastAsia="宋体" w:hint="default"/>
                            <w:sz w:val="20"/>
                            <w:szCs w:val="20"/>
                          </w:rPr>
                          <w:t>计入当期损益的对非金融企业收取的资金占用费</w:t>
                        </w:r>
                      </w:p>
                    </w:tc>
                    <w:tc>
                      <w:tcPr>
                        <w:tcW w:w="1663" w:type="dxa"/>
                        <w:tcBorders>
                          <w:top w:val="single" w:sz="2" w:space="0" w:color="000000"/>
                          <w:left w:val="single" w:sz="2" w:space="0" w:color="000000"/>
                          <w:bottom w:val="single" w:sz="2" w:space="0" w:color="000000"/>
                          <w:right w:val="single" w:sz="2" w:space="0" w:color="000000"/>
                        </w:tcBorders>
                      </w:tcPr>
                      <w:p>
                        <w:pPr/>
                      </w:p>
                    </w:tc>
                    <w:tc>
                      <w:tcPr>
                        <w:tcW w:w="1493" w:type="dxa"/>
                        <w:tcBorders>
                          <w:top w:val="single" w:sz="2" w:space="0" w:color="000000"/>
                          <w:left w:val="single" w:sz="2" w:space="0" w:color="000000"/>
                          <w:bottom w:val="single" w:sz="2" w:space="0" w:color="000000"/>
                          <w:right w:val="single" w:sz="2" w:space="0" w:color="000000"/>
                        </w:tcBorders>
                      </w:tcPr>
                      <w:p>
                        <w:pPr/>
                      </w:p>
                    </w:tc>
                    <w:tc>
                      <w:tcPr>
                        <w:tcW w:w="1492" w:type="dxa"/>
                        <w:tcBorders>
                          <w:top w:val="single" w:sz="2" w:space="0" w:color="000000"/>
                          <w:left w:val="single" w:sz="2" w:space="0" w:color="000000"/>
                          <w:bottom w:val="single" w:sz="2" w:space="0" w:color="000000"/>
                          <w:right w:val="nil" w:sz="6" w:space="0" w:color="auto"/>
                        </w:tcBorders>
                      </w:tcPr>
                      <w:p>
                        <w:pPr/>
                      </w:p>
                    </w:tc>
                  </w:tr>
                  <w:tr>
                    <w:trPr>
                      <w:trHeight w:val="799"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32" w:lineRule="exact"/>
                          <w:ind w:left="118" w:right="0"/>
                          <w:jc w:val="left"/>
                          <w:rPr>
                            <w:rFonts w:ascii="宋体" w:hAnsi="宋体" w:cs="宋体" w:eastAsia="宋体" w:hint="default"/>
                            <w:sz w:val="20"/>
                            <w:szCs w:val="20"/>
                          </w:rPr>
                        </w:pPr>
                        <w:r>
                          <w:rPr>
                            <w:rFonts w:ascii="宋体" w:hAnsi="宋体" w:cs="宋体" w:eastAsia="宋体" w:hint="default"/>
                            <w:sz w:val="20"/>
                            <w:szCs w:val="20"/>
                          </w:rPr>
                          <w:t>企业取得子公司、联营企业及合营企业的投资成</w:t>
                        </w:r>
                      </w:p>
                      <w:p>
                        <w:pPr>
                          <w:pStyle w:val="TableParagraph"/>
                          <w:spacing w:line="242" w:lineRule="auto" w:before="3"/>
                          <w:ind w:left="118" w:right="99"/>
                          <w:jc w:val="left"/>
                          <w:rPr>
                            <w:rFonts w:ascii="宋体" w:hAnsi="宋体" w:cs="宋体" w:eastAsia="宋体" w:hint="default"/>
                            <w:sz w:val="20"/>
                            <w:szCs w:val="20"/>
                          </w:rPr>
                        </w:pPr>
                        <w:r>
                          <w:rPr>
                            <w:rFonts w:ascii="宋体" w:hAnsi="宋体" w:cs="宋体" w:eastAsia="宋体" w:hint="default"/>
                            <w:sz w:val="20"/>
                            <w:szCs w:val="20"/>
                          </w:rPr>
                          <w:t>本小于取得投资时应享有被投资单位可辨认净资</w:t>
                        </w:r>
                        <w:r>
                          <w:rPr>
                            <w:rFonts w:ascii="宋体" w:hAnsi="宋体" w:cs="宋体" w:eastAsia="宋体" w:hint="default"/>
                            <w:spacing w:val="35"/>
                            <w:sz w:val="20"/>
                            <w:szCs w:val="20"/>
                          </w:rPr>
                          <w:t> </w:t>
                        </w:r>
                        <w:r>
                          <w:rPr>
                            <w:rFonts w:ascii="宋体" w:hAnsi="宋体" w:cs="宋体" w:eastAsia="宋体" w:hint="default"/>
                            <w:spacing w:val="35"/>
                            <w:sz w:val="20"/>
                            <w:szCs w:val="20"/>
                          </w:rPr>
                        </w:r>
                        <w:r>
                          <w:rPr>
                            <w:rFonts w:ascii="宋体" w:hAnsi="宋体" w:cs="宋体" w:eastAsia="宋体" w:hint="default"/>
                            <w:sz w:val="20"/>
                            <w:szCs w:val="20"/>
                          </w:rPr>
                          <w:t>产公允价值产生的收益</w:t>
                        </w:r>
                      </w:p>
                    </w:tc>
                    <w:tc>
                      <w:tcPr>
                        <w:tcW w:w="1663" w:type="dxa"/>
                        <w:tcBorders>
                          <w:top w:val="single" w:sz="2" w:space="0" w:color="000000"/>
                          <w:left w:val="single" w:sz="2" w:space="0" w:color="000000"/>
                          <w:bottom w:val="single" w:sz="2" w:space="0" w:color="000000"/>
                          <w:right w:val="single" w:sz="2" w:space="0" w:color="000000"/>
                        </w:tcBorders>
                      </w:tcPr>
                      <w:p>
                        <w:pPr/>
                      </w:p>
                    </w:tc>
                    <w:tc>
                      <w:tcPr>
                        <w:tcW w:w="1493" w:type="dxa"/>
                        <w:tcBorders>
                          <w:top w:val="single" w:sz="2" w:space="0" w:color="000000"/>
                          <w:left w:val="single" w:sz="2" w:space="0" w:color="000000"/>
                          <w:bottom w:val="single" w:sz="2" w:space="0" w:color="000000"/>
                          <w:right w:val="single" w:sz="2" w:space="0" w:color="000000"/>
                        </w:tcBorders>
                      </w:tcPr>
                      <w:p>
                        <w:pPr/>
                      </w:p>
                    </w:tc>
                    <w:tc>
                      <w:tcPr>
                        <w:tcW w:w="1492" w:type="dxa"/>
                        <w:tcBorders>
                          <w:top w:val="single" w:sz="2" w:space="0" w:color="000000"/>
                          <w:left w:val="single" w:sz="2" w:space="0" w:color="000000"/>
                          <w:bottom w:val="single" w:sz="2" w:space="0" w:color="000000"/>
                          <w:right w:val="nil" w:sz="6" w:space="0" w:color="auto"/>
                        </w:tcBorders>
                      </w:tcPr>
                      <w:p>
                        <w:pPr/>
                      </w:p>
                    </w:tc>
                  </w:tr>
                  <w:tr>
                    <w:trPr>
                      <w:trHeight w:val="336"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18" w:right="0"/>
                          <w:jc w:val="left"/>
                          <w:rPr>
                            <w:rFonts w:ascii="宋体" w:hAnsi="宋体" w:cs="宋体" w:eastAsia="宋体" w:hint="default"/>
                            <w:sz w:val="20"/>
                            <w:szCs w:val="20"/>
                          </w:rPr>
                        </w:pPr>
                        <w:r>
                          <w:rPr>
                            <w:rFonts w:ascii="宋体" w:hAnsi="宋体" w:cs="宋体" w:eastAsia="宋体" w:hint="default"/>
                            <w:sz w:val="20"/>
                            <w:szCs w:val="20"/>
                          </w:rPr>
                          <w:t>非货币性资产交换损益</w:t>
                        </w:r>
                      </w:p>
                    </w:tc>
                    <w:tc>
                      <w:tcPr>
                        <w:tcW w:w="1663" w:type="dxa"/>
                        <w:tcBorders>
                          <w:top w:val="single" w:sz="2" w:space="0" w:color="000000"/>
                          <w:left w:val="single" w:sz="2" w:space="0" w:color="000000"/>
                          <w:bottom w:val="single" w:sz="2" w:space="0" w:color="000000"/>
                          <w:right w:val="single" w:sz="2" w:space="0" w:color="000000"/>
                        </w:tcBorders>
                      </w:tcPr>
                      <w:p>
                        <w:pPr/>
                      </w:p>
                    </w:tc>
                    <w:tc>
                      <w:tcPr>
                        <w:tcW w:w="1493" w:type="dxa"/>
                        <w:tcBorders>
                          <w:top w:val="single" w:sz="2" w:space="0" w:color="000000"/>
                          <w:left w:val="single" w:sz="2" w:space="0" w:color="000000"/>
                          <w:bottom w:val="single" w:sz="2" w:space="0" w:color="000000"/>
                          <w:right w:val="single" w:sz="2" w:space="0" w:color="000000"/>
                        </w:tcBorders>
                      </w:tcPr>
                      <w:p>
                        <w:pPr/>
                      </w:p>
                    </w:tc>
                    <w:tc>
                      <w:tcPr>
                        <w:tcW w:w="1492" w:type="dxa"/>
                        <w:tcBorders>
                          <w:top w:val="single" w:sz="2" w:space="0" w:color="000000"/>
                          <w:left w:val="single" w:sz="2" w:space="0" w:color="000000"/>
                          <w:bottom w:val="single" w:sz="2" w:space="0" w:color="000000"/>
                          <w:right w:val="nil" w:sz="6" w:space="0" w:color="auto"/>
                        </w:tcBorders>
                      </w:tcPr>
                      <w:p>
                        <w:pPr/>
                      </w:p>
                    </w:tc>
                  </w:tr>
                  <w:tr>
                    <w:trPr>
                      <w:trHeight w:val="33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left="118" w:right="0"/>
                          <w:jc w:val="left"/>
                          <w:rPr>
                            <w:rFonts w:ascii="宋体" w:hAnsi="宋体" w:cs="宋体" w:eastAsia="宋体" w:hint="default"/>
                            <w:sz w:val="20"/>
                            <w:szCs w:val="20"/>
                          </w:rPr>
                        </w:pPr>
                        <w:r>
                          <w:rPr>
                            <w:rFonts w:ascii="宋体" w:hAnsi="宋体" w:cs="宋体" w:eastAsia="宋体" w:hint="default"/>
                            <w:sz w:val="20"/>
                            <w:szCs w:val="20"/>
                          </w:rPr>
                          <w:t>委托他人投资或管理资产的损益</w:t>
                        </w:r>
                      </w:p>
                    </w:tc>
                    <w:tc>
                      <w:tcPr>
                        <w:tcW w:w="1663" w:type="dxa"/>
                        <w:tcBorders>
                          <w:top w:val="single" w:sz="2" w:space="0" w:color="000000"/>
                          <w:left w:val="single" w:sz="2" w:space="0" w:color="000000"/>
                          <w:bottom w:val="single" w:sz="2" w:space="0" w:color="000000"/>
                          <w:right w:val="single" w:sz="2" w:space="0" w:color="000000"/>
                        </w:tcBorders>
                      </w:tcPr>
                      <w:p>
                        <w:pPr/>
                      </w:p>
                    </w:tc>
                    <w:tc>
                      <w:tcPr>
                        <w:tcW w:w="1493" w:type="dxa"/>
                        <w:tcBorders>
                          <w:top w:val="single" w:sz="2" w:space="0" w:color="000000"/>
                          <w:left w:val="single" w:sz="2" w:space="0" w:color="000000"/>
                          <w:bottom w:val="single" w:sz="2" w:space="0" w:color="000000"/>
                          <w:right w:val="single" w:sz="2" w:space="0" w:color="000000"/>
                        </w:tcBorders>
                      </w:tcPr>
                      <w:p>
                        <w:pPr/>
                      </w:p>
                    </w:tc>
                    <w:tc>
                      <w:tcPr>
                        <w:tcW w:w="1492" w:type="dxa"/>
                        <w:tcBorders>
                          <w:top w:val="single" w:sz="2" w:space="0" w:color="000000"/>
                          <w:left w:val="single" w:sz="2" w:space="0" w:color="000000"/>
                          <w:bottom w:val="single" w:sz="2" w:space="0" w:color="000000"/>
                          <w:right w:val="nil" w:sz="6" w:space="0" w:color="auto"/>
                        </w:tcBorders>
                      </w:tcPr>
                      <w:p>
                        <w:pPr/>
                      </w:p>
                    </w:tc>
                  </w:tr>
                  <w:tr>
                    <w:trPr>
                      <w:trHeight w:val="535" w:hRule="exact"/>
                    </w:trPr>
                    <w:tc>
                      <w:tcPr>
                        <w:tcW w:w="4564" w:type="dxa"/>
                        <w:tcBorders>
                          <w:top w:val="single" w:sz="2" w:space="0" w:color="000000"/>
                          <w:left w:val="nil" w:sz="6" w:space="0" w:color="auto"/>
                          <w:bottom w:val="single" w:sz="1" w:space="0" w:color="000000"/>
                          <w:right w:val="single" w:sz="2" w:space="0" w:color="000000"/>
                        </w:tcBorders>
                      </w:tcPr>
                      <w:p>
                        <w:pPr>
                          <w:pStyle w:val="TableParagraph"/>
                          <w:spacing w:line="232" w:lineRule="exact"/>
                          <w:ind w:left="118" w:right="0"/>
                          <w:jc w:val="left"/>
                          <w:rPr>
                            <w:rFonts w:ascii="宋体" w:hAnsi="宋体" w:cs="宋体" w:eastAsia="宋体" w:hint="default"/>
                            <w:sz w:val="20"/>
                            <w:szCs w:val="20"/>
                          </w:rPr>
                        </w:pPr>
                        <w:r>
                          <w:rPr>
                            <w:rFonts w:ascii="宋体" w:hAnsi="宋体" w:cs="宋体" w:eastAsia="宋体" w:hint="default"/>
                            <w:sz w:val="20"/>
                            <w:szCs w:val="20"/>
                          </w:rPr>
                          <w:t>因不可抗力因素，如遭受自然灾害而计提的各项</w:t>
                        </w:r>
                      </w:p>
                      <w:p>
                        <w:pPr>
                          <w:pStyle w:val="TableParagraph"/>
                          <w:spacing w:line="240" w:lineRule="auto" w:before="3"/>
                          <w:ind w:left="118" w:right="0"/>
                          <w:jc w:val="left"/>
                          <w:rPr>
                            <w:rFonts w:ascii="宋体" w:hAnsi="宋体" w:cs="宋体" w:eastAsia="宋体" w:hint="default"/>
                            <w:sz w:val="20"/>
                            <w:szCs w:val="20"/>
                          </w:rPr>
                        </w:pPr>
                        <w:r>
                          <w:rPr>
                            <w:rFonts w:ascii="宋体" w:hAnsi="宋体" w:cs="宋体" w:eastAsia="宋体" w:hint="default"/>
                            <w:sz w:val="20"/>
                            <w:szCs w:val="20"/>
                          </w:rPr>
                          <w:t>资产减值准备</w:t>
                        </w:r>
                      </w:p>
                    </w:tc>
                    <w:tc>
                      <w:tcPr>
                        <w:tcW w:w="1663" w:type="dxa"/>
                        <w:tcBorders>
                          <w:top w:val="single" w:sz="2" w:space="0" w:color="000000"/>
                          <w:left w:val="single" w:sz="2" w:space="0" w:color="000000"/>
                          <w:bottom w:val="single" w:sz="1" w:space="0" w:color="000000"/>
                          <w:right w:val="single" w:sz="2" w:space="0" w:color="000000"/>
                        </w:tcBorders>
                      </w:tcPr>
                      <w:p>
                        <w:pPr/>
                      </w:p>
                    </w:tc>
                    <w:tc>
                      <w:tcPr>
                        <w:tcW w:w="1493" w:type="dxa"/>
                        <w:tcBorders>
                          <w:top w:val="single" w:sz="2" w:space="0" w:color="000000"/>
                          <w:left w:val="single" w:sz="2" w:space="0" w:color="000000"/>
                          <w:bottom w:val="single" w:sz="1" w:space="0" w:color="000000"/>
                          <w:right w:val="single" w:sz="2" w:space="0" w:color="000000"/>
                        </w:tcBorders>
                      </w:tcPr>
                      <w:p>
                        <w:pPr/>
                      </w:p>
                    </w:tc>
                    <w:tc>
                      <w:tcPr>
                        <w:tcW w:w="1492" w:type="dxa"/>
                        <w:tcBorders>
                          <w:top w:val="single" w:sz="2" w:space="0" w:color="000000"/>
                          <w:left w:val="single" w:sz="2" w:space="0" w:color="000000"/>
                          <w:bottom w:val="single" w:sz="1" w:space="0" w:color="000000"/>
                          <w:right w:val="nil" w:sz="6" w:space="0" w:color="auto"/>
                        </w:tcBorders>
                      </w:tcPr>
                      <w:p>
                        <w:pPr/>
                      </w:p>
                    </w:tc>
                  </w:tr>
                  <w:tr>
                    <w:trPr>
                      <w:trHeight w:val="337" w:hRule="exact"/>
                    </w:trPr>
                    <w:tc>
                      <w:tcPr>
                        <w:tcW w:w="4564" w:type="dxa"/>
                        <w:tcBorders>
                          <w:top w:val="single" w:sz="1" w:space="0" w:color="000000"/>
                          <w:left w:val="nil" w:sz="6" w:space="0" w:color="auto"/>
                          <w:bottom w:val="single" w:sz="2" w:space="0" w:color="000000"/>
                          <w:right w:val="single" w:sz="2" w:space="0" w:color="000000"/>
                        </w:tcBorders>
                      </w:tcPr>
                      <w:p>
                        <w:pPr>
                          <w:pStyle w:val="TableParagraph"/>
                          <w:spacing w:line="240" w:lineRule="auto" w:before="5"/>
                          <w:ind w:left="118" w:right="0"/>
                          <w:jc w:val="left"/>
                          <w:rPr>
                            <w:rFonts w:ascii="宋体" w:hAnsi="宋体" w:cs="宋体" w:eastAsia="宋体" w:hint="default"/>
                            <w:sz w:val="20"/>
                            <w:szCs w:val="20"/>
                          </w:rPr>
                        </w:pPr>
                        <w:r>
                          <w:rPr>
                            <w:rFonts w:ascii="宋体" w:hAnsi="宋体" w:cs="宋体" w:eastAsia="宋体" w:hint="default"/>
                            <w:sz w:val="20"/>
                            <w:szCs w:val="20"/>
                          </w:rPr>
                          <w:t>债务重组损益</w:t>
                        </w:r>
                      </w:p>
                    </w:tc>
                    <w:tc>
                      <w:tcPr>
                        <w:tcW w:w="1663" w:type="dxa"/>
                        <w:tcBorders>
                          <w:top w:val="single" w:sz="1" w:space="0" w:color="000000"/>
                          <w:left w:val="single" w:sz="2" w:space="0" w:color="000000"/>
                          <w:bottom w:val="single" w:sz="2" w:space="0" w:color="000000"/>
                          <w:right w:val="single" w:sz="2" w:space="0" w:color="000000"/>
                        </w:tcBorders>
                      </w:tcPr>
                      <w:p>
                        <w:pPr/>
                      </w:p>
                    </w:tc>
                    <w:tc>
                      <w:tcPr>
                        <w:tcW w:w="1493" w:type="dxa"/>
                        <w:tcBorders>
                          <w:top w:val="single" w:sz="1" w:space="0" w:color="000000"/>
                          <w:left w:val="single" w:sz="2" w:space="0" w:color="000000"/>
                          <w:bottom w:val="single" w:sz="2" w:space="0" w:color="000000"/>
                          <w:right w:val="single" w:sz="2" w:space="0" w:color="000000"/>
                        </w:tcBorders>
                      </w:tcPr>
                      <w:p>
                        <w:pPr/>
                      </w:p>
                    </w:tc>
                    <w:tc>
                      <w:tcPr>
                        <w:tcW w:w="1492" w:type="dxa"/>
                        <w:tcBorders>
                          <w:top w:val="single" w:sz="1" w:space="0" w:color="000000"/>
                          <w:left w:val="single" w:sz="2" w:space="0" w:color="000000"/>
                          <w:bottom w:val="single" w:sz="2" w:space="0" w:color="000000"/>
                          <w:right w:val="nil" w:sz="6" w:space="0" w:color="auto"/>
                        </w:tcBorders>
                      </w:tcPr>
                      <w:p>
                        <w:pPr/>
                      </w:p>
                    </w:tc>
                  </w:tr>
                  <w:tr>
                    <w:trPr>
                      <w:trHeight w:val="33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18" w:right="0"/>
                          <w:jc w:val="left"/>
                          <w:rPr>
                            <w:rFonts w:ascii="宋体" w:hAnsi="宋体" w:cs="宋体" w:eastAsia="宋体" w:hint="default"/>
                            <w:sz w:val="20"/>
                            <w:szCs w:val="20"/>
                          </w:rPr>
                        </w:pPr>
                        <w:r>
                          <w:rPr>
                            <w:rFonts w:ascii="宋体" w:hAnsi="宋体" w:cs="宋体" w:eastAsia="宋体" w:hint="default"/>
                            <w:sz w:val="20"/>
                            <w:szCs w:val="20"/>
                          </w:rPr>
                          <w:t>企业重组费用</w:t>
                        </w:r>
                      </w:p>
                    </w:tc>
                    <w:tc>
                      <w:tcPr>
                        <w:tcW w:w="1663" w:type="dxa"/>
                        <w:tcBorders>
                          <w:top w:val="single" w:sz="2" w:space="0" w:color="000000"/>
                          <w:left w:val="single" w:sz="2" w:space="0" w:color="000000"/>
                          <w:bottom w:val="single" w:sz="2" w:space="0" w:color="000000"/>
                          <w:right w:val="single" w:sz="2" w:space="0" w:color="000000"/>
                        </w:tcBorders>
                      </w:tcPr>
                      <w:p>
                        <w:pPr/>
                      </w:p>
                    </w:tc>
                    <w:tc>
                      <w:tcPr>
                        <w:tcW w:w="1493" w:type="dxa"/>
                        <w:tcBorders>
                          <w:top w:val="single" w:sz="2" w:space="0" w:color="000000"/>
                          <w:left w:val="single" w:sz="2" w:space="0" w:color="000000"/>
                          <w:bottom w:val="single" w:sz="2" w:space="0" w:color="000000"/>
                          <w:right w:val="single" w:sz="2" w:space="0" w:color="000000"/>
                        </w:tcBorders>
                      </w:tcPr>
                      <w:p>
                        <w:pPr/>
                      </w:p>
                    </w:tc>
                    <w:tc>
                      <w:tcPr>
                        <w:tcW w:w="1492" w:type="dxa"/>
                        <w:tcBorders>
                          <w:top w:val="single" w:sz="2" w:space="0" w:color="000000"/>
                          <w:left w:val="single" w:sz="2" w:space="0" w:color="000000"/>
                          <w:bottom w:val="single" w:sz="2" w:space="0" w:color="000000"/>
                          <w:right w:val="nil" w:sz="6" w:space="0" w:color="auto"/>
                        </w:tcBorders>
                      </w:tcPr>
                      <w:p>
                        <w:pPr/>
                      </w:p>
                    </w:tc>
                  </w:tr>
                  <w:tr>
                    <w:trPr>
                      <w:trHeight w:val="534"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32" w:lineRule="exact"/>
                          <w:ind w:left="118" w:right="0"/>
                          <w:jc w:val="left"/>
                          <w:rPr>
                            <w:rFonts w:ascii="宋体" w:hAnsi="宋体" w:cs="宋体" w:eastAsia="宋体" w:hint="default"/>
                            <w:sz w:val="20"/>
                            <w:szCs w:val="20"/>
                          </w:rPr>
                        </w:pPr>
                        <w:r>
                          <w:rPr>
                            <w:rFonts w:ascii="宋体" w:hAnsi="宋体" w:cs="宋体" w:eastAsia="宋体" w:hint="default"/>
                            <w:sz w:val="20"/>
                            <w:szCs w:val="20"/>
                          </w:rPr>
                          <w:t>交易价格显失公允的交易产生的超过公允价值部</w:t>
                        </w:r>
                      </w:p>
                      <w:p>
                        <w:pPr>
                          <w:pStyle w:val="TableParagraph"/>
                          <w:spacing w:line="240" w:lineRule="auto" w:before="3"/>
                          <w:ind w:left="118" w:right="0"/>
                          <w:jc w:val="left"/>
                          <w:rPr>
                            <w:rFonts w:ascii="宋体" w:hAnsi="宋体" w:cs="宋体" w:eastAsia="宋体" w:hint="default"/>
                            <w:sz w:val="20"/>
                            <w:szCs w:val="20"/>
                          </w:rPr>
                        </w:pPr>
                        <w:r>
                          <w:rPr>
                            <w:rFonts w:ascii="宋体" w:hAnsi="宋体" w:cs="宋体" w:eastAsia="宋体" w:hint="default"/>
                            <w:sz w:val="20"/>
                            <w:szCs w:val="20"/>
                          </w:rPr>
                          <w:t>分的损益</w:t>
                        </w:r>
                      </w:p>
                    </w:tc>
                    <w:tc>
                      <w:tcPr>
                        <w:tcW w:w="1663" w:type="dxa"/>
                        <w:tcBorders>
                          <w:top w:val="single" w:sz="2" w:space="0" w:color="000000"/>
                          <w:left w:val="single" w:sz="2" w:space="0" w:color="000000"/>
                          <w:bottom w:val="single" w:sz="2" w:space="0" w:color="000000"/>
                          <w:right w:val="single" w:sz="2" w:space="0" w:color="000000"/>
                        </w:tcBorders>
                      </w:tcPr>
                      <w:p>
                        <w:pPr/>
                      </w:p>
                    </w:tc>
                    <w:tc>
                      <w:tcPr>
                        <w:tcW w:w="1493" w:type="dxa"/>
                        <w:tcBorders>
                          <w:top w:val="single" w:sz="2" w:space="0" w:color="000000"/>
                          <w:left w:val="single" w:sz="2" w:space="0" w:color="000000"/>
                          <w:bottom w:val="single" w:sz="2" w:space="0" w:color="000000"/>
                          <w:right w:val="single" w:sz="2" w:space="0" w:color="000000"/>
                        </w:tcBorders>
                      </w:tcPr>
                      <w:p>
                        <w:pPr/>
                      </w:p>
                    </w:tc>
                    <w:tc>
                      <w:tcPr>
                        <w:tcW w:w="1492" w:type="dxa"/>
                        <w:tcBorders>
                          <w:top w:val="single" w:sz="2" w:space="0" w:color="000000"/>
                          <w:left w:val="single" w:sz="2" w:space="0" w:color="000000"/>
                          <w:bottom w:val="single" w:sz="2" w:space="0" w:color="000000"/>
                          <w:right w:val="nil" w:sz="6" w:space="0" w:color="auto"/>
                        </w:tcBorders>
                      </w:tcPr>
                      <w:p>
                        <w:pPr/>
                      </w:p>
                    </w:tc>
                  </w:tr>
                  <w:tr>
                    <w:trPr>
                      <w:trHeight w:val="535" w:hRule="exact"/>
                    </w:trPr>
                    <w:tc>
                      <w:tcPr>
                        <w:tcW w:w="4564" w:type="dxa"/>
                        <w:tcBorders>
                          <w:top w:val="single" w:sz="2" w:space="0" w:color="000000"/>
                          <w:left w:val="nil" w:sz="6" w:space="0" w:color="auto"/>
                          <w:bottom w:val="single" w:sz="1" w:space="0" w:color="000000"/>
                          <w:right w:val="single" w:sz="2" w:space="0" w:color="000000"/>
                        </w:tcBorders>
                      </w:tcPr>
                      <w:p>
                        <w:pPr>
                          <w:pStyle w:val="TableParagraph"/>
                          <w:spacing w:line="232" w:lineRule="exact"/>
                          <w:ind w:left="118" w:right="0"/>
                          <w:jc w:val="left"/>
                          <w:rPr>
                            <w:rFonts w:ascii="宋体" w:hAnsi="宋体" w:cs="宋体" w:eastAsia="宋体" w:hint="default"/>
                            <w:sz w:val="20"/>
                            <w:szCs w:val="20"/>
                          </w:rPr>
                        </w:pPr>
                        <w:r>
                          <w:rPr>
                            <w:rFonts w:ascii="宋体" w:hAnsi="宋体" w:cs="宋体" w:eastAsia="宋体" w:hint="default"/>
                            <w:sz w:val="20"/>
                            <w:szCs w:val="20"/>
                          </w:rPr>
                          <w:t>同一控制下企业合并产生的子公司期初至合并日</w:t>
                        </w:r>
                      </w:p>
                      <w:p>
                        <w:pPr>
                          <w:pStyle w:val="TableParagraph"/>
                          <w:spacing w:line="240" w:lineRule="auto" w:before="3"/>
                          <w:ind w:left="118" w:right="0"/>
                          <w:jc w:val="left"/>
                          <w:rPr>
                            <w:rFonts w:ascii="宋体" w:hAnsi="宋体" w:cs="宋体" w:eastAsia="宋体" w:hint="default"/>
                            <w:sz w:val="20"/>
                            <w:szCs w:val="20"/>
                          </w:rPr>
                        </w:pPr>
                        <w:r>
                          <w:rPr>
                            <w:rFonts w:ascii="宋体" w:hAnsi="宋体" w:cs="宋体" w:eastAsia="宋体" w:hint="default"/>
                            <w:sz w:val="20"/>
                            <w:szCs w:val="20"/>
                          </w:rPr>
                          <w:t>的当期净损益</w:t>
                        </w:r>
                      </w:p>
                    </w:tc>
                    <w:tc>
                      <w:tcPr>
                        <w:tcW w:w="1663" w:type="dxa"/>
                        <w:tcBorders>
                          <w:top w:val="single" w:sz="2" w:space="0" w:color="000000"/>
                          <w:left w:val="single" w:sz="2" w:space="0" w:color="000000"/>
                          <w:bottom w:val="single" w:sz="1" w:space="0" w:color="000000"/>
                          <w:right w:val="single" w:sz="2" w:space="0" w:color="000000"/>
                        </w:tcBorders>
                      </w:tcPr>
                      <w:p>
                        <w:pPr/>
                      </w:p>
                    </w:tc>
                    <w:tc>
                      <w:tcPr>
                        <w:tcW w:w="1493" w:type="dxa"/>
                        <w:tcBorders>
                          <w:top w:val="single" w:sz="2" w:space="0" w:color="000000"/>
                          <w:left w:val="single" w:sz="2" w:space="0" w:color="000000"/>
                          <w:bottom w:val="single" w:sz="1" w:space="0" w:color="000000"/>
                          <w:right w:val="single" w:sz="2" w:space="0" w:color="000000"/>
                        </w:tcBorders>
                      </w:tcPr>
                      <w:p>
                        <w:pPr/>
                      </w:p>
                    </w:tc>
                    <w:tc>
                      <w:tcPr>
                        <w:tcW w:w="1492" w:type="dxa"/>
                        <w:tcBorders>
                          <w:top w:val="single" w:sz="2" w:space="0" w:color="000000"/>
                          <w:left w:val="single" w:sz="2" w:space="0" w:color="000000"/>
                          <w:bottom w:val="single" w:sz="1" w:space="0" w:color="000000"/>
                          <w:right w:val="nil" w:sz="6" w:space="0" w:color="auto"/>
                        </w:tcBorders>
                      </w:tcPr>
                      <w:p>
                        <w:pPr/>
                      </w:p>
                    </w:tc>
                  </w:tr>
                  <w:tr>
                    <w:trPr>
                      <w:trHeight w:val="337" w:hRule="exact"/>
                    </w:trPr>
                    <w:tc>
                      <w:tcPr>
                        <w:tcW w:w="4564" w:type="dxa"/>
                        <w:tcBorders>
                          <w:top w:val="single" w:sz="1" w:space="0" w:color="000000"/>
                          <w:left w:val="nil" w:sz="6" w:space="0" w:color="auto"/>
                          <w:bottom w:val="single" w:sz="2" w:space="0" w:color="000000"/>
                          <w:right w:val="single" w:sz="2" w:space="0" w:color="000000"/>
                        </w:tcBorders>
                      </w:tcPr>
                      <w:p>
                        <w:pPr>
                          <w:pStyle w:val="TableParagraph"/>
                          <w:spacing w:line="240" w:lineRule="auto" w:before="5"/>
                          <w:ind w:left="118" w:right="0"/>
                          <w:jc w:val="left"/>
                          <w:rPr>
                            <w:rFonts w:ascii="宋体" w:hAnsi="宋体" w:cs="宋体" w:eastAsia="宋体" w:hint="default"/>
                            <w:sz w:val="20"/>
                            <w:szCs w:val="20"/>
                          </w:rPr>
                        </w:pPr>
                        <w:r>
                          <w:rPr>
                            <w:rFonts w:ascii="宋体" w:hAnsi="宋体" w:cs="宋体" w:eastAsia="宋体" w:hint="default"/>
                            <w:sz w:val="20"/>
                            <w:szCs w:val="20"/>
                          </w:rPr>
                          <w:t>与公司正常经营业务无关的或有事项产生的损益</w:t>
                        </w:r>
                      </w:p>
                    </w:tc>
                    <w:tc>
                      <w:tcPr>
                        <w:tcW w:w="1663" w:type="dxa"/>
                        <w:tcBorders>
                          <w:top w:val="single" w:sz="1" w:space="0" w:color="000000"/>
                          <w:left w:val="single" w:sz="2" w:space="0" w:color="000000"/>
                          <w:bottom w:val="single" w:sz="2" w:space="0" w:color="000000"/>
                          <w:right w:val="single" w:sz="2" w:space="0" w:color="000000"/>
                        </w:tcBorders>
                      </w:tcPr>
                      <w:p>
                        <w:pPr>
                          <w:pStyle w:val="TableParagraph"/>
                          <w:spacing w:line="240" w:lineRule="auto" w:before="51"/>
                          <w:ind w:right="98"/>
                          <w:jc w:val="right"/>
                          <w:rPr>
                            <w:rFonts w:ascii="Arial Narrow" w:hAnsi="Arial Narrow" w:cs="Arial Narrow" w:eastAsia="Arial Narrow" w:hint="default"/>
                            <w:sz w:val="20"/>
                            <w:szCs w:val="20"/>
                          </w:rPr>
                        </w:pPr>
                        <w:r>
                          <w:rPr>
                            <w:rFonts w:ascii="Arial Narrow"/>
                            <w:spacing w:val="-1"/>
                            <w:sz w:val="20"/>
                          </w:rPr>
                          <w:t>11,978,356.44</w:t>
                        </w:r>
                      </w:p>
                    </w:tc>
                    <w:tc>
                      <w:tcPr>
                        <w:tcW w:w="1493" w:type="dxa"/>
                        <w:tcBorders>
                          <w:top w:val="single" w:sz="1" w:space="0" w:color="000000"/>
                          <w:left w:val="single" w:sz="2" w:space="0" w:color="000000"/>
                          <w:bottom w:val="single" w:sz="2" w:space="0" w:color="000000"/>
                          <w:right w:val="single" w:sz="2" w:space="0" w:color="000000"/>
                        </w:tcBorders>
                      </w:tcPr>
                      <w:p>
                        <w:pPr>
                          <w:pStyle w:val="TableParagraph"/>
                          <w:spacing w:line="240" w:lineRule="auto" w:before="51"/>
                          <w:ind w:right="100"/>
                          <w:jc w:val="right"/>
                          <w:rPr>
                            <w:rFonts w:ascii="Arial Narrow" w:hAnsi="Arial Narrow" w:cs="Arial Narrow" w:eastAsia="Arial Narrow" w:hint="default"/>
                            <w:sz w:val="20"/>
                            <w:szCs w:val="20"/>
                          </w:rPr>
                        </w:pPr>
                        <w:r>
                          <w:rPr>
                            <w:rFonts w:ascii="Arial Narrow"/>
                            <w:spacing w:val="-1"/>
                            <w:sz w:val="20"/>
                          </w:rPr>
                          <w:t>-455,242.63</w:t>
                        </w:r>
                      </w:p>
                    </w:tc>
                    <w:tc>
                      <w:tcPr>
                        <w:tcW w:w="1492" w:type="dxa"/>
                        <w:tcBorders>
                          <w:top w:val="single" w:sz="1" w:space="0" w:color="000000"/>
                          <w:left w:val="single" w:sz="2" w:space="0" w:color="000000"/>
                          <w:bottom w:val="single" w:sz="2" w:space="0" w:color="000000"/>
                          <w:right w:val="nil" w:sz="6" w:space="0" w:color="auto"/>
                        </w:tcBorders>
                      </w:tcPr>
                      <w:p>
                        <w:pPr/>
                      </w:p>
                    </w:tc>
                  </w:tr>
                  <w:tr>
                    <w:trPr>
                      <w:trHeight w:val="1328"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32" w:lineRule="exact"/>
                          <w:ind w:left="118" w:right="0"/>
                          <w:jc w:val="left"/>
                          <w:rPr>
                            <w:rFonts w:ascii="宋体" w:hAnsi="宋体" w:cs="宋体" w:eastAsia="宋体" w:hint="default"/>
                            <w:sz w:val="20"/>
                            <w:szCs w:val="20"/>
                          </w:rPr>
                        </w:pPr>
                        <w:r>
                          <w:rPr>
                            <w:rFonts w:ascii="宋体" w:hAnsi="宋体" w:cs="宋体" w:eastAsia="宋体" w:hint="default"/>
                            <w:sz w:val="20"/>
                            <w:szCs w:val="20"/>
                          </w:rPr>
                          <w:t>除同公司正常经营业务相关的有效套期保值业务</w:t>
                        </w:r>
                      </w:p>
                      <w:p>
                        <w:pPr>
                          <w:pStyle w:val="TableParagraph"/>
                          <w:spacing w:line="242" w:lineRule="auto" w:before="3"/>
                          <w:ind w:left="118" w:right="0"/>
                          <w:jc w:val="left"/>
                          <w:rPr>
                            <w:rFonts w:ascii="宋体" w:hAnsi="宋体" w:cs="宋体" w:eastAsia="宋体" w:hint="default"/>
                            <w:sz w:val="20"/>
                            <w:szCs w:val="20"/>
                          </w:rPr>
                        </w:pPr>
                        <w:r>
                          <w:rPr>
                            <w:rFonts w:ascii="宋体" w:hAnsi="宋体" w:cs="宋体" w:eastAsia="宋体" w:hint="default"/>
                            <w:sz w:val="20"/>
                            <w:szCs w:val="20"/>
                          </w:rPr>
                          <w:t>外，持有交易性金融资产、交易性金融负债产生</w:t>
                        </w:r>
                        <w:r>
                          <w:rPr>
                            <w:rFonts w:ascii="宋体" w:hAnsi="宋体" w:cs="宋体" w:eastAsia="宋体" w:hint="default"/>
                            <w:spacing w:val="35"/>
                            <w:sz w:val="20"/>
                            <w:szCs w:val="20"/>
                          </w:rPr>
                          <w:t> </w:t>
                        </w:r>
                        <w:r>
                          <w:rPr>
                            <w:rFonts w:ascii="宋体" w:hAnsi="宋体" w:cs="宋体" w:eastAsia="宋体" w:hint="default"/>
                            <w:spacing w:val="35"/>
                            <w:sz w:val="20"/>
                            <w:szCs w:val="20"/>
                          </w:rPr>
                        </w:r>
                        <w:r>
                          <w:rPr>
                            <w:rFonts w:ascii="宋体" w:hAnsi="宋体" w:cs="宋体" w:eastAsia="宋体" w:hint="default"/>
                            <w:spacing w:val="-4"/>
                            <w:sz w:val="20"/>
                            <w:szCs w:val="20"/>
                          </w:rPr>
                          <w:t>的公允价值变动损益，以及处置交易性金融资产、</w:t>
                        </w:r>
                        <w:r>
                          <w:rPr>
                            <w:rFonts w:ascii="宋体" w:hAnsi="宋体" w:cs="宋体" w:eastAsia="宋体" w:hint="default"/>
                            <w:spacing w:val="17"/>
                            <w:sz w:val="20"/>
                            <w:szCs w:val="20"/>
                          </w:rPr>
                          <w:t> </w:t>
                        </w:r>
                        <w:r>
                          <w:rPr>
                            <w:rFonts w:ascii="宋体" w:hAnsi="宋体" w:cs="宋体" w:eastAsia="宋体" w:hint="default"/>
                            <w:spacing w:val="17"/>
                            <w:sz w:val="20"/>
                            <w:szCs w:val="20"/>
                          </w:rPr>
                        </w:r>
                        <w:r>
                          <w:rPr>
                            <w:rFonts w:ascii="宋体" w:hAnsi="宋体" w:cs="宋体" w:eastAsia="宋体" w:hint="default"/>
                            <w:sz w:val="20"/>
                            <w:szCs w:val="20"/>
                          </w:rPr>
                          <w:t>交易性金融负债和可供出售金融资产取得的投资</w:t>
                        </w:r>
                        <w:r>
                          <w:rPr>
                            <w:rFonts w:ascii="宋体" w:hAnsi="宋体" w:cs="宋体" w:eastAsia="宋体" w:hint="default"/>
                            <w:spacing w:val="35"/>
                            <w:sz w:val="20"/>
                            <w:szCs w:val="20"/>
                          </w:rPr>
                          <w:t> </w:t>
                        </w:r>
                        <w:r>
                          <w:rPr>
                            <w:rFonts w:ascii="宋体" w:hAnsi="宋体" w:cs="宋体" w:eastAsia="宋体" w:hint="default"/>
                            <w:spacing w:val="35"/>
                            <w:sz w:val="20"/>
                            <w:szCs w:val="20"/>
                          </w:rPr>
                        </w:r>
                        <w:r>
                          <w:rPr>
                            <w:rFonts w:ascii="宋体" w:hAnsi="宋体" w:cs="宋体" w:eastAsia="宋体" w:hint="default"/>
                            <w:sz w:val="20"/>
                            <w:szCs w:val="20"/>
                          </w:rPr>
                          <w:t>收益</w:t>
                        </w:r>
                      </w:p>
                    </w:tc>
                    <w:tc>
                      <w:tcPr>
                        <w:tcW w:w="1663" w:type="dxa"/>
                        <w:tcBorders>
                          <w:top w:val="single" w:sz="2" w:space="0" w:color="000000"/>
                          <w:left w:val="single" w:sz="2" w:space="0" w:color="000000"/>
                          <w:bottom w:val="single" w:sz="2" w:space="0" w:color="000000"/>
                          <w:right w:val="single" w:sz="2" w:space="0" w:color="000000"/>
                        </w:tcBorders>
                      </w:tcPr>
                      <w:p>
                        <w:pPr/>
                      </w:p>
                    </w:tc>
                    <w:tc>
                      <w:tcPr>
                        <w:tcW w:w="1493" w:type="dxa"/>
                        <w:tcBorders>
                          <w:top w:val="single" w:sz="2" w:space="0" w:color="000000"/>
                          <w:left w:val="single" w:sz="2" w:space="0" w:color="000000"/>
                          <w:bottom w:val="single" w:sz="2" w:space="0" w:color="000000"/>
                          <w:right w:val="single" w:sz="2" w:space="0" w:color="000000"/>
                        </w:tcBorders>
                      </w:tcPr>
                      <w:p>
                        <w:pPr/>
                      </w:p>
                    </w:tc>
                    <w:tc>
                      <w:tcPr>
                        <w:tcW w:w="1492" w:type="dxa"/>
                        <w:tcBorders>
                          <w:top w:val="single" w:sz="2" w:space="0" w:color="000000"/>
                          <w:left w:val="single" w:sz="2" w:space="0" w:color="000000"/>
                          <w:bottom w:val="single" w:sz="2" w:space="0" w:color="000000"/>
                          <w:right w:val="nil" w:sz="6" w:space="0" w:color="auto"/>
                        </w:tcBorders>
                      </w:tcPr>
                      <w:p>
                        <w:pPr/>
                      </w:p>
                    </w:tc>
                  </w:tr>
                  <w:tr>
                    <w:trPr>
                      <w:trHeight w:val="33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18" w:right="0"/>
                          <w:jc w:val="left"/>
                          <w:rPr>
                            <w:rFonts w:ascii="宋体" w:hAnsi="宋体" w:cs="宋体" w:eastAsia="宋体" w:hint="default"/>
                            <w:sz w:val="20"/>
                            <w:szCs w:val="20"/>
                          </w:rPr>
                        </w:pPr>
                        <w:r>
                          <w:rPr>
                            <w:rFonts w:ascii="宋体" w:hAnsi="宋体" w:cs="宋体" w:eastAsia="宋体" w:hint="default"/>
                            <w:sz w:val="20"/>
                            <w:szCs w:val="20"/>
                          </w:rPr>
                          <w:t>单独进行减值测试的应收款项减值准备转回</w:t>
                        </w:r>
                      </w:p>
                    </w:tc>
                    <w:tc>
                      <w:tcPr>
                        <w:tcW w:w="1663" w:type="dxa"/>
                        <w:tcBorders>
                          <w:top w:val="single" w:sz="2" w:space="0" w:color="000000"/>
                          <w:left w:val="single" w:sz="2" w:space="0" w:color="000000"/>
                          <w:bottom w:val="single" w:sz="2" w:space="0" w:color="000000"/>
                          <w:right w:val="single" w:sz="2" w:space="0" w:color="000000"/>
                        </w:tcBorders>
                      </w:tcPr>
                      <w:p>
                        <w:pPr/>
                      </w:p>
                    </w:tc>
                    <w:tc>
                      <w:tcPr>
                        <w:tcW w:w="1493" w:type="dxa"/>
                        <w:tcBorders>
                          <w:top w:val="single" w:sz="2" w:space="0" w:color="000000"/>
                          <w:left w:val="single" w:sz="2" w:space="0" w:color="000000"/>
                          <w:bottom w:val="single" w:sz="2" w:space="0" w:color="000000"/>
                          <w:right w:val="single" w:sz="2" w:space="0" w:color="000000"/>
                        </w:tcBorders>
                      </w:tcPr>
                      <w:p>
                        <w:pPr/>
                      </w:p>
                    </w:tc>
                    <w:tc>
                      <w:tcPr>
                        <w:tcW w:w="1492" w:type="dxa"/>
                        <w:tcBorders>
                          <w:top w:val="single" w:sz="2" w:space="0" w:color="000000"/>
                          <w:left w:val="single" w:sz="2" w:space="0" w:color="000000"/>
                          <w:bottom w:val="single" w:sz="2" w:space="0" w:color="000000"/>
                          <w:right w:val="nil" w:sz="6" w:space="0" w:color="auto"/>
                        </w:tcBorders>
                      </w:tcPr>
                      <w:p>
                        <w:pPr/>
                      </w:p>
                    </w:tc>
                  </w:tr>
                  <w:tr>
                    <w:trPr>
                      <w:trHeight w:val="337" w:hRule="exact"/>
                    </w:trPr>
                    <w:tc>
                      <w:tcPr>
                        <w:tcW w:w="4564" w:type="dxa"/>
                        <w:tcBorders>
                          <w:top w:val="single" w:sz="2" w:space="0" w:color="000000"/>
                          <w:left w:val="nil" w:sz="6" w:space="0" w:color="auto"/>
                          <w:bottom w:val="single" w:sz="1" w:space="0" w:color="000000"/>
                          <w:right w:val="single" w:sz="2" w:space="0" w:color="000000"/>
                        </w:tcBorders>
                      </w:tcPr>
                      <w:p>
                        <w:pPr>
                          <w:pStyle w:val="TableParagraph"/>
                          <w:spacing w:line="240" w:lineRule="auto" w:before="5"/>
                          <w:ind w:left="118" w:right="0"/>
                          <w:jc w:val="left"/>
                          <w:rPr>
                            <w:rFonts w:ascii="宋体" w:hAnsi="宋体" w:cs="宋体" w:eastAsia="宋体" w:hint="default"/>
                            <w:sz w:val="20"/>
                            <w:szCs w:val="20"/>
                          </w:rPr>
                        </w:pPr>
                        <w:r>
                          <w:rPr>
                            <w:rFonts w:ascii="宋体" w:hAnsi="宋体" w:cs="宋体" w:eastAsia="宋体" w:hint="default"/>
                            <w:sz w:val="20"/>
                            <w:szCs w:val="20"/>
                          </w:rPr>
                          <w:t>对外委托贷款取得的损益</w:t>
                        </w:r>
                      </w:p>
                    </w:tc>
                    <w:tc>
                      <w:tcPr>
                        <w:tcW w:w="1663" w:type="dxa"/>
                        <w:tcBorders>
                          <w:top w:val="single" w:sz="2" w:space="0" w:color="000000"/>
                          <w:left w:val="single" w:sz="2" w:space="0" w:color="000000"/>
                          <w:bottom w:val="single" w:sz="1" w:space="0" w:color="000000"/>
                          <w:right w:val="single" w:sz="2" w:space="0" w:color="000000"/>
                        </w:tcBorders>
                      </w:tcPr>
                      <w:p>
                        <w:pPr/>
                      </w:p>
                    </w:tc>
                    <w:tc>
                      <w:tcPr>
                        <w:tcW w:w="1493" w:type="dxa"/>
                        <w:tcBorders>
                          <w:top w:val="single" w:sz="2" w:space="0" w:color="000000"/>
                          <w:left w:val="single" w:sz="2" w:space="0" w:color="000000"/>
                          <w:bottom w:val="single" w:sz="1" w:space="0" w:color="000000"/>
                          <w:right w:val="single" w:sz="2" w:space="0" w:color="000000"/>
                        </w:tcBorders>
                      </w:tcPr>
                      <w:p>
                        <w:pPr/>
                      </w:p>
                    </w:tc>
                    <w:tc>
                      <w:tcPr>
                        <w:tcW w:w="1492" w:type="dxa"/>
                        <w:tcBorders>
                          <w:top w:val="single" w:sz="2" w:space="0" w:color="000000"/>
                          <w:left w:val="single" w:sz="2" w:space="0" w:color="000000"/>
                          <w:bottom w:val="single" w:sz="1" w:space="0" w:color="000000"/>
                          <w:right w:val="nil" w:sz="6" w:space="0" w:color="auto"/>
                        </w:tcBorders>
                      </w:tcPr>
                      <w:p>
                        <w:pPr/>
                      </w:p>
                    </w:tc>
                  </w:tr>
                  <w:tr>
                    <w:trPr>
                      <w:trHeight w:val="535" w:hRule="exact"/>
                    </w:trPr>
                    <w:tc>
                      <w:tcPr>
                        <w:tcW w:w="4564" w:type="dxa"/>
                        <w:tcBorders>
                          <w:top w:val="single" w:sz="1" w:space="0" w:color="000000"/>
                          <w:left w:val="nil" w:sz="6" w:space="0" w:color="auto"/>
                          <w:bottom w:val="single" w:sz="2" w:space="0" w:color="000000"/>
                          <w:right w:val="single" w:sz="2" w:space="0" w:color="000000"/>
                        </w:tcBorders>
                      </w:tcPr>
                      <w:p>
                        <w:pPr>
                          <w:pStyle w:val="TableParagraph"/>
                          <w:spacing w:line="233" w:lineRule="exact"/>
                          <w:ind w:left="118" w:right="0"/>
                          <w:jc w:val="left"/>
                          <w:rPr>
                            <w:rFonts w:ascii="宋体" w:hAnsi="宋体" w:cs="宋体" w:eastAsia="宋体" w:hint="default"/>
                            <w:sz w:val="20"/>
                            <w:szCs w:val="20"/>
                          </w:rPr>
                        </w:pPr>
                        <w:r>
                          <w:rPr>
                            <w:rFonts w:ascii="宋体" w:hAnsi="宋体" w:cs="宋体" w:eastAsia="宋体" w:hint="default"/>
                            <w:sz w:val="20"/>
                            <w:szCs w:val="20"/>
                          </w:rPr>
                          <w:t>采用公允价值模式进行后续计量的投资性房地产</w:t>
                        </w:r>
                      </w:p>
                      <w:p>
                        <w:pPr>
                          <w:pStyle w:val="TableParagraph"/>
                          <w:spacing w:line="240" w:lineRule="auto" w:before="2"/>
                          <w:ind w:left="118" w:right="0"/>
                          <w:jc w:val="left"/>
                          <w:rPr>
                            <w:rFonts w:ascii="宋体" w:hAnsi="宋体" w:cs="宋体" w:eastAsia="宋体" w:hint="default"/>
                            <w:sz w:val="20"/>
                            <w:szCs w:val="20"/>
                          </w:rPr>
                        </w:pPr>
                        <w:r>
                          <w:rPr>
                            <w:rFonts w:ascii="宋体" w:hAnsi="宋体" w:cs="宋体" w:eastAsia="宋体" w:hint="default"/>
                            <w:sz w:val="20"/>
                            <w:szCs w:val="20"/>
                          </w:rPr>
                          <w:t>公允价值变动产生的损益</w:t>
                        </w:r>
                      </w:p>
                    </w:tc>
                    <w:tc>
                      <w:tcPr>
                        <w:tcW w:w="1663" w:type="dxa"/>
                        <w:tcBorders>
                          <w:top w:val="single" w:sz="1" w:space="0" w:color="000000"/>
                          <w:left w:val="single" w:sz="2" w:space="0" w:color="000000"/>
                          <w:bottom w:val="single" w:sz="2" w:space="0" w:color="000000"/>
                          <w:right w:val="single" w:sz="2" w:space="0" w:color="000000"/>
                        </w:tcBorders>
                      </w:tcPr>
                      <w:p>
                        <w:pPr/>
                      </w:p>
                    </w:tc>
                    <w:tc>
                      <w:tcPr>
                        <w:tcW w:w="1493" w:type="dxa"/>
                        <w:tcBorders>
                          <w:top w:val="single" w:sz="1" w:space="0" w:color="000000"/>
                          <w:left w:val="single" w:sz="2" w:space="0" w:color="000000"/>
                          <w:bottom w:val="single" w:sz="2" w:space="0" w:color="000000"/>
                          <w:right w:val="single" w:sz="2" w:space="0" w:color="000000"/>
                        </w:tcBorders>
                      </w:tcPr>
                      <w:p>
                        <w:pPr/>
                      </w:p>
                    </w:tc>
                    <w:tc>
                      <w:tcPr>
                        <w:tcW w:w="1492" w:type="dxa"/>
                        <w:tcBorders>
                          <w:top w:val="single" w:sz="1" w:space="0" w:color="000000"/>
                          <w:left w:val="single" w:sz="2" w:space="0" w:color="000000"/>
                          <w:bottom w:val="single" w:sz="2" w:space="0" w:color="000000"/>
                          <w:right w:val="nil" w:sz="6" w:space="0" w:color="auto"/>
                        </w:tcBorders>
                      </w:tcPr>
                      <w:p>
                        <w:pPr/>
                      </w:p>
                    </w:tc>
                  </w:tr>
                  <w:tr>
                    <w:trPr>
                      <w:trHeight w:val="534"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32" w:lineRule="exact"/>
                          <w:ind w:left="118" w:right="0"/>
                          <w:jc w:val="left"/>
                          <w:rPr>
                            <w:rFonts w:ascii="宋体" w:hAnsi="宋体" w:cs="宋体" w:eastAsia="宋体" w:hint="default"/>
                            <w:sz w:val="20"/>
                            <w:szCs w:val="20"/>
                          </w:rPr>
                        </w:pPr>
                        <w:r>
                          <w:rPr>
                            <w:rFonts w:ascii="宋体" w:hAnsi="宋体" w:cs="宋体" w:eastAsia="宋体" w:hint="default"/>
                            <w:sz w:val="20"/>
                            <w:szCs w:val="20"/>
                          </w:rPr>
                          <w:t>根据税收、会计等法律、法规的要求对当期损益</w:t>
                        </w:r>
                      </w:p>
                      <w:p>
                        <w:pPr>
                          <w:pStyle w:val="TableParagraph"/>
                          <w:spacing w:line="240" w:lineRule="auto" w:before="3"/>
                          <w:ind w:left="118" w:right="0"/>
                          <w:jc w:val="left"/>
                          <w:rPr>
                            <w:rFonts w:ascii="宋体" w:hAnsi="宋体" w:cs="宋体" w:eastAsia="宋体" w:hint="default"/>
                            <w:sz w:val="20"/>
                            <w:szCs w:val="20"/>
                          </w:rPr>
                        </w:pPr>
                        <w:r>
                          <w:rPr>
                            <w:rFonts w:ascii="宋体" w:hAnsi="宋体" w:cs="宋体" w:eastAsia="宋体" w:hint="default"/>
                            <w:sz w:val="20"/>
                            <w:szCs w:val="20"/>
                          </w:rPr>
                          <w:t>进行一次性调整对当期损益的影响</w:t>
                        </w:r>
                      </w:p>
                    </w:tc>
                    <w:tc>
                      <w:tcPr>
                        <w:tcW w:w="1663" w:type="dxa"/>
                        <w:tcBorders>
                          <w:top w:val="single" w:sz="2" w:space="0" w:color="000000"/>
                          <w:left w:val="single" w:sz="2" w:space="0" w:color="000000"/>
                          <w:bottom w:val="single" w:sz="2" w:space="0" w:color="000000"/>
                          <w:right w:val="single" w:sz="2" w:space="0" w:color="000000"/>
                        </w:tcBorders>
                      </w:tcPr>
                      <w:p>
                        <w:pPr/>
                      </w:p>
                    </w:tc>
                    <w:tc>
                      <w:tcPr>
                        <w:tcW w:w="1493" w:type="dxa"/>
                        <w:tcBorders>
                          <w:top w:val="single" w:sz="2" w:space="0" w:color="000000"/>
                          <w:left w:val="single" w:sz="2" w:space="0" w:color="000000"/>
                          <w:bottom w:val="single" w:sz="2" w:space="0" w:color="000000"/>
                          <w:right w:val="single" w:sz="2" w:space="0" w:color="000000"/>
                        </w:tcBorders>
                      </w:tcPr>
                      <w:p>
                        <w:pPr/>
                      </w:p>
                    </w:tc>
                    <w:tc>
                      <w:tcPr>
                        <w:tcW w:w="1492" w:type="dxa"/>
                        <w:tcBorders>
                          <w:top w:val="single" w:sz="2" w:space="0" w:color="000000"/>
                          <w:left w:val="single" w:sz="2" w:space="0" w:color="000000"/>
                          <w:bottom w:val="single" w:sz="2" w:space="0" w:color="000000"/>
                          <w:right w:val="nil" w:sz="6" w:space="0" w:color="auto"/>
                        </w:tcBorders>
                      </w:tcPr>
                      <w:p>
                        <w:pPr/>
                      </w:p>
                    </w:tc>
                  </w:tr>
                  <w:tr>
                    <w:trPr>
                      <w:trHeight w:val="33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18" w:right="0"/>
                          <w:jc w:val="left"/>
                          <w:rPr>
                            <w:rFonts w:ascii="宋体" w:hAnsi="宋体" w:cs="宋体" w:eastAsia="宋体" w:hint="default"/>
                            <w:sz w:val="20"/>
                            <w:szCs w:val="20"/>
                          </w:rPr>
                        </w:pPr>
                        <w:r>
                          <w:rPr>
                            <w:rFonts w:ascii="宋体" w:hAnsi="宋体" w:cs="宋体" w:eastAsia="宋体" w:hint="default"/>
                            <w:sz w:val="20"/>
                            <w:szCs w:val="20"/>
                          </w:rPr>
                          <w:t>受托经营取得的托管费收入</w:t>
                        </w:r>
                      </w:p>
                    </w:tc>
                    <w:tc>
                      <w:tcPr>
                        <w:tcW w:w="1663" w:type="dxa"/>
                        <w:tcBorders>
                          <w:top w:val="single" w:sz="2" w:space="0" w:color="000000"/>
                          <w:left w:val="single" w:sz="2" w:space="0" w:color="000000"/>
                          <w:bottom w:val="single" w:sz="2" w:space="0" w:color="000000"/>
                          <w:right w:val="single" w:sz="2" w:space="0" w:color="000000"/>
                        </w:tcBorders>
                      </w:tcPr>
                      <w:p>
                        <w:pPr/>
                      </w:p>
                    </w:tc>
                    <w:tc>
                      <w:tcPr>
                        <w:tcW w:w="1493" w:type="dxa"/>
                        <w:tcBorders>
                          <w:top w:val="single" w:sz="2" w:space="0" w:color="000000"/>
                          <w:left w:val="single" w:sz="2" w:space="0" w:color="000000"/>
                          <w:bottom w:val="single" w:sz="2" w:space="0" w:color="000000"/>
                          <w:right w:val="single" w:sz="2" w:space="0" w:color="000000"/>
                        </w:tcBorders>
                      </w:tcPr>
                      <w:p>
                        <w:pPr/>
                      </w:p>
                    </w:tc>
                    <w:tc>
                      <w:tcPr>
                        <w:tcW w:w="1492" w:type="dxa"/>
                        <w:tcBorders>
                          <w:top w:val="single" w:sz="2" w:space="0" w:color="000000"/>
                          <w:left w:val="single" w:sz="2" w:space="0" w:color="000000"/>
                          <w:bottom w:val="single" w:sz="2" w:space="0" w:color="000000"/>
                          <w:right w:val="nil" w:sz="6" w:space="0" w:color="auto"/>
                        </w:tcBorders>
                      </w:tcPr>
                      <w:p>
                        <w:pPr/>
                      </w:p>
                    </w:tc>
                  </w:tr>
                  <w:tr>
                    <w:trPr>
                      <w:trHeight w:val="337" w:hRule="exact"/>
                    </w:trPr>
                    <w:tc>
                      <w:tcPr>
                        <w:tcW w:w="4564" w:type="dxa"/>
                        <w:tcBorders>
                          <w:top w:val="single" w:sz="2" w:space="0" w:color="000000"/>
                          <w:left w:val="nil" w:sz="6" w:space="0" w:color="auto"/>
                          <w:bottom w:val="single" w:sz="1" w:space="0" w:color="000000"/>
                          <w:right w:val="single" w:sz="2" w:space="0" w:color="000000"/>
                        </w:tcBorders>
                      </w:tcPr>
                      <w:p>
                        <w:pPr>
                          <w:pStyle w:val="TableParagraph"/>
                          <w:spacing w:line="240" w:lineRule="auto" w:before="5"/>
                          <w:ind w:left="118" w:right="0"/>
                          <w:jc w:val="left"/>
                          <w:rPr>
                            <w:rFonts w:ascii="宋体" w:hAnsi="宋体" w:cs="宋体" w:eastAsia="宋体" w:hint="default"/>
                            <w:sz w:val="20"/>
                            <w:szCs w:val="20"/>
                          </w:rPr>
                        </w:pPr>
                        <w:r>
                          <w:rPr>
                            <w:rFonts w:ascii="宋体" w:hAnsi="宋体" w:cs="宋体" w:eastAsia="宋体" w:hint="default"/>
                            <w:sz w:val="20"/>
                            <w:szCs w:val="20"/>
                          </w:rPr>
                          <w:t>除上述各项之外的其他营业外收入和支出</w:t>
                        </w:r>
                      </w:p>
                    </w:tc>
                    <w:tc>
                      <w:tcPr>
                        <w:tcW w:w="1663" w:type="dxa"/>
                        <w:tcBorders>
                          <w:top w:val="single" w:sz="2" w:space="0" w:color="000000"/>
                          <w:left w:val="single" w:sz="2" w:space="0" w:color="000000"/>
                          <w:bottom w:val="single" w:sz="1" w:space="0" w:color="000000"/>
                          <w:right w:val="single" w:sz="2" w:space="0" w:color="000000"/>
                        </w:tcBorders>
                      </w:tcPr>
                      <w:p>
                        <w:pPr>
                          <w:pStyle w:val="TableParagraph"/>
                          <w:spacing w:line="240" w:lineRule="auto" w:before="51"/>
                          <w:ind w:right="98"/>
                          <w:jc w:val="right"/>
                          <w:rPr>
                            <w:rFonts w:ascii="Arial Narrow" w:hAnsi="Arial Narrow" w:cs="Arial Narrow" w:eastAsia="Arial Narrow" w:hint="default"/>
                            <w:sz w:val="20"/>
                            <w:szCs w:val="20"/>
                          </w:rPr>
                        </w:pPr>
                        <w:r>
                          <w:rPr>
                            <w:rFonts w:ascii="Arial Narrow"/>
                            <w:spacing w:val="-1"/>
                            <w:sz w:val="20"/>
                          </w:rPr>
                          <w:t>2,128,087.01</w:t>
                        </w:r>
                      </w:p>
                    </w:tc>
                    <w:tc>
                      <w:tcPr>
                        <w:tcW w:w="1493" w:type="dxa"/>
                        <w:tcBorders>
                          <w:top w:val="single" w:sz="2" w:space="0" w:color="000000"/>
                          <w:left w:val="single" w:sz="2" w:space="0" w:color="000000"/>
                          <w:bottom w:val="single" w:sz="1" w:space="0" w:color="000000"/>
                          <w:right w:val="single" w:sz="2" w:space="0" w:color="000000"/>
                        </w:tcBorders>
                      </w:tcPr>
                      <w:p>
                        <w:pPr>
                          <w:pStyle w:val="TableParagraph"/>
                          <w:spacing w:line="240" w:lineRule="auto" w:before="51"/>
                          <w:ind w:right="100"/>
                          <w:jc w:val="right"/>
                          <w:rPr>
                            <w:rFonts w:ascii="Arial Narrow" w:hAnsi="Arial Narrow" w:cs="Arial Narrow" w:eastAsia="Arial Narrow" w:hint="default"/>
                            <w:sz w:val="20"/>
                            <w:szCs w:val="20"/>
                          </w:rPr>
                        </w:pPr>
                        <w:r>
                          <w:rPr>
                            <w:rFonts w:ascii="Arial Narrow"/>
                            <w:spacing w:val="-1"/>
                            <w:sz w:val="20"/>
                          </w:rPr>
                          <w:t>19,712,060.91</w:t>
                        </w:r>
                      </w:p>
                    </w:tc>
                    <w:tc>
                      <w:tcPr>
                        <w:tcW w:w="1492" w:type="dxa"/>
                        <w:tcBorders>
                          <w:top w:val="single" w:sz="2" w:space="0" w:color="000000"/>
                          <w:left w:val="single" w:sz="2" w:space="0" w:color="000000"/>
                          <w:bottom w:val="single" w:sz="1" w:space="0" w:color="000000"/>
                          <w:right w:val="nil" w:sz="6" w:space="0" w:color="auto"/>
                        </w:tcBorders>
                      </w:tcPr>
                      <w:p>
                        <w:pPr/>
                      </w:p>
                    </w:tc>
                  </w:tr>
                  <w:tr>
                    <w:trPr>
                      <w:trHeight w:val="335" w:hRule="exact"/>
                    </w:trPr>
                    <w:tc>
                      <w:tcPr>
                        <w:tcW w:w="4564" w:type="dxa"/>
                        <w:tcBorders>
                          <w:top w:val="single" w:sz="1" w:space="0" w:color="000000"/>
                          <w:left w:val="nil" w:sz="6" w:space="0" w:color="auto"/>
                          <w:bottom w:val="single" w:sz="2" w:space="0" w:color="000000"/>
                          <w:right w:val="single" w:sz="2" w:space="0" w:color="000000"/>
                        </w:tcBorders>
                      </w:tcPr>
                      <w:p>
                        <w:pPr>
                          <w:pStyle w:val="TableParagraph"/>
                          <w:spacing w:line="240" w:lineRule="auto" w:before="4"/>
                          <w:ind w:left="118" w:right="0"/>
                          <w:jc w:val="left"/>
                          <w:rPr>
                            <w:rFonts w:ascii="宋体" w:hAnsi="宋体" w:cs="宋体" w:eastAsia="宋体" w:hint="default"/>
                            <w:sz w:val="20"/>
                            <w:szCs w:val="20"/>
                          </w:rPr>
                        </w:pPr>
                        <w:r>
                          <w:rPr>
                            <w:rFonts w:ascii="宋体" w:hAnsi="宋体" w:cs="宋体" w:eastAsia="宋体" w:hint="default"/>
                            <w:sz w:val="20"/>
                            <w:szCs w:val="20"/>
                          </w:rPr>
                          <w:t>其他符合非经常性损益定义的损益项目</w:t>
                        </w:r>
                      </w:p>
                    </w:tc>
                    <w:tc>
                      <w:tcPr>
                        <w:tcW w:w="1663" w:type="dxa"/>
                        <w:tcBorders>
                          <w:top w:val="single" w:sz="1" w:space="0" w:color="000000"/>
                          <w:left w:val="single" w:sz="2" w:space="0" w:color="000000"/>
                          <w:bottom w:val="single" w:sz="2" w:space="0" w:color="000000"/>
                          <w:right w:val="single" w:sz="2" w:space="0" w:color="000000"/>
                        </w:tcBorders>
                      </w:tcPr>
                      <w:p>
                        <w:pPr/>
                      </w:p>
                    </w:tc>
                    <w:tc>
                      <w:tcPr>
                        <w:tcW w:w="1493" w:type="dxa"/>
                        <w:tcBorders>
                          <w:top w:val="single" w:sz="1" w:space="0" w:color="000000"/>
                          <w:left w:val="single" w:sz="2" w:space="0" w:color="000000"/>
                          <w:bottom w:val="single" w:sz="2" w:space="0" w:color="000000"/>
                          <w:right w:val="single" w:sz="2"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spacing w:val="-1"/>
                            <w:sz w:val="20"/>
                          </w:rPr>
                          <w:t>22,795,431.14</w:t>
                        </w:r>
                      </w:p>
                    </w:tc>
                    <w:tc>
                      <w:tcPr>
                        <w:tcW w:w="1492" w:type="dxa"/>
                        <w:tcBorders>
                          <w:top w:val="single" w:sz="1" w:space="0" w:color="000000"/>
                          <w:left w:val="single" w:sz="2" w:space="0" w:color="000000"/>
                          <w:bottom w:val="single" w:sz="2" w:space="0" w:color="000000"/>
                          <w:right w:val="nil" w:sz="6" w:space="0" w:color="auto"/>
                        </w:tcBorders>
                      </w:tcPr>
                      <w:p>
                        <w:pPr/>
                      </w:p>
                    </w:tc>
                  </w:tr>
                  <w:tr>
                    <w:trPr>
                      <w:trHeight w:val="336"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18" w:right="0"/>
                          <w:jc w:val="left"/>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b/>
                            <w:spacing w:val="-1"/>
                            <w:sz w:val="20"/>
                          </w:rPr>
                          <w:t>38,082,392.43</w:t>
                        </w:r>
                        <w:r>
                          <w:rPr>
                            <w:rFonts w:ascii="Arial Narrow"/>
                            <w:spacing w:val="-1"/>
                            <w:sz w:val="20"/>
                          </w:rPr>
                        </w:r>
                      </w:p>
                    </w:tc>
                    <w:tc>
                      <w:tcPr>
                        <w:tcW w:w="14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b/>
                            <w:spacing w:val="-1"/>
                            <w:sz w:val="20"/>
                          </w:rPr>
                          <w:t>64,190,960.75</w:t>
                        </w:r>
                        <w:r>
                          <w:rPr>
                            <w:rFonts w:ascii="Arial Narrow"/>
                            <w:spacing w:val="-1"/>
                            <w:sz w:val="20"/>
                          </w:rPr>
                        </w:r>
                      </w:p>
                    </w:tc>
                    <w:tc>
                      <w:tcPr>
                        <w:tcW w:w="1492" w:type="dxa"/>
                        <w:tcBorders>
                          <w:top w:val="single" w:sz="2" w:space="0" w:color="000000"/>
                          <w:left w:val="single" w:sz="2" w:space="0" w:color="000000"/>
                          <w:bottom w:val="single" w:sz="2" w:space="0" w:color="000000"/>
                          <w:right w:val="nil" w:sz="6" w:space="0" w:color="auto"/>
                        </w:tcBorders>
                      </w:tcPr>
                      <w:p>
                        <w:pPr/>
                      </w:p>
                    </w:tc>
                  </w:tr>
                  <w:tr>
                    <w:trPr>
                      <w:trHeight w:val="33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left="118" w:right="0"/>
                          <w:jc w:val="left"/>
                          <w:rPr>
                            <w:rFonts w:ascii="宋体" w:hAnsi="宋体" w:cs="宋体" w:eastAsia="宋体" w:hint="default"/>
                            <w:sz w:val="20"/>
                            <w:szCs w:val="20"/>
                          </w:rPr>
                        </w:pPr>
                        <w:r>
                          <w:rPr>
                            <w:rFonts w:ascii="宋体" w:hAnsi="宋体" w:cs="宋体" w:eastAsia="宋体" w:hint="default"/>
                            <w:sz w:val="20"/>
                            <w:szCs w:val="20"/>
                          </w:rPr>
                          <w:t>所得税影响额</w:t>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98"/>
                          <w:jc w:val="right"/>
                          <w:rPr>
                            <w:rFonts w:ascii="Arial Narrow" w:hAnsi="Arial Narrow" w:cs="Arial Narrow" w:eastAsia="Arial Narrow" w:hint="default"/>
                            <w:sz w:val="20"/>
                            <w:szCs w:val="20"/>
                          </w:rPr>
                        </w:pPr>
                        <w:r>
                          <w:rPr>
                            <w:rFonts w:ascii="Arial Narrow"/>
                            <w:spacing w:val="-1"/>
                            <w:sz w:val="20"/>
                          </w:rPr>
                          <w:t>-7,192,100.68</w:t>
                        </w:r>
                      </w:p>
                    </w:tc>
                    <w:tc>
                      <w:tcPr>
                        <w:tcW w:w="14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1"/>
                          <w:jc w:val="right"/>
                          <w:rPr>
                            <w:rFonts w:ascii="Arial Narrow" w:hAnsi="Arial Narrow" w:cs="Arial Narrow" w:eastAsia="Arial Narrow" w:hint="default"/>
                            <w:sz w:val="20"/>
                            <w:szCs w:val="20"/>
                          </w:rPr>
                        </w:pPr>
                        <w:r>
                          <w:rPr>
                            <w:rFonts w:ascii="Arial Narrow"/>
                            <w:spacing w:val="-1"/>
                            <w:sz w:val="20"/>
                          </w:rPr>
                          <w:t>-13,568,442.22</w:t>
                        </w:r>
                      </w:p>
                    </w:tc>
                    <w:tc>
                      <w:tcPr>
                        <w:tcW w:w="1492" w:type="dxa"/>
                        <w:tcBorders>
                          <w:top w:val="single" w:sz="2" w:space="0" w:color="000000"/>
                          <w:left w:val="single" w:sz="2" w:space="0" w:color="000000"/>
                          <w:bottom w:val="single" w:sz="2" w:space="0" w:color="000000"/>
                          <w:right w:val="nil" w:sz="6" w:space="0" w:color="auto"/>
                        </w:tcBorders>
                      </w:tcPr>
                      <w:p>
                        <w:pPr/>
                      </w:p>
                    </w:tc>
                  </w:tr>
                  <w:tr>
                    <w:trPr>
                      <w:trHeight w:val="336"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18" w:right="0"/>
                          <w:jc w:val="left"/>
                          <w:rPr>
                            <w:rFonts w:ascii="宋体" w:hAnsi="宋体" w:cs="宋体" w:eastAsia="宋体" w:hint="default"/>
                            <w:sz w:val="20"/>
                            <w:szCs w:val="20"/>
                          </w:rPr>
                        </w:pPr>
                        <w:r>
                          <w:rPr>
                            <w:rFonts w:ascii="宋体" w:hAnsi="宋体" w:cs="宋体" w:eastAsia="宋体" w:hint="default"/>
                            <w:sz w:val="20"/>
                            <w:szCs w:val="20"/>
                          </w:rPr>
                          <w:t>少数股东权益影响额（税后）</w:t>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spacing w:val="-1"/>
                            <w:sz w:val="20"/>
                          </w:rPr>
                          <w:t>-9,255,224.24</w:t>
                        </w:r>
                      </w:p>
                    </w:tc>
                    <w:tc>
                      <w:tcPr>
                        <w:tcW w:w="14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99"/>
                          <w:jc w:val="right"/>
                          <w:rPr>
                            <w:rFonts w:ascii="Arial Narrow" w:hAnsi="Arial Narrow" w:cs="Arial Narrow" w:eastAsia="Arial Narrow" w:hint="default"/>
                            <w:sz w:val="20"/>
                            <w:szCs w:val="20"/>
                          </w:rPr>
                        </w:pPr>
                        <w:r>
                          <w:rPr>
                            <w:rFonts w:ascii="Arial Narrow"/>
                            <w:spacing w:val="-1"/>
                            <w:sz w:val="20"/>
                          </w:rPr>
                          <w:t>-8,212,953.57</w:t>
                        </w:r>
                      </w:p>
                    </w:tc>
                    <w:tc>
                      <w:tcPr>
                        <w:tcW w:w="1492" w:type="dxa"/>
                        <w:tcBorders>
                          <w:top w:val="single" w:sz="2" w:space="0" w:color="000000"/>
                          <w:left w:val="single" w:sz="2" w:space="0" w:color="000000"/>
                          <w:bottom w:val="single" w:sz="2" w:space="0" w:color="000000"/>
                          <w:right w:val="nil" w:sz="6" w:space="0" w:color="auto"/>
                        </w:tcBorders>
                      </w:tcPr>
                      <w:p>
                        <w:pPr/>
                      </w:p>
                    </w:tc>
                  </w:tr>
                  <w:tr>
                    <w:trPr>
                      <w:trHeight w:val="347" w:hRule="exact"/>
                    </w:trPr>
                    <w:tc>
                      <w:tcPr>
                        <w:tcW w:w="4564" w:type="dxa"/>
                        <w:tcBorders>
                          <w:top w:val="single" w:sz="2" w:space="0" w:color="000000"/>
                          <w:left w:val="nil" w:sz="6" w:space="0" w:color="auto"/>
                          <w:bottom w:val="single" w:sz="11" w:space="0" w:color="000000"/>
                          <w:right w:val="single" w:sz="2" w:space="0" w:color="000000"/>
                        </w:tcBorders>
                      </w:tcPr>
                      <w:p>
                        <w:pPr>
                          <w:pStyle w:val="TableParagraph"/>
                          <w:spacing w:line="240" w:lineRule="auto" w:before="3"/>
                          <w:ind w:left="18"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63" w:type="dxa"/>
                        <w:tcBorders>
                          <w:top w:val="single" w:sz="2" w:space="0" w:color="000000"/>
                          <w:left w:val="single" w:sz="2" w:space="0" w:color="000000"/>
                          <w:bottom w:val="single" w:sz="11" w:space="0" w:color="000000"/>
                          <w:right w:val="single" w:sz="2" w:space="0" w:color="000000"/>
                        </w:tcBorders>
                      </w:tcPr>
                      <w:p>
                        <w:pPr>
                          <w:pStyle w:val="TableParagraph"/>
                          <w:spacing w:line="240" w:lineRule="auto" w:before="49"/>
                          <w:ind w:right="98"/>
                          <w:jc w:val="right"/>
                          <w:rPr>
                            <w:rFonts w:ascii="Arial Narrow" w:hAnsi="Arial Narrow" w:cs="Arial Narrow" w:eastAsia="Arial Narrow" w:hint="default"/>
                            <w:sz w:val="20"/>
                            <w:szCs w:val="20"/>
                          </w:rPr>
                        </w:pPr>
                        <w:r>
                          <w:rPr>
                            <w:rFonts w:ascii="Arial Narrow"/>
                            <w:b/>
                            <w:spacing w:val="-1"/>
                            <w:sz w:val="20"/>
                          </w:rPr>
                          <w:t>21,635,067.51</w:t>
                        </w:r>
                        <w:r>
                          <w:rPr>
                            <w:rFonts w:ascii="Arial Narrow"/>
                            <w:spacing w:val="-1"/>
                            <w:sz w:val="20"/>
                          </w:rPr>
                        </w:r>
                      </w:p>
                    </w:tc>
                    <w:tc>
                      <w:tcPr>
                        <w:tcW w:w="1493" w:type="dxa"/>
                        <w:tcBorders>
                          <w:top w:val="single" w:sz="2" w:space="0" w:color="000000"/>
                          <w:left w:val="single" w:sz="2" w:space="0" w:color="000000"/>
                          <w:bottom w:val="single" w:sz="11" w:space="0" w:color="000000"/>
                          <w:right w:val="single" w:sz="2" w:space="0" w:color="000000"/>
                        </w:tcBorders>
                      </w:tcPr>
                      <w:p>
                        <w:pPr>
                          <w:pStyle w:val="TableParagraph"/>
                          <w:spacing w:line="240" w:lineRule="auto" w:before="49"/>
                          <w:ind w:right="100"/>
                          <w:jc w:val="right"/>
                          <w:rPr>
                            <w:rFonts w:ascii="Arial Narrow" w:hAnsi="Arial Narrow" w:cs="Arial Narrow" w:eastAsia="Arial Narrow" w:hint="default"/>
                            <w:sz w:val="20"/>
                            <w:szCs w:val="20"/>
                          </w:rPr>
                        </w:pPr>
                        <w:r>
                          <w:rPr>
                            <w:rFonts w:ascii="Arial Narrow"/>
                            <w:b/>
                            <w:spacing w:val="-1"/>
                            <w:sz w:val="20"/>
                          </w:rPr>
                          <w:t>42,409,564.96</w:t>
                        </w:r>
                        <w:r>
                          <w:rPr>
                            <w:rFonts w:ascii="Arial Narrow"/>
                            <w:spacing w:val="-1"/>
                            <w:sz w:val="20"/>
                          </w:rPr>
                        </w:r>
                      </w:p>
                    </w:tc>
                    <w:tc>
                      <w:tcPr>
                        <w:tcW w:w="1492" w:type="dxa"/>
                        <w:tcBorders>
                          <w:top w:val="single" w:sz="2" w:space="0" w:color="000000"/>
                          <w:left w:val="single" w:sz="2" w:space="0" w:color="000000"/>
                          <w:bottom w:val="single" w:sz="11" w:space="0" w:color="000000"/>
                          <w:right w:val="nil" w:sz="6" w:space="0" w:color="auto"/>
                        </w:tcBorders>
                      </w:tcPr>
                      <w:p>
                        <w:pPr/>
                      </w:p>
                    </w:tc>
                  </w:tr>
                </w:tbl>
                <w:p>
                  <w:pPr/>
                </w:p>
              </w:txbxContent>
            </v:textbox>
            <w10:wrap type="none"/>
          </v:shape>
        </w:pict>
      </w:r>
      <w:r>
        <w:rPr>
          <w:w w:val="102"/>
        </w:rPr>
        <w:t>展</w:t>
      </w:r>
      <w:r>
        <w:rPr/>
      </w:r>
    </w:p>
    <w:p>
      <w:pPr>
        <w:spacing w:after="0" w:line="240" w:lineRule="auto"/>
        <w:jc w:val="right"/>
        <w:sectPr>
          <w:pgSz w:w="11910" w:h="16840"/>
          <w:pgMar w:header="1440" w:footer="1423" w:top="1660" w:bottom="1620" w:left="1240" w:right="1120"/>
        </w:sectPr>
      </w:pPr>
    </w:p>
    <w:p>
      <w:pPr>
        <w:spacing w:line="240" w:lineRule="auto" w:before="4"/>
        <w:rPr>
          <w:rFonts w:ascii="宋体" w:hAnsi="宋体" w:cs="宋体" w:eastAsia="宋体" w:hint="default"/>
          <w:sz w:val="28"/>
          <w:szCs w:val="28"/>
        </w:rPr>
      </w:pPr>
    </w:p>
    <w:p>
      <w:pPr>
        <w:spacing w:before="38"/>
        <w:ind w:left="730" w:right="96"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8"/>
          <w:sz w:val="21"/>
          <w:szCs w:val="21"/>
        </w:rPr>
        <w:t> </w:t>
      </w:r>
      <w:r>
        <w:rPr>
          <w:rFonts w:ascii="宋体" w:hAnsi="宋体" w:cs="宋体" w:eastAsia="宋体" w:hint="default"/>
          <w:sz w:val="21"/>
          <w:szCs w:val="21"/>
        </w:rPr>
        <w:t>净资产收益率及每股收益</w:t>
      </w:r>
    </w:p>
    <w:p>
      <w:pPr>
        <w:spacing w:line="240" w:lineRule="auto" w:before="10"/>
        <w:rPr>
          <w:rFonts w:ascii="宋体" w:hAnsi="宋体" w:cs="宋体" w:eastAsia="宋体" w:hint="default"/>
          <w:sz w:val="24"/>
          <w:szCs w:val="24"/>
        </w:rPr>
      </w:pPr>
    </w:p>
    <w:p>
      <w:pPr>
        <w:spacing w:line="304" w:lineRule="auto" w:before="0"/>
        <w:ind w:left="243" w:right="252" w:firstLine="486"/>
        <w:jc w:val="both"/>
        <w:rPr>
          <w:rFonts w:ascii="宋体" w:hAnsi="宋体" w:cs="宋体" w:eastAsia="宋体" w:hint="default"/>
          <w:sz w:val="21"/>
          <w:szCs w:val="21"/>
        </w:rPr>
      </w:pPr>
      <w:r>
        <w:rPr>
          <w:rFonts w:ascii="宋体" w:hAnsi="宋体" w:cs="宋体" w:eastAsia="宋体" w:hint="default"/>
          <w:sz w:val="21"/>
          <w:szCs w:val="21"/>
        </w:rPr>
        <w:t>按照中国证券监督管理委员会《公开发行证券的公司信息披露编报规则第 9</w:t>
      </w:r>
      <w:r>
        <w:rPr>
          <w:rFonts w:ascii="宋体" w:hAnsi="宋体" w:cs="宋体" w:eastAsia="宋体" w:hint="default"/>
          <w:spacing w:val="-20"/>
          <w:sz w:val="21"/>
          <w:szCs w:val="21"/>
        </w:rPr>
        <w:t> </w:t>
      </w:r>
      <w:r>
        <w:rPr>
          <w:rFonts w:ascii="宋体" w:hAnsi="宋体" w:cs="宋体" w:eastAsia="宋体" w:hint="default"/>
          <w:sz w:val="21"/>
          <w:szCs w:val="21"/>
        </w:rPr>
        <w:t>号——净资产收</w:t>
      </w:r>
      <w:r>
        <w:rPr>
          <w:rFonts w:ascii="宋体" w:hAnsi="宋体" w:cs="宋体" w:eastAsia="宋体" w:hint="default"/>
          <w:w w:val="101"/>
          <w:sz w:val="21"/>
          <w:szCs w:val="21"/>
        </w:rPr>
        <w:t> </w:t>
      </w:r>
      <w:r>
        <w:rPr>
          <w:rFonts w:ascii="宋体" w:hAnsi="宋体" w:cs="宋体" w:eastAsia="宋体" w:hint="default"/>
          <w:sz w:val="21"/>
          <w:szCs w:val="21"/>
        </w:rPr>
        <w:t>益率和每股收益的计算及披露（2010</w:t>
      </w:r>
      <w:r>
        <w:rPr>
          <w:rFonts w:ascii="宋体" w:hAnsi="宋体" w:cs="宋体" w:eastAsia="宋体" w:hint="default"/>
          <w:spacing w:val="14"/>
          <w:sz w:val="21"/>
          <w:szCs w:val="21"/>
        </w:rPr>
        <w:t> </w:t>
      </w:r>
      <w:r>
        <w:rPr>
          <w:rFonts w:ascii="宋体" w:hAnsi="宋体" w:cs="宋体" w:eastAsia="宋体" w:hint="default"/>
          <w:sz w:val="21"/>
          <w:szCs w:val="21"/>
        </w:rPr>
        <w:t>年修订）》的规定，本公司</w:t>
      </w:r>
      <w:r>
        <w:rPr>
          <w:rFonts w:ascii="宋体" w:hAnsi="宋体" w:cs="宋体" w:eastAsia="宋体" w:hint="default"/>
          <w:spacing w:val="16"/>
          <w:sz w:val="21"/>
          <w:szCs w:val="21"/>
        </w:rPr>
        <w:t> </w:t>
      </w:r>
      <w:r>
        <w:rPr>
          <w:rFonts w:ascii="宋体" w:hAnsi="宋体" w:cs="宋体" w:eastAsia="宋体" w:hint="default"/>
          <w:sz w:val="21"/>
          <w:szCs w:val="21"/>
        </w:rPr>
        <w:t>2011</w:t>
      </w:r>
      <w:r>
        <w:rPr>
          <w:rFonts w:ascii="宋体" w:hAnsi="宋体" w:cs="宋体" w:eastAsia="宋体" w:hint="default"/>
          <w:spacing w:val="14"/>
          <w:sz w:val="21"/>
          <w:szCs w:val="21"/>
        </w:rPr>
        <w:t> </w:t>
      </w:r>
      <w:r>
        <w:rPr>
          <w:rFonts w:ascii="宋体" w:hAnsi="宋体" w:cs="宋体" w:eastAsia="宋体" w:hint="default"/>
          <w:sz w:val="21"/>
          <w:szCs w:val="21"/>
        </w:rPr>
        <w:t>年度加权平均净资产收益</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率、基本每股收益和稀释每股收益如下：</w:t>
      </w:r>
    </w:p>
    <w:p>
      <w:pPr>
        <w:spacing w:line="240" w:lineRule="auto" w:before="8"/>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2932"/>
        <w:gridCol w:w="2920"/>
        <w:gridCol w:w="1690"/>
        <w:gridCol w:w="1670"/>
      </w:tblGrid>
      <w:tr>
        <w:trPr>
          <w:trHeight w:val="367" w:hRule="exact"/>
        </w:trPr>
        <w:tc>
          <w:tcPr>
            <w:tcW w:w="2932"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960" w:right="0"/>
              <w:jc w:val="left"/>
              <w:rPr>
                <w:rFonts w:ascii="宋体" w:hAnsi="宋体" w:cs="宋体" w:eastAsia="宋体" w:hint="default"/>
                <w:sz w:val="20"/>
                <w:szCs w:val="20"/>
              </w:rPr>
            </w:pPr>
            <w:r>
              <w:rPr>
                <w:rFonts w:ascii="宋体" w:hAnsi="宋体" w:cs="宋体" w:eastAsia="宋体" w:hint="default"/>
                <w:b/>
                <w:bCs/>
                <w:sz w:val="20"/>
                <w:szCs w:val="20"/>
              </w:rPr>
              <w:t>报告期利润</w:t>
            </w:r>
            <w:r>
              <w:rPr>
                <w:rFonts w:ascii="宋体" w:hAnsi="宋体" w:cs="宋体" w:eastAsia="宋体" w:hint="default"/>
                <w:sz w:val="20"/>
                <w:szCs w:val="20"/>
              </w:rPr>
            </w:r>
          </w:p>
        </w:tc>
        <w:tc>
          <w:tcPr>
            <w:tcW w:w="2920" w:type="dxa"/>
            <w:vMerge w:val="restart"/>
            <w:tcBorders>
              <w:top w:val="single" w:sz="12" w:space="0" w:color="000000"/>
              <w:left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33" w:right="0"/>
              <w:jc w:val="left"/>
              <w:rPr>
                <w:rFonts w:ascii="宋体" w:hAnsi="宋体" w:cs="宋体" w:eastAsia="宋体" w:hint="default"/>
                <w:sz w:val="20"/>
                <w:szCs w:val="20"/>
              </w:rPr>
            </w:pPr>
            <w:r>
              <w:rPr>
                <w:rFonts w:ascii="宋体" w:hAnsi="宋体" w:cs="宋体" w:eastAsia="宋体" w:hint="default"/>
                <w:b/>
                <w:bCs/>
                <w:sz w:val="20"/>
                <w:szCs w:val="20"/>
              </w:rPr>
              <w:t>加权平均净资产收益率</w:t>
            </w:r>
            <w:r>
              <w:rPr>
                <w:rFonts w:ascii="宋体" w:hAnsi="宋体" w:cs="宋体" w:eastAsia="宋体" w:hint="default"/>
                <w:sz w:val="20"/>
                <w:szCs w:val="20"/>
              </w:rPr>
            </w:r>
          </w:p>
        </w:tc>
        <w:tc>
          <w:tcPr>
            <w:tcW w:w="336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47"/>
              <w:ind w:right="0"/>
              <w:jc w:val="center"/>
              <w:rPr>
                <w:rFonts w:ascii="宋体" w:hAnsi="宋体" w:cs="宋体" w:eastAsia="宋体" w:hint="default"/>
                <w:sz w:val="20"/>
                <w:szCs w:val="20"/>
              </w:rPr>
            </w:pPr>
            <w:r>
              <w:rPr>
                <w:rFonts w:ascii="宋体" w:hAnsi="宋体" w:cs="宋体" w:eastAsia="宋体" w:hint="default"/>
                <w:b/>
                <w:bCs/>
                <w:sz w:val="20"/>
                <w:szCs w:val="20"/>
              </w:rPr>
              <w:t>每股收益</w:t>
            </w:r>
            <w:r>
              <w:rPr>
                <w:rFonts w:ascii="宋体" w:hAnsi="宋体" w:cs="宋体" w:eastAsia="宋体" w:hint="default"/>
                <w:sz w:val="20"/>
                <w:szCs w:val="20"/>
              </w:rPr>
            </w:r>
          </w:p>
        </w:tc>
      </w:tr>
      <w:tr>
        <w:trPr>
          <w:trHeight w:val="355" w:hRule="exact"/>
        </w:trPr>
        <w:tc>
          <w:tcPr>
            <w:tcW w:w="2932" w:type="dxa"/>
            <w:vMerge/>
            <w:tcBorders>
              <w:left w:val="nil" w:sz="6" w:space="0" w:color="auto"/>
              <w:bottom w:val="single" w:sz="2" w:space="0" w:color="000000"/>
              <w:right w:val="single" w:sz="2" w:space="0" w:color="000000"/>
            </w:tcBorders>
          </w:tcPr>
          <w:p>
            <w:pPr/>
          </w:p>
        </w:tc>
        <w:tc>
          <w:tcPr>
            <w:tcW w:w="2920" w:type="dxa"/>
            <w:vMerge/>
            <w:tcBorders>
              <w:left w:val="single" w:sz="2" w:space="0" w:color="000000"/>
              <w:bottom w:val="single" w:sz="2" w:space="0" w:color="000000"/>
              <w:right w:val="single" w:sz="2" w:space="0" w:color="000000"/>
            </w:tcBorders>
          </w:tcPr>
          <w:p>
            <w:pP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宋体" w:hAnsi="宋体" w:cs="宋体" w:eastAsia="宋体" w:hint="default"/>
                <w:sz w:val="20"/>
                <w:szCs w:val="20"/>
              </w:rPr>
            </w:pPr>
            <w:r>
              <w:rPr>
                <w:rFonts w:ascii="宋体" w:hAnsi="宋体" w:cs="宋体" w:eastAsia="宋体" w:hint="default"/>
                <w:b/>
                <w:bCs/>
                <w:sz w:val="20"/>
                <w:szCs w:val="20"/>
              </w:rPr>
              <w:t>基本每股收益</w:t>
            </w:r>
            <w:r>
              <w:rPr>
                <w:rFonts w:ascii="宋体" w:hAnsi="宋体" w:cs="宋体" w:eastAsia="宋体" w:hint="default"/>
                <w:sz w:val="20"/>
                <w:szCs w:val="20"/>
              </w:rPr>
            </w:r>
          </w:p>
        </w:tc>
        <w:tc>
          <w:tcPr>
            <w:tcW w:w="16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
              <w:jc w:val="center"/>
              <w:rPr>
                <w:rFonts w:ascii="宋体" w:hAnsi="宋体" w:cs="宋体" w:eastAsia="宋体" w:hint="default"/>
                <w:sz w:val="20"/>
                <w:szCs w:val="20"/>
              </w:rPr>
            </w:pPr>
            <w:r>
              <w:rPr>
                <w:rFonts w:ascii="宋体" w:hAnsi="宋体" w:cs="宋体" w:eastAsia="宋体" w:hint="default"/>
                <w:b/>
                <w:bCs/>
                <w:sz w:val="20"/>
                <w:szCs w:val="20"/>
              </w:rPr>
              <w:t>稀释每股收益</w:t>
            </w:r>
            <w:r>
              <w:rPr>
                <w:rFonts w:ascii="宋体" w:hAnsi="宋体" w:cs="宋体" w:eastAsia="宋体" w:hint="default"/>
                <w:sz w:val="20"/>
                <w:szCs w:val="20"/>
              </w:rPr>
            </w:r>
          </w:p>
        </w:tc>
      </w:tr>
      <w:tr>
        <w:trPr>
          <w:trHeight w:val="355" w:hRule="exact"/>
        </w:trPr>
        <w:tc>
          <w:tcPr>
            <w:tcW w:w="2932" w:type="dxa"/>
            <w:tcBorders>
              <w:top w:val="single" w:sz="2" w:space="0" w:color="000000"/>
              <w:left w:val="nil" w:sz="6" w:space="0" w:color="auto"/>
              <w:bottom w:val="single" w:sz="1" w:space="0" w:color="000000"/>
              <w:right w:val="single" w:sz="2" w:space="0" w:color="000000"/>
            </w:tcBorders>
          </w:tcPr>
          <w:p>
            <w:pPr>
              <w:pStyle w:val="TableParagraph"/>
              <w:spacing w:line="240" w:lineRule="auto" w:before="46"/>
              <w:ind w:left="118" w:right="0"/>
              <w:jc w:val="left"/>
              <w:rPr>
                <w:rFonts w:ascii="宋体" w:hAnsi="宋体" w:cs="宋体" w:eastAsia="宋体" w:hint="default"/>
                <w:sz w:val="20"/>
                <w:szCs w:val="20"/>
              </w:rPr>
            </w:pPr>
            <w:r>
              <w:rPr>
                <w:rFonts w:ascii="宋体" w:hAnsi="宋体" w:cs="宋体" w:eastAsia="宋体" w:hint="default"/>
                <w:sz w:val="20"/>
                <w:szCs w:val="20"/>
              </w:rPr>
              <w:t>归属于母公司股东的净利润</w:t>
            </w:r>
          </w:p>
        </w:tc>
        <w:tc>
          <w:tcPr>
            <w:tcW w:w="2920" w:type="dxa"/>
            <w:tcBorders>
              <w:top w:val="single" w:sz="2" w:space="0" w:color="000000"/>
              <w:left w:val="single" w:sz="2" w:space="0" w:color="000000"/>
              <w:bottom w:val="single" w:sz="1" w:space="0" w:color="000000"/>
              <w:right w:val="single" w:sz="2" w:space="0" w:color="000000"/>
            </w:tcBorders>
          </w:tcPr>
          <w:p>
            <w:pPr>
              <w:pStyle w:val="TableParagraph"/>
              <w:spacing w:line="240" w:lineRule="auto" w:before="59"/>
              <w:ind w:left="1172" w:right="0"/>
              <w:jc w:val="left"/>
              <w:rPr>
                <w:rFonts w:ascii="Arial Narrow" w:hAnsi="Arial Narrow" w:cs="Arial Narrow" w:eastAsia="Arial Narrow" w:hint="default"/>
                <w:sz w:val="20"/>
                <w:szCs w:val="20"/>
              </w:rPr>
            </w:pPr>
            <w:r>
              <w:rPr>
                <w:rFonts w:ascii="Arial Narrow"/>
                <w:sz w:val="20"/>
              </w:rPr>
              <w:t>22.09%</w:t>
            </w:r>
          </w:p>
        </w:tc>
        <w:tc>
          <w:tcPr>
            <w:tcW w:w="1690" w:type="dxa"/>
            <w:tcBorders>
              <w:top w:val="single" w:sz="2" w:space="0" w:color="000000"/>
              <w:left w:val="single" w:sz="2" w:space="0" w:color="000000"/>
              <w:bottom w:val="single" w:sz="1" w:space="0" w:color="000000"/>
              <w:right w:val="single" w:sz="2" w:space="0" w:color="000000"/>
            </w:tcBorders>
          </w:tcPr>
          <w:p>
            <w:pPr>
              <w:pStyle w:val="TableParagraph"/>
              <w:spacing w:line="240" w:lineRule="auto" w:before="59"/>
              <w:ind w:right="0"/>
              <w:jc w:val="center"/>
              <w:rPr>
                <w:rFonts w:ascii="Arial Narrow" w:hAnsi="Arial Narrow" w:cs="Arial Narrow" w:eastAsia="Arial Narrow" w:hint="default"/>
                <w:sz w:val="20"/>
                <w:szCs w:val="20"/>
              </w:rPr>
            </w:pPr>
            <w:r>
              <w:rPr>
                <w:rFonts w:ascii="Arial Narrow"/>
                <w:sz w:val="20"/>
              </w:rPr>
              <w:t>1.07</w:t>
            </w:r>
          </w:p>
        </w:tc>
        <w:tc>
          <w:tcPr>
            <w:tcW w:w="1670" w:type="dxa"/>
            <w:tcBorders>
              <w:top w:val="single" w:sz="2" w:space="0" w:color="000000"/>
              <w:left w:val="single" w:sz="2" w:space="0" w:color="000000"/>
              <w:bottom w:val="single" w:sz="1" w:space="0" w:color="000000"/>
              <w:right w:val="nil" w:sz="6" w:space="0" w:color="auto"/>
            </w:tcBorders>
          </w:tcPr>
          <w:p>
            <w:pPr>
              <w:pStyle w:val="TableParagraph"/>
              <w:spacing w:line="240" w:lineRule="auto" w:before="59"/>
              <w:ind w:right="1"/>
              <w:jc w:val="center"/>
              <w:rPr>
                <w:rFonts w:ascii="Arial Narrow" w:hAnsi="Arial Narrow" w:cs="Arial Narrow" w:eastAsia="Arial Narrow" w:hint="default"/>
                <w:sz w:val="20"/>
                <w:szCs w:val="20"/>
              </w:rPr>
            </w:pPr>
            <w:r>
              <w:rPr>
                <w:rFonts w:ascii="Arial Narrow"/>
                <w:sz w:val="20"/>
              </w:rPr>
              <w:t>1.07</w:t>
            </w:r>
          </w:p>
        </w:tc>
      </w:tr>
      <w:tr>
        <w:trPr>
          <w:trHeight w:val="547" w:hRule="exact"/>
        </w:trPr>
        <w:tc>
          <w:tcPr>
            <w:tcW w:w="2932" w:type="dxa"/>
            <w:tcBorders>
              <w:top w:val="single" w:sz="1" w:space="0" w:color="000000"/>
              <w:left w:val="nil" w:sz="6" w:space="0" w:color="auto"/>
              <w:bottom w:val="single" w:sz="11" w:space="0" w:color="000000"/>
              <w:right w:val="single" w:sz="2" w:space="0" w:color="000000"/>
            </w:tcBorders>
          </w:tcPr>
          <w:p>
            <w:pPr>
              <w:pStyle w:val="TableParagraph"/>
              <w:spacing w:line="233" w:lineRule="exact"/>
              <w:ind w:left="118" w:right="0"/>
              <w:jc w:val="left"/>
              <w:rPr>
                <w:rFonts w:ascii="宋体" w:hAnsi="宋体" w:cs="宋体" w:eastAsia="宋体" w:hint="default"/>
                <w:sz w:val="20"/>
                <w:szCs w:val="20"/>
              </w:rPr>
            </w:pPr>
            <w:r>
              <w:rPr>
                <w:rFonts w:ascii="宋体" w:hAnsi="宋体" w:cs="宋体" w:eastAsia="宋体" w:hint="default"/>
                <w:spacing w:val="2"/>
                <w:sz w:val="20"/>
                <w:szCs w:val="20"/>
              </w:rPr>
              <w:t>扣除非经常性损益后归属于母</w:t>
            </w:r>
            <w:r>
              <w:rPr>
                <w:rFonts w:ascii="宋体" w:hAnsi="宋体" w:cs="宋体" w:eastAsia="宋体" w:hint="default"/>
                <w:sz w:val="20"/>
                <w:szCs w:val="20"/>
              </w:rPr>
            </w:r>
          </w:p>
          <w:p>
            <w:pPr>
              <w:pStyle w:val="TableParagraph"/>
              <w:spacing w:line="240" w:lineRule="auto" w:before="2"/>
              <w:ind w:left="118" w:right="0"/>
              <w:jc w:val="left"/>
              <w:rPr>
                <w:rFonts w:ascii="宋体" w:hAnsi="宋体" w:cs="宋体" w:eastAsia="宋体" w:hint="default"/>
                <w:sz w:val="20"/>
                <w:szCs w:val="20"/>
              </w:rPr>
            </w:pPr>
            <w:r>
              <w:rPr>
                <w:rFonts w:ascii="宋体" w:hAnsi="宋体" w:cs="宋体" w:eastAsia="宋体" w:hint="default"/>
                <w:sz w:val="20"/>
                <w:szCs w:val="20"/>
              </w:rPr>
              <w:t>公司股东的净利润</w:t>
            </w:r>
          </w:p>
        </w:tc>
        <w:tc>
          <w:tcPr>
            <w:tcW w:w="2920" w:type="dxa"/>
            <w:tcBorders>
              <w:top w:val="single" w:sz="1" w:space="0" w:color="000000"/>
              <w:left w:val="single" w:sz="2" w:space="0" w:color="000000"/>
              <w:bottom w:val="single" w:sz="11" w:space="0" w:color="000000"/>
              <w:right w:val="single" w:sz="2" w:space="0" w:color="000000"/>
            </w:tcBorders>
          </w:tcPr>
          <w:p>
            <w:pPr>
              <w:pStyle w:val="TableParagraph"/>
              <w:spacing w:line="240" w:lineRule="auto" w:before="150"/>
              <w:ind w:left="1172" w:right="0"/>
              <w:jc w:val="left"/>
              <w:rPr>
                <w:rFonts w:ascii="Arial Narrow" w:hAnsi="Arial Narrow" w:cs="Arial Narrow" w:eastAsia="Arial Narrow" w:hint="default"/>
                <w:sz w:val="20"/>
                <w:szCs w:val="20"/>
              </w:rPr>
            </w:pPr>
            <w:r>
              <w:rPr>
                <w:rFonts w:ascii="Arial Narrow"/>
                <w:sz w:val="20"/>
              </w:rPr>
              <w:t>21.61%</w:t>
            </w:r>
          </w:p>
        </w:tc>
        <w:tc>
          <w:tcPr>
            <w:tcW w:w="1690" w:type="dxa"/>
            <w:tcBorders>
              <w:top w:val="single" w:sz="1" w:space="0" w:color="000000"/>
              <w:left w:val="single" w:sz="2" w:space="0" w:color="000000"/>
              <w:bottom w:val="single" w:sz="11" w:space="0" w:color="000000"/>
              <w:right w:val="single" w:sz="2" w:space="0" w:color="000000"/>
            </w:tcBorders>
          </w:tcPr>
          <w:p>
            <w:pPr>
              <w:pStyle w:val="TableParagraph"/>
              <w:spacing w:line="240" w:lineRule="auto" w:before="150"/>
              <w:ind w:right="0"/>
              <w:jc w:val="center"/>
              <w:rPr>
                <w:rFonts w:ascii="Arial Narrow" w:hAnsi="Arial Narrow" w:cs="Arial Narrow" w:eastAsia="Arial Narrow" w:hint="default"/>
                <w:sz w:val="20"/>
                <w:szCs w:val="20"/>
              </w:rPr>
            </w:pPr>
            <w:r>
              <w:rPr>
                <w:rFonts w:ascii="Arial Narrow"/>
                <w:sz w:val="20"/>
              </w:rPr>
              <w:t>1.05</w:t>
            </w:r>
          </w:p>
        </w:tc>
        <w:tc>
          <w:tcPr>
            <w:tcW w:w="1670" w:type="dxa"/>
            <w:tcBorders>
              <w:top w:val="single" w:sz="1" w:space="0" w:color="000000"/>
              <w:left w:val="single" w:sz="2" w:space="0" w:color="000000"/>
              <w:bottom w:val="single" w:sz="11" w:space="0" w:color="000000"/>
              <w:right w:val="nil" w:sz="6" w:space="0" w:color="auto"/>
            </w:tcBorders>
          </w:tcPr>
          <w:p>
            <w:pPr>
              <w:pStyle w:val="TableParagraph"/>
              <w:spacing w:line="240" w:lineRule="auto" w:before="150"/>
              <w:ind w:right="1"/>
              <w:jc w:val="center"/>
              <w:rPr>
                <w:rFonts w:ascii="Arial Narrow" w:hAnsi="Arial Narrow" w:cs="Arial Narrow" w:eastAsia="Arial Narrow" w:hint="default"/>
                <w:sz w:val="20"/>
                <w:szCs w:val="20"/>
              </w:rPr>
            </w:pPr>
            <w:r>
              <w:rPr>
                <w:rFonts w:ascii="Arial Narrow"/>
                <w:sz w:val="20"/>
              </w:rPr>
              <w:t>1.05</w:t>
            </w:r>
          </w:p>
        </w:tc>
      </w:tr>
    </w:tbl>
    <w:p>
      <w:pPr>
        <w:spacing w:line="240" w:lineRule="auto" w:before="4"/>
        <w:rPr>
          <w:rFonts w:ascii="宋体" w:hAnsi="宋体" w:cs="宋体" w:eastAsia="宋体" w:hint="default"/>
          <w:sz w:val="16"/>
          <w:szCs w:val="16"/>
        </w:rPr>
      </w:pPr>
    </w:p>
    <w:p>
      <w:pPr>
        <w:tabs>
          <w:tab w:pos="1877" w:val="left" w:leader="none"/>
        </w:tabs>
        <w:spacing w:before="32"/>
        <w:ind w:left="681" w:right="96" w:firstLine="0"/>
        <w:jc w:val="left"/>
        <w:rPr>
          <w:rFonts w:ascii="宋体" w:hAnsi="宋体" w:cs="宋体" w:eastAsia="宋体" w:hint="default"/>
          <w:sz w:val="23"/>
          <w:szCs w:val="23"/>
        </w:rPr>
      </w:pPr>
      <w:r>
        <w:rPr>
          <w:rFonts w:ascii="Times New Roman" w:hAnsi="Times New Roman" w:cs="Times New Roman" w:eastAsia="Times New Roman" w:hint="default"/>
          <w:b/>
          <w:bCs/>
          <w:sz w:val="23"/>
          <w:szCs w:val="23"/>
        </w:rPr>
        <w:t>(</w:t>
      </w:r>
      <w:r>
        <w:rPr>
          <w:rFonts w:ascii="宋体" w:hAnsi="宋体" w:cs="宋体" w:eastAsia="宋体" w:hint="default"/>
          <w:b/>
          <w:bCs/>
          <w:sz w:val="23"/>
          <w:szCs w:val="23"/>
        </w:rPr>
        <w:t>十七</w:t>
      </w:r>
      <w:r>
        <w:rPr>
          <w:rFonts w:ascii="Times New Roman" w:hAnsi="Times New Roman" w:cs="Times New Roman" w:eastAsia="Times New Roman" w:hint="default"/>
          <w:b/>
          <w:bCs/>
          <w:sz w:val="23"/>
          <w:szCs w:val="23"/>
        </w:rPr>
        <w:t>)</w:t>
      </w:r>
      <w:r>
        <w:rPr>
          <w:rFonts w:ascii="宋体" w:hAnsi="宋体" w:cs="宋体" w:eastAsia="宋体" w:hint="default"/>
          <w:b/>
          <w:bCs/>
          <w:sz w:val="23"/>
          <w:szCs w:val="23"/>
        </w:rPr>
        <w:t>、</w:t>
        <w:tab/>
        <w:t>财务报告批准</w:t>
      </w:r>
      <w:r>
        <w:rPr>
          <w:rFonts w:ascii="宋体" w:hAnsi="宋体" w:cs="宋体" w:eastAsia="宋体" w:hint="default"/>
          <w:sz w:val="23"/>
          <w:szCs w:val="23"/>
        </w:rPr>
      </w:r>
    </w:p>
    <w:p>
      <w:pPr>
        <w:spacing w:line="240" w:lineRule="auto" w:before="1"/>
        <w:rPr>
          <w:rFonts w:ascii="宋体" w:hAnsi="宋体" w:cs="宋体" w:eastAsia="宋体" w:hint="default"/>
          <w:b/>
          <w:bCs/>
          <w:sz w:val="17"/>
          <w:szCs w:val="17"/>
        </w:rPr>
      </w:pPr>
    </w:p>
    <w:p>
      <w:pPr>
        <w:spacing w:before="0"/>
        <w:ind w:left="671" w:right="96" w:firstLine="0"/>
        <w:jc w:val="left"/>
        <w:rPr>
          <w:rFonts w:ascii="宋体" w:hAnsi="宋体" w:cs="宋体" w:eastAsia="宋体" w:hint="default"/>
          <w:sz w:val="21"/>
          <w:szCs w:val="21"/>
        </w:rPr>
      </w:pPr>
      <w:r>
        <w:rPr>
          <w:rFonts w:ascii="宋体" w:hAnsi="宋体" w:cs="宋体" w:eastAsia="宋体" w:hint="default"/>
          <w:sz w:val="21"/>
          <w:szCs w:val="21"/>
        </w:rPr>
        <w:t>本财务报告于</w:t>
      </w:r>
      <w:r>
        <w:rPr>
          <w:rFonts w:ascii="宋体" w:hAnsi="宋体" w:cs="宋体" w:eastAsia="宋体" w:hint="default"/>
          <w:spacing w:val="-38"/>
          <w:sz w:val="21"/>
          <w:szCs w:val="21"/>
        </w:rPr>
        <w:t> </w:t>
      </w:r>
      <w:r>
        <w:rPr>
          <w:rFonts w:ascii="宋体" w:hAnsi="宋体" w:cs="宋体" w:eastAsia="宋体" w:hint="default"/>
          <w:sz w:val="21"/>
          <w:szCs w:val="21"/>
        </w:rPr>
        <w:t>2012</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3</w:t>
      </w:r>
      <w:r>
        <w:rPr>
          <w:rFonts w:ascii="宋体" w:hAnsi="宋体" w:cs="宋体" w:eastAsia="宋体" w:hint="default"/>
          <w:spacing w:val="-38"/>
          <w:sz w:val="21"/>
          <w:szCs w:val="21"/>
        </w:rPr>
        <w:t> </w:t>
      </w:r>
      <w:r>
        <w:rPr>
          <w:rFonts w:ascii="宋体" w:hAnsi="宋体" w:cs="宋体" w:eastAsia="宋体" w:hint="default"/>
          <w:sz w:val="21"/>
          <w:szCs w:val="21"/>
        </w:rPr>
        <w:t>月</w:t>
      </w:r>
      <w:r>
        <w:rPr>
          <w:rFonts w:ascii="宋体" w:hAnsi="宋体" w:cs="宋体" w:eastAsia="宋体" w:hint="default"/>
          <w:spacing w:val="-35"/>
          <w:sz w:val="21"/>
          <w:szCs w:val="21"/>
        </w:rPr>
        <w:t> </w:t>
      </w:r>
      <w:r>
        <w:rPr>
          <w:rFonts w:ascii="宋体" w:hAnsi="宋体" w:cs="宋体" w:eastAsia="宋体" w:hint="default"/>
          <w:sz w:val="21"/>
          <w:szCs w:val="21"/>
        </w:rPr>
        <w:t>20</w:t>
      </w:r>
      <w:r>
        <w:rPr>
          <w:rFonts w:ascii="宋体" w:hAnsi="宋体" w:cs="宋体" w:eastAsia="宋体" w:hint="default"/>
          <w:spacing w:val="-35"/>
          <w:sz w:val="21"/>
          <w:szCs w:val="21"/>
        </w:rPr>
        <w:t> </w:t>
      </w:r>
      <w:r>
        <w:rPr>
          <w:rFonts w:ascii="宋体" w:hAnsi="宋体" w:cs="宋体" w:eastAsia="宋体" w:hint="default"/>
          <w:sz w:val="21"/>
          <w:szCs w:val="21"/>
        </w:rPr>
        <w:t>日由本公司董事会批准报出。</w:t>
      </w:r>
    </w:p>
    <w:p>
      <w:pPr>
        <w:spacing w:after="0"/>
        <w:jc w:val="left"/>
        <w:rPr>
          <w:rFonts w:ascii="宋体" w:hAnsi="宋体" w:cs="宋体" w:eastAsia="宋体" w:hint="default"/>
          <w:sz w:val="21"/>
          <w:szCs w:val="21"/>
        </w:rPr>
        <w:sectPr>
          <w:pgSz w:w="11910" w:h="16840"/>
          <w:pgMar w:header="1440" w:footer="1423" w:top="1660" w:bottom="1620" w:left="1240" w:right="1180"/>
        </w:sectPr>
      </w:pPr>
    </w:p>
    <w:p>
      <w:pPr>
        <w:spacing w:line="240" w:lineRule="auto" w:before="2"/>
        <w:rPr>
          <w:rFonts w:ascii="宋体" w:hAnsi="宋体" w:cs="宋体" w:eastAsia="宋体" w:hint="default"/>
          <w:sz w:val="28"/>
          <w:szCs w:val="28"/>
        </w:rPr>
      </w:pPr>
    </w:p>
    <w:p>
      <w:pPr>
        <w:spacing w:line="410" w:lineRule="auto" w:before="42"/>
        <w:ind w:left="551" w:right="261" w:hanging="408"/>
        <w:jc w:val="left"/>
        <w:rPr>
          <w:rFonts w:ascii="宋体" w:hAnsi="宋体" w:cs="宋体" w:eastAsia="宋体" w:hint="default"/>
          <w:sz w:val="20"/>
          <w:szCs w:val="20"/>
        </w:rPr>
      </w:pPr>
      <w:r>
        <w:rPr>
          <w:rFonts w:ascii="宋体" w:hAnsi="宋体" w:cs="宋体" w:eastAsia="宋体" w:hint="default"/>
          <w:b/>
          <w:bCs/>
          <w:sz w:val="20"/>
          <w:szCs w:val="20"/>
        </w:rPr>
        <w:t>十二、备查文件目录</w:t>
      </w:r>
      <w:r>
        <w:rPr>
          <w:rFonts w:ascii="宋体" w:hAnsi="宋体" w:cs="宋体" w:eastAsia="宋体" w:hint="default"/>
          <w:b/>
          <w:bCs/>
          <w:spacing w:val="-64"/>
          <w:sz w:val="20"/>
          <w:szCs w:val="20"/>
        </w:rPr>
        <w:t> </w:t>
      </w:r>
      <w:r>
        <w:rPr>
          <w:rFonts w:ascii="宋体" w:hAnsi="宋体" w:cs="宋体" w:eastAsia="宋体" w:hint="default"/>
          <w:b/>
          <w:bCs/>
          <w:spacing w:val="-64"/>
          <w:sz w:val="20"/>
          <w:szCs w:val="20"/>
        </w:rPr>
      </w:r>
      <w:r>
        <w:rPr>
          <w:rFonts w:ascii="宋体" w:hAnsi="宋体" w:cs="宋体" w:eastAsia="宋体" w:hint="default"/>
          <w:spacing w:val="-1"/>
          <w:sz w:val="20"/>
          <w:szCs w:val="20"/>
        </w:rPr>
        <w:t>1、载有法定代表人、主管会计工作负责人、会计机构负责人签名并盖章的会计报表；</w:t>
      </w:r>
      <w:r>
        <w:rPr>
          <w:rFonts w:ascii="宋体" w:hAnsi="宋体" w:cs="宋体" w:eastAsia="宋体" w:hint="default"/>
          <w:sz w:val="20"/>
          <w:szCs w:val="20"/>
        </w:rPr>
      </w:r>
    </w:p>
    <w:p>
      <w:pPr>
        <w:pStyle w:val="BodyText"/>
        <w:spacing w:line="240" w:lineRule="auto" w:before="42"/>
        <w:ind w:left="551" w:right="2253"/>
        <w:jc w:val="left"/>
      </w:pPr>
      <w:r>
        <w:rPr/>
        <w:t>2、载有会计师事务所盖章、注册会计师签名并盖章的审计报告原件；</w:t>
      </w:r>
    </w:p>
    <w:p>
      <w:pPr>
        <w:spacing w:line="240" w:lineRule="auto" w:before="1"/>
        <w:rPr>
          <w:rFonts w:ascii="宋体" w:hAnsi="宋体" w:cs="宋体" w:eastAsia="宋体" w:hint="default"/>
          <w:sz w:val="14"/>
          <w:szCs w:val="14"/>
        </w:rPr>
      </w:pPr>
    </w:p>
    <w:p>
      <w:pPr>
        <w:pStyle w:val="BodyText"/>
        <w:spacing w:line="240" w:lineRule="auto"/>
        <w:ind w:left="551" w:right="261"/>
        <w:jc w:val="left"/>
      </w:pPr>
      <w:r>
        <w:rPr/>
        <w:t>3、报告期内在中国证监会指定报纸上公开披露过的所有公司文件的正本及公告原稿。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tabs>
          <w:tab w:pos="8823" w:val="left" w:leader="none"/>
        </w:tabs>
        <w:spacing w:line="240" w:lineRule="auto"/>
        <w:ind w:left="7598" w:right="0"/>
        <w:jc w:val="left"/>
      </w:pPr>
      <w:r>
        <w:rPr>
          <w:spacing w:val="-1"/>
        </w:rPr>
        <w:t>董事长：于</w:t>
        <w:tab/>
      </w:r>
      <w:r>
        <w:rPr/>
        <w:t>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40" w:lineRule="auto"/>
        <w:ind w:left="0" w:right="152"/>
        <w:jc w:val="right"/>
      </w:pPr>
      <w:r>
        <w:rPr>
          <w:spacing w:val="-1"/>
        </w:rPr>
        <w:t>航天信息股份有限公司</w:t>
      </w:r>
      <w:r>
        <w:rPr/>
      </w:r>
    </w:p>
    <w:p>
      <w:pPr>
        <w:spacing w:line="240" w:lineRule="auto" w:before="9"/>
        <w:rPr>
          <w:rFonts w:ascii="宋体" w:hAnsi="宋体" w:cs="宋体" w:eastAsia="宋体" w:hint="default"/>
          <w:sz w:val="24"/>
          <w:szCs w:val="24"/>
        </w:rPr>
      </w:pPr>
    </w:p>
    <w:p>
      <w:pPr>
        <w:pStyle w:val="BodyText"/>
        <w:spacing w:line="240" w:lineRule="auto"/>
        <w:ind w:left="0" w:right="152"/>
        <w:jc w:val="right"/>
      </w:pPr>
      <w:r>
        <w:rPr>
          <w:spacing w:val="-1"/>
        </w:rPr>
        <w:t>2012年3月20日</w:t>
      </w:r>
      <w:r>
        <w:rPr/>
      </w:r>
    </w:p>
    <w:sectPr>
      <w:pgSz w:w="11910" w:h="16840"/>
      <w:pgMar w:header="1440" w:footer="1423" w:top="1660" w:bottom="1620" w:left="134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420166pt;margin-top:759.83844pt;width:12.8pt;height:10.8pt;mso-position-horizontal-relative:page;mso-position-vertical-relative:page;z-index:-888280" type="#_x0000_t202" filled="false" stroked="false">
          <v:textbox inset="0,0,0,0">
            <w:txbxContent>
              <w:p>
                <w:pPr>
                  <w:spacing w:line="194" w:lineRule="exact" w:before="0"/>
                  <w:ind w:left="40" w:right="0" w:firstLine="0"/>
                  <w:jc w:val="left"/>
                  <w:rPr>
                    <w:rFonts w:ascii="宋体" w:hAnsi="宋体" w:cs="宋体" w:eastAsia="宋体" w:hint="default"/>
                    <w:sz w:val="17"/>
                    <w:szCs w:val="17"/>
                  </w:rPr>
                </w:pPr>
                <w:r>
                  <w:rPr>
                    <w:rFonts w:ascii="宋体"/>
                    <w:w w:val="102"/>
                    <w:sz w:val="17"/>
                  </w:rPr>
                </w:r>
                <w:r>
                  <w:rPr/>
                  <w:fldChar w:fldCharType="begin"/>
                </w:r>
                <w:r>
                  <w:rPr>
                    <w:rFonts w:ascii="宋体"/>
                    <w:w w:val="105"/>
                    <w:sz w:val="17"/>
                  </w:rPr>
                  <w:instrText> PAGE </w:instrText>
                </w:r>
                <w:r>
                  <w:rPr/>
                  <w:fldChar w:fldCharType="separate"/>
                </w:r>
                <w:r>
                  <w:rPr/>
                  <w:t>10</w:t>
                </w:r>
                <w:r>
                  <w:rPr/>
                  <w:fldChar w:fldCharType="end"/>
                </w:r>
                <w:r>
                  <w:rPr>
                    <w:rFonts w:ascii="宋体"/>
                    <w:sz w:val="17"/>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306pt;margin-top:787.76532pt;width:13pt;height:11pt;mso-position-horizontal-relative:page;mso-position-vertical-relative:page;z-index:-88792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58</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306pt;margin-top:787.76532pt;width:13pt;height:11pt;mso-position-horizontal-relative:page;mso-position-vertical-relative:page;z-index:-88789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60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306pt;margin-top:787.76532pt;width:13pt;height:11pt;mso-position-horizontal-relative:page;mso-position-vertical-relative:page;z-index:-88787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70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30597pt;margin-top:541.52594pt;width:13pt;height:11pt;mso-position-horizontal-relative:page;mso-position-vertical-relative:page;z-index:-88780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77</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306pt;margin-top:787.76532pt;width:13pt;height:11pt;mso-position-horizontal-relative:page;mso-position-vertical-relative:page;z-index:-88772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82</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306pt;margin-top:787.76532pt;width:13pt;height:11pt;mso-position-horizontal-relative:page;mso-position-vertical-relative:page;z-index:-88770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86</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306pt;margin-top:787.76532pt;width:13pt;height:11pt;mso-position-horizontal-relative:page;mso-position-vertical-relative:page;z-index:-88768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90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30597pt;margin-top:541.52594pt;width:13pt;height:11pt;mso-position-horizontal-relative:page;mso-position-vertical-relative:page;z-index:-88760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93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420166pt;margin-top:759.83844pt;width:12.8pt;height:10.8pt;mso-position-horizontal-relative:page;mso-position-vertical-relative:page;z-index:-888256" type="#_x0000_t202" filled="false" stroked="false">
          <v:textbox inset="0,0,0,0">
            <w:txbxContent>
              <w:p>
                <w:pPr>
                  <w:spacing w:line="194" w:lineRule="exact" w:before="0"/>
                  <w:ind w:left="40" w:right="0" w:firstLine="0"/>
                  <w:jc w:val="left"/>
                  <w:rPr>
                    <w:rFonts w:ascii="宋体" w:hAnsi="宋体" w:cs="宋体" w:eastAsia="宋体" w:hint="default"/>
                    <w:sz w:val="17"/>
                    <w:szCs w:val="17"/>
                  </w:rPr>
                </w:pPr>
                <w:r>
                  <w:rPr>
                    <w:rFonts w:ascii="宋体"/>
                    <w:w w:val="102"/>
                    <w:sz w:val="17"/>
                  </w:rPr>
                </w:r>
                <w:r>
                  <w:rPr/>
                  <w:fldChar w:fldCharType="begin"/>
                </w:r>
                <w:r>
                  <w:rPr>
                    <w:rFonts w:ascii="宋体"/>
                    <w:w w:val="105"/>
                    <w:sz w:val="17"/>
                  </w:rPr>
                  <w:instrText> PAGE </w:instrText>
                </w:r>
                <w:r>
                  <w:rPr/>
                  <w:fldChar w:fldCharType="separate"/>
                </w:r>
                <w:r>
                  <w:rPr/>
                  <w:t>13</w:t>
                </w:r>
                <w:r>
                  <w:rPr/>
                  <w:fldChar w:fldCharType="end"/>
                </w:r>
                <w:r>
                  <w:rPr>
                    <w:rFonts w:ascii="宋体"/>
                    <w:sz w:val="17"/>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306pt;margin-top:787.76532pt;width:13pt;height:11pt;mso-position-horizontal-relative:page;mso-position-vertical-relative:page;z-index:-88753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95</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39697pt;margin-top:787.76532pt;width:17.5pt;height:11pt;mso-position-horizontal-relative:page;mso-position-vertical-relative:page;z-index:-88751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39697pt;margin-top:787.76532pt;width:17.5pt;height:11pt;mso-position-horizontal-relative:page;mso-position-vertical-relative:page;z-index:-88744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130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050903pt;margin-top:541.52594pt;width:17.5pt;height:11pt;mso-position-horizontal-relative:page;mso-position-vertical-relative:page;z-index:-88736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132</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499664pt;margin-top:759.83844pt;width:32.7pt;height:10.8pt;mso-position-horizontal-relative:page;mso-position-vertical-relative:page;z-index:-887296" type="#_x0000_t202" filled="false" stroked="false">
          <v:textbox inset="0,0,0,0">
            <w:txbxContent>
              <w:p>
                <w:pPr>
                  <w:spacing w:line="194" w:lineRule="exact" w:before="0"/>
                  <w:ind w:left="20" w:right="0" w:firstLine="0"/>
                  <w:jc w:val="left"/>
                  <w:rPr>
                    <w:rFonts w:ascii="宋体" w:hAnsi="宋体" w:cs="宋体" w:eastAsia="宋体" w:hint="default"/>
                    <w:sz w:val="17"/>
                    <w:szCs w:val="17"/>
                  </w:rPr>
                </w:pPr>
                <w:r>
                  <w:rPr>
                    <w:rFonts w:ascii="宋体"/>
                    <w:w w:val="105"/>
                    <w:sz w:val="17"/>
                  </w:rPr>
                  <w:t>- </w:t>
                </w:r>
                <w:r>
                  <w:rPr/>
                  <w:fldChar w:fldCharType="begin"/>
                </w:r>
                <w:r>
                  <w:rPr>
                    <w:rFonts w:ascii="宋体"/>
                    <w:w w:val="105"/>
                    <w:sz w:val="17"/>
                  </w:rPr>
                  <w:instrText> PAGE </w:instrText>
                </w:r>
                <w:r>
                  <w:rPr/>
                  <w:fldChar w:fldCharType="separate"/>
                </w:r>
                <w:r>
                  <w:rPr/>
                  <w:t>135</w:t>
                </w:r>
                <w:r>
                  <w:rPr/>
                  <w:fldChar w:fldCharType="end"/>
                </w:r>
                <w:r>
                  <w:rPr>
                    <w:rFonts w:ascii="宋体"/>
                    <w:spacing w:val="-14"/>
                    <w:w w:val="105"/>
                    <w:sz w:val="17"/>
                  </w:rPr>
                  <w:t> </w:t>
                </w:r>
                <w:r>
                  <w:rPr>
                    <w:rFonts w:ascii="宋体"/>
                    <w:w w:val="105"/>
                    <w:sz w:val="17"/>
                  </w:rPr>
                  <w:t>-</w:t>
                </w:r>
                <w:r>
                  <w:rPr>
                    <w:rFonts w:ascii="宋体"/>
                    <w:sz w:val="17"/>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420166pt;margin-top:759.83844pt;width:12.8pt;height:10.8pt;mso-position-horizontal-relative:page;mso-position-vertical-relative:page;z-index:-888232" type="#_x0000_t202" filled="false" stroked="false">
          <v:textbox inset="0,0,0,0">
            <w:txbxContent>
              <w:p>
                <w:pPr>
                  <w:spacing w:line="194" w:lineRule="exact" w:before="0"/>
                  <w:ind w:left="40" w:right="0" w:firstLine="0"/>
                  <w:jc w:val="left"/>
                  <w:rPr>
                    <w:rFonts w:ascii="宋体" w:hAnsi="宋体" w:cs="宋体" w:eastAsia="宋体" w:hint="default"/>
                    <w:sz w:val="17"/>
                    <w:szCs w:val="17"/>
                  </w:rPr>
                </w:pPr>
                <w:r>
                  <w:rPr>
                    <w:rFonts w:ascii="宋体"/>
                    <w:w w:val="102"/>
                    <w:sz w:val="17"/>
                  </w:rPr>
                </w:r>
                <w:r>
                  <w:rPr/>
                  <w:fldChar w:fldCharType="begin"/>
                </w:r>
                <w:r>
                  <w:rPr>
                    <w:rFonts w:ascii="宋体"/>
                    <w:w w:val="105"/>
                    <w:sz w:val="17"/>
                  </w:rPr>
                  <w:instrText> PAGE </w:instrText>
                </w:r>
                <w:r>
                  <w:rPr/>
                  <w:fldChar w:fldCharType="separate"/>
                </w:r>
                <w:r>
                  <w:rPr/>
                  <w:t>19</w:t>
                </w:r>
                <w:r>
                  <w:rPr/>
                  <w:fldChar w:fldCharType="end"/>
                </w:r>
                <w:r>
                  <w:rPr>
                    <w:rFonts w:ascii="宋体"/>
                    <w:sz w:val="17"/>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420166pt;margin-top:759.83844pt;width:12.8pt;height:10.8pt;mso-position-horizontal-relative:page;mso-position-vertical-relative:page;z-index:-888208" type="#_x0000_t202" filled="false" stroked="false">
          <v:textbox inset="0,0,0,0">
            <w:txbxContent>
              <w:p>
                <w:pPr>
                  <w:spacing w:line="194" w:lineRule="exact" w:before="0"/>
                  <w:ind w:left="40" w:right="0" w:firstLine="0"/>
                  <w:jc w:val="left"/>
                  <w:rPr>
                    <w:rFonts w:ascii="宋体" w:hAnsi="宋体" w:cs="宋体" w:eastAsia="宋体" w:hint="default"/>
                    <w:sz w:val="17"/>
                    <w:szCs w:val="17"/>
                  </w:rPr>
                </w:pPr>
                <w:r>
                  <w:rPr>
                    <w:rFonts w:ascii="宋体"/>
                    <w:w w:val="102"/>
                    <w:sz w:val="17"/>
                  </w:rPr>
                </w:r>
                <w:r>
                  <w:rPr/>
                  <w:fldChar w:fldCharType="begin"/>
                </w:r>
                <w:r>
                  <w:rPr>
                    <w:rFonts w:ascii="宋体"/>
                    <w:w w:val="105"/>
                    <w:sz w:val="17"/>
                  </w:rPr>
                  <w:instrText> PAGE </w:instrText>
                </w:r>
                <w:r>
                  <w:rPr/>
                  <w:fldChar w:fldCharType="separate"/>
                </w:r>
                <w:r>
                  <w:rPr/>
                  <w:t>22</w:t>
                </w:r>
                <w:r>
                  <w:rPr/>
                  <w:fldChar w:fldCharType="end"/>
                </w:r>
                <w:r>
                  <w:rPr>
                    <w:rFonts w:ascii="宋体"/>
                    <w:sz w:val="17"/>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420166pt;margin-top:759.83844pt;width:12.8pt;height:10.8pt;mso-position-horizontal-relative:page;mso-position-vertical-relative:page;z-index:-888184" type="#_x0000_t202" filled="false" stroked="false">
          <v:textbox inset="0,0,0,0">
            <w:txbxContent>
              <w:p>
                <w:pPr>
                  <w:spacing w:line="194" w:lineRule="exact" w:before="0"/>
                  <w:ind w:left="40" w:right="0" w:firstLine="0"/>
                  <w:jc w:val="left"/>
                  <w:rPr>
                    <w:rFonts w:ascii="宋体" w:hAnsi="宋体" w:cs="宋体" w:eastAsia="宋体" w:hint="default"/>
                    <w:sz w:val="17"/>
                    <w:szCs w:val="17"/>
                  </w:rPr>
                </w:pPr>
                <w:r>
                  <w:rPr>
                    <w:rFonts w:ascii="宋体"/>
                    <w:w w:val="102"/>
                    <w:sz w:val="17"/>
                  </w:rPr>
                </w:r>
                <w:r>
                  <w:rPr/>
                  <w:fldChar w:fldCharType="begin"/>
                </w:r>
                <w:r>
                  <w:rPr>
                    <w:rFonts w:ascii="宋体"/>
                    <w:w w:val="105"/>
                    <w:sz w:val="17"/>
                  </w:rPr>
                  <w:instrText> PAGE </w:instrText>
                </w:r>
                <w:r>
                  <w:rPr/>
                  <w:fldChar w:fldCharType="separate"/>
                </w:r>
                <w:r>
                  <w:rPr/>
                  <w:t>34</w:t>
                </w:r>
                <w:r>
                  <w:rPr/>
                  <w:fldChar w:fldCharType="end"/>
                </w:r>
                <w:r>
                  <w:rPr>
                    <w:rFonts w:ascii="宋体"/>
                    <w:sz w:val="17"/>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420166pt;margin-top:759.83844pt;width:12.8pt;height:10.8pt;mso-position-horizontal-relative:page;mso-position-vertical-relative:page;z-index:-888160" type="#_x0000_t202" filled="false" stroked="false">
          <v:textbox inset="0,0,0,0">
            <w:txbxContent>
              <w:p>
                <w:pPr>
                  <w:spacing w:line="194" w:lineRule="exact" w:before="0"/>
                  <w:ind w:left="40" w:right="0" w:firstLine="0"/>
                  <w:jc w:val="left"/>
                  <w:rPr>
                    <w:rFonts w:ascii="宋体" w:hAnsi="宋体" w:cs="宋体" w:eastAsia="宋体" w:hint="default"/>
                    <w:sz w:val="17"/>
                    <w:szCs w:val="17"/>
                  </w:rPr>
                </w:pPr>
                <w:r>
                  <w:rPr>
                    <w:rFonts w:ascii="宋体"/>
                    <w:w w:val="102"/>
                    <w:sz w:val="17"/>
                  </w:rPr>
                </w:r>
                <w:r>
                  <w:rPr/>
                  <w:fldChar w:fldCharType="begin"/>
                </w:r>
                <w:r>
                  <w:rPr>
                    <w:rFonts w:ascii="宋体"/>
                    <w:w w:val="105"/>
                    <w:sz w:val="17"/>
                  </w:rPr>
                  <w:instrText> PAGE </w:instrText>
                </w:r>
                <w:r>
                  <w:rPr/>
                  <w:fldChar w:fldCharType="separate"/>
                </w:r>
                <w:r>
                  <w:rPr/>
                  <w:t>37</w:t>
                </w:r>
                <w:r>
                  <w:rPr/>
                  <w:fldChar w:fldCharType="end"/>
                </w:r>
                <w:r>
                  <w:rPr>
                    <w:rFonts w:ascii="宋体"/>
                    <w:sz w:val="17"/>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6.440002pt;margin-top:742.67804pt;width:89.85pt;height:10.8pt;mso-position-horizontal-relative:page;mso-position-vertical-relative:page;z-index:-888136" type="#_x0000_t202" filled="false" stroked="false">
          <v:textbox inset="0,0,0,0">
            <w:txbxContent>
              <w:p>
                <w:pPr>
                  <w:spacing w:line="194" w:lineRule="exact" w:before="0"/>
                  <w:ind w:left="20" w:right="0" w:firstLine="0"/>
                  <w:jc w:val="left"/>
                  <w:rPr>
                    <w:rFonts w:ascii="宋体" w:hAnsi="宋体" w:cs="宋体" w:eastAsia="宋体" w:hint="default"/>
                    <w:sz w:val="17"/>
                    <w:szCs w:val="17"/>
                  </w:rPr>
                </w:pPr>
                <w:r>
                  <w:rPr>
                    <w:rFonts w:ascii="宋体" w:hAnsi="宋体" w:cs="宋体" w:eastAsia="宋体" w:hint="default"/>
                    <w:b/>
                    <w:bCs/>
                    <w:sz w:val="17"/>
                    <w:szCs w:val="17"/>
                  </w:rPr>
                  <w:t>公司法定代表人：于滨</w:t>
                </w:r>
                <w:r>
                  <w:rPr>
                    <w:rFonts w:ascii="宋体" w:hAnsi="宋体" w:cs="宋体" w:eastAsia="宋体" w:hint="default"/>
                    <w:sz w:val="17"/>
                    <w:szCs w:val="17"/>
                  </w:rPr>
                </w:r>
              </w:p>
            </w:txbxContent>
          </v:textbox>
          <w10:wrap type="none"/>
        </v:shape>
      </w:pict>
    </w:r>
    <w:r>
      <w:rPr/>
      <w:pict>
        <v:shape style="position:absolute;margin-left:241.468933pt;margin-top:742.67804pt;width:116.1pt;height:27.95pt;mso-position-horizontal-relative:page;mso-position-vertical-relative:page;z-index:-888112" type="#_x0000_t202" filled="false" stroked="false">
          <v:textbox inset="0,0,0,0">
            <w:txbxContent>
              <w:p>
                <w:pPr>
                  <w:spacing w:line="194" w:lineRule="exact" w:before="0"/>
                  <w:ind w:left="0" w:right="0" w:firstLine="0"/>
                  <w:jc w:val="center"/>
                  <w:rPr>
                    <w:rFonts w:ascii="宋体" w:hAnsi="宋体" w:cs="宋体" w:eastAsia="宋体" w:hint="default"/>
                    <w:sz w:val="17"/>
                    <w:szCs w:val="17"/>
                  </w:rPr>
                </w:pPr>
                <w:r>
                  <w:rPr>
                    <w:rFonts w:ascii="宋体" w:hAnsi="宋体" w:cs="宋体" w:eastAsia="宋体" w:hint="default"/>
                    <w:b/>
                    <w:bCs/>
                    <w:sz w:val="17"/>
                    <w:szCs w:val="17"/>
                  </w:rPr>
                  <w:t>主管会计工作负责人：潘秋佳</w:t>
                </w:r>
                <w:r>
                  <w:rPr>
                    <w:rFonts w:ascii="宋体" w:hAnsi="宋体" w:cs="宋体" w:eastAsia="宋体" w:hint="default"/>
                    <w:sz w:val="17"/>
                    <w:szCs w:val="17"/>
                  </w:rPr>
                </w:r>
              </w:p>
              <w:p>
                <w:pPr>
                  <w:spacing w:before="120"/>
                  <w:ind w:left="0" w:right="26" w:firstLine="0"/>
                  <w:jc w:val="center"/>
                  <w:rPr>
                    <w:rFonts w:ascii="宋体" w:hAnsi="宋体" w:cs="宋体" w:eastAsia="宋体" w:hint="default"/>
                    <w:sz w:val="17"/>
                    <w:szCs w:val="17"/>
                  </w:rPr>
                </w:pPr>
                <w:r>
                  <w:rPr>
                    <w:rFonts w:ascii="宋体"/>
                    <w:w w:val="102"/>
                    <w:sz w:val="17"/>
                  </w:rPr>
                </w:r>
                <w:r>
                  <w:rPr/>
                  <w:fldChar w:fldCharType="begin"/>
                </w:r>
                <w:r>
                  <w:rPr>
                    <w:rFonts w:ascii="宋体"/>
                    <w:w w:val="105"/>
                    <w:sz w:val="17"/>
                  </w:rPr>
                  <w:instrText> PAGE </w:instrText>
                </w:r>
                <w:r>
                  <w:rPr/>
                  <w:fldChar w:fldCharType="separate"/>
                </w:r>
                <w:r>
                  <w:rPr/>
                  <w:t>46</w:t>
                </w:r>
                <w:r>
                  <w:rPr/>
                  <w:fldChar w:fldCharType="end"/>
                </w:r>
                <w:r>
                  <w:rPr>
                    <w:rFonts w:ascii="宋体"/>
                    <w:sz w:val="17"/>
                  </w:rPr>
                </w:r>
              </w:p>
            </w:txbxContent>
          </v:textbox>
          <w10:wrap type="none"/>
        </v:shape>
      </w:pict>
    </w:r>
    <w:r>
      <w:rPr/>
      <w:pict>
        <v:shape style="position:absolute;margin-left:408.317841pt;margin-top:742.67804pt;width:89.85pt;height:10.8pt;mso-position-horizontal-relative:page;mso-position-vertical-relative:page;z-index:-888088" type="#_x0000_t202" filled="false" stroked="false">
          <v:textbox inset="0,0,0,0">
            <w:txbxContent>
              <w:p>
                <w:pPr>
                  <w:spacing w:line="194" w:lineRule="exact" w:before="0"/>
                  <w:ind w:left="20" w:right="0" w:firstLine="0"/>
                  <w:jc w:val="left"/>
                  <w:rPr>
                    <w:rFonts w:ascii="宋体" w:hAnsi="宋体" w:cs="宋体" w:eastAsia="宋体" w:hint="default"/>
                    <w:sz w:val="17"/>
                    <w:szCs w:val="17"/>
                  </w:rPr>
                </w:pPr>
                <w:r>
                  <w:rPr>
                    <w:rFonts w:ascii="宋体" w:hAnsi="宋体" w:cs="宋体" w:eastAsia="宋体" w:hint="default"/>
                    <w:b/>
                    <w:bCs/>
                    <w:sz w:val="17"/>
                    <w:szCs w:val="17"/>
                  </w:rPr>
                  <w:t>会计机构负责人：韩成</w:t>
                </w:r>
                <w:r>
                  <w:rPr>
                    <w:rFonts w:ascii="宋体" w:hAnsi="宋体" w:cs="宋体" w:eastAsia="宋体" w:hint="default"/>
                    <w:sz w:val="17"/>
                    <w:szCs w:val="17"/>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420166pt;margin-top:759.83844pt;width:12.8pt;height:10.8pt;mso-position-horizontal-relative:page;mso-position-vertical-relative:page;z-index:-888064" type="#_x0000_t202" filled="false" stroked="false">
          <v:textbox inset="0,0,0,0">
            <w:txbxContent>
              <w:p>
                <w:pPr>
                  <w:spacing w:line="194" w:lineRule="exact" w:before="0"/>
                  <w:ind w:left="40" w:right="0" w:firstLine="0"/>
                  <w:jc w:val="left"/>
                  <w:rPr>
                    <w:rFonts w:ascii="宋体" w:hAnsi="宋体" w:cs="宋体" w:eastAsia="宋体" w:hint="default"/>
                    <w:sz w:val="17"/>
                    <w:szCs w:val="17"/>
                  </w:rPr>
                </w:pPr>
                <w:r>
                  <w:rPr>
                    <w:rFonts w:ascii="宋体"/>
                    <w:w w:val="102"/>
                    <w:sz w:val="17"/>
                  </w:rPr>
                </w:r>
                <w:r>
                  <w:rPr/>
                  <w:fldChar w:fldCharType="begin"/>
                </w:r>
                <w:r>
                  <w:rPr>
                    <w:rFonts w:ascii="宋体"/>
                    <w:w w:val="105"/>
                    <w:sz w:val="17"/>
                  </w:rPr>
                  <w:instrText> PAGE </w:instrText>
                </w:r>
                <w:r>
                  <w:rPr/>
                  <w:fldChar w:fldCharType="separate"/>
                </w:r>
                <w:r>
                  <w:rPr/>
                  <w:t>48</w:t>
                </w:r>
                <w:r>
                  <w:rPr/>
                  <w:fldChar w:fldCharType="end"/>
                </w:r>
                <w:r>
                  <w:rPr>
                    <w:rFonts w:ascii="宋体"/>
                    <w:sz w:val="17"/>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7.15094pt;margin-top:549.058716pt;width:28.3pt;height:10.8pt;mso-position-horizontal-relative:page;mso-position-vertical-relative:page;z-index:-887992" type="#_x0000_t202" filled="false" stroked="false">
          <v:textbox inset="0,0,0,0">
            <w:txbxContent>
              <w:p>
                <w:pPr>
                  <w:spacing w:line="194" w:lineRule="exact" w:before="0"/>
                  <w:ind w:left="20" w:right="0" w:firstLine="0"/>
                  <w:jc w:val="left"/>
                  <w:rPr>
                    <w:rFonts w:ascii="宋体" w:hAnsi="宋体" w:cs="宋体" w:eastAsia="宋体" w:hint="default"/>
                    <w:sz w:val="17"/>
                    <w:szCs w:val="17"/>
                  </w:rPr>
                </w:pPr>
                <w:r>
                  <w:rPr>
                    <w:rFonts w:ascii="宋体"/>
                    <w:w w:val="105"/>
                    <w:sz w:val="17"/>
                  </w:rPr>
                  <w:t>- </w:t>
                </w:r>
                <w:r>
                  <w:rPr/>
                  <w:fldChar w:fldCharType="begin"/>
                </w:r>
                <w:r>
                  <w:rPr>
                    <w:rFonts w:ascii="宋体"/>
                    <w:w w:val="105"/>
                    <w:sz w:val="17"/>
                  </w:rPr>
                  <w:instrText> PAGE </w:instrText>
                </w:r>
                <w:r>
                  <w:rPr/>
                  <w:fldChar w:fldCharType="separate"/>
                </w:r>
                <w:r>
                  <w:rPr/>
                  <w:t>54</w:t>
                </w:r>
                <w:r>
                  <w:rPr/>
                  <w:fldChar w:fldCharType="end"/>
                </w:r>
                <w:r>
                  <w:rPr>
                    <w:rFonts w:ascii="宋体"/>
                    <w:spacing w:val="-12"/>
                    <w:w w:val="105"/>
                    <w:sz w:val="17"/>
                  </w:rPr>
                  <w:t> </w:t>
                </w:r>
                <w:r>
                  <w:rPr>
                    <w:rFonts w:ascii="宋体"/>
                    <w:w w:val="105"/>
                    <w:sz w:val="17"/>
                  </w:rPr>
                  <w:t>-</w:t>
                </w:r>
                <w:r>
                  <w:rPr>
                    <w:rFonts w:ascii="宋体"/>
                    <w:sz w:val="17"/>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720001pt;margin-top:83.430016pt;width:452.3pt;height:.1pt;mso-position-horizontal-relative:page;mso-position-vertical-relative:page;z-index:-888328" coordorigin="1454,1669" coordsize="9046,2">
          <v:shape style="position:absolute;left:1454;top:1669;width:9046;height:2" coordorigin="1454,1669" coordsize="9046,0" path="m1454,1669l10500,1669e" filled="false" stroked="true" strokeweight=".65997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73.160004pt;margin-top:70.97802pt;width:157.35pt;height:10.8pt;mso-position-horizontal-relative:page;mso-position-vertical-relative:page;z-index:-888304" type="#_x0000_t202" filled="false" stroked="false">
          <v:textbox inset="0,0,0,0">
            <w:txbxContent>
              <w:p>
                <w:pPr>
                  <w:spacing w:line="194" w:lineRule="exact" w:before="0"/>
                  <w:ind w:left="20" w:right="0" w:firstLine="0"/>
                  <w:jc w:val="left"/>
                  <w:rPr>
                    <w:rFonts w:ascii="宋体" w:hAnsi="宋体" w:cs="宋体" w:eastAsia="宋体" w:hint="default"/>
                    <w:sz w:val="17"/>
                    <w:szCs w:val="17"/>
                  </w:rPr>
                </w:pPr>
                <w:r>
                  <w:rPr>
                    <w:rFonts w:ascii="宋体" w:hAnsi="宋体" w:cs="宋体" w:eastAsia="宋体" w:hint="default"/>
                    <w:w w:val="105"/>
                    <w:sz w:val="17"/>
                    <w:szCs w:val="17"/>
                  </w:rPr>
                  <w:t>航天信息股份有限公司</w:t>
                </w:r>
                <w:r>
                  <w:rPr>
                    <w:rFonts w:ascii="宋体" w:hAnsi="宋体" w:cs="宋体" w:eastAsia="宋体" w:hint="default"/>
                    <w:spacing w:val="-44"/>
                    <w:w w:val="105"/>
                    <w:sz w:val="17"/>
                    <w:szCs w:val="17"/>
                  </w:rPr>
                  <w:t> </w:t>
                </w:r>
                <w:r>
                  <w:rPr>
                    <w:rFonts w:ascii="宋体" w:hAnsi="宋体" w:cs="宋体" w:eastAsia="宋体" w:hint="default"/>
                    <w:w w:val="105"/>
                    <w:sz w:val="17"/>
                    <w:szCs w:val="17"/>
                  </w:rPr>
                  <w:t>2011</w:t>
                </w:r>
                <w:r>
                  <w:rPr>
                    <w:rFonts w:ascii="宋体" w:hAnsi="宋体" w:cs="宋体" w:eastAsia="宋体" w:hint="default"/>
                    <w:spacing w:val="-67"/>
                    <w:w w:val="105"/>
                    <w:sz w:val="17"/>
                    <w:szCs w:val="17"/>
                  </w:rPr>
                  <w:t> </w:t>
                </w:r>
                <w:r>
                  <w:rPr>
                    <w:rFonts w:ascii="宋体" w:hAnsi="宋体" w:cs="宋体" w:eastAsia="宋体" w:hint="default"/>
                    <w:w w:val="105"/>
                    <w:sz w:val="17"/>
                    <w:szCs w:val="17"/>
                  </w:rPr>
                  <w:t>年年度报告</w:t>
                </w:r>
                <w:r>
                  <w:rPr>
                    <w:rFonts w:ascii="宋体" w:hAnsi="宋体" w:cs="宋体" w:eastAsia="宋体" w:hint="default"/>
                    <w:sz w:val="17"/>
                    <w:szCs w:val="17"/>
                  </w:rPr>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55.619984pt;width:428.35pt;height:.1pt;mso-position-horizontal-relative:page;mso-position-vertical-relative:page;z-index:-887488" coordorigin="1672,1112" coordsize="8567,2">
          <v:shape style="position:absolute;left:1672;top:1112;width:8567;height:2" coordorigin="1672,1112" coordsize="8567,0" path="m1672,1112l10238,1112e" filled="false" stroked="true" strokeweight=".72003pt" strokecolor="#000000">
            <v:path arrowok="t"/>
          </v:shape>
          <w10:wrap type="none"/>
        </v:group>
      </w:pict>
    </w:r>
    <w:r>
      <w:rPr/>
      <w:pict>
        <v:shape style="position:absolute;margin-left:84.080002pt;margin-top:42.865326pt;width:161.75pt;height:11pt;mso-position-horizontal-relative:page;mso-position-vertical-relative:page;z-index:-8874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 2011</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11003pt;margin-top:55.619999pt;width:702.9pt;height:.1pt;mso-position-horizontal-relative:page;mso-position-vertical-relative:page;z-index:-887416" coordorigin="1388,1112" coordsize="14058,2">
          <v:shape style="position:absolute;left:1388;top:1112;width:14058;height:2" coordorigin="1388,1112" coordsize="14058,0" path="m1388,1112l15446,1112e" filled="false" stroked="true" strokeweight=".72pt" strokecolor="#000000">
            <v:path arrowok="t"/>
          </v:shape>
          <w10:wrap type="none"/>
        </v:group>
      </w:pict>
    </w:r>
    <w:r>
      <w:rPr/>
      <w:pict>
        <v:shape style="position:absolute;margin-left:69.910599pt;margin-top:42.865623pt;width:161.75pt;height:11pt;mso-position-horizontal-relative:page;mso-position-vertical-relative:page;z-index:-8873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 2011</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720001pt;margin-top:83.430016pt;width:452.3pt;height:.1pt;mso-position-horizontal-relative:page;mso-position-vertical-relative:page;z-index:-887344" coordorigin="1454,1669" coordsize="9046,2">
          <v:shape style="position:absolute;left:1454;top:1669;width:9046;height:2" coordorigin="1454,1669" coordsize="9046,0" path="m1454,1669l10500,1669e" filled="false" stroked="true" strokeweight=".65997pt" strokecolor="#000000">
            <v:path arrowok="t"/>
          </v:shape>
          <w10:wrap type="none"/>
        </v:group>
      </w:pict>
    </w:r>
    <w:r>
      <w:rPr/>
      <w:pict>
        <v:shape style="position:absolute;margin-left:73.160004pt;margin-top:70.97802pt;width:157.35pt;height:10.8pt;mso-position-horizontal-relative:page;mso-position-vertical-relative:page;z-index:-887320" type="#_x0000_t202" filled="false" stroked="false">
          <v:textbox inset="0,0,0,0">
            <w:txbxContent>
              <w:p>
                <w:pPr>
                  <w:spacing w:line="194" w:lineRule="exact" w:before="0"/>
                  <w:ind w:left="20" w:right="0" w:firstLine="0"/>
                  <w:jc w:val="left"/>
                  <w:rPr>
                    <w:rFonts w:ascii="宋体" w:hAnsi="宋体" w:cs="宋体" w:eastAsia="宋体" w:hint="default"/>
                    <w:sz w:val="17"/>
                    <w:szCs w:val="17"/>
                  </w:rPr>
                </w:pPr>
                <w:r>
                  <w:rPr>
                    <w:rFonts w:ascii="宋体" w:hAnsi="宋体" w:cs="宋体" w:eastAsia="宋体" w:hint="default"/>
                    <w:w w:val="105"/>
                    <w:sz w:val="17"/>
                    <w:szCs w:val="17"/>
                  </w:rPr>
                  <w:t>航天信息股份有限公司</w:t>
                </w:r>
                <w:r>
                  <w:rPr>
                    <w:rFonts w:ascii="宋体" w:hAnsi="宋体" w:cs="宋体" w:eastAsia="宋体" w:hint="default"/>
                    <w:spacing w:val="-44"/>
                    <w:w w:val="105"/>
                    <w:sz w:val="17"/>
                    <w:szCs w:val="17"/>
                  </w:rPr>
                  <w:t> </w:t>
                </w:r>
                <w:r>
                  <w:rPr>
                    <w:rFonts w:ascii="宋体" w:hAnsi="宋体" w:cs="宋体" w:eastAsia="宋体" w:hint="default"/>
                    <w:w w:val="105"/>
                    <w:sz w:val="17"/>
                    <w:szCs w:val="17"/>
                  </w:rPr>
                  <w:t>2011</w:t>
                </w:r>
                <w:r>
                  <w:rPr>
                    <w:rFonts w:ascii="宋体" w:hAnsi="宋体" w:cs="宋体" w:eastAsia="宋体" w:hint="default"/>
                    <w:spacing w:val="-67"/>
                    <w:w w:val="105"/>
                    <w:sz w:val="17"/>
                    <w:szCs w:val="17"/>
                  </w:rPr>
                  <w:t> </w:t>
                </w:r>
                <w:r>
                  <w:rPr>
                    <w:rFonts w:ascii="宋体" w:hAnsi="宋体" w:cs="宋体" w:eastAsia="宋体" w:hint="default"/>
                    <w:w w:val="105"/>
                    <w:sz w:val="17"/>
                    <w:szCs w:val="17"/>
                  </w:rPr>
                  <w:t>年年度报告</w:t>
                </w:r>
                <w:r>
                  <w:rPr>
                    <w:rFonts w:ascii="宋体" w:hAnsi="宋体" w:cs="宋体" w:eastAsia="宋体" w:hint="default"/>
                    <w:sz w:val="17"/>
                    <w:szCs w:val="17"/>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250999pt;margin-top:47.73pt;width:652.1pt;height:.1pt;mso-position-horizontal-relative:page;mso-position-vertical-relative:page;z-index:-888040" coordorigin="1705,955" coordsize="13042,2">
          <v:shape style="position:absolute;left:1705;top:955;width:13042;height:2" coordorigin="1705,955" coordsize="13042,0" path="m1705,955l14747,955e" filled="false" stroked="true" strokeweight=".66pt" strokecolor="#000000">
            <v:path arrowok="t"/>
          </v:shape>
          <w10:wrap type="none"/>
        </v:group>
      </w:pict>
    </w:r>
    <w:r>
      <w:rPr/>
      <w:pict>
        <v:shape style="position:absolute;margin-left:85.690598pt;margin-top:35.27832pt;width:157.35pt;height:10.8pt;mso-position-horizontal-relative:page;mso-position-vertical-relative:page;z-index:-888016" type="#_x0000_t202" filled="false" stroked="false">
          <v:textbox inset="0,0,0,0">
            <w:txbxContent>
              <w:p>
                <w:pPr>
                  <w:spacing w:line="194" w:lineRule="exact" w:before="0"/>
                  <w:ind w:left="20" w:right="0" w:firstLine="0"/>
                  <w:jc w:val="left"/>
                  <w:rPr>
                    <w:rFonts w:ascii="宋体" w:hAnsi="宋体" w:cs="宋体" w:eastAsia="宋体" w:hint="default"/>
                    <w:sz w:val="17"/>
                    <w:szCs w:val="17"/>
                  </w:rPr>
                </w:pPr>
                <w:r>
                  <w:rPr>
                    <w:rFonts w:ascii="宋体" w:hAnsi="宋体" w:cs="宋体" w:eastAsia="宋体" w:hint="default"/>
                    <w:w w:val="105"/>
                    <w:sz w:val="17"/>
                    <w:szCs w:val="17"/>
                  </w:rPr>
                  <w:t>航天信息股份有限公司</w:t>
                </w:r>
                <w:r>
                  <w:rPr>
                    <w:rFonts w:ascii="宋体" w:hAnsi="宋体" w:cs="宋体" w:eastAsia="宋体" w:hint="default"/>
                    <w:spacing w:val="-44"/>
                    <w:w w:val="105"/>
                    <w:sz w:val="17"/>
                    <w:szCs w:val="17"/>
                  </w:rPr>
                  <w:t> </w:t>
                </w:r>
                <w:r>
                  <w:rPr>
                    <w:rFonts w:ascii="宋体" w:hAnsi="宋体" w:cs="宋体" w:eastAsia="宋体" w:hint="default"/>
                    <w:w w:val="105"/>
                    <w:sz w:val="17"/>
                    <w:szCs w:val="17"/>
                  </w:rPr>
                  <w:t>2011</w:t>
                </w:r>
                <w:r>
                  <w:rPr>
                    <w:rFonts w:ascii="宋体" w:hAnsi="宋体" w:cs="宋体" w:eastAsia="宋体" w:hint="default"/>
                    <w:spacing w:val="-67"/>
                    <w:w w:val="105"/>
                    <w:sz w:val="17"/>
                    <w:szCs w:val="17"/>
                  </w:rPr>
                  <w:t> </w:t>
                </w:r>
                <w:r>
                  <w:rPr>
                    <w:rFonts w:ascii="宋体" w:hAnsi="宋体" w:cs="宋体" w:eastAsia="宋体" w:hint="default"/>
                    <w:w w:val="105"/>
                    <w:sz w:val="17"/>
                    <w:szCs w:val="17"/>
                  </w:rPr>
                  <w:t>年年度报告</w:t>
                </w:r>
                <w:r>
                  <w:rPr>
                    <w:rFonts w:ascii="宋体" w:hAnsi="宋体" w:cs="宋体" w:eastAsia="宋体" w:hint="default"/>
                    <w:sz w:val="17"/>
                    <w:szCs w:val="17"/>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55.619984pt;width:428.35pt;height:.1pt;mso-position-horizontal-relative:page;mso-position-vertical-relative:page;z-index:-887968" coordorigin="1672,1112" coordsize="8567,2">
          <v:shape style="position:absolute;left:1672;top:1112;width:8567;height:2" coordorigin="1672,1112" coordsize="8567,0" path="m1672,1112l10238,1112e" filled="false" stroked="true" strokeweight=".72003pt" strokecolor="#000000">
            <v:path arrowok="t"/>
          </v:shape>
          <w10:wrap type="none"/>
        </v:group>
      </w:pict>
    </w:r>
    <w:r>
      <w:rPr/>
      <w:pict>
        <v:shape style="position:absolute;margin-left:84.080002pt;margin-top:42.865326pt;width:161.75pt;height:11pt;mso-position-horizontal-relative:page;mso-position-vertical-relative:page;z-index:-8879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 2011</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11003pt;margin-top:55.619999pt;width:702.9pt;height:.1pt;mso-position-horizontal-relative:page;mso-position-vertical-relative:page;z-index:-887848" coordorigin="1388,1112" coordsize="14058,2">
          <v:shape style="position:absolute;left:1388;top:1112;width:14058;height:2" coordorigin="1388,1112" coordsize="14058,0" path="m1388,1112l15446,1112e" filled="false" stroked="true" strokeweight=".72pt" strokecolor="#000000">
            <v:path arrowok="t"/>
          </v:shape>
          <w10:wrap type="none"/>
        </v:group>
      </w:pict>
    </w:r>
    <w:r>
      <w:rPr/>
      <w:pict>
        <v:shape style="position:absolute;margin-left:69.910599pt;margin-top:42.865623pt;width:161.75pt;height:11pt;mso-position-horizontal-relative:page;mso-position-vertical-relative:page;z-index:-8878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 2011</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55.619984pt;width:428.35pt;height:.1pt;mso-position-horizontal-relative:page;mso-position-vertical-relative:page;z-index:-887776" coordorigin="1672,1112" coordsize="8567,2">
          <v:shape style="position:absolute;left:1672;top:1112;width:8567;height:2" coordorigin="1672,1112" coordsize="8567,0" path="m1672,1112l10238,1112e" filled="false" stroked="true" strokeweight=".72003pt" strokecolor="#000000">
            <v:path arrowok="t"/>
          </v:shape>
          <w10:wrap type="none"/>
        </v:group>
      </w:pict>
    </w:r>
    <w:r>
      <w:rPr/>
      <w:pict>
        <v:shape style="position:absolute;margin-left:84.080002pt;margin-top:42.865326pt;width:161.75pt;height:11pt;mso-position-horizontal-relative:page;mso-position-vertical-relative:page;z-index:-8877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 2011</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11003pt;margin-top:55.619999pt;width:702.9pt;height:.1pt;mso-position-horizontal-relative:page;mso-position-vertical-relative:page;z-index:-887656" coordorigin="1388,1112" coordsize="14058,2">
          <v:shape style="position:absolute;left:1388;top:1112;width:14058;height:2" coordorigin="1388,1112" coordsize="14058,0" path="m1388,1112l15446,1112e" filled="false" stroked="true" strokeweight=".72pt" strokecolor="#000000">
            <v:path arrowok="t"/>
          </v:shape>
          <w10:wrap type="none"/>
        </v:group>
      </w:pict>
    </w:r>
    <w:r>
      <w:rPr/>
      <w:pict>
        <v:shape style="position:absolute;margin-left:69.910599pt;margin-top:42.865623pt;width:161.75pt;height:11pt;mso-position-horizontal-relative:page;mso-position-vertical-relative:page;z-index:-8876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 2011</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55.619984pt;width:428.35pt;height:.1pt;mso-position-horizontal-relative:page;mso-position-vertical-relative:page;z-index:-887584" coordorigin="1672,1112" coordsize="8567,2">
          <v:shape style="position:absolute;left:1672;top:1112;width:8567;height:2" coordorigin="1672,1112" coordsize="8567,0" path="m1672,1112l10238,1112e" filled="false" stroked="true" strokeweight=".72003pt" strokecolor="#000000">
            <v:path arrowok="t"/>
          </v:shape>
          <w10:wrap type="none"/>
        </v:group>
      </w:pict>
    </w:r>
    <w:r>
      <w:rPr/>
      <w:pict>
        <v:shape style="position:absolute;margin-left:84.080002pt;margin-top:42.865326pt;width:161.75pt;height:11pt;mso-position-horizontal-relative:page;mso-position-vertical-relative:page;z-index:-8875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 2011</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43"/>
    </w:pPr>
    <w:rPr>
      <w:rFonts w:ascii="宋体" w:hAnsi="宋体" w:eastAsia="宋体"/>
      <w:sz w:val="20"/>
      <w:szCs w:val="20"/>
    </w:rPr>
  </w:style>
  <w:style w:styleId="Heading1" w:type="paragraph">
    <w:name w:val="Heading 1"/>
    <w:basedOn w:val="Normal"/>
    <w:uiPriority w:val="1"/>
    <w:qFormat/>
    <w:pPr>
      <w:spacing w:before="13"/>
      <w:outlineLvl w:val="1"/>
    </w:pPr>
    <w:rPr>
      <w:rFonts w:ascii="宋体" w:hAnsi="宋体" w:eastAsia="宋体"/>
      <w:b/>
      <w:bCs/>
      <w:sz w:val="28"/>
      <w:szCs w:val="28"/>
    </w:rPr>
  </w:style>
  <w:style w:styleId="Heading2" w:type="paragraph">
    <w:name w:val="Heading 2"/>
    <w:basedOn w:val="Normal"/>
    <w:uiPriority w:val="1"/>
    <w:qFormat/>
    <w:pPr>
      <w:spacing w:before="18"/>
      <w:outlineLvl w:val="2"/>
    </w:pPr>
    <w:rPr>
      <w:rFonts w:ascii="宋体" w:hAnsi="宋体" w:eastAsia="宋体"/>
      <w:b/>
      <w:bCs/>
      <w:sz w:val="27"/>
      <w:szCs w:val="27"/>
    </w:rPr>
  </w:style>
  <w:style w:styleId="Heading3" w:type="paragraph">
    <w:name w:val="Heading 3"/>
    <w:basedOn w:val="Normal"/>
    <w:uiPriority w:val="1"/>
    <w:qFormat/>
    <w:pPr>
      <w:ind w:left="691"/>
      <w:outlineLvl w:val="3"/>
    </w:pPr>
    <w:rPr>
      <w:rFonts w:ascii="宋体" w:hAnsi="宋体" w:eastAsia="宋体"/>
      <w:b/>
      <w:bCs/>
      <w:sz w:val="24"/>
      <w:szCs w:val="24"/>
    </w:rPr>
  </w:style>
  <w:style w:styleId="Heading4" w:type="paragraph">
    <w:name w:val="Heading 4"/>
    <w:basedOn w:val="Normal"/>
    <w:uiPriority w:val="1"/>
    <w:qFormat/>
    <w:pPr>
      <w:spacing w:before="32"/>
      <w:ind w:left="681"/>
      <w:outlineLvl w:val="4"/>
    </w:pPr>
    <w:rPr>
      <w:rFonts w:ascii="宋体" w:hAnsi="宋体" w:eastAsia="宋体"/>
      <w:b/>
      <w:bCs/>
      <w:sz w:val="23"/>
      <w:szCs w:val="23"/>
    </w:rPr>
  </w:style>
  <w:style w:styleId="Heading5" w:type="paragraph">
    <w:name w:val="Heading 5"/>
    <w:basedOn w:val="Normal"/>
    <w:uiPriority w:val="1"/>
    <w:qFormat/>
    <w:pPr>
      <w:spacing w:before="31"/>
      <w:ind w:left="661"/>
      <w:outlineLvl w:val="5"/>
    </w:pPr>
    <w:rPr>
      <w:rFonts w:ascii="宋体" w:hAnsi="宋体" w:eastAsia="宋体"/>
      <w:b/>
      <w:bCs/>
      <w:sz w:val="22"/>
      <w:szCs w:val="22"/>
    </w:rPr>
  </w:style>
  <w:style w:styleId="Heading6" w:type="paragraph">
    <w:name w:val="Heading 6"/>
    <w:basedOn w:val="Normal"/>
    <w:uiPriority w:val="1"/>
    <w:qFormat/>
    <w:pPr>
      <w:ind w:left="141"/>
      <w:outlineLvl w:val="6"/>
    </w:pPr>
    <w:rPr>
      <w:rFonts w:ascii="宋体" w:hAnsi="宋体" w:eastAsia="宋体"/>
      <w:sz w:val="22"/>
      <w:szCs w:val="22"/>
    </w:rPr>
  </w:style>
  <w:style w:styleId="Heading7" w:type="paragraph">
    <w:name w:val="Heading 7"/>
    <w:basedOn w:val="Normal"/>
    <w:uiPriority w:val="1"/>
    <w:qFormat/>
    <w:pPr>
      <w:spacing w:before="42"/>
      <w:ind w:left="241"/>
      <w:outlineLvl w:val="7"/>
    </w:pPr>
    <w:rPr>
      <w:rFonts w:ascii="宋体" w:hAnsi="宋体" w:eastAsia="宋体"/>
      <w:b/>
      <w:bCs/>
      <w:sz w:val="21"/>
      <w:szCs w:val="21"/>
    </w:rPr>
  </w:style>
  <w:style w:styleId="Heading8" w:type="paragraph">
    <w:name w:val="Heading 8"/>
    <w:basedOn w:val="Normal"/>
    <w:uiPriority w:val="1"/>
    <w:qFormat/>
    <w:pPr>
      <w:ind w:left="143"/>
      <w:outlineLvl w:val="8"/>
    </w:pPr>
    <w:rPr>
      <w:rFonts w:ascii="宋体" w:hAnsi="宋体" w:eastAsia="宋体"/>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wym@aisino.com" TargetMode="External"/><Relationship Id="rId9" Type="http://schemas.openxmlformats.org/officeDocument/2006/relationships/hyperlink" Target="mailto:zk@aisino.com" TargetMode="External"/><Relationship Id="rId10" Type="http://schemas.openxmlformats.org/officeDocument/2006/relationships/hyperlink" Target="http://www.aisino.com/" TargetMode="External"/><Relationship Id="rId11" Type="http://schemas.openxmlformats.org/officeDocument/2006/relationships/hyperlink" Target="mailto:stock@aisino.com" TargetMode="External"/><Relationship Id="rId12" Type="http://schemas.openxmlformats.org/officeDocument/2006/relationships/hyperlink" Target="mailto:ck@aisino.com" TargetMode="External"/><Relationship Id="rId13" Type="http://schemas.openxmlformats.org/officeDocument/2006/relationships/hyperlink" Target="http://www.sse.com.cn/" TargetMode="External"/><Relationship Id="rId14" Type="http://schemas.openxmlformats.org/officeDocument/2006/relationships/image" Target="media/image2.png"/><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header" Target="header2.xml"/><Relationship Id="rId23" Type="http://schemas.openxmlformats.org/officeDocument/2006/relationships/footer" Target="footer9.xml"/><Relationship Id="rId24" Type="http://schemas.openxmlformats.org/officeDocument/2006/relationships/header" Target="header3.xml"/><Relationship Id="rId25"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header" Target="header4.xml"/><Relationship Id="rId29" Type="http://schemas.openxmlformats.org/officeDocument/2006/relationships/footer" Target="footer13.xml"/><Relationship Id="rId30" Type="http://schemas.openxmlformats.org/officeDocument/2006/relationships/header" Target="header5.xml"/><Relationship Id="rId31" Type="http://schemas.openxmlformats.org/officeDocument/2006/relationships/footer" Target="footer14.xml"/><Relationship Id="rId32" Type="http://schemas.openxmlformats.org/officeDocument/2006/relationships/header" Target="header6.xml"/><Relationship Id="rId33" Type="http://schemas.openxmlformats.org/officeDocument/2006/relationships/footer" Target="footer15.xml"/><Relationship Id="rId34" Type="http://schemas.openxmlformats.org/officeDocument/2006/relationships/footer" Target="footer16.xml"/><Relationship Id="rId35" Type="http://schemas.openxmlformats.org/officeDocument/2006/relationships/header" Target="header7.xml"/><Relationship Id="rId36" Type="http://schemas.openxmlformats.org/officeDocument/2006/relationships/footer" Target="footer17.xml"/><Relationship Id="rId37" Type="http://schemas.openxmlformats.org/officeDocument/2006/relationships/footer" Target="footer18.xml"/><Relationship Id="rId38" Type="http://schemas.openxmlformats.org/officeDocument/2006/relationships/header" Target="header8.xml"/><Relationship Id="rId39" Type="http://schemas.openxmlformats.org/officeDocument/2006/relationships/footer" Target="footer19.xml"/><Relationship Id="rId40" Type="http://schemas.openxmlformats.org/officeDocument/2006/relationships/header" Target="header9.xml"/><Relationship Id="rId41" Type="http://schemas.openxmlformats.org/officeDocument/2006/relationships/footer" Target="footer20.xml"/><Relationship Id="rId42" Type="http://schemas.openxmlformats.org/officeDocument/2006/relationships/footer" Target="footer21.xml"/><Relationship Id="rId43" Type="http://schemas.openxmlformats.org/officeDocument/2006/relationships/image" Target="media/image3.png"/><Relationship Id="rId44" Type="http://schemas.openxmlformats.org/officeDocument/2006/relationships/image" Target="media/image4.png"/><Relationship Id="rId45" Type="http://schemas.openxmlformats.org/officeDocument/2006/relationships/image" Target="media/image5.png"/><Relationship Id="rId46" Type="http://schemas.openxmlformats.org/officeDocument/2006/relationships/header" Target="header10.xml"/><Relationship Id="rId47" Type="http://schemas.openxmlformats.org/officeDocument/2006/relationships/footer" Target="footer22.xml"/><Relationship Id="rId48" Type="http://schemas.openxmlformats.org/officeDocument/2006/relationships/header" Target="header11.xml"/><Relationship Id="rId49" Type="http://schemas.openxmlformats.org/officeDocument/2006/relationships/footer" Target="footer23.xml"/><Relationship Id="rId50" Type="http://schemas.openxmlformats.org/officeDocument/2006/relationships/header" Target="header12.xml"/><Relationship Id="rId51" Type="http://schemas.openxmlformats.org/officeDocument/2006/relationships/footer" Target="footer24.xml"/><Relationship Id="rId52" Type="http://schemas.openxmlformats.org/officeDocument/2006/relationships/footer" Target="footer25.xml"/><Relationship Id="rId53" Type="http://schemas.openxmlformats.org/officeDocument/2006/relationships/header" Target="header13.xml"/><Relationship Id="rId54" Type="http://schemas.openxmlformats.org/officeDocument/2006/relationships/footer" Target="footer26.xml"/><Relationship Id="rId55" Type="http://schemas.openxmlformats.org/officeDocument/2006/relationships/header" Target="header14.xml"/><Relationship Id="rId56" Type="http://schemas.openxmlformats.org/officeDocument/2006/relationships/footer" Target="foot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Word - 600271_2011_n.doc</dc:title>
  <dcterms:created xsi:type="dcterms:W3CDTF">2020-05-03T17:54:30Z</dcterms:created>
  <dcterms:modified xsi:type="dcterms:W3CDTF">2020-05-03T17:54:30Z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2012-03-21T00:00:00Z</vt:filetime>
  </property>
  <property fmtid="{D5CDD505-2E9C-101B-9397-08002B2CF9AE}" pid="3" name="Creator">
    <vt:lpwstr>PScript5.dll Version 5.2.2</vt:lpwstr>
  </property>
  <property fmtid="{D5CDD505-2E9C-101B-9397-08002B2CF9AE}" pid="4" name="LastSaved">
    <vt:filetime>2020-05-03T00:00:00Z</vt:filetime>
  </property>
</Properties>
</file>